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Default="002D5AAC" w:rsidP="008F276B">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F276B" w:rsidP="008F276B">
            <w:pPr>
              <w:jc w:val="right"/>
            </w:pPr>
            <w:r w:rsidRPr="008F276B">
              <w:rPr>
                <w:sz w:val="40"/>
              </w:rPr>
              <w:t>HRI</w:t>
            </w:r>
            <w:r>
              <w:t>/CORE/ECU/2018</w:t>
            </w:r>
          </w:p>
        </w:tc>
      </w:tr>
      <w:tr w:rsidR="002D5AAC" w:rsidRPr="00475D66" w:rsidTr="00782C09">
        <w:trPr>
          <w:trHeight w:hRule="exact" w:val="2835"/>
        </w:trPr>
        <w:tc>
          <w:tcPr>
            <w:tcW w:w="1280" w:type="dxa"/>
            <w:gridSpan w:val="2"/>
            <w:tcBorders>
              <w:top w:val="single" w:sz="4" w:space="0" w:color="auto"/>
              <w:bottom w:val="single" w:sz="12" w:space="0" w:color="auto"/>
            </w:tcBorders>
          </w:tcPr>
          <w:p w:rsidR="002D5AAC" w:rsidRDefault="002E5067" w:rsidP="00782C09">
            <w:pPr>
              <w:spacing w:before="120"/>
              <w:jc w:val="center"/>
            </w:pPr>
            <w:r>
              <w:rPr>
                <w:noProof/>
                <w:lang w:eastAsia="ru-RU"/>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rsidR="002D5AAC" w:rsidRDefault="008F276B" w:rsidP="00782C09">
            <w:pPr>
              <w:spacing w:before="240"/>
              <w:rPr>
                <w:lang w:val="en-US"/>
              </w:rPr>
            </w:pPr>
            <w:r>
              <w:rPr>
                <w:lang w:val="en-US"/>
              </w:rPr>
              <w:t>Distr.: General</w:t>
            </w:r>
          </w:p>
          <w:p w:rsidR="008F276B" w:rsidRDefault="008F276B" w:rsidP="008F276B">
            <w:pPr>
              <w:spacing w:line="240" w:lineRule="exact"/>
              <w:rPr>
                <w:lang w:val="en-US"/>
              </w:rPr>
            </w:pPr>
            <w:r>
              <w:rPr>
                <w:lang w:val="en-US"/>
              </w:rPr>
              <w:t>19 November 2018</w:t>
            </w:r>
          </w:p>
          <w:p w:rsidR="008F276B" w:rsidRDefault="008F276B" w:rsidP="008F276B">
            <w:pPr>
              <w:spacing w:line="240" w:lineRule="exact"/>
              <w:rPr>
                <w:lang w:val="en-US"/>
              </w:rPr>
            </w:pPr>
            <w:r>
              <w:rPr>
                <w:lang w:val="en-US"/>
              </w:rPr>
              <w:t>Russian</w:t>
            </w:r>
          </w:p>
          <w:p w:rsidR="008F276B" w:rsidRPr="00E71476" w:rsidRDefault="008F276B" w:rsidP="008F276B">
            <w:pPr>
              <w:spacing w:line="240" w:lineRule="exact"/>
              <w:rPr>
                <w:lang w:val="en-US"/>
              </w:rPr>
            </w:pPr>
            <w:r>
              <w:rPr>
                <w:lang w:val="en-US"/>
              </w:rPr>
              <w:t>Original: Spanish</w:t>
            </w:r>
          </w:p>
        </w:tc>
      </w:tr>
    </w:tbl>
    <w:p w:rsidR="008F276B" w:rsidRPr="00B53ABA" w:rsidRDefault="008F276B" w:rsidP="008F276B">
      <w:pPr>
        <w:pStyle w:val="HMG"/>
      </w:pPr>
      <w:r w:rsidRPr="005E519D">
        <w:rPr>
          <w:lang w:val="en-US"/>
        </w:rPr>
        <w:tab/>
      </w:r>
      <w:r w:rsidRPr="005E519D">
        <w:rPr>
          <w:lang w:val="en-US"/>
        </w:rPr>
        <w:tab/>
      </w:r>
      <w:r w:rsidRPr="006E182F">
        <w:t>Базовый</w:t>
      </w:r>
      <w:r w:rsidRPr="00CA61AE">
        <w:t xml:space="preserve"> </w:t>
      </w:r>
      <w:r w:rsidRPr="006E182F">
        <w:t>документ</w:t>
      </w:r>
      <w:r w:rsidRPr="00CA61AE">
        <w:t xml:space="preserve">, </w:t>
      </w:r>
      <w:r w:rsidRPr="006E182F">
        <w:t>являющийся</w:t>
      </w:r>
      <w:r w:rsidRPr="00CA61AE">
        <w:t xml:space="preserve"> </w:t>
      </w:r>
      <w:r w:rsidRPr="006E182F">
        <w:t>составной</w:t>
      </w:r>
      <w:r w:rsidRPr="00CA61AE">
        <w:t xml:space="preserve"> </w:t>
      </w:r>
      <w:r w:rsidRPr="006E182F">
        <w:t>частью</w:t>
      </w:r>
      <w:r w:rsidRPr="00CA61AE">
        <w:t xml:space="preserve"> </w:t>
      </w:r>
      <w:r w:rsidRPr="006E182F">
        <w:t>докладов</w:t>
      </w:r>
      <w:r w:rsidRPr="00CA61AE">
        <w:t xml:space="preserve"> </w:t>
      </w:r>
      <w:r w:rsidRPr="006E182F">
        <w:t>государств-участников</w:t>
      </w:r>
    </w:p>
    <w:p w:rsidR="008F276B" w:rsidRPr="00847929" w:rsidRDefault="008F276B" w:rsidP="008F276B">
      <w:pPr>
        <w:pStyle w:val="HMG"/>
      </w:pPr>
      <w:r w:rsidRPr="00847929">
        <w:tab/>
      </w:r>
      <w:r w:rsidRPr="00847929">
        <w:tab/>
      </w:r>
      <w:r w:rsidRPr="006E182F">
        <w:t>Эквадор</w:t>
      </w:r>
      <w:r w:rsidRPr="008F276B">
        <w:rPr>
          <w:rStyle w:val="ac"/>
          <w:b w:val="0"/>
          <w:bCs/>
          <w:sz w:val="20"/>
          <w:vertAlign w:val="baseline"/>
        </w:rPr>
        <w:footnoteReference w:customMarkFollows="1" w:id="1"/>
        <w:t>*</w:t>
      </w:r>
      <w:r w:rsidRPr="008F276B">
        <w:rPr>
          <w:rFonts w:eastAsia="DengXian"/>
          <w:b w:val="0"/>
          <w:sz w:val="20"/>
        </w:rPr>
        <w:t xml:space="preserve"> </w:t>
      </w:r>
      <w:r w:rsidRPr="008F276B">
        <w:rPr>
          <w:rStyle w:val="ac"/>
          <w:rFonts w:eastAsia="DengXian"/>
          <w:b w:val="0"/>
          <w:sz w:val="20"/>
          <w:vertAlign w:val="baseline"/>
        </w:rPr>
        <w:footnoteReference w:customMarkFollows="1" w:id="2"/>
        <w:t>**</w:t>
      </w:r>
    </w:p>
    <w:p w:rsidR="008F276B" w:rsidRDefault="008F276B" w:rsidP="008F276B">
      <w:pPr>
        <w:pStyle w:val="SingleTxtG"/>
        <w:jc w:val="right"/>
      </w:pPr>
      <w:r w:rsidRPr="00B53ABA">
        <w:t>[</w:t>
      </w:r>
      <w:r w:rsidRPr="006E182F">
        <w:t>Дата</w:t>
      </w:r>
      <w:r w:rsidRPr="00CA61AE">
        <w:t xml:space="preserve"> </w:t>
      </w:r>
      <w:r w:rsidRPr="006E182F">
        <w:t>получения</w:t>
      </w:r>
      <w:r w:rsidRPr="00CA61AE">
        <w:t xml:space="preserve">: 9 </w:t>
      </w:r>
      <w:r w:rsidRPr="006E182F">
        <w:t>августа</w:t>
      </w:r>
      <w:r w:rsidRPr="00CA61AE">
        <w:t xml:space="preserve"> 2018 </w:t>
      </w:r>
      <w:r w:rsidRPr="006E182F">
        <w:t>года</w:t>
      </w:r>
      <w:r w:rsidRPr="00B53ABA">
        <w:t>]</w:t>
      </w:r>
    </w:p>
    <w:p w:rsidR="008F276B" w:rsidRDefault="008F276B">
      <w:pPr>
        <w:suppressAutoHyphens w:val="0"/>
        <w:spacing w:line="240" w:lineRule="auto"/>
      </w:pPr>
      <w:r>
        <w:br w:type="page"/>
      </w:r>
    </w:p>
    <w:p w:rsidR="008F276B" w:rsidRPr="00F74873" w:rsidRDefault="008F276B" w:rsidP="008F276B">
      <w:pPr>
        <w:spacing w:after="120"/>
        <w:rPr>
          <w:rFonts w:eastAsia="DengXian"/>
          <w:sz w:val="28"/>
        </w:rPr>
      </w:pPr>
      <w:r w:rsidRPr="006E182F">
        <w:rPr>
          <w:rFonts w:eastAsia="DengXian"/>
          <w:sz w:val="28"/>
        </w:rPr>
        <w:lastRenderedPageBreak/>
        <w:t>Содержание</w:t>
      </w:r>
    </w:p>
    <w:p w:rsidR="008F276B" w:rsidRPr="00F74873" w:rsidRDefault="008F276B" w:rsidP="008F276B">
      <w:pPr>
        <w:tabs>
          <w:tab w:val="right" w:pos="9638"/>
        </w:tabs>
        <w:spacing w:after="120"/>
        <w:ind w:left="283"/>
        <w:rPr>
          <w:rFonts w:eastAsia="DengXian"/>
          <w:i/>
          <w:sz w:val="18"/>
        </w:rPr>
      </w:pPr>
      <w:r>
        <w:rPr>
          <w:i/>
          <w:sz w:val="18"/>
        </w:rPr>
        <w:tab/>
      </w:r>
      <w:r w:rsidRPr="00CA61AE">
        <w:rPr>
          <w:rFonts w:eastAsia="DengXian"/>
          <w:i/>
          <w:sz w:val="18"/>
        </w:rPr>
        <w:t>Стр.</w:t>
      </w:r>
    </w:p>
    <w:p w:rsidR="008F276B" w:rsidRPr="00460595" w:rsidRDefault="008F276B" w:rsidP="008F276B">
      <w:pPr>
        <w:tabs>
          <w:tab w:val="right" w:pos="850"/>
          <w:tab w:val="left" w:pos="1134"/>
          <w:tab w:val="left" w:pos="1559"/>
          <w:tab w:val="left" w:pos="1984"/>
          <w:tab w:val="left" w:leader="dot" w:pos="8787"/>
          <w:tab w:val="right" w:pos="9638"/>
        </w:tabs>
        <w:spacing w:after="120"/>
      </w:pPr>
      <w:r w:rsidRPr="00460595">
        <w:tab/>
        <w:t xml:space="preserve">I. </w:t>
      </w:r>
      <w:r w:rsidRPr="00460595">
        <w:tab/>
      </w:r>
      <w:r w:rsidRPr="006E182F">
        <w:t>Общая</w:t>
      </w:r>
      <w:r w:rsidRPr="00CA61AE">
        <w:t xml:space="preserve"> </w:t>
      </w:r>
      <w:r w:rsidRPr="006E182F">
        <w:t>информация</w:t>
      </w:r>
      <w:r w:rsidRPr="00CA61AE">
        <w:t xml:space="preserve"> </w:t>
      </w:r>
      <w:r w:rsidRPr="006E182F">
        <w:t>об</w:t>
      </w:r>
      <w:r w:rsidRPr="00CA61AE">
        <w:t xml:space="preserve"> </w:t>
      </w:r>
      <w:r w:rsidRPr="006E182F">
        <w:t>Эквадоре</w:t>
      </w:r>
      <w:r w:rsidRPr="005E519D">
        <w:t xml:space="preserve"> </w:t>
      </w:r>
      <w:r w:rsidRPr="00460595">
        <w:tab/>
      </w:r>
      <w:r w:rsidRPr="00460595">
        <w:tab/>
        <w:t>3</w:t>
      </w:r>
    </w:p>
    <w:p w:rsidR="008F276B" w:rsidRPr="005E519D" w:rsidRDefault="008F276B" w:rsidP="008F276B">
      <w:pPr>
        <w:tabs>
          <w:tab w:val="right" w:pos="850"/>
          <w:tab w:val="left" w:pos="1134"/>
          <w:tab w:val="left" w:pos="1559"/>
          <w:tab w:val="left" w:pos="1984"/>
          <w:tab w:val="left" w:leader="dot" w:pos="8787"/>
          <w:tab w:val="right" w:pos="9638"/>
        </w:tabs>
        <w:spacing w:after="120"/>
      </w:pPr>
      <w:r w:rsidRPr="00460595">
        <w:tab/>
      </w:r>
      <w:r w:rsidRPr="00460595">
        <w:tab/>
        <w:t xml:space="preserve">A. </w:t>
      </w:r>
      <w:r w:rsidRPr="00460595">
        <w:tab/>
      </w:r>
      <w:r w:rsidRPr="006E182F">
        <w:t>Демографические, экономические, социальные и культурные характеристики</w:t>
      </w:r>
      <w:r w:rsidRPr="008F276B">
        <w:t xml:space="preserve"> </w:t>
      </w:r>
      <w:r w:rsidR="005E519D">
        <w:tab/>
      </w:r>
      <w:r w:rsidR="005E519D">
        <w:tab/>
      </w:r>
      <w:r w:rsidR="005E519D" w:rsidRPr="005E519D">
        <w:t>4</w:t>
      </w:r>
    </w:p>
    <w:p w:rsidR="008F276B" w:rsidRPr="006E182F" w:rsidRDefault="008F276B" w:rsidP="008F276B">
      <w:pPr>
        <w:tabs>
          <w:tab w:val="right" w:pos="850"/>
          <w:tab w:val="left" w:pos="1134"/>
          <w:tab w:val="left" w:pos="1559"/>
          <w:tab w:val="left" w:pos="1984"/>
          <w:tab w:val="left" w:leader="dot" w:pos="8787"/>
          <w:tab w:val="right" w:pos="9638"/>
        </w:tabs>
        <w:spacing w:after="120"/>
      </w:pPr>
      <w:r w:rsidRPr="006E182F">
        <w:tab/>
      </w:r>
      <w:r w:rsidRPr="006E182F">
        <w:tab/>
      </w:r>
      <w:r w:rsidRPr="006E182F">
        <w:tab/>
        <w:t>Демографические показатели</w:t>
      </w:r>
      <w:r w:rsidRPr="008F276B">
        <w:t xml:space="preserve"> </w:t>
      </w:r>
      <w:r w:rsidR="005E519D">
        <w:tab/>
      </w:r>
      <w:r w:rsidR="005E519D">
        <w:tab/>
        <w:t>4</w:t>
      </w:r>
    </w:p>
    <w:p w:rsidR="008F276B" w:rsidRPr="006E182F" w:rsidRDefault="008F276B" w:rsidP="008F276B">
      <w:pPr>
        <w:tabs>
          <w:tab w:val="right" w:pos="850"/>
          <w:tab w:val="left" w:pos="1134"/>
          <w:tab w:val="left" w:pos="1559"/>
          <w:tab w:val="left" w:pos="1984"/>
          <w:tab w:val="left" w:leader="dot" w:pos="8787"/>
          <w:tab w:val="right" w:pos="9638"/>
        </w:tabs>
        <w:spacing w:after="120"/>
      </w:pPr>
      <w:r w:rsidRPr="006E182F">
        <w:tab/>
      </w:r>
      <w:r w:rsidRPr="006E182F">
        <w:tab/>
      </w:r>
      <w:r w:rsidRPr="006E182F">
        <w:tab/>
        <w:t>Социальные, экономические и культурные показатели</w:t>
      </w:r>
      <w:r w:rsidRPr="008F276B">
        <w:t xml:space="preserve"> </w:t>
      </w:r>
      <w:r w:rsidR="005E519D">
        <w:tab/>
      </w:r>
      <w:r w:rsidR="005E519D">
        <w:tab/>
        <w:t>5</w:t>
      </w:r>
    </w:p>
    <w:p w:rsidR="008F276B" w:rsidRPr="006E182F" w:rsidRDefault="008F276B" w:rsidP="008F276B">
      <w:pPr>
        <w:tabs>
          <w:tab w:val="right" w:pos="850"/>
          <w:tab w:val="left" w:pos="1134"/>
          <w:tab w:val="left" w:pos="1559"/>
          <w:tab w:val="left" w:pos="1984"/>
          <w:tab w:val="left" w:leader="dot" w:pos="8787"/>
          <w:tab w:val="right" w:pos="9638"/>
        </w:tabs>
        <w:spacing w:after="120"/>
      </w:pPr>
      <w:r w:rsidRPr="006E182F">
        <w:tab/>
      </w:r>
      <w:r w:rsidRPr="006E182F">
        <w:tab/>
      </w:r>
      <w:r w:rsidRPr="006E182F">
        <w:tab/>
        <w:t xml:space="preserve">1. </w:t>
      </w:r>
      <w:r w:rsidRPr="006E182F">
        <w:tab/>
        <w:t>Право на образование</w:t>
      </w:r>
      <w:r w:rsidRPr="005E519D">
        <w:t xml:space="preserve"> </w:t>
      </w:r>
      <w:r w:rsidR="005E519D">
        <w:tab/>
      </w:r>
      <w:r w:rsidR="005E519D">
        <w:tab/>
        <w:t>14</w:t>
      </w:r>
    </w:p>
    <w:p w:rsidR="008F276B" w:rsidRPr="00475D66" w:rsidRDefault="008F276B" w:rsidP="008F276B">
      <w:pPr>
        <w:tabs>
          <w:tab w:val="right" w:pos="850"/>
          <w:tab w:val="left" w:pos="1134"/>
          <w:tab w:val="left" w:pos="1559"/>
          <w:tab w:val="left" w:pos="1984"/>
          <w:tab w:val="left" w:leader="dot" w:pos="8787"/>
          <w:tab w:val="right" w:pos="9638"/>
        </w:tabs>
        <w:spacing w:after="120"/>
      </w:pPr>
      <w:r w:rsidRPr="006E182F">
        <w:tab/>
      </w:r>
      <w:r w:rsidRPr="006E182F">
        <w:tab/>
      </w:r>
      <w:r w:rsidRPr="006E182F">
        <w:tab/>
        <w:t xml:space="preserve">2. </w:t>
      </w:r>
      <w:r w:rsidRPr="006E182F">
        <w:tab/>
        <w:t>Право на здоровье</w:t>
      </w:r>
      <w:r w:rsidRPr="005E519D">
        <w:t xml:space="preserve"> </w:t>
      </w:r>
      <w:r w:rsidR="005E519D">
        <w:tab/>
      </w:r>
      <w:r w:rsidR="005E519D">
        <w:tab/>
        <w:t>1</w:t>
      </w:r>
      <w:r w:rsidR="005E519D" w:rsidRPr="00475D66">
        <w:t>6</w:t>
      </w:r>
    </w:p>
    <w:p w:rsidR="008F276B" w:rsidRPr="006E182F" w:rsidRDefault="008F276B" w:rsidP="008F276B">
      <w:pPr>
        <w:tabs>
          <w:tab w:val="right" w:pos="850"/>
          <w:tab w:val="left" w:pos="1134"/>
          <w:tab w:val="left" w:pos="1559"/>
          <w:tab w:val="left" w:pos="1984"/>
          <w:tab w:val="left" w:leader="dot" w:pos="8787"/>
          <w:tab w:val="right" w:pos="9638"/>
        </w:tabs>
        <w:spacing w:after="120"/>
      </w:pPr>
      <w:r w:rsidRPr="006E182F">
        <w:tab/>
      </w:r>
      <w:r w:rsidRPr="006E182F">
        <w:tab/>
      </w:r>
      <w:r w:rsidRPr="006E182F">
        <w:tab/>
        <w:t xml:space="preserve">3. </w:t>
      </w:r>
      <w:r w:rsidRPr="006E182F">
        <w:tab/>
        <w:t>Детский труд</w:t>
      </w:r>
      <w:r w:rsidRPr="005E519D">
        <w:t xml:space="preserve"> </w:t>
      </w:r>
      <w:r w:rsidR="005E519D">
        <w:tab/>
      </w:r>
      <w:r w:rsidR="005E519D">
        <w:tab/>
        <w:t>20</w:t>
      </w:r>
    </w:p>
    <w:p w:rsidR="008F276B" w:rsidRPr="006E182F" w:rsidRDefault="008F276B" w:rsidP="008F276B">
      <w:pPr>
        <w:tabs>
          <w:tab w:val="right" w:pos="850"/>
          <w:tab w:val="left" w:pos="1134"/>
          <w:tab w:val="left" w:pos="1559"/>
          <w:tab w:val="left" w:pos="1984"/>
          <w:tab w:val="left" w:leader="dot" w:pos="8787"/>
          <w:tab w:val="right" w:pos="9638"/>
        </w:tabs>
        <w:spacing w:after="120"/>
      </w:pPr>
      <w:r w:rsidRPr="006E182F">
        <w:tab/>
      </w:r>
      <w:r w:rsidRPr="006E182F">
        <w:tab/>
      </w:r>
      <w:r w:rsidRPr="006E182F">
        <w:tab/>
        <w:t xml:space="preserve">4. </w:t>
      </w:r>
      <w:r w:rsidRPr="006E182F">
        <w:tab/>
        <w:t>Трудовые права</w:t>
      </w:r>
      <w:r w:rsidRPr="005E519D">
        <w:t xml:space="preserve"> </w:t>
      </w:r>
      <w:bookmarkStart w:id="0" w:name="_GoBack"/>
      <w:bookmarkEnd w:id="0"/>
      <w:r w:rsidR="005E519D">
        <w:tab/>
      </w:r>
      <w:r w:rsidR="005E519D">
        <w:tab/>
        <w:t>22</w:t>
      </w:r>
    </w:p>
    <w:p w:rsidR="008F276B" w:rsidRPr="00460595" w:rsidRDefault="008F276B" w:rsidP="008F276B">
      <w:pPr>
        <w:tabs>
          <w:tab w:val="right" w:pos="850"/>
          <w:tab w:val="left" w:pos="1134"/>
          <w:tab w:val="left" w:pos="1559"/>
          <w:tab w:val="left" w:pos="1984"/>
          <w:tab w:val="left" w:leader="dot" w:pos="8787"/>
          <w:tab w:val="right" w:pos="9638"/>
        </w:tabs>
        <w:spacing w:after="120"/>
      </w:pPr>
      <w:r w:rsidRPr="006E182F">
        <w:tab/>
      </w:r>
      <w:r w:rsidRPr="006E182F">
        <w:tab/>
      </w:r>
      <w:r w:rsidRPr="006E182F">
        <w:tab/>
        <w:t xml:space="preserve">5. </w:t>
      </w:r>
      <w:r w:rsidRPr="006E182F">
        <w:tab/>
      </w:r>
      <w:r>
        <w:t>С</w:t>
      </w:r>
      <w:r w:rsidRPr="006E182F">
        <w:t>оциальное и пенсионное обеспечение</w:t>
      </w:r>
      <w:r w:rsidRPr="005E519D">
        <w:t xml:space="preserve"> </w:t>
      </w:r>
      <w:r w:rsidRPr="00460595">
        <w:tab/>
      </w:r>
      <w:r w:rsidRPr="00460595">
        <w:tab/>
        <w:t>2</w:t>
      </w:r>
      <w:r w:rsidR="005E519D">
        <w:t>4</w:t>
      </w:r>
    </w:p>
    <w:p w:rsidR="008F276B" w:rsidRPr="00460595" w:rsidRDefault="008F276B" w:rsidP="008F276B">
      <w:pPr>
        <w:tabs>
          <w:tab w:val="right" w:pos="850"/>
          <w:tab w:val="left" w:pos="1134"/>
          <w:tab w:val="left" w:pos="1559"/>
          <w:tab w:val="left" w:pos="1984"/>
          <w:tab w:val="left" w:leader="dot" w:pos="8787"/>
          <w:tab w:val="right" w:pos="9638"/>
        </w:tabs>
        <w:spacing w:after="120"/>
      </w:pPr>
      <w:r w:rsidRPr="00460595">
        <w:tab/>
      </w:r>
      <w:r w:rsidRPr="00460595">
        <w:tab/>
      </w:r>
      <w:r w:rsidRPr="00460595">
        <w:tab/>
        <w:t xml:space="preserve">6. </w:t>
      </w:r>
      <w:r w:rsidRPr="00460595">
        <w:tab/>
      </w:r>
      <w:r>
        <w:t>Жилье</w:t>
      </w:r>
      <w:r w:rsidRPr="005E519D">
        <w:t xml:space="preserve"> </w:t>
      </w:r>
      <w:r w:rsidRPr="00460595">
        <w:tab/>
      </w:r>
      <w:r w:rsidRPr="00460595">
        <w:tab/>
        <w:t>2</w:t>
      </w:r>
      <w:r w:rsidR="005E519D">
        <w:t>5</w:t>
      </w:r>
    </w:p>
    <w:p w:rsidR="008F276B" w:rsidRPr="006E182F" w:rsidRDefault="008F276B" w:rsidP="008F276B">
      <w:pPr>
        <w:tabs>
          <w:tab w:val="right" w:pos="850"/>
          <w:tab w:val="left" w:pos="1134"/>
          <w:tab w:val="left" w:pos="1559"/>
          <w:tab w:val="left" w:pos="1984"/>
          <w:tab w:val="left" w:leader="dot" w:pos="8787"/>
          <w:tab w:val="right" w:pos="9638"/>
        </w:tabs>
        <w:spacing w:after="120"/>
      </w:pPr>
      <w:r w:rsidRPr="00460595">
        <w:tab/>
      </w:r>
      <w:r w:rsidRPr="00460595">
        <w:tab/>
        <w:t xml:space="preserve">B. </w:t>
      </w:r>
      <w:r w:rsidRPr="00460595">
        <w:tab/>
      </w:r>
      <w:r w:rsidRPr="006E182F">
        <w:t>Конституционная, политическая и правовая структура государства</w:t>
      </w:r>
      <w:r w:rsidRPr="008F276B">
        <w:t xml:space="preserve"> </w:t>
      </w:r>
      <w:r w:rsidR="005E519D">
        <w:tab/>
      </w:r>
      <w:r w:rsidR="005E519D">
        <w:tab/>
        <w:t>26</w:t>
      </w:r>
    </w:p>
    <w:p w:rsidR="008F276B" w:rsidRPr="006E182F" w:rsidRDefault="008F276B" w:rsidP="008F276B">
      <w:pPr>
        <w:tabs>
          <w:tab w:val="right" w:pos="850"/>
          <w:tab w:val="left" w:pos="1134"/>
          <w:tab w:val="left" w:pos="1559"/>
          <w:tab w:val="left" w:pos="1984"/>
          <w:tab w:val="left" w:leader="dot" w:pos="8787"/>
          <w:tab w:val="right" w:pos="9638"/>
        </w:tabs>
        <w:spacing w:after="120"/>
      </w:pPr>
      <w:r w:rsidRPr="006E182F">
        <w:tab/>
        <w:t xml:space="preserve">II. </w:t>
      </w:r>
      <w:r w:rsidRPr="006E182F">
        <w:tab/>
        <w:t>Общие рамки защиты и поощрения прав человека</w:t>
      </w:r>
      <w:r w:rsidRPr="008F276B">
        <w:t xml:space="preserve"> </w:t>
      </w:r>
      <w:r w:rsidR="005E519D">
        <w:tab/>
      </w:r>
      <w:r w:rsidR="005E519D">
        <w:tab/>
        <w:t>37</w:t>
      </w:r>
    </w:p>
    <w:p w:rsidR="008F276B" w:rsidRPr="006E182F" w:rsidRDefault="008F276B" w:rsidP="008F276B">
      <w:pPr>
        <w:tabs>
          <w:tab w:val="right" w:pos="850"/>
          <w:tab w:val="left" w:pos="1134"/>
          <w:tab w:val="left" w:pos="1559"/>
          <w:tab w:val="left" w:pos="1984"/>
          <w:tab w:val="left" w:leader="dot" w:pos="8787"/>
          <w:tab w:val="right" w:pos="9638"/>
        </w:tabs>
        <w:spacing w:after="120"/>
      </w:pPr>
      <w:r w:rsidRPr="006E182F">
        <w:tab/>
      </w:r>
      <w:r w:rsidRPr="006E182F">
        <w:tab/>
        <w:t xml:space="preserve">C. </w:t>
      </w:r>
      <w:r w:rsidRPr="006E182F">
        <w:tab/>
        <w:t>При</w:t>
      </w:r>
      <w:r>
        <w:t>знан</w:t>
      </w:r>
      <w:r w:rsidRPr="006E182F">
        <w:t>ие международных норм в области прав человека</w:t>
      </w:r>
      <w:r w:rsidRPr="008F276B">
        <w:t xml:space="preserve"> </w:t>
      </w:r>
      <w:r w:rsidR="005E519D">
        <w:tab/>
      </w:r>
      <w:r w:rsidR="005E519D">
        <w:tab/>
        <w:t>37</w:t>
      </w:r>
    </w:p>
    <w:p w:rsidR="008F276B" w:rsidRPr="006E182F" w:rsidRDefault="008F276B" w:rsidP="008F276B">
      <w:pPr>
        <w:tabs>
          <w:tab w:val="right" w:pos="850"/>
          <w:tab w:val="left" w:pos="1134"/>
          <w:tab w:val="left" w:pos="1559"/>
          <w:tab w:val="left" w:pos="1984"/>
          <w:tab w:val="left" w:leader="dot" w:pos="8787"/>
          <w:tab w:val="right" w:pos="9638"/>
        </w:tabs>
        <w:spacing w:after="120"/>
      </w:pPr>
      <w:r w:rsidRPr="006E182F">
        <w:tab/>
      </w:r>
      <w:r w:rsidRPr="006E182F">
        <w:tab/>
        <w:t xml:space="preserve">D. </w:t>
      </w:r>
      <w:r w:rsidRPr="006E182F">
        <w:tab/>
        <w:t>Правовые рамки защиты прав человека на национальном уровне</w:t>
      </w:r>
      <w:r w:rsidRPr="008F276B">
        <w:t xml:space="preserve"> </w:t>
      </w:r>
      <w:r w:rsidRPr="006E182F">
        <w:tab/>
      </w:r>
      <w:r w:rsidRPr="006E182F">
        <w:tab/>
        <w:t>3</w:t>
      </w:r>
      <w:r w:rsidR="005E519D">
        <w:t>8</w:t>
      </w:r>
    </w:p>
    <w:p w:rsidR="008F276B" w:rsidRPr="006E182F" w:rsidRDefault="008F276B" w:rsidP="008F276B">
      <w:pPr>
        <w:tabs>
          <w:tab w:val="right" w:pos="850"/>
          <w:tab w:val="left" w:pos="1134"/>
          <w:tab w:val="left" w:pos="1559"/>
          <w:tab w:val="left" w:pos="1984"/>
          <w:tab w:val="left" w:leader="dot" w:pos="8787"/>
          <w:tab w:val="right" w:pos="9638"/>
        </w:tabs>
        <w:spacing w:after="120"/>
      </w:pPr>
      <w:r w:rsidRPr="006E182F">
        <w:tab/>
      </w:r>
      <w:r w:rsidRPr="006E182F">
        <w:tab/>
        <w:t xml:space="preserve">E. </w:t>
      </w:r>
      <w:r w:rsidRPr="006E182F">
        <w:tab/>
        <w:t>Рамки поощрения прав человека на национальном уровне</w:t>
      </w:r>
      <w:r w:rsidRPr="008F276B">
        <w:t xml:space="preserve"> </w:t>
      </w:r>
      <w:r w:rsidR="005E519D">
        <w:tab/>
      </w:r>
      <w:r w:rsidR="005E519D">
        <w:tab/>
        <w:t>43</w:t>
      </w:r>
    </w:p>
    <w:p w:rsidR="008F276B" w:rsidRDefault="008F276B" w:rsidP="008F276B">
      <w:pPr>
        <w:tabs>
          <w:tab w:val="right" w:pos="850"/>
          <w:tab w:val="left" w:pos="1134"/>
          <w:tab w:val="left" w:pos="1559"/>
          <w:tab w:val="left" w:pos="1984"/>
          <w:tab w:val="left" w:leader="dot" w:pos="8787"/>
          <w:tab w:val="right" w:pos="9638"/>
        </w:tabs>
        <w:spacing w:after="120"/>
      </w:pPr>
      <w:r w:rsidRPr="006E182F">
        <w:tab/>
      </w:r>
      <w:r w:rsidRPr="006E182F">
        <w:tab/>
        <w:t xml:space="preserve">F. </w:t>
      </w:r>
      <w:r w:rsidRPr="006E182F">
        <w:tab/>
        <w:t>Отчетность о выполнении международных обязательств</w:t>
      </w:r>
      <w:r w:rsidRPr="008F276B">
        <w:t xml:space="preserve"> </w:t>
      </w:r>
      <w:r w:rsidRPr="00460595">
        <w:tab/>
      </w:r>
      <w:r w:rsidRPr="00460595">
        <w:tab/>
      </w:r>
      <w:r w:rsidR="005E519D">
        <w:t>45</w:t>
      </w:r>
    </w:p>
    <w:p w:rsidR="008F276B" w:rsidRPr="00F62B98" w:rsidRDefault="008F276B" w:rsidP="008F276B">
      <w:pPr>
        <w:pStyle w:val="SingleTxtG"/>
        <w:suppressAutoHyphens/>
      </w:pPr>
      <w:r w:rsidRPr="00BA210A">
        <w:rPr>
          <w:lang w:eastAsia="en-US"/>
        </w:rPr>
        <w:br w:type="column"/>
      </w:r>
      <w:r w:rsidRPr="00F74873">
        <w:t>1.</w:t>
      </w:r>
      <w:r w:rsidRPr="00F74873">
        <w:tab/>
      </w:r>
      <w:proofErr w:type="gramStart"/>
      <w:r>
        <w:t>В</w:t>
      </w:r>
      <w:proofErr w:type="gramEnd"/>
      <w:r w:rsidRPr="003360ED">
        <w:t xml:space="preserve"> </w:t>
      </w:r>
      <w:r>
        <w:t>настоящем</w:t>
      </w:r>
      <w:r w:rsidRPr="003360ED">
        <w:t xml:space="preserve"> </w:t>
      </w:r>
      <w:r>
        <w:t>документе</w:t>
      </w:r>
      <w:r w:rsidRPr="003360ED">
        <w:t xml:space="preserve"> </w:t>
      </w:r>
      <w:r>
        <w:t>содержится</w:t>
      </w:r>
      <w:r w:rsidRPr="003360ED">
        <w:t xml:space="preserve"> </w:t>
      </w:r>
      <w:r>
        <w:t>общая</w:t>
      </w:r>
      <w:r w:rsidRPr="003360ED">
        <w:t xml:space="preserve"> </w:t>
      </w:r>
      <w:r>
        <w:t>информация</w:t>
      </w:r>
      <w:r w:rsidRPr="003360ED">
        <w:t xml:space="preserve"> </w:t>
      </w:r>
      <w:r>
        <w:t>об</w:t>
      </w:r>
      <w:r w:rsidRPr="003360ED">
        <w:t xml:space="preserve"> </w:t>
      </w:r>
      <w:r>
        <w:t>Эквадоре</w:t>
      </w:r>
      <w:r w:rsidRPr="003360ED">
        <w:t xml:space="preserve"> </w:t>
      </w:r>
      <w:r>
        <w:t>и</w:t>
      </w:r>
      <w:r w:rsidRPr="003360ED">
        <w:t xml:space="preserve"> </w:t>
      </w:r>
      <w:r>
        <w:t>рамках</w:t>
      </w:r>
      <w:r w:rsidRPr="003360ED">
        <w:t xml:space="preserve"> </w:t>
      </w:r>
      <w:r>
        <w:t>защиты</w:t>
      </w:r>
      <w:r w:rsidRPr="003360ED">
        <w:t xml:space="preserve"> </w:t>
      </w:r>
      <w:r>
        <w:t>прав</w:t>
      </w:r>
      <w:r w:rsidRPr="003360ED">
        <w:t xml:space="preserve"> </w:t>
      </w:r>
      <w:r>
        <w:t>человека</w:t>
      </w:r>
      <w:r w:rsidRPr="003360ED">
        <w:t xml:space="preserve"> </w:t>
      </w:r>
      <w:r>
        <w:t>с</w:t>
      </w:r>
      <w:r w:rsidRPr="003360ED">
        <w:t xml:space="preserve"> </w:t>
      </w:r>
      <w:proofErr w:type="spellStart"/>
      <w:r w:rsidRPr="006E182F">
        <w:t>уделением</w:t>
      </w:r>
      <w:proofErr w:type="spellEnd"/>
      <w:r w:rsidRPr="003360ED">
        <w:t xml:space="preserve"> </w:t>
      </w:r>
      <w:r>
        <w:t>особого</w:t>
      </w:r>
      <w:r w:rsidRPr="003360ED">
        <w:t xml:space="preserve"> </w:t>
      </w:r>
      <w:r>
        <w:t>внимания</w:t>
      </w:r>
      <w:r w:rsidRPr="003360ED">
        <w:t xml:space="preserve"> </w:t>
      </w:r>
      <w:r>
        <w:t>различным</w:t>
      </w:r>
      <w:r w:rsidRPr="003360ED">
        <w:t xml:space="preserve"> </w:t>
      </w:r>
      <w:r>
        <w:t>национальным</w:t>
      </w:r>
      <w:r w:rsidRPr="003360ED">
        <w:t xml:space="preserve"> </w:t>
      </w:r>
      <w:r>
        <w:t>документам</w:t>
      </w:r>
      <w:r w:rsidRPr="003360ED">
        <w:t xml:space="preserve"> </w:t>
      </w:r>
      <w:r>
        <w:t>в</w:t>
      </w:r>
      <w:r w:rsidRPr="003360ED">
        <w:t xml:space="preserve"> </w:t>
      </w:r>
      <w:r>
        <w:t>области</w:t>
      </w:r>
      <w:r w:rsidRPr="003360ED">
        <w:t xml:space="preserve"> </w:t>
      </w:r>
      <w:r>
        <w:t>планирования</w:t>
      </w:r>
      <w:r w:rsidRPr="003360ED">
        <w:t xml:space="preserve">, </w:t>
      </w:r>
      <w:r>
        <w:t>опубликованным</w:t>
      </w:r>
      <w:r w:rsidRPr="003360ED">
        <w:t xml:space="preserve"> </w:t>
      </w:r>
      <w:r>
        <w:t>в</w:t>
      </w:r>
      <w:r w:rsidRPr="003360ED">
        <w:t xml:space="preserve"> </w:t>
      </w:r>
      <w:r>
        <w:t>соответствии</w:t>
      </w:r>
      <w:r w:rsidRPr="003360ED">
        <w:t xml:space="preserve"> </w:t>
      </w:r>
      <w:r>
        <w:t>с</w:t>
      </w:r>
      <w:r w:rsidRPr="003360ED">
        <w:t xml:space="preserve"> </w:t>
      </w:r>
      <w:r>
        <w:t>Конституцией</w:t>
      </w:r>
      <w:r w:rsidRPr="003360ED">
        <w:t xml:space="preserve"> </w:t>
      </w:r>
      <w:r>
        <w:t>Республики</w:t>
      </w:r>
      <w:r w:rsidRPr="003360ED">
        <w:t xml:space="preserve"> </w:t>
      </w:r>
      <w:r>
        <w:t>Эквадор</w:t>
      </w:r>
      <w:r w:rsidRPr="003360ED">
        <w:t xml:space="preserve"> 2008 </w:t>
      </w:r>
      <w:r>
        <w:t>года</w:t>
      </w:r>
      <w:r w:rsidRPr="003360ED">
        <w:t xml:space="preserve">, </w:t>
      </w:r>
      <w:r>
        <w:t>и</w:t>
      </w:r>
      <w:r w:rsidRPr="003360ED">
        <w:t xml:space="preserve"> </w:t>
      </w:r>
      <w:r>
        <w:t>особенно</w:t>
      </w:r>
      <w:r w:rsidRPr="003360ED">
        <w:t xml:space="preserve"> </w:t>
      </w:r>
      <w:r>
        <w:t>Национальному</w:t>
      </w:r>
      <w:r w:rsidRPr="003360ED">
        <w:t xml:space="preserve"> </w:t>
      </w:r>
      <w:r>
        <w:t>плану</w:t>
      </w:r>
      <w:r w:rsidRPr="003360ED">
        <w:t xml:space="preserve"> </w:t>
      </w:r>
      <w:r>
        <w:t>развития</w:t>
      </w:r>
      <w:r w:rsidRPr="003360ED">
        <w:t xml:space="preserve"> </w:t>
      </w:r>
      <w:r>
        <w:t>на</w:t>
      </w:r>
      <w:r w:rsidRPr="003360ED">
        <w:t xml:space="preserve"> </w:t>
      </w:r>
      <w:r>
        <w:br/>
        <w:t>2017</w:t>
      </w:r>
      <w:r w:rsidRPr="008F276B">
        <w:t>–</w:t>
      </w:r>
      <w:r w:rsidRPr="003360ED">
        <w:t xml:space="preserve">2021 </w:t>
      </w:r>
      <w:r>
        <w:t>годы</w:t>
      </w:r>
      <w:r w:rsidRPr="003360ED">
        <w:t xml:space="preserve">, </w:t>
      </w:r>
      <w:r>
        <w:t>озаглавленному</w:t>
      </w:r>
      <w:r w:rsidRPr="003360ED">
        <w:t xml:space="preserve"> </w:t>
      </w:r>
      <w:r>
        <w:t xml:space="preserve">«На всю жизнь». </w:t>
      </w:r>
    </w:p>
    <w:p w:rsidR="008F276B" w:rsidRPr="00F62B98" w:rsidRDefault="008F276B" w:rsidP="008F276B">
      <w:pPr>
        <w:pStyle w:val="SingleTxtG"/>
        <w:suppressAutoHyphens/>
      </w:pPr>
      <w:r w:rsidRPr="00F62B98">
        <w:t>2.</w:t>
      </w:r>
      <w:r w:rsidRPr="00F62B98">
        <w:tab/>
      </w:r>
      <w:r>
        <w:t>Настоящий</w:t>
      </w:r>
      <w:r w:rsidRPr="003360ED">
        <w:t xml:space="preserve"> </w:t>
      </w:r>
      <w:r>
        <w:t>документ</w:t>
      </w:r>
      <w:r w:rsidRPr="003360ED">
        <w:t xml:space="preserve"> </w:t>
      </w:r>
      <w:r>
        <w:t>был</w:t>
      </w:r>
      <w:r w:rsidRPr="003360ED">
        <w:t xml:space="preserve"> </w:t>
      </w:r>
      <w:r>
        <w:t>подготовлен</w:t>
      </w:r>
      <w:r w:rsidRPr="003360ED">
        <w:t xml:space="preserve"> </w:t>
      </w:r>
      <w:r>
        <w:t>Министерством</w:t>
      </w:r>
      <w:r w:rsidRPr="003360ED">
        <w:t xml:space="preserve"> </w:t>
      </w:r>
      <w:r>
        <w:t>иностранных</w:t>
      </w:r>
      <w:r w:rsidRPr="003360ED">
        <w:t xml:space="preserve"> </w:t>
      </w:r>
      <w:r>
        <w:t>дел</w:t>
      </w:r>
      <w:r w:rsidRPr="003360ED">
        <w:t xml:space="preserve"> </w:t>
      </w:r>
      <w:r>
        <w:t>и</w:t>
      </w:r>
      <w:r w:rsidRPr="003360ED">
        <w:t xml:space="preserve"> </w:t>
      </w:r>
      <w:r>
        <w:t>мобильности</w:t>
      </w:r>
      <w:r w:rsidRPr="003360ED">
        <w:t xml:space="preserve"> </w:t>
      </w:r>
      <w:r>
        <w:t>населения</w:t>
      </w:r>
      <w:r w:rsidRPr="003360ED">
        <w:t xml:space="preserve"> </w:t>
      </w:r>
      <w:r>
        <w:t>Республики</w:t>
      </w:r>
      <w:r w:rsidRPr="003360ED">
        <w:t xml:space="preserve"> </w:t>
      </w:r>
      <w:r>
        <w:t>Эквадор</w:t>
      </w:r>
      <w:r w:rsidRPr="003360ED">
        <w:t xml:space="preserve"> </w:t>
      </w:r>
      <w:r>
        <w:t>сообразно</w:t>
      </w:r>
      <w:r w:rsidRPr="003360ED">
        <w:t xml:space="preserve"> </w:t>
      </w:r>
      <w:r>
        <w:t>согласованным</w:t>
      </w:r>
      <w:r w:rsidRPr="003360ED">
        <w:t xml:space="preserve"> </w:t>
      </w:r>
      <w:r>
        <w:t>руководящим</w:t>
      </w:r>
      <w:r w:rsidRPr="003360ED">
        <w:t xml:space="preserve"> </w:t>
      </w:r>
      <w:r>
        <w:t>принципам</w:t>
      </w:r>
      <w:r w:rsidRPr="003360ED">
        <w:t xml:space="preserve">, </w:t>
      </w:r>
      <w:r>
        <w:t>изложенным</w:t>
      </w:r>
      <w:r w:rsidRPr="003360ED">
        <w:t xml:space="preserve"> </w:t>
      </w:r>
      <w:r>
        <w:t>в</w:t>
      </w:r>
      <w:r w:rsidRPr="003360ED">
        <w:t xml:space="preserve"> </w:t>
      </w:r>
      <w:r>
        <w:t>документе</w:t>
      </w:r>
      <w:r w:rsidRPr="003360ED">
        <w:t xml:space="preserve"> </w:t>
      </w:r>
      <w:r w:rsidRPr="00F62B98">
        <w:t xml:space="preserve">HRI/GEN/2/Rev.6 </w:t>
      </w:r>
      <w:r>
        <w:t>от</w:t>
      </w:r>
      <w:r w:rsidRPr="003360ED">
        <w:t xml:space="preserve"> 3 </w:t>
      </w:r>
      <w:r>
        <w:t>июня</w:t>
      </w:r>
      <w:r w:rsidRPr="003360ED">
        <w:t xml:space="preserve"> 2009 </w:t>
      </w:r>
      <w:r>
        <w:t>года</w:t>
      </w:r>
      <w:r w:rsidRPr="003360ED">
        <w:t xml:space="preserve">, </w:t>
      </w:r>
      <w:r>
        <w:t>с</w:t>
      </w:r>
      <w:r w:rsidRPr="003360ED">
        <w:t xml:space="preserve"> </w:t>
      </w:r>
      <w:r>
        <w:t>целью</w:t>
      </w:r>
      <w:r w:rsidRPr="003360ED">
        <w:t xml:space="preserve"> </w:t>
      </w:r>
      <w:r>
        <w:t>обновления</w:t>
      </w:r>
      <w:r w:rsidRPr="003360ED">
        <w:t xml:space="preserve"> </w:t>
      </w:r>
      <w:r>
        <w:t>базового</w:t>
      </w:r>
      <w:r w:rsidRPr="003360ED">
        <w:t xml:space="preserve"> </w:t>
      </w:r>
      <w:r>
        <w:t>документа</w:t>
      </w:r>
      <w:r w:rsidRPr="003360ED">
        <w:t xml:space="preserve">, </w:t>
      </w:r>
      <w:r>
        <w:t>представленного</w:t>
      </w:r>
      <w:r w:rsidRPr="003360ED">
        <w:t xml:space="preserve"> </w:t>
      </w:r>
      <w:r>
        <w:t>Эквадором</w:t>
      </w:r>
      <w:r w:rsidRPr="003360ED">
        <w:t xml:space="preserve"> </w:t>
      </w:r>
      <w:r>
        <w:t>в</w:t>
      </w:r>
      <w:r w:rsidRPr="003360ED">
        <w:t xml:space="preserve"> 2015 </w:t>
      </w:r>
      <w:r>
        <w:t>году</w:t>
      </w:r>
      <w:r w:rsidRPr="003360ED">
        <w:t xml:space="preserve"> </w:t>
      </w:r>
      <w:r w:rsidRPr="00F62B98">
        <w:t>(</w:t>
      </w:r>
      <w:r>
        <w:t>документ</w:t>
      </w:r>
      <w:r>
        <w:rPr>
          <w:lang w:val="en-US"/>
        </w:rPr>
        <w:t> </w:t>
      </w:r>
      <w:r w:rsidRPr="00F62B98">
        <w:t>HRI/CORE/ECU/2015</w:t>
      </w:r>
      <w:r w:rsidRPr="008F276B">
        <w:rPr>
          <w:rStyle w:val="ac"/>
        </w:rPr>
        <w:footnoteReference w:id="3"/>
      </w:r>
      <w:r w:rsidRPr="00F62B98">
        <w:t xml:space="preserve">, </w:t>
      </w:r>
      <w:r>
        <w:t>опубликованный</w:t>
      </w:r>
      <w:r w:rsidRPr="003360ED">
        <w:t xml:space="preserve"> 1 </w:t>
      </w:r>
      <w:r>
        <w:t>октября</w:t>
      </w:r>
      <w:r w:rsidRPr="003360ED">
        <w:t xml:space="preserve"> 2015 </w:t>
      </w:r>
      <w:r>
        <w:t>года</w:t>
      </w:r>
      <w:r w:rsidRPr="00F62B98">
        <w:t xml:space="preserve">), </w:t>
      </w:r>
      <w:r>
        <w:t>и с</w:t>
      </w:r>
      <w:r w:rsidRPr="0096538F">
        <w:t xml:space="preserve"> </w:t>
      </w:r>
      <w:r>
        <w:t>учетом</w:t>
      </w:r>
      <w:r w:rsidRPr="0096538F">
        <w:t xml:space="preserve"> </w:t>
      </w:r>
      <w:r>
        <w:t>материалов</w:t>
      </w:r>
      <w:r w:rsidRPr="0096538F">
        <w:t xml:space="preserve">, </w:t>
      </w:r>
      <w:r>
        <w:t>поступивших</w:t>
      </w:r>
      <w:r w:rsidRPr="0096538F">
        <w:t xml:space="preserve"> </w:t>
      </w:r>
      <w:r>
        <w:t>от</w:t>
      </w:r>
      <w:r w:rsidRPr="0096538F">
        <w:t xml:space="preserve"> </w:t>
      </w:r>
      <w:r>
        <w:t>компетентных</w:t>
      </w:r>
      <w:r w:rsidRPr="0096538F">
        <w:t xml:space="preserve"> </w:t>
      </w:r>
      <w:r>
        <w:t>государственных</w:t>
      </w:r>
      <w:r w:rsidRPr="0096538F">
        <w:t xml:space="preserve"> </w:t>
      </w:r>
      <w:r>
        <w:t>учреждений</w:t>
      </w:r>
      <w:r w:rsidRPr="0096538F">
        <w:t xml:space="preserve">. </w:t>
      </w:r>
    </w:p>
    <w:p w:rsidR="008F276B" w:rsidRPr="00F62B98" w:rsidRDefault="008F276B" w:rsidP="008F276B">
      <w:pPr>
        <w:pStyle w:val="HChG"/>
      </w:pPr>
      <w:bookmarkStart w:id="1" w:name="_Toc511306654"/>
      <w:r w:rsidRPr="00F62B98">
        <w:tab/>
        <w:t>I.</w:t>
      </w:r>
      <w:r w:rsidRPr="00F62B98">
        <w:tab/>
      </w:r>
      <w:bookmarkEnd w:id="1"/>
      <w:r w:rsidRPr="006E182F">
        <w:t>Общая информация об Эквадоре</w:t>
      </w:r>
    </w:p>
    <w:p w:rsidR="008F276B" w:rsidRPr="00F62B98" w:rsidRDefault="008F276B" w:rsidP="008F276B">
      <w:pPr>
        <w:pStyle w:val="SingleTxtG"/>
        <w:suppressAutoHyphens/>
      </w:pPr>
      <w:r w:rsidRPr="00F62B98">
        <w:t>3.</w:t>
      </w:r>
      <w:r w:rsidRPr="00F62B98">
        <w:tab/>
      </w:r>
      <w:r>
        <w:t>На</w:t>
      </w:r>
      <w:r w:rsidRPr="0096538F">
        <w:t xml:space="preserve"> </w:t>
      </w:r>
      <w:r>
        <w:t>севере</w:t>
      </w:r>
      <w:r w:rsidRPr="0096538F">
        <w:t xml:space="preserve"> </w:t>
      </w:r>
      <w:r>
        <w:t>Эквадора проходит сухопутная граница с Колумбией, по морю он граничит с Коста-Рикой, а на юге и востоке – с Перу. Страна</w:t>
      </w:r>
      <w:r w:rsidRPr="009C43CA">
        <w:t xml:space="preserve"> </w:t>
      </w:r>
      <w:r>
        <w:t>делится</w:t>
      </w:r>
      <w:r w:rsidRPr="009C43CA">
        <w:t xml:space="preserve"> </w:t>
      </w:r>
      <w:r>
        <w:t>на</w:t>
      </w:r>
      <w:r w:rsidR="00641A61">
        <w:t xml:space="preserve"> 4 </w:t>
      </w:r>
      <w:r>
        <w:t>географических</w:t>
      </w:r>
      <w:r w:rsidRPr="009C43CA">
        <w:t xml:space="preserve"> </w:t>
      </w:r>
      <w:r>
        <w:t>региона</w:t>
      </w:r>
      <w:r w:rsidRPr="009C43CA">
        <w:t xml:space="preserve">, 9 </w:t>
      </w:r>
      <w:r>
        <w:t>зон</w:t>
      </w:r>
      <w:r w:rsidRPr="009C43CA">
        <w:t xml:space="preserve"> </w:t>
      </w:r>
      <w:r>
        <w:t>планирования</w:t>
      </w:r>
      <w:r w:rsidRPr="009C43CA">
        <w:t xml:space="preserve"> </w:t>
      </w:r>
      <w:r>
        <w:t>и</w:t>
      </w:r>
      <w:r w:rsidRPr="009C43CA">
        <w:t xml:space="preserve"> 24 </w:t>
      </w:r>
      <w:r>
        <w:t>провинции</w:t>
      </w:r>
      <w:r w:rsidRPr="008F276B">
        <w:rPr>
          <w:rStyle w:val="ac"/>
        </w:rPr>
        <w:footnoteReference w:id="4"/>
      </w:r>
      <w:r w:rsidRPr="00F62B98">
        <w:t xml:space="preserve">, </w:t>
      </w:r>
      <w:r>
        <w:t>из</w:t>
      </w:r>
      <w:r w:rsidRPr="009C43CA">
        <w:t xml:space="preserve"> </w:t>
      </w:r>
      <w:r>
        <w:t>которых</w:t>
      </w:r>
      <w:r w:rsidR="00641A61">
        <w:t xml:space="preserve"> 7 </w:t>
      </w:r>
      <w:r>
        <w:t>расположены</w:t>
      </w:r>
      <w:r w:rsidRPr="009C43CA">
        <w:t xml:space="preserve"> </w:t>
      </w:r>
      <w:r>
        <w:t>в</w:t>
      </w:r>
      <w:r w:rsidRPr="009C43CA">
        <w:t xml:space="preserve"> </w:t>
      </w:r>
      <w:r>
        <w:t>континентальном</w:t>
      </w:r>
      <w:r w:rsidRPr="009C43CA">
        <w:t xml:space="preserve"> </w:t>
      </w:r>
      <w:r>
        <w:t>прибрежном</w:t>
      </w:r>
      <w:r w:rsidRPr="009C43CA">
        <w:t xml:space="preserve"> </w:t>
      </w:r>
      <w:r>
        <w:t>регионе</w:t>
      </w:r>
      <w:r w:rsidRPr="009C43CA">
        <w:t xml:space="preserve">, 10 – </w:t>
      </w:r>
      <w:r>
        <w:t>в</w:t>
      </w:r>
      <w:r w:rsidRPr="009C43CA">
        <w:t xml:space="preserve"> </w:t>
      </w:r>
      <w:r>
        <w:t>андском</w:t>
      </w:r>
      <w:r w:rsidRPr="009C43CA">
        <w:t xml:space="preserve">, </w:t>
      </w:r>
      <w:r>
        <w:t>или</w:t>
      </w:r>
      <w:r w:rsidRPr="009C43CA">
        <w:t xml:space="preserve"> </w:t>
      </w:r>
      <w:r>
        <w:t>горном</w:t>
      </w:r>
      <w:r w:rsidRPr="009C43CA">
        <w:t xml:space="preserve">, </w:t>
      </w:r>
      <w:r>
        <w:t>регионе</w:t>
      </w:r>
      <w:r w:rsidRPr="009C43CA">
        <w:t xml:space="preserve">, 6 – </w:t>
      </w:r>
      <w:r>
        <w:t>в</w:t>
      </w:r>
      <w:r w:rsidRPr="009C43CA">
        <w:t xml:space="preserve"> </w:t>
      </w:r>
      <w:r>
        <w:t>амазонском</w:t>
      </w:r>
      <w:r w:rsidRPr="009C43CA">
        <w:t xml:space="preserve"> </w:t>
      </w:r>
      <w:r>
        <w:t>регионе</w:t>
      </w:r>
      <w:r w:rsidRPr="009C43CA">
        <w:t xml:space="preserve"> </w:t>
      </w:r>
      <w:r>
        <w:t>и</w:t>
      </w:r>
      <w:r w:rsidRPr="009C43CA">
        <w:t xml:space="preserve"> </w:t>
      </w:r>
      <w:r>
        <w:t>одна</w:t>
      </w:r>
      <w:r w:rsidRPr="009C43CA">
        <w:t xml:space="preserve"> </w:t>
      </w:r>
      <w:r>
        <w:t>образует</w:t>
      </w:r>
      <w:r w:rsidRPr="009C43CA">
        <w:t xml:space="preserve"> </w:t>
      </w:r>
      <w:r>
        <w:t>островной</w:t>
      </w:r>
      <w:r w:rsidRPr="009C43CA">
        <w:t xml:space="preserve"> </w:t>
      </w:r>
      <w:r>
        <w:t>регион</w:t>
      </w:r>
      <w:r w:rsidRPr="009C43CA">
        <w:t xml:space="preserve"> </w:t>
      </w:r>
      <w:r>
        <w:t>Галапагос</w:t>
      </w:r>
      <w:r w:rsidRPr="009C43CA">
        <w:t xml:space="preserve">, </w:t>
      </w:r>
      <w:r>
        <w:t>находящийся</w:t>
      </w:r>
      <w:r w:rsidRPr="009C43CA">
        <w:t xml:space="preserve"> </w:t>
      </w:r>
      <w:r>
        <w:t>на</w:t>
      </w:r>
      <w:r w:rsidRPr="009C43CA">
        <w:t xml:space="preserve"> </w:t>
      </w:r>
      <w:r>
        <w:t>расстоянии</w:t>
      </w:r>
      <w:r w:rsidRPr="009C43CA">
        <w:t xml:space="preserve"> 1 050 </w:t>
      </w:r>
      <w:r>
        <w:t>км</w:t>
      </w:r>
      <w:r w:rsidRPr="009C43CA">
        <w:t xml:space="preserve"> </w:t>
      </w:r>
      <w:r>
        <w:t>от</w:t>
      </w:r>
      <w:r w:rsidRPr="009C43CA">
        <w:t xml:space="preserve"> </w:t>
      </w:r>
      <w:r>
        <w:t>побережья</w:t>
      </w:r>
      <w:r w:rsidRPr="009C43CA">
        <w:t xml:space="preserve">. </w:t>
      </w:r>
    </w:p>
    <w:p w:rsidR="008F276B" w:rsidRPr="00F62B98" w:rsidRDefault="008F276B" w:rsidP="008F276B">
      <w:pPr>
        <w:pStyle w:val="SingleTxtG"/>
        <w:suppressAutoHyphens/>
      </w:pPr>
      <w:r w:rsidRPr="00F62B98">
        <w:t>4.</w:t>
      </w:r>
      <w:r w:rsidRPr="00F62B98">
        <w:tab/>
      </w:r>
      <w:r>
        <w:t>Со</w:t>
      </w:r>
      <w:r w:rsidRPr="00543933">
        <w:t xml:space="preserve"> </w:t>
      </w:r>
      <w:r>
        <w:t>времени</w:t>
      </w:r>
      <w:r w:rsidRPr="00543933">
        <w:t xml:space="preserve"> </w:t>
      </w:r>
      <w:r>
        <w:t>провозглашения</w:t>
      </w:r>
      <w:r w:rsidRPr="00543933">
        <w:t xml:space="preserve"> </w:t>
      </w:r>
      <w:r>
        <w:t>Эквадора</w:t>
      </w:r>
      <w:r w:rsidRPr="00543933">
        <w:t xml:space="preserve"> </w:t>
      </w:r>
      <w:r>
        <w:t>независимой</w:t>
      </w:r>
      <w:r w:rsidRPr="00543933">
        <w:tab/>
      </w:r>
      <w:r>
        <w:t>республикой</w:t>
      </w:r>
      <w:r w:rsidRPr="00543933">
        <w:t xml:space="preserve"> </w:t>
      </w:r>
      <w:r>
        <w:t>в</w:t>
      </w:r>
      <w:r w:rsidRPr="00543933">
        <w:t xml:space="preserve"> 1830 </w:t>
      </w:r>
      <w:r>
        <w:t>году</w:t>
      </w:r>
      <w:r w:rsidRPr="00543933">
        <w:t xml:space="preserve"> </w:t>
      </w:r>
      <w:r>
        <w:t>в</w:t>
      </w:r>
      <w:r w:rsidRPr="00543933">
        <w:t xml:space="preserve"> </w:t>
      </w:r>
      <w:r>
        <w:t>нем</w:t>
      </w:r>
      <w:r w:rsidRPr="00543933">
        <w:t xml:space="preserve"> </w:t>
      </w:r>
      <w:r>
        <w:t>поочередно</w:t>
      </w:r>
      <w:r w:rsidRPr="00543933">
        <w:t xml:space="preserve"> </w:t>
      </w:r>
      <w:r>
        <w:t>были</w:t>
      </w:r>
      <w:r w:rsidRPr="00543933">
        <w:t xml:space="preserve"> </w:t>
      </w:r>
      <w:r>
        <w:t>приняты</w:t>
      </w:r>
      <w:r w:rsidRPr="00543933">
        <w:t xml:space="preserve"> 19 </w:t>
      </w:r>
      <w:r>
        <w:t xml:space="preserve">конституций, из которых действующей является Конституция 2008 года. Что касается денежной системы, то </w:t>
      </w:r>
      <w:r w:rsidRPr="00653BAE">
        <w:t xml:space="preserve">в 2000 году </w:t>
      </w:r>
      <w:r>
        <w:t xml:space="preserve">Эквадор </w:t>
      </w:r>
      <w:r w:rsidRPr="00653BAE">
        <w:t xml:space="preserve">в качестве официальной денежной единицы </w:t>
      </w:r>
      <w:r>
        <w:t xml:space="preserve">принял доллар США, заменивший собой сукре. </w:t>
      </w:r>
    </w:p>
    <w:p w:rsidR="008F276B" w:rsidRPr="00F62B98" w:rsidRDefault="008F276B" w:rsidP="008F276B">
      <w:pPr>
        <w:pStyle w:val="SingleTxtG"/>
        <w:suppressAutoHyphens/>
      </w:pPr>
      <w:r w:rsidRPr="00F62B98">
        <w:t>5.</w:t>
      </w:r>
      <w:r w:rsidRPr="00F62B98">
        <w:tab/>
      </w:r>
      <w:r>
        <w:t>Начиная</w:t>
      </w:r>
      <w:r w:rsidRPr="00305A35">
        <w:t xml:space="preserve"> </w:t>
      </w:r>
      <w:r>
        <w:t>с</w:t>
      </w:r>
      <w:r w:rsidRPr="00305A35">
        <w:t xml:space="preserve"> 2006 </w:t>
      </w:r>
      <w:r>
        <w:t>года</w:t>
      </w:r>
      <w:r w:rsidRPr="00305A35">
        <w:t xml:space="preserve"> </w:t>
      </w:r>
      <w:r>
        <w:t>социально</w:t>
      </w:r>
      <w:r w:rsidRPr="00305A35">
        <w:t>-</w:t>
      </w:r>
      <w:r>
        <w:t>экономическое</w:t>
      </w:r>
      <w:r w:rsidRPr="00305A35">
        <w:t xml:space="preserve"> </w:t>
      </w:r>
      <w:r>
        <w:t>устройство</w:t>
      </w:r>
      <w:r w:rsidRPr="00305A35">
        <w:t xml:space="preserve"> </w:t>
      </w:r>
      <w:r>
        <w:t>страны характеризуется</w:t>
      </w:r>
      <w:r w:rsidRPr="00305A35">
        <w:t xml:space="preserve"> </w:t>
      </w:r>
      <w:r>
        <w:t>созданием</w:t>
      </w:r>
      <w:r w:rsidRPr="00305A35">
        <w:t xml:space="preserve"> </w:t>
      </w:r>
      <w:r>
        <w:t>институциональных</w:t>
      </w:r>
      <w:r w:rsidRPr="00305A35">
        <w:t xml:space="preserve"> </w:t>
      </w:r>
      <w:r>
        <w:t>основ</w:t>
      </w:r>
      <w:r w:rsidRPr="00305A35">
        <w:t xml:space="preserve"> </w:t>
      </w:r>
      <w:r>
        <w:t>для</w:t>
      </w:r>
      <w:r w:rsidRPr="00305A35">
        <w:t xml:space="preserve"> </w:t>
      </w:r>
      <w:r>
        <w:t>возрождения</w:t>
      </w:r>
      <w:r w:rsidRPr="00305A35">
        <w:t xml:space="preserve"> </w:t>
      </w:r>
      <w:r>
        <w:t>государственного</w:t>
      </w:r>
      <w:r w:rsidRPr="00305A35">
        <w:t xml:space="preserve"> </w:t>
      </w:r>
      <w:r>
        <w:t>сектора</w:t>
      </w:r>
      <w:r w:rsidRPr="00305A35">
        <w:t xml:space="preserve"> </w:t>
      </w:r>
      <w:r>
        <w:t>и</w:t>
      </w:r>
      <w:r w:rsidRPr="00305A35">
        <w:t xml:space="preserve"> </w:t>
      </w:r>
      <w:r>
        <w:t>восстановления</w:t>
      </w:r>
      <w:r w:rsidRPr="00305A35">
        <w:t xml:space="preserve"> </w:t>
      </w:r>
      <w:r>
        <w:t>государства</w:t>
      </w:r>
      <w:r w:rsidRPr="00305A35">
        <w:t xml:space="preserve"> </w:t>
      </w:r>
      <w:r>
        <w:t>и</w:t>
      </w:r>
      <w:r w:rsidRPr="00305A35">
        <w:t xml:space="preserve"> </w:t>
      </w:r>
      <w:r>
        <w:t>его</w:t>
      </w:r>
      <w:r w:rsidRPr="00305A35">
        <w:t xml:space="preserve"> </w:t>
      </w:r>
      <w:r>
        <w:t>регулятивной</w:t>
      </w:r>
      <w:r w:rsidRPr="00305A35">
        <w:t xml:space="preserve"> </w:t>
      </w:r>
      <w:r>
        <w:t>роли</w:t>
      </w:r>
      <w:r w:rsidRPr="00305A35">
        <w:t xml:space="preserve"> </w:t>
      </w:r>
      <w:r>
        <w:t>в</w:t>
      </w:r>
      <w:r w:rsidRPr="00305A35">
        <w:t xml:space="preserve"> </w:t>
      </w:r>
      <w:r>
        <w:t>условиях</w:t>
      </w:r>
      <w:r w:rsidRPr="00305A35">
        <w:t xml:space="preserve"> </w:t>
      </w:r>
      <w:r>
        <w:t xml:space="preserve">автономного и децентрализованного государственного управления. В целях построения сплоченного и справедливого общества Эквадор расширяет социальное инвестирование и роль государства в экономике в рамках новой стратегии развития, направленной на экономические преобразования путем </w:t>
      </w:r>
      <w:r w:rsidRPr="00B34FF0">
        <w:t>укрепл</w:t>
      </w:r>
      <w:r>
        <w:t xml:space="preserve">ения социальной интеграции в контексте устойчивого развития. </w:t>
      </w:r>
    </w:p>
    <w:p w:rsidR="008F276B" w:rsidRPr="00F62B98" w:rsidRDefault="008F276B" w:rsidP="008F276B">
      <w:pPr>
        <w:pStyle w:val="SingleTxtG"/>
        <w:suppressAutoHyphens/>
      </w:pPr>
      <w:r w:rsidRPr="00F62B98">
        <w:t>6.</w:t>
      </w:r>
      <w:r w:rsidRPr="00F62B98">
        <w:tab/>
      </w:r>
      <w:r>
        <w:t>Эквадор</w:t>
      </w:r>
      <w:r w:rsidRPr="00305A35">
        <w:t xml:space="preserve"> </w:t>
      </w:r>
      <w:r>
        <w:t>является</w:t>
      </w:r>
      <w:r w:rsidRPr="00305A35">
        <w:t xml:space="preserve"> </w:t>
      </w:r>
      <w:r>
        <w:t>государством</w:t>
      </w:r>
      <w:r w:rsidRPr="00305A35">
        <w:t>-</w:t>
      </w:r>
      <w:r>
        <w:t>участником</w:t>
      </w:r>
      <w:r w:rsidRPr="00305A35">
        <w:t xml:space="preserve"> </w:t>
      </w:r>
      <w:r>
        <w:t>основных</w:t>
      </w:r>
      <w:r w:rsidRPr="00305A35">
        <w:t xml:space="preserve"> </w:t>
      </w:r>
      <w:r>
        <w:t>международных</w:t>
      </w:r>
      <w:r w:rsidRPr="00305A35">
        <w:t xml:space="preserve"> </w:t>
      </w:r>
      <w:r>
        <w:t>организаций</w:t>
      </w:r>
      <w:r w:rsidRPr="00305A35">
        <w:t xml:space="preserve"> </w:t>
      </w:r>
      <w:r>
        <w:t>универсального</w:t>
      </w:r>
      <w:r w:rsidRPr="00305A35">
        <w:t xml:space="preserve"> </w:t>
      </w:r>
      <w:r>
        <w:t>и</w:t>
      </w:r>
      <w:r w:rsidRPr="00305A35">
        <w:t xml:space="preserve"> </w:t>
      </w:r>
      <w:r>
        <w:t>регионального</w:t>
      </w:r>
      <w:r w:rsidRPr="00305A35">
        <w:t xml:space="preserve"> </w:t>
      </w:r>
      <w:r>
        <w:t>уровня</w:t>
      </w:r>
      <w:r w:rsidRPr="00305A35">
        <w:t xml:space="preserve">, </w:t>
      </w:r>
      <w:r>
        <w:t>таких</w:t>
      </w:r>
      <w:r w:rsidRPr="00305A35">
        <w:t xml:space="preserve"> </w:t>
      </w:r>
      <w:r>
        <w:t>как</w:t>
      </w:r>
      <w:r w:rsidRPr="00305A35">
        <w:t xml:space="preserve"> </w:t>
      </w:r>
      <w:r>
        <w:t>Организация</w:t>
      </w:r>
      <w:r w:rsidRPr="00305A35">
        <w:t xml:space="preserve"> </w:t>
      </w:r>
      <w:r>
        <w:t>Объединенных</w:t>
      </w:r>
      <w:r w:rsidRPr="00305A35">
        <w:t xml:space="preserve"> </w:t>
      </w:r>
      <w:r>
        <w:t>Наций</w:t>
      </w:r>
      <w:r w:rsidRPr="00305A35">
        <w:t xml:space="preserve"> (</w:t>
      </w:r>
      <w:r>
        <w:t>ООН</w:t>
      </w:r>
      <w:r w:rsidRPr="00305A35">
        <w:t xml:space="preserve">), </w:t>
      </w:r>
      <w:r>
        <w:t>Организация</w:t>
      </w:r>
      <w:r w:rsidRPr="00305A35">
        <w:t xml:space="preserve"> </w:t>
      </w:r>
      <w:r>
        <w:t>американских</w:t>
      </w:r>
      <w:r w:rsidRPr="00305A35">
        <w:t xml:space="preserve"> </w:t>
      </w:r>
      <w:r>
        <w:t>государств</w:t>
      </w:r>
      <w:r w:rsidRPr="00305A35">
        <w:t xml:space="preserve"> (</w:t>
      </w:r>
      <w:r>
        <w:t>ОАГ</w:t>
      </w:r>
      <w:r w:rsidRPr="00305A35">
        <w:t>),</w:t>
      </w:r>
      <w:r w:rsidRPr="00C3049E">
        <w:t xml:space="preserve"> </w:t>
      </w:r>
      <w:r>
        <w:t>Сообщество</w:t>
      </w:r>
      <w:r w:rsidRPr="00C3049E">
        <w:t xml:space="preserve"> </w:t>
      </w:r>
      <w:r>
        <w:t>государств</w:t>
      </w:r>
      <w:r w:rsidRPr="00C3049E">
        <w:t xml:space="preserve"> </w:t>
      </w:r>
      <w:r>
        <w:t>Латинской</w:t>
      </w:r>
      <w:r w:rsidRPr="00C3049E">
        <w:t xml:space="preserve"> </w:t>
      </w:r>
      <w:r>
        <w:t>Америки</w:t>
      </w:r>
      <w:r w:rsidRPr="00C3049E">
        <w:t xml:space="preserve"> </w:t>
      </w:r>
      <w:r>
        <w:t>и</w:t>
      </w:r>
      <w:r w:rsidRPr="00C3049E">
        <w:t xml:space="preserve"> </w:t>
      </w:r>
      <w:r>
        <w:t>Карибского</w:t>
      </w:r>
      <w:r w:rsidRPr="00C3049E">
        <w:t xml:space="preserve"> </w:t>
      </w:r>
      <w:r>
        <w:t>бассейна</w:t>
      </w:r>
      <w:r w:rsidRPr="00C3049E">
        <w:t xml:space="preserve"> (</w:t>
      </w:r>
      <w:r>
        <w:t>СЕЛАК</w:t>
      </w:r>
      <w:r w:rsidRPr="00C3049E">
        <w:t xml:space="preserve">), </w:t>
      </w:r>
      <w:r>
        <w:t>Союз</w:t>
      </w:r>
      <w:r w:rsidRPr="00C3049E">
        <w:t xml:space="preserve"> </w:t>
      </w:r>
      <w:r>
        <w:t>южноамериканских</w:t>
      </w:r>
      <w:r w:rsidRPr="00C3049E">
        <w:t xml:space="preserve"> </w:t>
      </w:r>
      <w:r>
        <w:t>наций</w:t>
      </w:r>
      <w:r w:rsidRPr="00C3049E">
        <w:t xml:space="preserve"> (</w:t>
      </w:r>
      <w:r>
        <w:t>УНАСУР</w:t>
      </w:r>
      <w:r w:rsidRPr="00C3049E">
        <w:t xml:space="preserve">), </w:t>
      </w:r>
      <w:r>
        <w:t>Андское</w:t>
      </w:r>
      <w:r w:rsidRPr="00C3049E">
        <w:t xml:space="preserve"> </w:t>
      </w:r>
      <w:r>
        <w:t>сообщество</w:t>
      </w:r>
      <w:r w:rsidRPr="00C3049E">
        <w:t xml:space="preserve"> </w:t>
      </w:r>
      <w:r>
        <w:t xml:space="preserve">наций (АСН), Всемирная торговая организация (ВТО), Межамериканский банк развития (МБР) и Организация стран-экспортеров нефти (ОПЕК). </w:t>
      </w:r>
    </w:p>
    <w:p w:rsidR="008F276B" w:rsidRPr="00E70C91" w:rsidRDefault="008F276B" w:rsidP="008F276B">
      <w:pPr>
        <w:pStyle w:val="H1G"/>
      </w:pPr>
      <w:bookmarkStart w:id="2" w:name="_Toc511306655"/>
      <w:r w:rsidRPr="00F74873">
        <w:tab/>
        <w:t>A.</w:t>
      </w:r>
      <w:r w:rsidRPr="00F74873">
        <w:tab/>
      </w:r>
      <w:bookmarkEnd w:id="2"/>
      <w:r w:rsidRPr="00E70C91">
        <w:t xml:space="preserve">Демографические, экономические, социальные и культурные характеристики </w:t>
      </w:r>
    </w:p>
    <w:p w:rsidR="008F276B" w:rsidRPr="00E70C91" w:rsidRDefault="008F276B" w:rsidP="008F276B">
      <w:pPr>
        <w:pStyle w:val="H23G"/>
      </w:pPr>
      <w:bookmarkStart w:id="3" w:name="_Toc511306656"/>
      <w:r w:rsidRPr="00E70C91">
        <w:tab/>
      </w:r>
      <w:r w:rsidRPr="00E70C91">
        <w:tab/>
      </w:r>
      <w:bookmarkEnd w:id="3"/>
      <w:r w:rsidRPr="00E70C91">
        <w:t>Демографические показатели</w:t>
      </w:r>
    </w:p>
    <w:p w:rsidR="008F276B" w:rsidRPr="00F62B98" w:rsidRDefault="008F276B" w:rsidP="008F276B">
      <w:pPr>
        <w:pStyle w:val="SingleTxtG"/>
        <w:suppressAutoHyphens/>
      </w:pPr>
      <w:r w:rsidRPr="00F62B98">
        <w:t>7.</w:t>
      </w:r>
      <w:r w:rsidRPr="00F62B98">
        <w:tab/>
      </w:r>
      <w:proofErr w:type="gramStart"/>
      <w:r>
        <w:t>В</w:t>
      </w:r>
      <w:proofErr w:type="gramEnd"/>
      <w:r w:rsidRPr="00C3049E">
        <w:t xml:space="preserve"> </w:t>
      </w:r>
      <w:r>
        <w:t>демографическом</w:t>
      </w:r>
      <w:r w:rsidRPr="00C3049E">
        <w:t xml:space="preserve"> </w:t>
      </w:r>
      <w:r>
        <w:t>и</w:t>
      </w:r>
      <w:r w:rsidRPr="00C3049E">
        <w:t xml:space="preserve"> </w:t>
      </w:r>
      <w:r>
        <w:t>культурном</w:t>
      </w:r>
      <w:r w:rsidRPr="00C3049E">
        <w:t xml:space="preserve"> </w:t>
      </w:r>
      <w:r>
        <w:t>отношении</w:t>
      </w:r>
      <w:r w:rsidRPr="00C3049E">
        <w:t xml:space="preserve"> </w:t>
      </w:r>
      <w:r>
        <w:t>эквадорское</w:t>
      </w:r>
      <w:r w:rsidRPr="00C3049E">
        <w:t xml:space="preserve"> </w:t>
      </w:r>
      <w:r>
        <w:t>население</w:t>
      </w:r>
      <w:r w:rsidRPr="00C3049E">
        <w:t xml:space="preserve">, </w:t>
      </w:r>
      <w:r>
        <w:t>согласно</w:t>
      </w:r>
      <w:r w:rsidRPr="00C3049E">
        <w:t xml:space="preserve"> </w:t>
      </w:r>
      <w:r>
        <w:t>оценкам</w:t>
      </w:r>
      <w:r w:rsidRPr="00C3049E">
        <w:t xml:space="preserve"> </w:t>
      </w:r>
      <w:r>
        <w:t>насчитывавшее</w:t>
      </w:r>
      <w:r w:rsidRPr="00C3049E">
        <w:t xml:space="preserve"> </w:t>
      </w:r>
      <w:r>
        <w:t>в</w:t>
      </w:r>
      <w:r w:rsidRPr="00C3049E">
        <w:t xml:space="preserve"> 2017 </w:t>
      </w:r>
      <w:r>
        <w:t>году</w:t>
      </w:r>
      <w:r w:rsidRPr="00C3049E">
        <w:t xml:space="preserve"> 16 776 977 </w:t>
      </w:r>
      <w:r>
        <w:t>человек</w:t>
      </w:r>
      <w:r w:rsidRPr="008F276B">
        <w:rPr>
          <w:rStyle w:val="ac"/>
        </w:rPr>
        <w:footnoteReference w:id="5"/>
      </w:r>
      <w:r w:rsidRPr="00F62B98">
        <w:t xml:space="preserve">, </w:t>
      </w:r>
      <w:r>
        <w:t>является</w:t>
      </w:r>
      <w:r w:rsidRPr="00140AF0">
        <w:t xml:space="preserve"> </w:t>
      </w:r>
      <w:r>
        <w:t>неоднородным</w:t>
      </w:r>
      <w:r w:rsidRPr="00140AF0">
        <w:t xml:space="preserve">, </w:t>
      </w:r>
      <w:r>
        <w:t>поскольку</w:t>
      </w:r>
      <w:r w:rsidRPr="00140AF0">
        <w:t xml:space="preserve"> </w:t>
      </w:r>
      <w:r>
        <w:t>наряду</w:t>
      </w:r>
      <w:r w:rsidRPr="00140AF0">
        <w:t xml:space="preserve"> </w:t>
      </w:r>
      <w:r>
        <w:t>с</w:t>
      </w:r>
      <w:r w:rsidRPr="00140AF0">
        <w:t xml:space="preserve"> </w:t>
      </w:r>
      <w:r>
        <w:t>преобладающим</w:t>
      </w:r>
      <w:r w:rsidRPr="00140AF0">
        <w:t xml:space="preserve"> </w:t>
      </w:r>
      <w:proofErr w:type="spellStart"/>
      <w:r>
        <w:t>метисским</w:t>
      </w:r>
      <w:proofErr w:type="spellEnd"/>
      <w:r w:rsidRPr="00140AF0">
        <w:t xml:space="preserve"> </w:t>
      </w:r>
      <w:r>
        <w:t>населением</w:t>
      </w:r>
      <w:r w:rsidRPr="00140AF0">
        <w:t xml:space="preserve">, </w:t>
      </w:r>
      <w:r>
        <w:t>ведущим</w:t>
      </w:r>
      <w:r w:rsidRPr="00140AF0">
        <w:t xml:space="preserve"> </w:t>
      </w:r>
      <w:r>
        <w:t>преимущественно</w:t>
      </w:r>
      <w:r w:rsidRPr="00140AF0">
        <w:t xml:space="preserve"> </w:t>
      </w:r>
      <w:r>
        <w:t>западный</w:t>
      </w:r>
      <w:r w:rsidRPr="00140AF0">
        <w:t xml:space="preserve"> </w:t>
      </w:r>
      <w:r>
        <w:t>образ</w:t>
      </w:r>
      <w:r w:rsidRPr="00140AF0">
        <w:t xml:space="preserve"> </w:t>
      </w:r>
      <w:r>
        <w:t>жизни</w:t>
      </w:r>
      <w:r w:rsidRPr="00140AF0">
        <w:t xml:space="preserve">, </w:t>
      </w:r>
      <w:r>
        <w:t>в</w:t>
      </w:r>
      <w:r w:rsidRPr="00140AF0">
        <w:t xml:space="preserve"> </w:t>
      </w:r>
      <w:r>
        <w:t>стране</w:t>
      </w:r>
      <w:r w:rsidRPr="00140AF0">
        <w:t xml:space="preserve"> </w:t>
      </w:r>
      <w:r>
        <w:t>проживают</w:t>
      </w:r>
      <w:r w:rsidRPr="00140AF0">
        <w:t xml:space="preserve"> </w:t>
      </w:r>
      <w:r>
        <w:t>крупные</w:t>
      </w:r>
      <w:r w:rsidRPr="00140AF0">
        <w:t xml:space="preserve"> </w:t>
      </w:r>
      <w:r>
        <w:t>группы</w:t>
      </w:r>
      <w:r w:rsidRPr="00140AF0">
        <w:t xml:space="preserve"> </w:t>
      </w:r>
      <w:r>
        <w:t>населения</w:t>
      </w:r>
      <w:r w:rsidRPr="00140AF0">
        <w:t xml:space="preserve">, </w:t>
      </w:r>
      <w:r>
        <w:t>характеризующиеся</w:t>
      </w:r>
      <w:r w:rsidRPr="00140AF0">
        <w:t xml:space="preserve"> </w:t>
      </w:r>
      <w:r>
        <w:t>многообразным</w:t>
      </w:r>
      <w:r w:rsidRPr="00140AF0">
        <w:t xml:space="preserve"> </w:t>
      </w:r>
      <w:r>
        <w:t>социально</w:t>
      </w:r>
      <w:r w:rsidRPr="00140AF0">
        <w:t>-</w:t>
      </w:r>
      <w:r>
        <w:t>культурным</w:t>
      </w:r>
      <w:r w:rsidRPr="00140AF0">
        <w:t xml:space="preserve"> </w:t>
      </w:r>
      <w:r>
        <w:t>укладом</w:t>
      </w:r>
      <w:r w:rsidRPr="00140AF0">
        <w:t xml:space="preserve">. </w:t>
      </w:r>
      <w:r>
        <w:t>Таким</w:t>
      </w:r>
      <w:r w:rsidRPr="00957581">
        <w:t xml:space="preserve"> </w:t>
      </w:r>
      <w:r>
        <w:t>образом</w:t>
      </w:r>
      <w:r w:rsidRPr="00957581">
        <w:t xml:space="preserve">, </w:t>
      </w:r>
      <w:r>
        <w:t>в</w:t>
      </w:r>
      <w:r w:rsidRPr="00957581">
        <w:t xml:space="preserve"> </w:t>
      </w:r>
      <w:r>
        <w:t>Эквадоре</w:t>
      </w:r>
      <w:r w:rsidRPr="00957581">
        <w:t xml:space="preserve"> </w:t>
      </w:r>
      <w:r>
        <w:t>совместно</w:t>
      </w:r>
      <w:r w:rsidRPr="00957581">
        <w:t xml:space="preserve"> </w:t>
      </w:r>
      <w:r>
        <w:t>проживают</w:t>
      </w:r>
      <w:r w:rsidRPr="00957581">
        <w:t xml:space="preserve"> </w:t>
      </w:r>
      <w:r>
        <w:t>такие</w:t>
      </w:r>
      <w:r w:rsidRPr="00957581">
        <w:t xml:space="preserve"> </w:t>
      </w:r>
      <w:r>
        <w:t>народы</w:t>
      </w:r>
      <w:r w:rsidRPr="00957581">
        <w:t xml:space="preserve"> </w:t>
      </w:r>
      <w:r>
        <w:t>и</w:t>
      </w:r>
      <w:r w:rsidRPr="00957581">
        <w:t xml:space="preserve"> </w:t>
      </w:r>
      <w:r>
        <w:t>группы</w:t>
      </w:r>
      <w:r w:rsidRPr="00957581">
        <w:t xml:space="preserve"> </w:t>
      </w:r>
      <w:r>
        <w:t>различной</w:t>
      </w:r>
      <w:r w:rsidRPr="00957581">
        <w:t xml:space="preserve"> </w:t>
      </w:r>
      <w:r>
        <w:t>национальной</w:t>
      </w:r>
      <w:r w:rsidRPr="00957581">
        <w:t xml:space="preserve"> </w:t>
      </w:r>
      <w:r>
        <w:t>принадлежности</w:t>
      </w:r>
      <w:r w:rsidRPr="00957581">
        <w:t xml:space="preserve">, </w:t>
      </w:r>
      <w:r>
        <w:t>как</w:t>
      </w:r>
      <w:r w:rsidRPr="00957581">
        <w:t xml:space="preserve"> </w:t>
      </w:r>
      <w:proofErr w:type="spellStart"/>
      <w:r>
        <w:t>афроэквадорцы</w:t>
      </w:r>
      <w:proofErr w:type="spellEnd"/>
      <w:r w:rsidRPr="00957581">
        <w:t xml:space="preserve">, </w:t>
      </w:r>
      <w:proofErr w:type="spellStart"/>
      <w:r>
        <w:t>монтувио</w:t>
      </w:r>
      <w:proofErr w:type="spellEnd"/>
      <w:r w:rsidRPr="00957581">
        <w:t xml:space="preserve"> </w:t>
      </w:r>
      <w:r>
        <w:t>и</w:t>
      </w:r>
      <w:r w:rsidRPr="00957581">
        <w:t xml:space="preserve"> </w:t>
      </w:r>
      <w:r>
        <w:t>метисы</w:t>
      </w:r>
      <w:r w:rsidRPr="00957581">
        <w:t xml:space="preserve">, </w:t>
      </w:r>
      <w:r>
        <w:t>разные</w:t>
      </w:r>
      <w:r w:rsidRPr="00957581">
        <w:t xml:space="preserve"> </w:t>
      </w:r>
      <w:r>
        <w:t>коренные</w:t>
      </w:r>
      <w:r w:rsidRPr="00957581">
        <w:t xml:space="preserve"> </w:t>
      </w:r>
      <w:r>
        <w:t>народности</w:t>
      </w:r>
      <w:r w:rsidRPr="00957581">
        <w:t xml:space="preserve"> </w:t>
      </w:r>
      <w:r>
        <w:t>и</w:t>
      </w:r>
      <w:r w:rsidRPr="00957581">
        <w:t xml:space="preserve"> </w:t>
      </w:r>
      <w:r>
        <w:t>лица</w:t>
      </w:r>
      <w:r w:rsidRPr="00957581">
        <w:t xml:space="preserve"> </w:t>
      </w:r>
      <w:r>
        <w:t>в</w:t>
      </w:r>
      <w:r w:rsidRPr="00957581">
        <w:t xml:space="preserve"> </w:t>
      </w:r>
      <w:r>
        <w:t>ситуациях</w:t>
      </w:r>
      <w:r w:rsidRPr="00957581">
        <w:t xml:space="preserve"> </w:t>
      </w:r>
      <w:r>
        <w:t>мобильности</w:t>
      </w:r>
      <w:r w:rsidRPr="00957581">
        <w:t xml:space="preserve"> </w:t>
      </w:r>
      <w:r>
        <w:t>людей</w:t>
      </w:r>
      <w:r w:rsidRPr="00957581">
        <w:t xml:space="preserve">. </w:t>
      </w:r>
    </w:p>
    <w:p w:rsidR="008F276B" w:rsidRPr="005A0D4D" w:rsidRDefault="008F276B" w:rsidP="008F276B">
      <w:pPr>
        <w:pStyle w:val="H23G"/>
      </w:pPr>
      <w:r w:rsidRPr="00BA210A">
        <w:rPr>
          <w:lang w:eastAsia="en-US"/>
        </w:rPr>
        <w:tab/>
      </w:r>
      <w:r w:rsidRPr="00BA210A">
        <w:rPr>
          <w:lang w:eastAsia="en-US"/>
        </w:rPr>
        <w:tab/>
      </w:r>
      <w:r>
        <w:rPr>
          <w:lang w:eastAsia="en-US"/>
        </w:rPr>
        <w:t xml:space="preserve">Численность населения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13"/>
        <w:gridCol w:w="2649"/>
        <w:gridCol w:w="2808"/>
      </w:tblGrid>
      <w:tr w:rsidR="008F276B" w:rsidRPr="00F62B98" w:rsidTr="001330D2">
        <w:trPr>
          <w:trHeight w:val="240"/>
          <w:tblHeader/>
        </w:trPr>
        <w:tc>
          <w:tcPr>
            <w:tcW w:w="1913" w:type="dxa"/>
            <w:tcBorders>
              <w:top w:val="single" w:sz="4" w:space="0" w:color="auto"/>
              <w:bottom w:val="single" w:sz="12" w:space="0" w:color="auto"/>
            </w:tcBorders>
            <w:shd w:val="clear" w:color="auto" w:fill="auto"/>
            <w:vAlign w:val="bottom"/>
          </w:tcPr>
          <w:p w:rsidR="008F276B" w:rsidRPr="00F62B98" w:rsidRDefault="008F276B" w:rsidP="008F276B">
            <w:pPr>
              <w:spacing w:before="80" w:after="80" w:line="200" w:lineRule="exact"/>
              <w:rPr>
                <w:i/>
                <w:sz w:val="16"/>
                <w:szCs w:val="24"/>
              </w:rPr>
            </w:pPr>
            <w:r>
              <w:rPr>
                <w:i/>
                <w:sz w:val="16"/>
                <w:szCs w:val="24"/>
              </w:rPr>
              <w:t xml:space="preserve">Возраст </w:t>
            </w:r>
          </w:p>
        </w:tc>
        <w:tc>
          <w:tcPr>
            <w:tcW w:w="2649" w:type="dxa"/>
            <w:tcBorders>
              <w:top w:val="single" w:sz="4" w:space="0" w:color="auto"/>
              <w:bottom w:val="single" w:sz="12" w:space="0" w:color="auto"/>
            </w:tcBorders>
            <w:shd w:val="clear" w:color="auto" w:fill="auto"/>
            <w:vAlign w:val="bottom"/>
          </w:tcPr>
          <w:p w:rsidR="008F276B" w:rsidRPr="00F62B98" w:rsidRDefault="008F276B" w:rsidP="008F276B">
            <w:pPr>
              <w:spacing w:before="80" w:after="80" w:line="200" w:lineRule="exact"/>
              <w:ind w:left="85" w:right="28"/>
              <w:jc w:val="right"/>
              <w:rPr>
                <w:i/>
                <w:sz w:val="16"/>
                <w:szCs w:val="24"/>
              </w:rPr>
            </w:pPr>
            <w:r>
              <w:rPr>
                <w:i/>
                <w:sz w:val="16"/>
                <w:szCs w:val="24"/>
              </w:rPr>
              <w:t xml:space="preserve">Мужчины </w:t>
            </w:r>
          </w:p>
        </w:tc>
        <w:tc>
          <w:tcPr>
            <w:tcW w:w="2808" w:type="dxa"/>
            <w:tcBorders>
              <w:top w:val="single" w:sz="4" w:space="0" w:color="auto"/>
              <w:bottom w:val="single" w:sz="12" w:space="0" w:color="auto"/>
            </w:tcBorders>
            <w:shd w:val="clear" w:color="auto" w:fill="auto"/>
            <w:vAlign w:val="bottom"/>
          </w:tcPr>
          <w:p w:rsidR="008F276B" w:rsidRPr="00F62B98" w:rsidRDefault="008F276B" w:rsidP="008F276B">
            <w:pPr>
              <w:spacing w:before="80" w:after="80" w:line="200" w:lineRule="exact"/>
              <w:ind w:left="85" w:right="28"/>
              <w:jc w:val="right"/>
              <w:rPr>
                <w:i/>
                <w:sz w:val="16"/>
                <w:szCs w:val="24"/>
              </w:rPr>
            </w:pPr>
            <w:r>
              <w:rPr>
                <w:i/>
                <w:sz w:val="16"/>
                <w:szCs w:val="24"/>
              </w:rPr>
              <w:t xml:space="preserve">Женщины </w:t>
            </w:r>
          </w:p>
        </w:tc>
      </w:tr>
      <w:tr w:rsidR="008F276B" w:rsidRPr="008F276B" w:rsidTr="001330D2">
        <w:trPr>
          <w:trHeight w:val="240"/>
        </w:trPr>
        <w:tc>
          <w:tcPr>
            <w:tcW w:w="1913" w:type="dxa"/>
            <w:tcBorders>
              <w:top w:val="single" w:sz="12" w:space="0" w:color="auto"/>
            </w:tcBorders>
            <w:shd w:val="clear" w:color="auto" w:fill="auto"/>
          </w:tcPr>
          <w:p w:rsidR="008F276B" w:rsidRPr="008F276B" w:rsidRDefault="008F276B" w:rsidP="008F276B">
            <w:pPr>
              <w:spacing w:before="40" w:after="40" w:line="220" w:lineRule="exact"/>
              <w:rPr>
                <w:rStyle w:val="afff5"/>
                <w:b w:val="0"/>
                <w:sz w:val="18"/>
                <w:szCs w:val="24"/>
              </w:rPr>
            </w:pPr>
            <w:r w:rsidRPr="008F276B">
              <w:rPr>
                <w:rStyle w:val="afff5"/>
                <w:b w:val="0"/>
                <w:sz w:val="18"/>
                <w:szCs w:val="24"/>
              </w:rPr>
              <w:t xml:space="preserve">до 4 лет </w:t>
            </w:r>
          </w:p>
        </w:tc>
        <w:tc>
          <w:tcPr>
            <w:tcW w:w="2649" w:type="dxa"/>
            <w:tcBorders>
              <w:top w:val="single" w:sz="12" w:space="0" w:color="auto"/>
            </w:tcBorders>
            <w:shd w:val="clear" w:color="auto" w:fill="auto"/>
            <w:vAlign w:val="bottom"/>
          </w:tcPr>
          <w:p w:rsidR="008F276B" w:rsidRPr="008F276B" w:rsidRDefault="008F276B" w:rsidP="008F276B">
            <w:pPr>
              <w:spacing w:before="40" w:after="40" w:line="220" w:lineRule="exact"/>
              <w:ind w:left="85" w:right="28"/>
              <w:jc w:val="right"/>
              <w:rPr>
                <w:rStyle w:val="afff5"/>
                <w:b w:val="0"/>
                <w:sz w:val="18"/>
                <w:szCs w:val="24"/>
              </w:rPr>
            </w:pPr>
            <w:r w:rsidRPr="008F276B">
              <w:rPr>
                <w:rStyle w:val="afff5"/>
                <w:b w:val="0"/>
                <w:sz w:val="18"/>
                <w:szCs w:val="24"/>
              </w:rPr>
              <w:t>853 975 (10%)</w:t>
            </w:r>
          </w:p>
        </w:tc>
        <w:tc>
          <w:tcPr>
            <w:tcW w:w="2808" w:type="dxa"/>
            <w:tcBorders>
              <w:top w:val="single" w:sz="12" w:space="0" w:color="auto"/>
            </w:tcBorders>
            <w:shd w:val="clear" w:color="auto" w:fill="auto"/>
            <w:vAlign w:val="bottom"/>
          </w:tcPr>
          <w:p w:rsidR="008F276B" w:rsidRPr="008F276B" w:rsidRDefault="008F276B" w:rsidP="008F276B">
            <w:pPr>
              <w:spacing w:before="40" w:after="40" w:line="220" w:lineRule="exact"/>
              <w:ind w:left="85" w:right="28"/>
              <w:jc w:val="right"/>
              <w:rPr>
                <w:rStyle w:val="afff5"/>
                <w:b w:val="0"/>
                <w:sz w:val="18"/>
                <w:szCs w:val="24"/>
              </w:rPr>
            </w:pPr>
            <w:r w:rsidRPr="008F276B">
              <w:rPr>
                <w:rStyle w:val="afff5"/>
                <w:b w:val="0"/>
                <w:sz w:val="18"/>
                <w:szCs w:val="24"/>
              </w:rPr>
              <w:t>816 875 (10%)</w:t>
            </w:r>
          </w:p>
        </w:tc>
      </w:tr>
      <w:tr w:rsidR="008F276B" w:rsidRPr="008F276B" w:rsidTr="001330D2">
        <w:trPr>
          <w:trHeight w:val="240"/>
        </w:trPr>
        <w:tc>
          <w:tcPr>
            <w:tcW w:w="1913" w:type="dxa"/>
            <w:shd w:val="clear" w:color="auto" w:fill="auto"/>
          </w:tcPr>
          <w:p w:rsidR="008F276B" w:rsidRPr="008F276B" w:rsidRDefault="008F276B" w:rsidP="008F276B">
            <w:pPr>
              <w:spacing w:before="40" w:after="40" w:line="220" w:lineRule="exact"/>
              <w:rPr>
                <w:rStyle w:val="afff5"/>
                <w:b w:val="0"/>
                <w:sz w:val="18"/>
                <w:szCs w:val="24"/>
              </w:rPr>
            </w:pPr>
            <w:r w:rsidRPr="008F276B">
              <w:rPr>
                <w:rStyle w:val="afff5"/>
                <w:b w:val="0"/>
                <w:sz w:val="18"/>
                <w:szCs w:val="24"/>
              </w:rPr>
              <w:t xml:space="preserve">5–14 лет </w:t>
            </w:r>
          </w:p>
        </w:tc>
        <w:tc>
          <w:tcPr>
            <w:tcW w:w="2649"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szCs w:val="24"/>
              </w:rPr>
            </w:pPr>
            <w:r w:rsidRPr="008F276B">
              <w:rPr>
                <w:rStyle w:val="afff5"/>
                <w:b w:val="0"/>
                <w:sz w:val="18"/>
                <w:szCs w:val="24"/>
              </w:rPr>
              <w:t>1 710 263 (21%)</w:t>
            </w:r>
          </w:p>
        </w:tc>
        <w:tc>
          <w:tcPr>
            <w:tcW w:w="2808"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szCs w:val="24"/>
              </w:rPr>
            </w:pPr>
            <w:r w:rsidRPr="008F276B">
              <w:rPr>
                <w:rStyle w:val="afff5"/>
                <w:b w:val="0"/>
                <w:sz w:val="18"/>
                <w:szCs w:val="24"/>
              </w:rPr>
              <w:t>1 634 986 (19%)</w:t>
            </w:r>
          </w:p>
        </w:tc>
      </w:tr>
      <w:tr w:rsidR="008F276B" w:rsidRPr="008F276B" w:rsidTr="001330D2">
        <w:trPr>
          <w:trHeight w:val="240"/>
        </w:trPr>
        <w:tc>
          <w:tcPr>
            <w:tcW w:w="1913" w:type="dxa"/>
            <w:shd w:val="clear" w:color="auto" w:fill="auto"/>
          </w:tcPr>
          <w:p w:rsidR="008F276B" w:rsidRPr="008F276B" w:rsidRDefault="008F276B" w:rsidP="008F276B">
            <w:pPr>
              <w:spacing w:before="40" w:after="40" w:line="220" w:lineRule="exact"/>
              <w:rPr>
                <w:rStyle w:val="afff5"/>
                <w:b w:val="0"/>
                <w:sz w:val="18"/>
                <w:szCs w:val="24"/>
              </w:rPr>
            </w:pPr>
            <w:r w:rsidRPr="008F276B">
              <w:rPr>
                <w:rStyle w:val="afff5"/>
                <w:b w:val="0"/>
                <w:sz w:val="18"/>
                <w:szCs w:val="24"/>
              </w:rPr>
              <w:t xml:space="preserve">15–29 лет </w:t>
            </w:r>
          </w:p>
        </w:tc>
        <w:tc>
          <w:tcPr>
            <w:tcW w:w="2649"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szCs w:val="24"/>
              </w:rPr>
            </w:pPr>
            <w:r w:rsidRPr="008F276B">
              <w:rPr>
                <w:rStyle w:val="afff5"/>
                <w:b w:val="0"/>
                <w:sz w:val="18"/>
                <w:szCs w:val="24"/>
              </w:rPr>
              <w:t>2 199 428 (26%)</w:t>
            </w:r>
          </w:p>
        </w:tc>
        <w:tc>
          <w:tcPr>
            <w:tcW w:w="2808"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szCs w:val="24"/>
              </w:rPr>
            </w:pPr>
            <w:r w:rsidRPr="008F276B">
              <w:rPr>
                <w:rStyle w:val="afff5"/>
                <w:b w:val="0"/>
                <w:sz w:val="18"/>
                <w:szCs w:val="24"/>
              </w:rPr>
              <w:t>2 161 191 (26%)</w:t>
            </w:r>
          </w:p>
        </w:tc>
      </w:tr>
      <w:tr w:rsidR="008F276B" w:rsidRPr="008F276B" w:rsidTr="001330D2">
        <w:trPr>
          <w:trHeight w:val="240"/>
        </w:trPr>
        <w:tc>
          <w:tcPr>
            <w:tcW w:w="1913" w:type="dxa"/>
            <w:shd w:val="clear" w:color="auto" w:fill="auto"/>
          </w:tcPr>
          <w:p w:rsidR="008F276B" w:rsidRPr="008F276B" w:rsidRDefault="008F276B" w:rsidP="008F276B">
            <w:pPr>
              <w:spacing w:before="40" w:after="40" w:line="220" w:lineRule="exact"/>
              <w:rPr>
                <w:rStyle w:val="afff5"/>
                <w:b w:val="0"/>
                <w:sz w:val="18"/>
                <w:szCs w:val="24"/>
              </w:rPr>
            </w:pPr>
            <w:r w:rsidRPr="008F276B">
              <w:rPr>
                <w:rStyle w:val="afff5"/>
                <w:b w:val="0"/>
                <w:sz w:val="18"/>
                <w:szCs w:val="24"/>
              </w:rPr>
              <w:t xml:space="preserve">30–44 года </w:t>
            </w:r>
          </w:p>
        </w:tc>
        <w:tc>
          <w:tcPr>
            <w:tcW w:w="2649"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szCs w:val="24"/>
              </w:rPr>
            </w:pPr>
            <w:r w:rsidRPr="008F276B">
              <w:rPr>
                <w:rStyle w:val="afff5"/>
                <w:b w:val="0"/>
                <w:sz w:val="18"/>
                <w:szCs w:val="24"/>
              </w:rPr>
              <w:t>1 628 445 (20%)</w:t>
            </w:r>
          </w:p>
        </w:tc>
        <w:tc>
          <w:tcPr>
            <w:tcW w:w="2808"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szCs w:val="24"/>
              </w:rPr>
            </w:pPr>
            <w:r w:rsidRPr="008F276B">
              <w:rPr>
                <w:rStyle w:val="afff5"/>
                <w:b w:val="0"/>
                <w:sz w:val="18"/>
                <w:szCs w:val="24"/>
              </w:rPr>
              <w:t>1 734 584 (20%)</w:t>
            </w:r>
          </w:p>
        </w:tc>
      </w:tr>
      <w:tr w:rsidR="008F276B" w:rsidRPr="008F276B" w:rsidTr="001330D2">
        <w:trPr>
          <w:trHeight w:val="240"/>
        </w:trPr>
        <w:tc>
          <w:tcPr>
            <w:tcW w:w="1913" w:type="dxa"/>
            <w:shd w:val="clear" w:color="auto" w:fill="auto"/>
          </w:tcPr>
          <w:p w:rsidR="008F276B" w:rsidRPr="008F276B" w:rsidRDefault="008F276B" w:rsidP="008F276B">
            <w:pPr>
              <w:spacing w:before="40" w:after="40" w:line="220" w:lineRule="exact"/>
              <w:rPr>
                <w:rStyle w:val="afff5"/>
                <w:b w:val="0"/>
                <w:sz w:val="18"/>
                <w:szCs w:val="24"/>
              </w:rPr>
            </w:pPr>
            <w:r w:rsidRPr="008F276B">
              <w:rPr>
                <w:rStyle w:val="afff5"/>
                <w:b w:val="0"/>
                <w:sz w:val="18"/>
                <w:szCs w:val="24"/>
              </w:rPr>
              <w:t xml:space="preserve">45–64 года </w:t>
            </w:r>
          </w:p>
        </w:tc>
        <w:tc>
          <w:tcPr>
            <w:tcW w:w="2649"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szCs w:val="24"/>
              </w:rPr>
            </w:pPr>
            <w:r w:rsidRPr="008F276B">
              <w:rPr>
                <w:rStyle w:val="afff5"/>
                <w:b w:val="0"/>
                <w:sz w:val="18"/>
                <w:szCs w:val="24"/>
              </w:rPr>
              <w:t>1 365 938 (16%)</w:t>
            </w:r>
          </w:p>
        </w:tc>
        <w:tc>
          <w:tcPr>
            <w:tcW w:w="2808"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szCs w:val="24"/>
              </w:rPr>
            </w:pPr>
            <w:r w:rsidRPr="008F276B">
              <w:rPr>
                <w:rStyle w:val="afff5"/>
                <w:b w:val="0"/>
                <w:sz w:val="18"/>
                <w:szCs w:val="24"/>
              </w:rPr>
              <w:t>1 490 348 (18%)</w:t>
            </w:r>
          </w:p>
        </w:tc>
      </w:tr>
      <w:tr w:rsidR="008F276B" w:rsidRPr="008F276B" w:rsidTr="001330D2">
        <w:trPr>
          <w:trHeight w:val="240"/>
        </w:trPr>
        <w:tc>
          <w:tcPr>
            <w:tcW w:w="1913" w:type="dxa"/>
            <w:tcBorders>
              <w:bottom w:val="single" w:sz="12" w:space="0" w:color="auto"/>
            </w:tcBorders>
            <w:shd w:val="clear" w:color="auto" w:fill="auto"/>
          </w:tcPr>
          <w:p w:rsidR="008F276B" w:rsidRPr="008F276B" w:rsidRDefault="008F276B" w:rsidP="008F276B">
            <w:pPr>
              <w:spacing w:before="40" w:after="40" w:line="220" w:lineRule="exact"/>
              <w:rPr>
                <w:rStyle w:val="afff5"/>
                <w:b w:val="0"/>
                <w:sz w:val="18"/>
                <w:szCs w:val="24"/>
              </w:rPr>
            </w:pPr>
            <w:r w:rsidRPr="008F276B">
              <w:rPr>
                <w:rStyle w:val="afff5"/>
                <w:b w:val="0"/>
                <w:sz w:val="18"/>
                <w:szCs w:val="24"/>
              </w:rPr>
              <w:t xml:space="preserve">65 лет и старше </w:t>
            </w:r>
          </w:p>
        </w:tc>
        <w:tc>
          <w:tcPr>
            <w:tcW w:w="2649" w:type="dxa"/>
            <w:tcBorders>
              <w:bottom w:val="single" w:sz="12" w:space="0" w:color="auto"/>
            </w:tcBorders>
            <w:shd w:val="clear" w:color="auto" w:fill="auto"/>
            <w:vAlign w:val="bottom"/>
          </w:tcPr>
          <w:p w:rsidR="008F276B" w:rsidRPr="008F276B" w:rsidRDefault="008F276B" w:rsidP="008F276B">
            <w:pPr>
              <w:spacing w:before="40" w:after="40" w:line="220" w:lineRule="exact"/>
              <w:ind w:left="85" w:right="28"/>
              <w:jc w:val="right"/>
              <w:rPr>
                <w:rStyle w:val="afff5"/>
                <w:b w:val="0"/>
                <w:sz w:val="18"/>
                <w:szCs w:val="24"/>
              </w:rPr>
            </w:pPr>
            <w:r w:rsidRPr="008F276B">
              <w:rPr>
                <w:rStyle w:val="afff5"/>
                <w:b w:val="0"/>
                <w:sz w:val="18"/>
                <w:szCs w:val="24"/>
              </w:rPr>
              <w:t>548 508 (7%)</w:t>
            </w:r>
          </w:p>
        </w:tc>
        <w:tc>
          <w:tcPr>
            <w:tcW w:w="2808" w:type="dxa"/>
            <w:tcBorders>
              <w:bottom w:val="single" w:sz="12" w:space="0" w:color="auto"/>
            </w:tcBorders>
            <w:shd w:val="clear" w:color="auto" w:fill="auto"/>
            <w:vAlign w:val="bottom"/>
          </w:tcPr>
          <w:p w:rsidR="008F276B" w:rsidRPr="008F276B" w:rsidRDefault="008F276B" w:rsidP="008F276B">
            <w:pPr>
              <w:spacing w:before="40" w:after="40" w:line="220" w:lineRule="exact"/>
              <w:ind w:left="85" w:right="28"/>
              <w:jc w:val="right"/>
              <w:rPr>
                <w:rStyle w:val="afff5"/>
                <w:b w:val="0"/>
                <w:sz w:val="18"/>
                <w:szCs w:val="24"/>
              </w:rPr>
            </w:pPr>
            <w:r w:rsidRPr="008F276B">
              <w:rPr>
                <w:rStyle w:val="afff5"/>
                <w:b w:val="0"/>
                <w:sz w:val="18"/>
                <w:szCs w:val="24"/>
              </w:rPr>
              <w:t>632 436 (7%)</w:t>
            </w:r>
          </w:p>
        </w:tc>
      </w:tr>
    </w:tbl>
    <w:p w:rsidR="008F276B" w:rsidRPr="00F74873" w:rsidRDefault="008F276B" w:rsidP="008F276B">
      <w:pPr>
        <w:pStyle w:val="SingleTxtG"/>
        <w:suppressAutoHyphens/>
        <w:spacing w:before="120" w:line="220" w:lineRule="exact"/>
        <w:ind w:firstLine="170"/>
        <w:jc w:val="left"/>
        <w:rPr>
          <w:sz w:val="18"/>
          <w:szCs w:val="18"/>
        </w:rPr>
      </w:pPr>
      <w:r>
        <w:rPr>
          <w:sz w:val="18"/>
          <w:szCs w:val="18"/>
          <w:lang w:eastAsia="en-US"/>
        </w:rPr>
        <w:t>Ежегодный</w:t>
      </w:r>
      <w:r w:rsidRPr="00957581">
        <w:rPr>
          <w:sz w:val="18"/>
          <w:szCs w:val="18"/>
          <w:lang w:eastAsia="en-US"/>
        </w:rPr>
        <w:t xml:space="preserve"> </w:t>
      </w:r>
      <w:r>
        <w:rPr>
          <w:sz w:val="18"/>
          <w:szCs w:val="18"/>
          <w:lang w:eastAsia="en-US"/>
        </w:rPr>
        <w:t>прирост</w:t>
      </w:r>
      <w:r w:rsidRPr="00957581">
        <w:rPr>
          <w:sz w:val="18"/>
          <w:szCs w:val="18"/>
          <w:lang w:eastAsia="en-US"/>
        </w:rPr>
        <w:t xml:space="preserve"> </w:t>
      </w:r>
      <w:r>
        <w:rPr>
          <w:sz w:val="18"/>
          <w:szCs w:val="18"/>
          <w:lang w:eastAsia="en-US"/>
        </w:rPr>
        <w:t>населения (2001</w:t>
      </w:r>
      <w:r w:rsidRPr="008F276B">
        <w:rPr>
          <w:sz w:val="18"/>
          <w:szCs w:val="18"/>
          <w:lang w:eastAsia="en-US"/>
        </w:rPr>
        <w:t>–</w:t>
      </w:r>
      <w:r w:rsidRPr="00957581">
        <w:rPr>
          <w:sz w:val="18"/>
          <w:szCs w:val="18"/>
          <w:lang w:eastAsia="en-US"/>
        </w:rPr>
        <w:t xml:space="preserve">2010 </w:t>
      </w:r>
      <w:r>
        <w:rPr>
          <w:sz w:val="18"/>
          <w:szCs w:val="18"/>
          <w:lang w:eastAsia="en-US"/>
        </w:rPr>
        <w:t>годы</w:t>
      </w:r>
      <w:r w:rsidRPr="00957581">
        <w:rPr>
          <w:sz w:val="18"/>
          <w:szCs w:val="18"/>
          <w:lang w:eastAsia="en-US"/>
        </w:rPr>
        <w:t xml:space="preserve">): </w:t>
      </w:r>
      <w:r>
        <w:rPr>
          <w:sz w:val="18"/>
          <w:szCs w:val="18"/>
        </w:rPr>
        <w:t>мужчины</w:t>
      </w:r>
      <w:r w:rsidRPr="00957581">
        <w:rPr>
          <w:sz w:val="18"/>
          <w:szCs w:val="18"/>
        </w:rPr>
        <w:t xml:space="preserve"> </w:t>
      </w:r>
      <w:r>
        <w:rPr>
          <w:sz w:val="18"/>
          <w:szCs w:val="18"/>
        </w:rPr>
        <w:t>–</w:t>
      </w:r>
      <w:r w:rsidRPr="00957581">
        <w:rPr>
          <w:sz w:val="18"/>
          <w:szCs w:val="18"/>
        </w:rPr>
        <w:t xml:space="preserve"> </w:t>
      </w:r>
      <w:r w:rsidRPr="00F74873">
        <w:rPr>
          <w:sz w:val="18"/>
          <w:szCs w:val="18"/>
        </w:rPr>
        <w:t>1</w:t>
      </w:r>
      <w:r>
        <w:rPr>
          <w:sz w:val="18"/>
          <w:szCs w:val="18"/>
        </w:rPr>
        <w:t>,</w:t>
      </w:r>
      <w:r w:rsidRPr="00F74873">
        <w:rPr>
          <w:sz w:val="18"/>
          <w:szCs w:val="18"/>
        </w:rPr>
        <w:t xml:space="preserve">96%; </w:t>
      </w:r>
      <w:r>
        <w:rPr>
          <w:sz w:val="18"/>
          <w:szCs w:val="18"/>
        </w:rPr>
        <w:t>женщины</w:t>
      </w:r>
      <w:r w:rsidRPr="00957581">
        <w:rPr>
          <w:sz w:val="18"/>
          <w:szCs w:val="18"/>
        </w:rPr>
        <w:t xml:space="preserve"> </w:t>
      </w:r>
      <w:r>
        <w:rPr>
          <w:sz w:val="18"/>
          <w:szCs w:val="18"/>
        </w:rPr>
        <w:t>–</w:t>
      </w:r>
      <w:r w:rsidRPr="00957581">
        <w:rPr>
          <w:sz w:val="18"/>
          <w:szCs w:val="18"/>
        </w:rPr>
        <w:t xml:space="preserve"> </w:t>
      </w:r>
      <w:r w:rsidRPr="00F74873">
        <w:rPr>
          <w:sz w:val="18"/>
          <w:szCs w:val="18"/>
        </w:rPr>
        <w:t>1</w:t>
      </w:r>
      <w:r>
        <w:rPr>
          <w:sz w:val="18"/>
          <w:szCs w:val="18"/>
        </w:rPr>
        <w:t>,</w:t>
      </w:r>
      <w:r w:rsidRPr="00F74873">
        <w:rPr>
          <w:sz w:val="18"/>
          <w:szCs w:val="18"/>
        </w:rPr>
        <w:t xml:space="preserve">93%; </w:t>
      </w:r>
      <w:r>
        <w:rPr>
          <w:sz w:val="18"/>
          <w:szCs w:val="18"/>
        </w:rPr>
        <w:t>всего</w:t>
      </w:r>
      <w:r w:rsidRPr="00957581">
        <w:rPr>
          <w:sz w:val="18"/>
          <w:szCs w:val="18"/>
        </w:rPr>
        <w:t xml:space="preserve"> </w:t>
      </w:r>
      <w:r>
        <w:rPr>
          <w:sz w:val="18"/>
          <w:szCs w:val="18"/>
        </w:rPr>
        <w:t>–</w:t>
      </w:r>
      <w:r w:rsidRPr="00957581">
        <w:rPr>
          <w:sz w:val="18"/>
          <w:szCs w:val="18"/>
        </w:rPr>
        <w:t xml:space="preserve"> </w:t>
      </w:r>
      <w:r w:rsidRPr="00F74873">
        <w:rPr>
          <w:sz w:val="18"/>
          <w:szCs w:val="18"/>
        </w:rPr>
        <w:t>1</w:t>
      </w:r>
      <w:r>
        <w:rPr>
          <w:sz w:val="18"/>
          <w:szCs w:val="18"/>
        </w:rPr>
        <w:t>,</w:t>
      </w:r>
      <w:r w:rsidRPr="00F74873">
        <w:rPr>
          <w:sz w:val="18"/>
          <w:szCs w:val="18"/>
        </w:rPr>
        <w:t xml:space="preserve">95%. </w:t>
      </w:r>
    </w:p>
    <w:p w:rsidR="008F276B" w:rsidRPr="00F62B98" w:rsidRDefault="008F276B" w:rsidP="008F276B">
      <w:pPr>
        <w:pStyle w:val="SingleTxtG"/>
        <w:suppressAutoHyphens/>
      </w:pPr>
      <w:r w:rsidRPr="00F62B98">
        <w:t>8.</w:t>
      </w:r>
      <w:r w:rsidRPr="00F62B98">
        <w:tab/>
      </w:r>
      <w:r>
        <w:t>Плотность</w:t>
      </w:r>
      <w:r w:rsidRPr="00957581">
        <w:t xml:space="preserve"> </w:t>
      </w:r>
      <w:r>
        <w:t>населения</w:t>
      </w:r>
      <w:r w:rsidRPr="00957581">
        <w:t xml:space="preserve">: </w:t>
      </w:r>
      <w:r w:rsidRPr="00F62B98">
        <w:t>65</w:t>
      </w:r>
      <w:r w:rsidRPr="00957581">
        <w:t>,</w:t>
      </w:r>
      <w:r w:rsidRPr="00F62B98">
        <w:t xml:space="preserve">22 </w:t>
      </w:r>
      <w:r>
        <w:t>чел</w:t>
      </w:r>
      <w:r w:rsidRPr="00356610">
        <w:t xml:space="preserve">. </w:t>
      </w:r>
      <w:r>
        <w:t>на</w:t>
      </w:r>
      <w:r w:rsidRPr="00EE1FA4">
        <w:t xml:space="preserve"> </w:t>
      </w:r>
      <w:r>
        <w:t>км</w:t>
      </w:r>
      <w:r w:rsidRPr="00973585">
        <w:rPr>
          <w:vertAlign w:val="superscript"/>
        </w:rPr>
        <w:t>2</w:t>
      </w:r>
      <w:r w:rsidRPr="00EE1FA4">
        <w:t xml:space="preserve">. </w:t>
      </w:r>
    </w:p>
    <w:p w:rsidR="008F276B" w:rsidRPr="002769F2" w:rsidRDefault="008F276B" w:rsidP="008F276B">
      <w:pPr>
        <w:pStyle w:val="SingleTxtG"/>
        <w:suppressAutoHyphens/>
      </w:pPr>
      <w:r w:rsidRPr="002769F2">
        <w:t>9.</w:t>
      </w:r>
      <w:r w:rsidRPr="002769F2">
        <w:tab/>
      </w:r>
      <w:r>
        <w:t>Распределение</w:t>
      </w:r>
      <w:r w:rsidRPr="00957581">
        <w:t xml:space="preserve"> </w:t>
      </w:r>
      <w:r>
        <w:t>населения</w:t>
      </w:r>
      <w:r w:rsidRPr="00957581">
        <w:t xml:space="preserve"> </w:t>
      </w:r>
      <w:r>
        <w:t>по</w:t>
      </w:r>
      <w:r w:rsidRPr="00957581">
        <w:t xml:space="preserve"> </w:t>
      </w:r>
      <w:r>
        <w:t>родному</w:t>
      </w:r>
      <w:r w:rsidRPr="00957581">
        <w:t xml:space="preserve"> </w:t>
      </w:r>
      <w:r>
        <w:t>языку</w:t>
      </w:r>
      <w:r w:rsidRPr="00957581">
        <w:t xml:space="preserve">: </w:t>
      </w:r>
      <w:r>
        <w:t>языки</w:t>
      </w:r>
      <w:r w:rsidRPr="00957581">
        <w:t xml:space="preserve"> </w:t>
      </w:r>
      <w:r>
        <w:t>коренных</w:t>
      </w:r>
      <w:r w:rsidRPr="00957581">
        <w:t xml:space="preserve"> </w:t>
      </w:r>
      <w:r>
        <w:t>народов</w:t>
      </w:r>
      <w:r w:rsidRPr="00957581">
        <w:t xml:space="preserve"> </w:t>
      </w:r>
      <w:r>
        <w:t>–</w:t>
      </w:r>
      <w:r w:rsidRPr="00957581">
        <w:t xml:space="preserve"> </w:t>
      </w:r>
      <w:r w:rsidRPr="002769F2">
        <w:t>2</w:t>
      </w:r>
      <w:r w:rsidRPr="00EE1FA4">
        <w:t>,</w:t>
      </w:r>
      <w:r w:rsidRPr="002769F2">
        <w:t xml:space="preserve">58%; </w:t>
      </w:r>
      <w:r>
        <w:t>испанский</w:t>
      </w:r>
      <w:r w:rsidRPr="00957581">
        <w:t xml:space="preserve"> </w:t>
      </w:r>
      <w:r>
        <w:t>язык –</w:t>
      </w:r>
      <w:r w:rsidRPr="00957581">
        <w:t xml:space="preserve"> </w:t>
      </w:r>
      <w:r w:rsidRPr="002769F2">
        <w:t xml:space="preserve">90%; </w:t>
      </w:r>
      <w:r>
        <w:t>иностранные</w:t>
      </w:r>
      <w:r w:rsidRPr="00957581">
        <w:t xml:space="preserve"> </w:t>
      </w:r>
      <w:r>
        <w:t>языки</w:t>
      </w:r>
      <w:r w:rsidRPr="00957581">
        <w:t xml:space="preserve"> </w:t>
      </w:r>
      <w:r>
        <w:t>–</w:t>
      </w:r>
      <w:r w:rsidRPr="00957581">
        <w:t xml:space="preserve"> </w:t>
      </w:r>
      <w:r w:rsidRPr="002769F2">
        <w:t>0</w:t>
      </w:r>
      <w:r w:rsidRPr="00EE1FA4">
        <w:t>,</w:t>
      </w:r>
      <w:r w:rsidRPr="002769F2">
        <w:t xml:space="preserve">68%; </w:t>
      </w:r>
      <w:r>
        <w:t>язык</w:t>
      </w:r>
      <w:r w:rsidRPr="00780872">
        <w:t xml:space="preserve"> </w:t>
      </w:r>
      <w:r>
        <w:t>коренного</w:t>
      </w:r>
      <w:r w:rsidRPr="00780872">
        <w:t xml:space="preserve"> </w:t>
      </w:r>
      <w:r>
        <w:t>народа</w:t>
      </w:r>
      <w:r w:rsidRPr="00780872">
        <w:t xml:space="preserve"> </w:t>
      </w:r>
      <w:r>
        <w:t>и</w:t>
      </w:r>
      <w:r w:rsidRPr="00780872">
        <w:t xml:space="preserve"> </w:t>
      </w:r>
      <w:r>
        <w:t>испанский</w:t>
      </w:r>
      <w:r w:rsidRPr="00780872">
        <w:t xml:space="preserve"> </w:t>
      </w:r>
      <w:r>
        <w:t>–</w:t>
      </w:r>
      <w:r w:rsidRPr="00780872">
        <w:t xml:space="preserve"> </w:t>
      </w:r>
      <w:r w:rsidRPr="002769F2">
        <w:t>2</w:t>
      </w:r>
      <w:r>
        <w:t>,</w:t>
      </w:r>
      <w:r w:rsidRPr="002769F2">
        <w:t xml:space="preserve">16%; </w:t>
      </w:r>
      <w:r>
        <w:t>испанский</w:t>
      </w:r>
      <w:r w:rsidRPr="00780872">
        <w:t xml:space="preserve"> </w:t>
      </w:r>
      <w:r>
        <w:t>и</w:t>
      </w:r>
      <w:r w:rsidRPr="00780872">
        <w:t xml:space="preserve"> </w:t>
      </w:r>
      <w:r>
        <w:t>иностранный</w:t>
      </w:r>
      <w:r w:rsidRPr="00780872">
        <w:t xml:space="preserve"> </w:t>
      </w:r>
      <w:r>
        <w:t>язык</w:t>
      </w:r>
      <w:r w:rsidRPr="00780872">
        <w:t xml:space="preserve"> </w:t>
      </w:r>
      <w:r>
        <w:t>–</w:t>
      </w:r>
      <w:r w:rsidRPr="00780872">
        <w:t xml:space="preserve"> </w:t>
      </w:r>
      <w:r w:rsidRPr="002769F2">
        <w:t>1</w:t>
      </w:r>
      <w:r>
        <w:t>,</w:t>
      </w:r>
      <w:r w:rsidRPr="002769F2">
        <w:t xml:space="preserve">52%; </w:t>
      </w:r>
      <w:r>
        <w:t>родной</w:t>
      </w:r>
      <w:r w:rsidRPr="00780872">
        <w:t xml:space="preserve"> </w:t>
      </w:r>
      <w:r>
        <w:t>язык</w:t>
      </w:r>
      <w:r w:rsidRPr="00780872">
        <w:t xml:space="preserve"> </w:t>
      </w:r>
      <w:r>
        <w:t>не</w:t>
      </w:r>
      <w:r w:rsidRPr="00780872">
        <w:t xml:space="preserve"> </w:t>
      </w:r>
      <w:r>
        <w:t>идентифицирован</w:t>
      </w:r>
      <w:r w:rsidRPr="00780872">
        <w:t xml:space="preserve"> </w:t>
      </w:r>
      <w:r>
        <w:t>по</w:t>
      </w:r>
      <w:r w:rsidRPr="00780872">
        <w:t xml:space="preserve"> </w:t>
      </w:r>
      <w:r>
        <w:t>причине</w:t>
      </w:r>
      <w:r w:rsidRPr="00780872">
        <w:t xml:space="preserve"> </w:t>
      </w:r>
      <w:r>
        <w:t>инвалидности</w:t>
      </w:r>
      <w:r w:rsidRPr="00780872">
        <w:t xml:space="preserve"> </w:t>
      </w:r>
      <w:r>
        <w:t>–</w:t>
      </w:r>
      <w:r w:rsidRPr="00780872">
        <w:t xml:space="preserve"> </w:t>
      </w:r>
      <w:r w:rsidRPr="002769F2">
        <w:t>3</w:t>
      </w:r>
      <w:r>
        <w:t>,</w:t>
      </w:r>
      <w:r w:rsidRPr="002769F2">
        <w:t>03%.</w:t>
      </w:r>
    </w:p>
    <w:p w:rsidR="008F276B" w:rsidRPr="002769F2" w:rsidRDefault="008F276B" w:rsidP="008F276B">
      <w:pPr>
        <w:pStyle w:val="SingleTxtG"/>
        <w:suppressAutoHyphens/>
      </w:pPr>
      <w:r w:rsidRPr="002769F2">
        <w:t>10.</w:t>
      </w:r>
      <w:r w:rsidRPr="002769F2">
        <w:tab/>
      </w:r>
      <w:r>
        <w:t>Распределение</w:t>
      </w:r>
      <w:r w:rsidRPr="00780872">
        <w:t xml:space="preserve"> </w:t>
      </w:r>
      <w:r>
        <w:t>населения</w:t>
      </w:r>
      <w:r w:rsidRPr="00780872">
        <w:t xml:space="preserve"> </w:t>
      </w:r>
      <w:r>
        <w:t>по</w:t>
      </w:r>
      <w:r w:rsidRPr="00780872">
        <w:t xml:space="preserve"> </w:t>
      </w:r>
      <w:r>
        <w:t>сельским</w:t>
      </w:r>
      <w:r w:rsidRPr="00780872">
        <w:t xml:space="preserve"> </w:t>
      </w:r>
      <w:r>
        <w:t>и</w:t>
      </w:r>
      <w:r w:rsidRPr="00780872">
        <w:t xml:space="preserve"> </w:t>
      </w:r>
      <w:r>
        <w:t>городским</w:t>
      </w:r>
      <w:r w:rsidRPr="00780872">
        <w:t xml:space="preserve"> </w:t>
      </w:r>
      <w:r>
        <w:t>районам</w:t>
      </w:r>
      <w:r w:rsidRPr="00780872">
        <w:t xml:space="preserve">: </w:t>
      </w:r>
      <w:r>
        <w:t>городские</w:t>
      </w:r>
      <w:r w:rsidRPr="00780872">
        <w:t xml:space="preserve"> </w:t>
      </w:r>
      <w:r>
        <w:t>районы –</w:t>
      </w:r>
      <w:r w:rsidRPr="00780872">
        <w:t xml:space="preserve"> </w:t>
      </w:r>
      <w:r w:rsidRPr="002769F2">
        <w:t>16</w:t>
      </w:r>
      <w:r>
        <w:t xml:space="preserve"> </w:t>
      </w:r>
      <w:r w:rsidRPr="002769F2">
        <w:t>682</w:t>
      </w:r>
      <w:r>
        <w:t xml:space="preserve"> </w:t>
      </w:r>
      <w:r w:rsidRPr="002769F2">
        <w:t xml:space="preserve">148 </w:t>
      </w:r>
      <w:r>
        <w:t>чел</w:t>
      </w:r>
      <w:r w:rsidRPr="00780872">
        <w:t xml:space="preserve">. </w:t>
      </w:r>
      <w:r w:rsidRPr="002769F2">
        <w:t>(63</w:t>
      </w:r>
      <w:r>
        <w:t>,</w:t>
      </w:r>
      <w:r w:rsidRPr="002769F2">
        <w:t xml:space="preserve">7%); </w:t>
      </w:r>
      <w:r>
        <w:t>сельские</w:t>
      </w:r>
      <w:r w:rsidRPr="00780872">
        <w:t xml:space="preserve"> </w:t>
      </w:r>
      <w:r>
        <w:t>районы</w:t>
      </w:r>
      <w:r w:rsidRPr="00780872">
        <w:t xml:space="preserve"> </w:t>
      </w:r>
      <w:r>
        <w:t>–</w:t>
      </w:r>
      <w:r w:rsidRPr="00780872">
        <w:t xml:space="preserve"> </w:t>
      </w:r>
      <w:r w:rsidRPr="002769F2">
        <w:t>6</w:t>
      </w:r>
      <w:r>
        <w:t xml:space="preserve"> </w:t>
      </w:r>
      <w:r w:rsidRPr="002769F2">
        <w:t>094</w:t>
      </w:r>
      <w:r>
        <w:t xml:space="preserve"> </w:t>
      </w:r>
      <w:r w:rsidRPr="002769F2">
        <w:t xml:space="preserve">829 </w:t>
      </w:r>
      <w:r>
        <w:t>чел</w:t>
      </w:r>
      <w:r w:rsidRPr="00780872">
        <w:t xml:space="preserve">. </w:t>
      </w:r>
      <w:r w:rsidRPr="002769F2">
        <w:t>(36</w:t>
      </w:r>
      <w:r>
        <w:t>,</w:t>
      </w:r>
      <w:r w:rsidRPr="002769F2">
        <w:t xml:space="preserve">3%). </w:t>
      </w:r>
    </w:p>
    <w:p w:rsidR="008F276B" w:rsidRPr="005A0D4D" w:rsidRDefault="008F276B" w:rsidP="008F276B">
      <w:pPr>
        <w:pStyle w:val="H23G"/>
        <w:rPr>
          <w:lang w:val="es-EC"/>
        </w:rPr>
      </w:pPr>
      <w:r w:rsidRPr="008F276B">
        <w:tab/>
      </w:r>
      <w:r w:rsidRPr="008F276B">
        <w:tab/>
      </w:r>
      <w:r>
        <w:t>Распределение</w:t>
      </w:r>
      <w:r w:rsidRPr="00780872">
        <w:t xml:space="preserve"> </w:t>
      </w:r>
      <w:r>
        <w:t>населения</w:t>
      </w:r>
      <w:r w:rsidRPr="00780872">
        <w:t xml:space="preserve"> </w:t>
      </w:r>
      <w:r>
        <w:t>по</w:t>
      </w:r>
      <w:r w:rsidRPr="00780872">
        <w:t xml:space="preserve"> </w:t>
      </w:r>
      <w:r>
        <w:t>этническим</w:t>
      </w:r>
      <w:r w:rsidRPr="00780872">
        <w:t xml:space="preserve"> </w:t>
      </w:r>
      <w:r>
        <w:t>группам</w:t>
      </w:r>
      <w:r w:rsidRPr="00780872">
        <w:t xml:space="preserve">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050"/>
        <w:gridCol w:w="2208"/>
        <w:gridCol w:w="2112"/>
      </w:tblGrid>
      <w:tr w:rsidR="008F276B" w:rsidRPr="008F276B" w:rsidTr="001330D2">
        <w:trPr>
          <w:trHeight w:val="240"/>
          <w:tblHeader/>
        </w:trPr>
        <w:tc>
          <w:tcPr>
            <w:tcW w:w="3050" w:type="dxa"/>
            <w:tcBorders>
              <w:top w:val="single" w:sz="4" w:space="0" w:color="auto"/>
              <w:bottom w:val="single" w:sz="12" w:space="0" w:color="auto"/>
            </w:tcBorders>
            <w:shd w:val="clear" w:color="auto" w:fill="auto"/>
            <w:vAlign w:val="bottom"/>
          </w:tcPr>
          <w:p w:rsidR="008F276B" w:rsidRPr="008F276B" w:rsidRDefault="008F276B" w:rsidP="008F276B">
            <w:pPr>
              <w:spacing w:before="80" w:after="80" w:line="200" w:lineRule="exact"/>
              <w:rPr>
                <w:rStyle w:val="afff5"/>
                <w:b w:val="0"/>
                <w:i/>
                <w:sz w:val="16"/>
              </w:rPr>
            </w:pPr>
            <w:r w:rsidRPr="008F276B">
              <w:rPr>
                <w:rStyle w:val="afff5"/>
                <w:b w:val="0"/>
                <w:i/>
                <w:sz w:val="16"/>
              </w:rPr>
              <w:t xml:space="preserve">Этнические группы </w:t>
            </w:r>
          </w:p>
        </w:tc>
        <w:tc>
          <w:tcPr>
            <w:tcW w:w="2208" w:type="dxa"/>
            <w:tcBorders>
              <w:top w:val="single" w:sz="4" w:space="0" w:color="auto"/>
              <w:bottom w:val="single" w:sz="12" w:space="0" w:color="auto"/>
            </w:tcBorders>
            <w:shd w:val="clear" w:color="auto" w:fill="auto"/>
            <w:vAlign w:val="bottom"/>
          </w:tcPr>
          <w:p w:rsidR="008F276B" w:rsidRPr="008F276B" w:rsidRDefault="008F276B" w:rsidP="008F276B">
            <w:pPr>
              <w:spacing w:before="80" w:after="80" w:line="200" w:lineRule="exact"/>
              <w:ind w:left="85" w:right="28"/>
              <w:jc w:val="right"/>
              <w:rPr>
                <w:rStyle w:val="afff5"/>
                <w:b w:val="0"/>
                <w:i/>
                <w:sz w:val="16"/>
              </w:rPr>
            </w:pPr>
            <w:r w:rsidRPr="008F276B">
              <w:rPr>
                <w:rStyle w:val="afff5"/>
                <w:b w:val="0"/>
                <w:i/>
                <w:sz w:val="16"/>
              </w:rPr>
              <w:t xml:space="preserve">Мужчины </w:t>
            </w:r>
          </w:p>
        </w:tc>
        <w:tc>
          <w:tcPr>
            <w:tcW w:w="2112" w:type="dxa"/>
            <w:tcBorders>
              <w:top w:val="single" w:sz="4" w:space="0" w:color="auto"/>
              <w:bottom w:val="single" w:sz="12" w:space="0" w:color="auto"/>
            </w:tcBorders>
            <w:shd w:val="clear" w:color="auto" w:fill="auto"/>
            <w:vAlign w:val="bottom"/>
          </w:tcPr>
          <w:p w:rsidR="008F276B" w:rsidRPr="008F276B" w:rsidRDefault="008F276B" w:rsidP="008F276B">
            <w:pPr>
              <w:spacing w:before="80" w:after="80" w:line="200" w:lineRule="exact"/>
              <w:ind w:left="85" w:right="28"/>
              <w:jc w:val="right"/>
              <w:rPr>
                <w:rStyle w:val="afff5"/>
                <w:b w:val="0"/>
                <w:i/>
                <w:sz w:val="16"/>
              </w:rPr>
            </w:pPr>
            <w:r w:rsidRPr="008F276B">
              <w:rPr>
                <w:rStyle w:val="afff5"/>
                <w:b w:val="0"/>
                <w:i/>
                <w:sz w:val="16"/>
              </w:rPr>
              <w:t xml:space="preserve">Женщины </w:t>
            </w:r>
          </w:p>
        </w:tc>
      </w:tr>
      <w:tr w:rsidR="008F276B" w:rsidRPr="008F276B" w:rsidTr="001330D2">
        <w:trPr>
          <w:trHeight w:val="240"/>
        </w:trPr>
        <w:tc>
          <w:tcPr>
            <w:tcW w:w="3050" w:type="dxa"/>
            <w:tcBorders>
              <w:top w:val="single" w:sz="12" w:space="0" w:color="auto"/>
            </w:tcBorders>
            <w:shd w:val="clear" w:color="auto" w:fill="auto"/>
          </w:tcPr>
          <w:p w:rsidR="008F276B" w:rsidRPr="008F276B" w:rsidRDefault="008F276B" w:rsidP="008F276B">
            <w:pPr>
              <w:spacing w:before="40" w:after="40" w:line="220" w:lineRule="exact"/>
              <w:rPr>
                <w:rStyle w:val="afff5"/>
                <w:b w:val="0"/>
                <w:sz w:val="18"/>
              </w:rPr>
            </w:pPr>
            <w:r w:rsidRPr="008F276B">
              <w:rPr>
                <w:rStyle w:val="afff5"/>
                <w:b w:val="0"/>
                <w:sz w:val="18"/>
              </w:rPr>
              <w:t xml:space="preserve">Коренные </w:t>
            </w:r>
          </w:p>
        </w:tc>
        <w:tc>
          <w:tcPr>
            <w:tcW w:w="2208" w:type="dxa"/>
            <w:tcBorders>
              <w:top w:val="single" w:sz="12" w:space="0" w:color="auto"/>
            </w:tcBorders>
            <w:shd w:val="clear" w:color="auto" w:fill="auto"/>
            <w:vAlign w:val="bottom"/>
          </w:tcPr>
          <w:p w:rsidR="008F276B" w:rsidRPr="008F276B" w:rsidRDefault="008F276B" w:rsidP="008F276B">
            <w:pPr>
              <w:spacing w:before="40" w:after="40" w:line="220" w:lineRule="exact"/>
              <w:ind w:left="85" w:right="28"/>
              <w:jc w:val="right"/>
              <w:rPr>
                <w:rStyle w:val="afff5"/>
                <w:b w:val="0"/>
                <w:sz w:val="18"/>
              </w:rPr>
            </w:pPr>
            <w:r w:rsidRPr="008F276B">
              <w:rPr>
                <w:rStyle w:val="afff5"/>
                <w:b w:val="0"/>
                <w:sz w:val="18"/>
              </w:rPr>
              <w:t>500 379 (6,97%)</w:t>
            </w:r>
          </w:p>
        </w:tc>
        <w:tc>
          <w:tcPr>
            <w:tcW w:w="2112" w:type="dxa"/>
            <w:tcBorders>
              <w:top w:val="single" w:sz="12" w:space="0" w:color="auto"/>
            </w:tcBorders>
            <w:shd w:val="clear" w:color="auto" w:fill="auto"/>
            <w:vAlign w:val="bottom"/>
          </w:tcPr>
          <w:p w:rsidR="008F276B" w:rsidRPr="008F276B" w:rsidRDefault="008F276B" w:rsidP="008F276B">
            <w:pPr>
              <w:spacing w:before="40" w:after="40" w:line="220" w:lineRule="exact"/>
              <w:ind w:left="85" w:right="28"/>
              <w:jc w:val="right"/>
              <w:rPr>
                <w:rStyle w:val="afff5"/>
                <w:b w:val="0"/>
                <w:sz w:val="18"/>
              </w:rPr>
            </w:pPr>
            <w:r w:rsidRPr="008F276B">
              <w:rPr>
                <w:rStyle w:val="afff5"/>
                <w:b w:val="0"/>
                <w:sz w:val="18"/>
              </w:rPr>
              <w:t>517 797 (7,9%)</w:t>
            </w:r>
          </w:p>
        </w:tc>
      </w:tr>
      <w:tr w:rsidR="008F276B" w:rsidRPr="008F276B" w:rsidTr="001330D2">
        <w:trPr>
          <w:trHeight w:val="240"/>
        </w:trPr>
        <w:tc>
          <w:tcPr>
            <w:tcW w:w="3050" w:type="dxa"/>
            <w:shd w:val="clear" w:color="auto" w:fill="auto"/>
          </w:tcPr>
          <w:p w:rsidR="008F276B" w:rsidRPr="008F276B" w:rsidRDefault="008F276B" w:rsidP="008F276B">
            <w:pPr>
              <w:spacing w:before="40" w:after="40" w:line="220" w:lineRule="exact"/>
              <w:rPr>
                <w:rStyle w:val="afff5"/>
                <w:b w:val="0"/>
                <w:sz w:val="18"/>
              </w:rPr>
            </w:pPr>
            <w:proofErr w:type="spellStart"/>
            <w:r w:rsidRPr="008F276B">
              <w:rPr>
                <w:rStyle w:val="afff5"/>
                <w:b w:val="0"/>
                <w:sz w:val="18"/>
              </w:rPr>
              <w:t>Афроэквадорцы</w:t>
            </w:r>
            <w:proofErr w:type="spellEnd"/>
            <w:r w:rsidRPr="008F276B">
              <w:rPr>
                <w:rStyle w:val="afff5"/>
                <w:b w:val="0"/>
                <w:sz w:val="18"/>
              </w:rPr>
              <w:t xml:space="preserve">/негры/мулаты </w:t>
            </w:r>
          </w:p>
        </w:tc>
        <w:tc>
          <w:tcPr>
            <w:tcW w:w="2208"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rPr>
            </w:pPr>
            <w:r w:rsidRPr="008F276B">
              <w:rPr>
                <w:rStyle w:val="afff5"/>
                <w:b w:val="0"/>
                <w:sz w:val="18"/>
              </w:rPr>
              <w:t>528 447 (7,36%)</w:t>
            </w:r>
          </w:p>
        </w:tc>
        <w:tc>
          <w:tcPr>
            <w:tcW w:w="2112"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rPr>
            </w:pPr>
            <w:r w:rsidRPr="008F276B">
              <w:rPr>
                <w:rStyle w:val="afff5"/>
                <w:b w:val="0"/>
                <w:sz w:val="18"/>
              </w:rPr>
              <w:t>513 112 (7,02%)</w:t>
            </w:r>
          </w:p>
        </w:tc>
      </w:tr>
      <w:tr w:rsidR="008F276B" w:rsidRPr="008F276B" w:rsidTr="001330D2">
        <w:trPr>
          <w:trHeight w:val="240"/>
        </w:trPr>
        <w:tc>
          <w:tcPr>
            <w:tcW w:w="3050" w:type="dxa"/>
            <w:shd w:val="clear" w:color="auto" w:fill="auto"/>
          </w:tcPr>
          <w:p w:rsidR="008F276B" w:rsidRPr="008F276B" w:rsidRDefault="008F276B" w:rsidP="008F276B">
            <w:pPr>
              <w:spacing w:before="40" w:after="40" w:line="220" w:lineRule="exact"/>
              <w:rPr>
                <w:rStyle w:val="afff5"/>
                <w:b w:val="0"/>
                <w:sz w:val="18"/>
              </w:rPr>
            </w:pPr>
            <w:proofErr w:type="spellStart"/>
            <w:r w:rsidRPr="008F276B">
              <w:rPr>
                <w:rStyle w:val="afff5"/>
                <w:b w:val="0"/>
                <w:sz w:val="18"/>
              </w:rPr>
              <w:t>Монтувио</w:t>
            </w:r>
            <w:proofErr w:type="spellEnd"/>
            <w:r w:rsidRPr="008F276B">
              <w:rPr>
                <w:rStyle w:val="afff5"/>
                <w:b w:val="0"/>
                <w:sz w:val="18"/>
              </w:rPr>
              <w:t xml:space="preserve"> </w:t>
            </w:r>
          </w:p>
        </w:tc>
        <w:tc>
          <w:tcPr>
            <w:tcW w:w="2208"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rPr>
            </w:pPr>
            <w:r w:rsidRPr="008F276B">
              <w:rPr>
                <w:rStyle w:val="afff5"/>
                <w:b w:val="0"/>
                <w:sz w:val="18"/>
              </w:rPr>
              <w:t>570 613 (7,95%)</w:t>
            </w:r>
          </w:p>
        </w:tc>
        <w:tc>
          <w:tcPr>
            <w:tcW w:w="2112"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rPr>
            </w:pPr>
            <w:r w:rsidRPr="008F276B">
              <w:rPr>
                <w:rStyle w:val="afff5"/>
                <w:b w:val="0"/>
                <w:sz w:val="18"/>
              </w:rPr>
              <w:t>500 115 (6,85%)</w:t>
            </w:r>
          </w:p>
        </w:tc>
      </w:tr>
      <w:tr w:rsidR="008F276B" w:rsidRPr="008F276B" w:rsidTr="001330D2">
        <w:trPr>
          <w:trHeight w:val="240"/>
        </w:trPr>
        <w:tc>
          <w:tcPr>
            <w:tcW w:w="3050" w:type="dxa"/>
            <w:shd w:val="clear" w:color="auto" w:fill="auto"/>
          </w:tcPr>
          <w:p w:rsidR="008F276B" w:rsidRPr="008F276B" w:rsidRDefault="008F276B" w:rsidP="008F276B">
            <w:pPr>
              <w:spacing w:before="40" w:after="40" w:line="220" w:lineRule="exact"/>
              <w:rPr>
                <w:rStyle w:val="afff5"/>
                <w:b w:val="0"/>
                <w:sz w:val="18"/>
              </w:rPr>
            </w:pPr>
            <w:r w:rsidRPr="008F276B">
              <w:rPr>
                <w:rStyle w:val="afff5"/>
                <w:b w:val="0"/>
                <w:sz w:val="18"/>
              </w:rPr>
              <w:t xml:space="preserve">Метисы </w:t>
            </w:r>
          </w:p>
        </w:tc>
        <w:tc>
          <w:tcPr>
            <w:tcW w:w="2208"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rPr>
            </w:pPr>
            <w:r w:rsidRPr="008F276B">
              <w:rPr>
                <w:rStyle w:val="afff5"/>
                <w:b w:val="0"/>
                <w:sz w:val="18"/>
              </w:rPr>
              <w:t>5 115 645 (71,27%)</w:t>
            </w:r>
          </w:p>
        </w:tc>
        <w:tc>
          <w:tcPr>
            <w:tcW w:w="2112"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rPr>
            </w:pPr>
            <w:r w:rsidRPr="008F276B">
              <w:rPr>
                <w:rStyle w:val="afff5"/>
                <w:b w:val="0"/>
                <w:sz w:val="18"/>
              </w:rPr>
              <w:t>5 301 654 (72,57%)</w:t>
            </w:r>
          </w:p>
        </w:tc>
      </w:tr>
      <w:tr w:rsidR="008F276B" w:rsidRPr="008F276B" w:rsidTr="001330D2">
        <w:trPr>
          <w:trHeight w:val="240"/>
        </w:trPr>
        <w:tc>
          <w:tcPr>
            <w:tcW w:w="3050" w:type="dxa"/>
            <w:shd w:val="clear" w:color="auto" w:fill="auto"/>
          </w:tcPr>
          <w:p w:rsidR="008F276B" w:rsidRPr="008F276B" w:rsidRDefault="008F276B" w:rsidP="008F276B">
            <w:pPr>
              <w:spacing w:before="40" w:after="40" w:line="220" w:lineRule="exact"/>
              <w:rPr>
                <w:rStyle w:val="afff5"/>
                <w:b w:val="0"/>
                <w:sz w:val="18"/>
              </w:rPr>
            </w:pPr>
            <w:r w:rsidRPr="008F276B">
              <w:rPr>
                <w:rStyle w:val="afff5"/>
                <w:b w:val="0"/>
                <w:sz w:val="18"/>
              </w:rPr>
              <w:t xml:space="preserve">Белые </w:t>
            </w:r>
          </w:p>
        </w:tc>
        <w:tc>
          <w:tcPr>
            <w:tcW w:w="2208"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rPr>
            </w:pPr>
            <w:r w:rsidRPr="008F276B">
              <w:rPr>
                <w:rStyle w:val="afff5"/>
                <w:b w:val="0"/>
                <w:sz w:val="18"/>
              </w:rPr>
              <w:t>433 643 (6,04%)</w:t>
            </w:r>
          </w:p>
        </w:tc>
        <w:tc>
          <w:tcPr>
            <w:tcW w:w="2112" w:type="dxa"/>
            <w:shd w:val="clear" w:color="auto" w:fill="auto"/>
            <w:vAlign w:val="bottom"/>
          </w:tcPr>
          <w:p w:rsidR="008F276B" w:rsidRPr="008F276B" w:rsidRDefault="008F276B" w:rsidP="008F276B">
            <w:pPr>
              <w:spacing w:before="40" w:after="40" w:line="220" w:lineRule="exact"/>
              <w:ind w:left="85" w:right="28"/>
              <w:jc w:val="right"/>
              <w:rPr>
                <w:rStyle w:val="afff5"/>
                <w:b w:val="0"/>
                <w:sz w:val="18"/>
                <w:lang w:val="es-EC"/>
              </w:rPr>
            </w:pPr>
            <w:r w:rsidRPr="008F276B">
              <w:rPr>
                <w:rStyle w:val="afff5"/>
                <w:b w:val="0"/>
                <w:sz w:val="18"/>
                <w:lang w:val="es-EC"/>
              </w:rPr>
              <w:t>448</w:t>
            </w:r>
            <w:r w:rsidRPr="008F276B">
              <w:rPr>
                <w:rStyle w:val="afff5"/>
                <w:b w:val="0"/>
                <w:sz w:val="18"/>
              </w:rPr>
              <w:t xml:space="preserve"> </w:t>
            </w:r>
            <w:r w:rsidRPr="008F276B">
              <w:rPr>
                <w:rStyle w:val="afff5"/>
                <w:b w:val="0"/>
                <w:sz w:val="18"/>
                <w:lang w:val="es-EC"/>
              </w:rPr>
              <w:t>740 (6</w:t>
            </w:r>
            <w:r w:rsidRPr="008F276B">
              <w:rPr>
                <w:rStyle w:val="afff5"/>
                <w:b w:val="0"/>
                <w:sz w:val="18"/>
              </w:rPr>
              <w:t>,</w:t>
            </w:r>
            <w:r w:rsidRPr="008F276B">
              <w:rPr>
                <w:rStyle w:val="afff5"/>
                <w:b w:val="0"/>
                <w:sz w:val="18"/>
                <w:lang w:val="es-EC"/>
              </w:rPr>
              <w:t>14%)</w:t>
            </w:r>
          </w:p>
        </w:tc>
      </w:tr>
      <w:tr w:rsidR="008F276B" w:rsidRPr="008F276B" w:rsidTr="001330D2">
        <w:trPr>
          <w:trHeight w:val="240"/>
        </w:trPr>
        <w:tc>
          <w:tcPr>
            <w:tcW w:w="3050" w:type="dxa"/>
            <w:tcBorders>
              <w:bottom w:val="single" w:sz="12" w:space="0" w:color="auto"/>
            </w:tcBorders>
            <w:shd w:val="clear" w:color="auto" w:fill="auto"/>
          </w:tcPr>
          <w:p w:rsidR="008F276B" w:rsidRPr="008F276B" w:rsidRDefault="008F276B" w:rsidP="008F276B">
            <w:pPr>
              <w:spacing w:before="40" w:after="40" w:line="220" w:lineRule="exact"/>
              <w:rPr>
                <w:rStyle w:val="afff5"/>
                <w:b w:val="0"/>
                <w:sz w:val="18"/>
                <w:lang w:val="es-EC"/>
              </w:rPr>
            </w:pPr>
            <w:r w:rsidRPr="008F276B">
              <w:rPr>
                <w:rStyle w:val="afff5"/>
                <w:b w:val="0"/>
                <w:sz w:val="18"/>
              </w:rPr>
              <w:t xml:space="preserve">Другие </w:t>
            </w:r>
          </w:p>
        </w:tc>
        <w:tc>
          <w:tcPr>
            <w:tcW w:w="2208" w:type="dxa"/>
            <w:tcBorders>
              <w:bottom w:val="single" w:sz="12" w:space="0" w:color="auto"/>
            </w:tcBorders>
            <w:shd w:val="clear" w:color="auto" w:fill="auto"/>
            <w:vAlign w:val="bottom"/>
          </w:tcPr>
          <w:p w:rsidR="008F276B" w:rsidRPr="008F276B" w:rsidRDefault="008F276B" w:rsidP="008F276B">
            <w:pPr>
              <w:spacing w:before="40" w:after="40" w:line="220" w:lineRule="exact"/>
              <w:ind w:left="85" w:right="28"/>
              <w:jc w:val="right"/>
              <w:rPr>
                <w:rStyle w:val="afff5"/>
                <w:b w:val="0"/>
                <w:sz w:val="18"/>
                <w:lang w:val="es-EC"/>
              </w:rPr>
            </w:pPr>
            <w:r w:rsidRPr="008F276B">
              <w:rPr>
                <w:rStyle w:val="afff5"/>
                <w:b w:val="0"/>
                <w:sz w:val="18"/>
                <w:lang w:val="es-EC"/>
              </w:rPr>
              <w:t>28</w:t>
            </w:r>
            <w:r w:rsidRPr="008F276B">
              <w:rPr>
                <w:rStyle w:val="afff5"/>
                <w:b w:val="0"/>
                <w:sz w:val="18"/>
              </w:rPr>
              <w:t xml:space="preserve"> </w:t>
            </w:r>
            <w:r w:rsidRPr="008F276B">
              <w:rPr>
                <w:rStyle w:val="afff5"/>
                <w:b w:val="0"/>
                <w:sz w:val="18"/>
                <w:lang w:val="es-EC"/>
              </w:rPr>
              <w:t>956 (0</w:t>
            </w:r>
            <w:r w:rsidRPr="008F276B">
              <w:rPr>
                <w:rStyle w:val="afff5"/>
                <w:b w:val="0"/>
                <w:sz w:val="18"/>
              </w:rPr>
              <w:t>,</w:t>
            </w:r>
            <w:r w:rsidRPr="008F276B">
              <w:rPr>
                <w:rStyle w:val="afff5"/>
                <w:b w:val="0"/>
                <w:sz w:val="18"/>
                <w:lang w:val="es-EC"/>
              </w:rPr>
              <w:t>40%)</w:t>
            </w:r>
          </w:p>
        </w:tc>
        <w:tc>
          <w:tcPr>
            <w:tcW w:w="2112" w:type="dxa"/>
            <w:tcBorders>
              <w:bottom w:val="single" w:sz="12" w:space="0" w:color="auto"/>
            </w:tcBorders>
            <w:shd w:val="clear" w:color="auto" w:fill="auto"/>
            <w:vAlign w:val="bottom"/>
          </w:tcPr>
          <w:p w:rsidR="008F276B" w:rsidRPr="008F276B" w:rsidRDefault="008F276B" w:rsidP="008F276B">
            <w:pPr>
              <w:spacing w:before="40" w:after="40" w:line="220" w:lineRule="exact"/>
              <w:ind w:left="85" w:right="28"/>
              <w:jc w:val="right"/>
              <w:rPr>
                <w:rStyle w:val="afff5"/>
                <w:b w:val="0"/>
                <w:sz w:val="18"/>
                <w:lang w:val="es-EC"/>
              </w:rPr>
            </w:pPr>
            <w:r w:rsidRPr="008F276B">
              <w:rPr>
                <w:rStyle w:val="afff5"/>
                <w:b w:val="0"/>
                <w:sz w:val="18"/>
                <w:lang w:val="es-EC"/>
              </w:rPr>
              <w:t>24</w:t>
            </w:r>
            <w:r w:rsidRPr="008F276B">
              <w:rPr>
                <w:rStyle w:val="afff5"/>
                <w:b w:val="0"/>
                <w:sz w:val="18"/>
              </w:rPr>
              <w:t xml:space="preserve"> </w:t>
            </w:r>
            <w:r w:rsidRPr="008F276B">
              <w:rPr>
                <w:rStyle w:val="afff5"/>
                <w:b w:val="0"/>
                <w:sz w:val="18"/>
                <w:lang w:val="es-EC"/>
              </w:rPr>
              <w:t>354 (0</w:t>
            </w:r>
            <w:r w:rsidRPr="008F276B">
              <w:rPr>
                <w:rStyle w:val="afff5"/>
                <w:b w:val="0"/>
                <w:sz w:val="18"/>
              </w:rPr>
              <w:t>,</w:t>
            </w:r>
            <w:r w:rsidRPr="008F276B">
              <w:rPr>
                <w:rStyle w:val="afff5"/>
                <w:b w:val="0"/>
                <w:sz w:val="18"/>
                <w:lang w:val="es-EC"/>
              </w:rPr>
              <w:t xml:space="preserve">33%) </w:t>
            </w:r>
          </w:p>
        </w:tc>
      </w:tr>
    </w:tbl>
    <w:p w:rsidR="008F276B" w:rsidRPr="00F74873" w:rsidRDefault="008F276B" w:rsidP="008F276B">
      <w:pPr>
        <w:pStyle w:val="SingleTxtG"/>
        <w:suppressAutoHyphens/>
        <w:spacing w:before="120" w:line="220" w:lineRule="exact"/>
        <w:ind w:firstLine="170"/>
        <w:jc w:val="left"/>
        <w:rPr>
          <w:sz w:val="18"/>
          <w:szCs w:val="18"/>
          <w:lang w:eastAsia="en-US"/>
        </w:rPr>
      </w:pPr>
      <w:r>
        <w:rPr>
          <w:sz w:val="18"/>
          <w:szCs w:val="18"/>
          <w:lang w:eastAsia="en-US"/>
        </w:rPr>
        <w:t>Доля</w:t>
      </w:r>
      <w:r w:rsidRPr="00780872">
        <w:rPr>
          <w:sz w:val="18"/>
          <w:szCs w:val="18"/>
          <w:lang w:eastAsia="en-US"/>
        </w:rPr>
        <w:t xml:space="preserve"> </w:t>
      </w:r>
      <w:r>
        <w:rPr>
          <w:sz w:val="18"/>
          <w:szCs w:val="18"/>
          <w:lang w:eastAsia="en-US"/>
        </w:rPr>
        <w:t>иждивенцев</w:t>
      </w:r>
      <w:r w:rsidRPr="00780872">
        <w:rPr>
          <w:sz w:val="18"/>
          <w:szCs w:val="18"/>
          <w:lang w:eastAsia="en-US"/>
        </w:rPr>
        <w:t xml:space="preserve">: </w:t>
      </w:r>
      <w:r>
        <w:rPr>
          <w:sz w:val="18"/>
          <w:szCs w:val="18"/>
          <w:lang w:eastAsia="en-US"/>
        </w:rPr>
        <w:t>несовершеннолетние</w:t>
      </w:r>
      <w:r w:rsidRPr="00780872">
        <w:rPr>
          <w:sz w:val="18"/>
          <w:szCs w:val="18"/>
          <w:lang w:eastAsia="en-US"/>
        </w:rPr>
        <w:t xml:space="preserve"> </w:t>
      </w:r>
      <w:r>
        <w:rPr>
          <w:sz w:val="18"/>
          <w:szCs w:val="18"/>
          <w:lang w:eastAsia="en-US"/>
        </w:rPr>
        <w:t>в</w:t>
      </w:r>
      <w:r w:rsidRPr="00780872">
        <w:rPr>
          <w:sz w:val="18"/>
          <w:szCs w:val="18"/>
          <w:lang w:eastAsia="en-US"/>
        </w:rPr>
        <w:t xml:space="preserve"> </w:t>
      </w:r>
      <w:r>
        <w:rPr>
          <w:sz w:val="18"/>
          <w:szCs w:val="18"/>
          <w:lang w:eastAsia="en-US"/>
        </w:rPr>
        <w:t>возрасте</w:t>
      </w:r>
      <w:r w:rsidRPr="00780872">
        <w:rPr>
          <w:sz w:val="18"/>
          <w:szCs w:val="18"/>
          <w:lang w:eastAsia="en-US"/>
        </w:rPr>
        <w:t xml:space="preserve"> </w:t>
      </w:r>
      <w:r>
        <w:rPr>
          <w:sz w:val="18"/>
          <w:szCs w:val="18"/>
          <w:lang w:eastAsia="en-US"/>
        </w:rPr>
        <w:t>до</w:t>
      </w:r>
      <w:r w:rsidRPr="00780872">
        <w:rPr>
          <w:sz w:val="18"/>
          <w:szCs w:val="18"/>
          <w:lang w:eastAsia="en-US"/>
        </w:rPr>
        <w:t xml:space="preserve"> 15 </w:t>
      </w:r>
      <w:r>
        <w:rPr>
          <w:sz w:val="18"/>
          <w:szCs w:val="18"/>
          <w:lang w:eastAsia="en-US"/>
        </w:rPr>
        <w:t>лет</w:t>
      </w:r>
      <w:r w:rsidRPr="00780872">
        <w:rPr>
          <w:sz w:val="18"/>
          <w:szCs w:val="18"/>
          <w:lang w:eastAsia="en-US"/>
        </w:rPr>
        <w:t xml:space="preserve"> </w:t>
      </w:r>
      <w:r>
        <w:rPr>
          <w:sz w:val="18"/>
          <w:szCs w:val="18"/>
          <w:lang w:eastAsia="en-US"/>
        </w:rPr>
        <w:t>и</w:t>
      </w:r>
      <w:r w:rsidRPr="00780872">
        <w:rPr>
          <w:sz w:val="18"/>
          <w:szCs w:val="18"/>
          <w:lang w:eastAsia="en-US"/>
        </w:rPr>
        <w:t xml:space="preserve"> </w:t>
      </w:r>
      <w:r>
        <w:rPr>
          <w:sz w:val="18"/>
          <w:szCs w:val="18"/>
          <w:lang w:eastAsia="en-US"/>
        </w:rPr>
        <w:t>пожилые</w:t>
      </w:r>
      <w:r w:rsidRPr="00780872">
        <w:rPr>
          <w:sz w:val="18"/>
          <w:szCs w:val="18"/>
          <w:lang w:eastAsia="en-US"/>
        </w:rPr>
        <w:t xml:space="preserve"> </w:t>
      </w:r>
      <w:r>
        <w:rPr>
          <w:sz w:val="18"/>
          <w:szCs w:val="18"/>
          <w:lang w:eastAsia="en-US"/>
        </w:rPr>
        <w:t>лица</w:t>
      </w:r>
      <w:r w:rsidRPr="00780872">
        <w:rPr>
          <w:sz w:val="18"/>
          <w:szCs w:val="18"/>
          <w:lang w:eastAsia="en-US"/>
        </w:rPr>
        <w:t xml:space="preserve"> </w:t>
      </w:r>
      <w:r>
        <w:rPr>
          <w:sz w:val="18"/>
          <w:szCs w:val="18"/>
          <w:lang w:eastAsia="en-US"/>
        </w:rPr>
        <w:t>старше</w:t>
      </w:r>
      <w:r w:rsidRPr="00780872">
        <w:rPr>
          <w:sz w:val="18"/>
          <w:szCs w:val="18"/>
          <w:lang w:eastAsia="en-US"/>
        </w:rPr>
        <w:t xml:space="preserve"> 64 </w:t>
      </w:r>
      <w:r>
        <w:rPr>
          <w:sz w:val="18"/>
          <w:szCs w:val="18"/>
          <w:lang w:eastAsia="en-US"/>
        </w:rPr>
        <w:t>лет</w:t>
      </w:r>
      <w:r w:rsidRPr="00780872">
        <w:rPr>
          <w:sz w:val="18"/>
          <w:szCs w:val="18"/>
          <w:lang w:eastAsia="en-US"/>
        </w:rPr>
        <w:t xml:space="preserve"> </w:t>
      </w:r>
      <w:r>
        <w:rPr>
          <w:sz w:val="18"/>
          <w:szCs w:val="18"/>
          <w:lang w:eastAsia="en-US"/>
        </w:rPr>
        <w:t>–</w:t>
      </w:r>
      <w:r w:rsidRPr="00780872">
        <w:rPr>
          <w:sz w:val="18"/>
          <w:szCs w:val="18"/>
          <w:lang w:eastAsia="en-US"/>
        </w:rPr>
        <w:t xml:space="preserve"> </w:t>
      </w:r>
      <w:r w:rsidRPr="00F74873">
        <w:rPr>
          <w:sz w:val="18"/>
          <w:szCs w:val="18"/>
          <w:lang w:eastAsia="en-US"/>
        </w:rPr>
        <w:t>6</w:t>
      </w:r>
      <w:r>
        <w:rPr>
          <w:sz w:val="18"/>
          <w:szCs w:val="18"/>
          <w:lang w:eastAsia="en-US"/>
        </w:rPr>
        <w:t xml:space="preserve"> </w:t>
      </w:r>
      <w:r w:rsidRPr="00F74873">
        <w:rPr>
          <w:sz w:val="18"/>
          <w:szCs w:val="18"/>
          <w:lang w:eastAsia="en-US"/>
        </w:rPr>
        <w:t>197</w:t>
      </w:r>
      <w:r>
        <w:rPr>
          <w:sz w:val="18"/>
          <w:szCs w:val="18"/>
          <w:lang w:eastAsia="en-US"/>
        </w:rPr>
        <w:t xml:space="preserve"> </w:t>
      </w:r>
      <w:r w:rsidRPr="00F74873">
        <w:rPr>
          <w:sz w:val="18"/>
          <w:szCs w:val="18"/>
          <w:lang w:eastAsia="en-US"/>
        </w:rPr>
        <w:t xml:space="preserve">043 </w:t>
      </w:r>
      <w:r>
        <w:rPr>
          <w:sz w:val="18"/>
          <w:szCs w:val="18"/>
          <w:lang w:eastAsia="en-US"/>
        </w:rPr>
        <w:t>чел</w:t>
      </w:r>
      <w:r w:rsidRPr="00780872">
        <w:rPr>
          <w:sz w:val="18"/>
          <w:szCs w:val="18"/>
          <w:lang w:eastAsia="en-US"/>
        </w:rPr>
        <w:t xml:space="preserve">. </w:t>
      </w:r>
      <w:r w:rsidRPr="00F74873">
        <w:rPr>
          <w:sz w:val="18"/>
          <w:szCs w:val="18"/>
          <w:lang w:eastAsia="en-US"/>
        </w:rPr>
        <w:t>(36</w:t>
      </w:r>
      <w:r w:rsidR="00641A61">
        <w:rPr>
          <w:sz w:val="18"/>
          <w:szCs w:val="18"/>
          <w:lang w:eastAsia="en-US"/>
        </w:rPr>
        <w:t>,</w:t>
      </w:r>
      <w:r w:rsidRPr="00F74873">
        <w:rPr>
          <w:sz w:val="18"/>
          <w:szCs w:val="18"/>
          <w:lang w:eastAsia="en-US"/>
        </w:rPr>
        <w:t>94%).</w:t>
      </w:r>
    </w:p>
    <w:p w:rsidR="008F276B" w:rsidRPr="00F74873" w:rsidRDefault="008F276B" w:rsidP="008F276B">
      <w:pPr>
        <w:pStyle w:val="H23G"/>
      </w:pPr>
      <w:r w:rsidRPr="00F74873">
        <w:tab/>
      </w:r>
      <w:r w:rsidRPr="00F74873">
        <w:tab/>
      </w:r>
      <w:r>
        <w:t xml:space="preserve">Статистические данные о смертности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324"/>
        <w:gridCol w:w="720"/>
        <w:gridCol w:w="721"/>
        <w:gridCol w:w="721"/>
        <w:gridCol w:w="721"/>
        <w:gridCol w:w="721"/>
        <w:gridCol w:w="721"/>
        <w:gridCol w:w="721"/>
      </w:tblGrid>
      <w:tr w:rsidR="008F276B" w:rsidRPr="008F276B" w:rsidTr="001330D2">
        <w:trPr>
          <w:trHeight w:val="240"/>
          <w:tblHeader/>
        </w:trPr>
        <w:tc>
          <w:tcPr>
            <w:tcW w:w="2324" w:type="dxa"/>
            <w:shd w:val="clear" w:color="auto" w:fill="auto"/>
            <w:vAlign w:val="bottom"/>
            <w:hideMark/>
          </w:tcPr>
          <w:p w:rsidR="008F276B" w:rsidRPr="008F276B" w:rsidRDefault="008F276B" w:rsidP="008F276B">
            <w:pPr>
              <w:spacing w:before="40" w:after="40" w:line="220" w:lineRule="exact"/>
              <w:rPr>
                <w:rStyle w:val="afff5"/>
                <w:rFonts w:eastAsia="Calibri"/>
                <w:b w:val="0"/>
                <w:bCs w:val="0"/>
                <w:i/>
                <w:sz w:val="16"/>
                <w:szCs w:val="24"/>
                <w:lang w:val="es-EC" w:eastAsia="zh-CN"/>
              </w:rPr>
            </w:pPr>
          </w:p>
        </w:tc>
        <w:tc>
          <w:tcPr>
            <w:tcW w:w="720" w:type="dxa"/>
            <w:shd w:val="clear" w:color="auto" w:fill="auto"/>
            <w:vAlign w:val="bottom"/>
            <w:hideMark/>
          </w:tcPr>
          <w:p w:rsidR="008F276B" w:rsidRPr="008F276B" w:rsidRDefault="008F276B" w:rsidP="008F276B">
            <w:pPr>
              <w:spacing w:before="80" w:after="80" w:line="200" w:lineRule="exact"/>
              <w:ind w:left="85" w:right="28"/>
              <w:jc w:val="right"/>
              <w:rPr>
                <w:rStyle w:val="afff5"/>
                <w:b w:val="0"/>
                <w:bCs w:val="0"/>
                <w:i/>
                <w:sz w:val="16"/>
              </w:rPr>
            </w:pPr>
            <w:r w:rsidRPr="008F276B">
              <w:rPr>
                <w:rStyle w:val="afff5"/>
                <w:b w:val="0"/>
                <w:i/>
                <w:sz w:val="16"/>
              </w:rPr>
              <w:t>2010</w:t>
            </w:r>
          </w:p>
        </w:tc>
        <w:tc>
          <w:tcPr>
            <w:tcW w:w="721" w:type="dxa"/>
            <w:shd w:val="clear" w:color="auto" w:fill="auto"/>
            <w:vAlign w:val="bottom"/>
          </w:tcPr>
          <w:p w:rsidR="008F276B" w:rsidRPr="008F276B" w:rsidRDefault="008F276B" w:rsidP="008F276B">
            <w:pPr>
              <w:spacing w:before="80" w:after="80" w:line="200" w:lineRule="exact"/>
              <w:ind w:left="85" w:right="28"/>
              <w:jc w:val="right"/>
              <w:rPr>
                <w:rStyle w:val="afff5"/>
                <w:b w:val="0"/>
                <w:bCs w:val="0"/>
                <w:i/>
                <w:sz w:val="16"/>
              </w:rPr>
            </w:pPr>
            <w:r w:rsidRPr="008F276B">
              <w:rPr>
                <w:rStyle w:val="afff5"/>
                <w:b w:val="0"/>
                <w:i/>
                <w:sz w:val="16"/>
              </w:rPr>
              <w:t>2011</w:t>
            </w:r>
          </w:p>
        </w:tc>
        <w:tc>
          <w:tcPr>
            <w:tcW w:w="721" w:type="dxa"/>
            <w:shd w:val="clear" w:color="auto" w:fill="auto"/>
            <w:vAlign w:val="bottom"/>
            <w:hideMark/>
          </w:tcPr>
          <w:p w:rsidR="008F276B" w:rsidRPr="008F276B" w:rsidRDefault="008F276B" w:rsidP="008F276B">
            <w:pPr>
              <w:spacing w:before="80" w:after="80" w:line="200" w:lineRule="exact"/>
              <w:ind w:left="85" w:right="28"/>
              <w:jc w:val="right"/>
              <w:rPr>
                <w:rStyle w:val="afff5"/>
                <w:b w:val="0"/>
                <w:bCs w:val="0"/>
                <w:i/>
                <w:sz w:val="16"/>
              </w:rPr>
            </w:pPr>
            <w:r w:rsidRPr="008F276B">
              <w:rPr>
                <w:rStyle w:val="afff5"/>
                <w:b w:val="0"/>
                <w:i/>
                <w:sz w:val="16"/>
              </w:rPr>
              <w:t>2012</w:t>
            </w:r>
          </w:p>
        </w:tc>
        <w:tc>
          <w:tcPr>
            <w:tcW w:w="721" w:type="dxa"/>
            <w:shd w:val="clear" w:color="auto" w:fill="auto"/>
            <w:vAlign w:val="bottom"/>
            <w:hideMark/>
          </w:tcPr>
          <w:p w:rsidR="008F276B" w:rsidRPr="008F276B" w:rsidRDefault="008F276B" w:rsidP="008F276B">
            <w:pPr>
              <w:spacing w:before="80" w:after="80" w:line="200" w:lineRule="exact"/>
              <w:ind w:left="85" w:right="28"/>
              <w:jc w:val="right"/>
              <w:rPr>
                <w:rStyle w:val="afff5"/>
                <w:b w:val="0"/>
                <w:bCs w:val="0"/>
                <w:i/>
                <w:sz w:val="16"/>
              </w:rPr>
            </w:pPr>
            <w:r w:rsidRPr="008F276B">
              <w:rPr>
                <w:rStyle w:val="afff5"/>
                <w:b w:val="0"/>
                <w:i/>
                <w:sz w:val="16"/>
              </w:rPr>
              <w:t>2013</w:t>
            </w:r>
          </w:p>
        </w:tc>
        <w:tc>
          <w:tcPr>
            <w:tcW w:w="721" w:type="dxa"/>
            <w:shd w:val="clear" w:color="auto" w:fill="auto"/>
            <w:vAlign w:val="bottom"/>
          </w:tcPr>
          <w:p w:rsidR="008F276B" w:rsidRPr="008F276B" w:rsidRDefault="008F276B" w:rsidP="008F276B">
            <w:pPr>
              <w:spacing w:before="80" w:after="80" w:line="200" w:lineRule="exact"/>
              <w:ind w:left="85" w:right="28"/>
              <w:jc w:val="right"/>
              <w:rPr>
                <w:rStyle w:val="afff5"/>
                <w:b w:val="0"/>
                <w:bCs w:val="0"/>
                <w:i/>
                <w:sz w:val="16"/>
              </w:rPr>
            </w:pPr>
            <w:r w:rsidRPr="008F276B">
              <w:rPr>
                <w:rStyle w:val="afff5"/>
                <w:b w:val="0"/>
                <w:i/>
                <w:sz w:val="16"/>
              </w:rPr>
              <w:t>2014</w:t>
            </w:r>
          </w:p>
        </w:tc>
        <w:tc>
          <w:tcPr>
            <w:tcW w:w="721" w:type="dxa"/>
            <w:shd w:val="clear" w:color="auto" w:fill="auto"/>
            <w:vAlign w:val="bottom"/>
          </w:tcPr>
          <w:p w:rsidR="008F276B" w:rsidRPr="008F276B" w:rsidRDefault="008F276B" w:rsidP="008F276B">
            <w:pPr>
              <w:spacing w:before="80" w:after="80" w:line="200" w:lineRule="exact"/>
              <w:ind w:left="85" w:right="28"/>
              <w:jc w:val="right"/>
              <w:rPr>
                <w:rStyle w:val="afff5"/>
                <w:b w:val="0"/>
                <w:bCs w:val="0"/>
                <w:i/>
                <w:sz w:val="16"/>
              </w:rPr>
            </w:pPr>
            <w:r w:rsidRPr="008F276B">
              <w:rPr>
                <w:rStyle w:val="afff5"/>
                <w:b w:val="0"/>
                <w:i/>
                <w:sz w:val="16"/>
              </w:rPr>
              <w:t>2015</w:t>
            </w:r>
          </w:p>
        </w:tc>
        <w:tc>
          <w:tcPr>
            <w:tcW w:w="721" w:type="dxa"/>
            <w:shd w:val="clear" w:color="auto" w:fill="auto"/>
            <w:vAlign w:val="bottom"/>
          </w:tcPr>
          <w:p w:rsidR="008F276B" w:rsidRPr="008F276B" w:rsidRDefault="008F276B" w:rsidP="008F276B">
            <w:pPr>
              <w:spacing w:before="80" w:after="80" w:line="200" w:lineRule="exact"/>
              <w:ind w:left="85" w:right="28"/>
              <w:jc w:val="right"/>
              <w:rPr>
                <w:rStyle w:val="afff5"/>
                <w:b w:val="0"/>
                <w:bCs w:val="0"/>
                <w:i/>
                <w:sz w:val="16"/>
              </w:rPr>
            </w:pPr>
            <w:r w:rsidRPr="008F276B">
              <w:rPr>
                <w:rStyle w:val="afff5"/>
                <w:b w:val="0"/>
                <w:i/>
                <w:sz w:val="16"/>
              </w:rPr>
              <w:t>2016</w:t>
            </w:r>
          </w:p>
        </w:tc>
      </w:tr>
      <w:tr w:rsidR="008F276B" w:rsidRPr="008F276B" w:rsidTr="001330D2">
        <w:trPr>
          <w:trHeight w:val="240"/>
          <w:tblHeader/>
        </w:trPr>
        <w:tc>
          <w:tcPr>
            <w:tcW w:w="2324" w:type="dxa"/>
            <w:shd w:val="clear" w:color="auto" w:fill="auto"/>
          </w:tcPr>
          <w:p w:rsidR="008F276B" w:rsidRPr="008F276B" w:rsidRDefault="008F276B" w:rsidP="008F276B">
            <w:pPr>
              <w:spacing w:before="40" w:after="40" w:line="220" w:lineRule="exact"/>
              <w:rPr>
                <w:rStyle w:val="afff5"/>
                <w:b w:val="0"/>
                <w:sz w:val="18"/>
              </w:rPr>
            </w:pPr>
            <w:r>
              <w:rPr>
                <w:rStyle w:val="afff5"/>
                <w:b w:val="0"/>
                <w:sz w:val="18"/>
              </w:rPr>
              <w:t>Общая смертность в количестве человек в </w:t>
            </w:r>
            <w:r w:rsidRPr="008F276B">
              <w:rPr>
                <w:rStyle w:val="afff5"/>
                <w:b w:val="0"/>
                <w:sz w:val="18"/>
              </w:rPr>
              <w:t xml:space="preserve">разбивке по годам </w:t>
            </w:r>
          </w:p>
        </w:tc>
        <w:tc>
          <w:tcPr>
            <w:tcW w:w="720" w:type="dxa"/>
            <w:shd w:val="clear" w:color="auto" w:fill="auto"/>
            <w:noWrap/>
            <w:vAlign w:val="bottom"/>
          </w:tcPr>
          <w:p w:rsidR="008F276B" w:rsidRPr="008F276B" w:rsidRDefault="008F276B" w:rsidP="008F276B">
            <w:pPr>
              <w:spacing w:before="40" w:after="40" w:line="220" w:lineRule="exact"/>
              <w:ind w:left="85" w:right="28"/>
              <w:jc w:val="right"/>
              <w:rPr>
                <w:rStyle w:val="afff5"/>
                <w:b w:val="0"/>
                <w:bCs w:val="0"/>
                <w:sz w:val="18"/>
              </w:rPr>
            </w:pPr>
            <w:r w:rsidRPr="008F276B">
              <w:rPr>
                <w:rStyle w:val="afff5"/>
                <w:b w:val="0"/>
                <w:sz w:val="18"/>
              </w:rPr>
              <w:t>61 681</w:t>
            </w:r>
          </w:p>
        </w:tc>
        <w:tc>
          <w:tcPr>
            <w:tcW w:w="721" w:type="dxa"/>
            <w:shd w:val="clear" w:color="auto" w:fill="auto"/>
            <w:noWrap/>
            <w:vAlign w:val="bottom"/>
          </w:tcPr>
          <w:p w:rsidR="008F276B" w:rsidRPr="008F276B" w:rsidRDefault="008F276B" w:rsidP="008F276B">
            <w:pPr>
              <w:spacing w:before="40" w:after="40" w:line="220" w:lineRule="exact"/>
              <w:ind w:left="85" w:right="28"/>
              <w:jc w:val="right"/>
              <w:rPr>
                <w:rStyle w:val="afff5"/>
                <w:b w:val="0"/>
                <w:bCs w:val="0"/>
                <w:sz w:val="18"/>
              </w:rPr>
            </w:pPr>
            <w:r w:rsidRPr="008F276B">
              <w:rPr>
                <w:rStyle w:val="afff5"/>
                <w:b w:val="0"/>
                <w:sz w:val="18"/>
              </w:rPr>
              <w:t>62 304</w:t>
            </w:r>
          </w:p>
        </w:tc>
        <w:tc>
          <w:tcPr>
            <w:tcW w:w="721" w:type="dxa"/>
            <w:shd w:val="clear" w:color="auto" w:fill="auto"/>
            <w:noWrap/>
            <w:vAlign w:val="bottom"/>
          </w:tcPr>
          <w:p w:rsidR="008F276B" w:rsidRPr="008F276B" w:rsidRDefault="008F276B" w:rsidP="008F276B">
            <w:pPr>
              <w:spacing w:before="40" w:after="40" w:line="220" w:lineRule="exact"/>
              <w:ind w:left="85" w:right="28"/>
              <w:jc w:val="right"/>
              <w:rPr>
                <w:rStyle w:val="afff5"/>
                <w:b w:val="0"/>
                <w:bCs w:val="0"/>
                <w:sz w:val="18"/>
              </w:rPr>
            </w:pPr>
            <w:r w:rsidRPr="008F276B">
              <w:rPr>
                <w:rStyle w:val="afff5"/>
                <w:b w:val="0"/>
                <w:sz w:val="18"/>
              </w:rPr>
              <w:t>63 511</w:t>
            </w:r>
          </w:p>
        </w:tc>
        <w:tc>
          <w:tcPr>
            <w:tcW w:w="721" w:type="dxa"/>
            <w:shd w:val="clear" w:color="auto" w:fill="auto"/>
            <w:noWrap/>
            <w:vAlign w:val="bottom"/>
          </w:tcPr>
          <w:p w:rsidR="008F276B" w:rsidRPr="008F276B" w:rsidRDefault="008F276B" w:rsidP="008F276B">
            <w:pPr>
              <w:spacing w:before="40" w:after="40" w:line="220" w:lineRule="exact"/>
              <w:ind w:left="85" w:right="28"/>
              <w:jc w:val="right"/>
              <w:rPr>
                <w:rStyle w:val="afff5"/>
                <w:b w:val="0"/>
                <w:bCs w:val="0"/>
                <w:sz w:val="18"/>
              </w:rPr>
            </w:pPr>
            <w:r w:rsidRPr="008F276B">
              <w:rPr>
                <w:rStyle w:val="afff5"/>
                <w:b w:val="0"/>
                <w:sz w:val="18"/>
              </w:rPr>
              <w:t>63 104</w:t>
            </w:r>
          </w:p>
        </w:tc>
        <w:tc>
          <w:tcPr>
            <w:tcW w:w="721" w:type="dxa"/>
            <w:shd w:val="clear" w:color="auto" w:fill="auto"/>
            <w:vAlign w:val="bottom"/>
          </w:tcPr>
          <w:p w:rsidR="008F276B" w:rsidRPr="008F276B" w:rsidRDefault="008F276B" w:rsidP="008F276B">
            <w:pPr>
              <w:spacing w:before="40" w:after="40" w:line="220" w:lineRule="exact"/>
              <w:ind w:left="85" w:right="28"/>
              <w:jc w:val="right"/>
              <w:rPr>
                <w:rStyle w:val="afff5"/>
                <w:b w:val="0"/>
                <w:bCs w:val="0"/>
                <w:sz w:val="18"/>
              </w:rPr>
            </w:pPr>
            <w:r w:rsidRPr="008F276B">
              <w:rPr>
                <w:rStyle w:val="afff5"/>
                <w:b w:val="0"/>
                <w:sz w:val="18"/>
              </w:rPr>
              <w:t>62 981</w:t>
            </w:r>
          </w:p>
        </w:tc>
        <w:tc>
          <w:tcPr>
            <w:tcW w:w="721" w:type="dxa"/>
            <w:shd w:val="clear" w:color="auto" w:fill="auto"/>
            <w:vAlign w:val="bottom"/>
          </w:tcPr>
          <w:p w:rsidR="008F276B" w:rsidRPr="008F276B" w:rsidRDefault="008F276B" w:rsidP="008F276B">
            <w:pPr>
              <w:spacing w:before="40" w:after="40" w:line="220" w:lineRule="exact"/>
              <w:ind w:left="85" w:right="28"/>
              <w:jc w:val="right"/>
              <w:rPr>
                <w:rStyle w:val="afff5"/>
                <w:b w:val="0"/>
                <w:bCs w:val="0"/>
                <w:sz w:val="18"/>
              </w:rPr>
            </w:pPr>
            <w:r w:rsidRPr="008F276B">
              <w:rPr>
                <w:rStyle w:val="afff5"/>
                <w:b w:val="0"/>
                <w:sz w:val="18"/>
              </w:rPr>
              <w:t>64 790</w:t>
            </w:r>
          </w:p>
        </w:tc>
        <w:tc>
          <w:tcPr>
            <w:tcW w:w="721" w:type="dxa"/>
            <w:shd w:val="clear" w:color="auto" w:fill="auto"/>
            <w:noWrap/>
            <w:vAlign w:val="bottom"/>
          </w:tcPr>
          <w:p w:rsidR="008F276B" w:rsidRPr="008F276B" w:rsidRDefault="008F276B" w:rsidP="008F276B">
            <w:pPr>
              <w:spacing w:before="40" w:after="40" w:line="220" w:lineRule="exact"/>
              <w:ind w:left="85" w:right="28"/>
              <w:jc w:val="right"/>
              <w:rPr>
                <w:rStyle w:val="afff5"/>
                <w:b w:val="0"/>
                <w:bCs w:val="0"/>
                <w:sz w:val="18"/>
              </w:rPr>
            </w:pPr>
            <w:r w:rsidRPr="008F276B">
              <w:rPr>
                <w:rStyle w:val="afff5"/>
                <w:b w:val="0"/>
                <w:sz w:val="18"/>
              </w:rPr>
              <w:t>67 506</w:t>
            </w:r>
          </w:p>
        </w:tc>
      </w:tr>
    </w:tbl>
    <w:p w:rsidR="008F276B" w:rsidRPr="00385302" w:rsidRDefault="008F276B" w:rsidP="008F276B">
      <w:pPr>
        <w:pStyle w:val="SingleTxtG"/>
        <w:suppressAutoHyphens/>
        <w:spacing w:before="240"/>
      </w:pPr>
      <w:r w:rsidRPr="00385302">
        <w:t>11.</w:t>
      </w:r>
      <w:r w:rsidRPr="00385302">
        <w:tab/>
      </w:r>
      <w:r>
        <w:t>Ожидаемая</w:t>
      </w:r>
      <w:r w:rsidRPr="00780872">
        <w:t xml:space="preserve"> </w:t>
      </w:r>
      <w:r>
        <w:t>продолжительность</w:t>
      </w:r>
      <w:r w:rsidRPr="00780872">
        <w:t xml:space="preserve"> </w:t>
      </w:r>
      <w:r>
        <w:t>жизни</w:t>
      </w:r>
      <w:r w:rsidRPr="00780872">
        <w:t xml:space="preserve">: </w:t>
      </w:r>
      <w:r>
        <w:t>в</w:t>
      </w:r>
      <w:r w:rsidRPr="00780872">
        <w:t xml:space="preserve"> 2017 </w:t>
      </w:r>
      <w:r>
        <w:t>году</w:t>
      </w:r>
      <w:r w:rsidRPr="00780872">
        <w:t xml:space="preserve"> </w:t>
      </w:r>
      <w:r>
        <w:t>для</w:t>
      </w:r>
      <w:r w:rsidRPr="00780872">
        <w:t xml:space="preserve"> </w:t>
      </w:r>
      <w:r>
        <w:t>женщин</w:t>
      </w:r>
      <w:r w:rsidRPr="00780872">
        <w:t xml:space="preserve"> – 79 </w:t>
      </w:r>
      <w:r>
        <w:t>лет</w:t>
      </w:r>
      <w:r w:rsidRPr="00780872">
        <w:t xml:space="preserve"> </w:t>
      </w:r>
      <w:r>
        <w:t>и</w:t>
      </w:r>
      <w:r w:rsidRPr="00780872">
        <w:t xml:space="preserve"> </w:t>
      </w:r>
      <w:r>
        <w:t>для</w:t>
      </w:r>
      <w:r w:rsidRPr="00780872">
        <w:t xml:space="preserve"> </w:t>
      </w:r>
      <w:r>
        <w:t>мужчин</w:t>
      </w:r>
      <w:r w:rsidRPr="00780872">
        <w:t xml:space="preserve"> – 73 </w:t>
      </w:r>
      <w:r>
        <w:t>года</w:t>
      </w:r>
      <w:r w:rsidRPr="00780872">
        <w:t xml:space="preserve">. </w:t>
      </w:r>
    </w:p>
    <w:p w:rsidR="008F276B" w:rsidRPr="00385302" w:rsidRDefault="008F276B" w:rsidP="008F276B">
      <w:pPr>
        <w:pStyle w:val="SingleTxtG"/>
        <w:suppressAutoHyphens/>
      </w:pPr>
      <w:r w:rsidRPr="00385302">
        <w:t>12.</w:t>
      </w:r>
      <w:r w:rsidRPr="00385302">
        <w:tab/>
      </w:r>
      <w:r>
        <w:t>Уровень</w:t>
      </w:r>
      <w:r w:rsidRPr="00780872">
        <w:t xml:space="preserve"> </w:t>
      </w:r>
      <w:r>
        <w:t>фертильности</w:t>
      </w:r>
      <w:r w:rsidRPr="00780872">
        <w:t xml:space="preserve">: </w:t>
      </w:r>
      <w:r>
        <w:t>общий</w:t>
      </w:r>
      <w:r w:rsidRPr="00780872">
        <w:t xml:space="preserve"> </w:t>
      </w:r>
      <w:r>
        <w:t>уровень</w:t>
      </w:r>
      <w:r w:rsidRPr="00780872">
        <w:t xml:space="preserve"> </w:t>
      </w:r>
      <w:r>
        <w:t>фертильности</w:t>
      </w:r>
      <w:r w:rsidRPr="00780872">
        <w:t xml:space="preserve"> </w:t>
      </w:r>
      <w:r>
        <w:t>составляет</w:t>
      </w:r>
      <w:r w:rsidRPr="00780872">
        <w:t xml:space="preserve"> </w:t>
      </w:r>
      <w:r w:rsidRPr="00385302">
        <w:t>3</w:t>
      </w:r>
      <w:r>
        <w:t>,</w:t>
      </w:r>
      <w:r w:rsidRPr="00385302">
        <w:t>0%.</w:t>
      </w:r>
    </w:p>
    <w:p w:rsidR="008F276B" w:rsidRPr="00385302" w:rsidRDefault="008F276B" w:rsidP="008F276B">
      <w:pPr>
        <w:pStyle w:val="SingleTxtG"/>
        <w:suppressAutoHyphens/>
      </w:pPr>
      <w:r w:rsidRPr="00385302">
        <w:t>13.</w:t>
      </w:r>
      <w:r w:rsidRPr="00385302">
        <w:tab/>
      </w:r>
      <w:r>
        <w:t>Средний</w:t>
      </w:r>
      <w:r w:rsidRPr="00780872">
        <w:t xml:space="preserve"> </w:t>
      </w:r>
      <w:r>
        <w:t>размер</w:t>
      </w:r>
      <w:r w:rsidRPr="00780872">
        <w:t xml:space="preserve"> </w:t>
      </w:r>
      <w:r>
        <w:t>семьи</w:t>
      </w:r>
      <w:r w:rsidRPr="00780872">
        <w:t xml:space="preserve">: </w:t>
      </w:r>
      <w:r>
        <w:t>среднее</w:t>
      </w:r>
      <w:r w:rsidRPr="00780872">
        <w:t xml:space="preserve"> </w:t>
      </w:r>
      <w:r>
        <w:t>число</w:t>
      </w:r>
      <w:r w:rsidRPr="00780872">
        <w:t xml:space="preserve"> </w:t>
      </w:r>
      <w:r>
        <w:t>лиц</w:t>
      </w:r>
      <w:r w:rsidRPr="00780872">
        <w:t xml:space="preserve"> </w:t>
      </w:r>
      <w:r>
        <w:t>в</w:t>
      </w:r>
      <w:r w:rsidRPr="00780872">
        <w:t xml:space="preserve"> </w:t>
      </w:r>
      <w:r>
        <w:t>домохозяйстве</w:t>
      </w:r>
      <w:r w:rsidRPr="00780872">
        <w:t xml:space="preserve"> </w:t>
      </w:r>
      <w:r>
        <w:t>–</w:t>
      </w:r>
      <w:r w:rsidRPr="00780872">
        <w:t xml:space="preserve"> </w:t>
      </w:r>
      <w:r w:rsidRPr="00385302">
        <w:t>3</w:t>
      </w:r>
      <w:r>
        <w:t>,</w:t>
      </w:r>
      <w:r w:rsidRPr="00385302">
        <w:t>78%.</w:t>
      </w:r>
    </w:p>
    <w:p w:rsidR="008F276B" w:rsidRPr="00385302" w:rsidRDefault="008F276B" w:rsidP="008F276B">
      <w:pPr>
        <w:pStyle w:val="SingleTxtG"/>
        <w:suppressAutoHyphens/>
      </w:pPr>
      <w:r w:rsidRPr="00385302">
        <w:t>14.</w:t>
      </w:r>
      <w:r w:rsidRPr="00385302">
        <w:tab/>
      </w:r>
      <w:r>
        <w:t>Домохозяйства</w:t>
      </w:r>
      <w:r w:rsidRPr="00A7090F">
        <w:t xml:space="preserve"> </w:t>
      </w:r>
      <w:r>
        <w:t>с</w:t>
      </w:r>
      <w:r w:rsidRPr="00A7090F">
        <w:t xml:space="preserve"> </w:t>
      </w:r>
      <w:r>
        <w:t>одним</w:t>
      </w:r>
      <w:r w:rsidRPr="00A7090F">
        <w:t xml:space="preserve"> </w:t>
      </w:r>
      <w:r>
        <w:t>родителем</w:t>
      </w:r>
      <w:r w:rsidRPr="00A7090F">
        <w:t xml:space="preserve">: </w:t>
      </w:r>
      <w:r>
        <w:t>доля</w:t>
      </w:r>
      <w:r w:rsidRPr="00A7090F">
        <w:t xml:space="preserve"> </w:t>
      </w:r>
      <w:r>
        <w:t>таких</w:t>
      </w:r>
      <w:r w:rsidRPr="00A7090F">
        <w:t xml:space="preserve"> </w:t>
      </w:r>
      <w:r>
        <w:t>домохозяйств</w:t>
      </w:r>
      <w:r w:rsidRPr="00A7090F">
        <w:t xml:space="preserve"> </w:t>
      </w:r>
      <w:r>
        <w:t>составляет</w:t>
      </w:r>
      <w:r w:rsidRPr="00A7090F">
        <w:t xml:space="preserve"> </w:t>
      </w:r>
      <w:r w:rsidRPr="00385302">
        <w:t>22</w:t>
      </w:r>
      <w:r>
        <w:t>,</w:t>
      </w:r>
      <w:r w:rsidRPr="00385302">
        <w:t xml:space="preserve">29% </w:t>
      </w:r>
      <w:r>
        <w:t>в</w:t>
      </w:r>
      <w:r w:rsidRPr="00A7090F">
        <w:t xml:space="preserve"> </w:t>
      </w:r>
      <w:r>
        <w:t>масштабах</w:t>
      </w:r>
      <w:r w:rsidRPr="00A7090F">
        <w:t xml:space="preserve"> </w:t>
      </w:r>
      <w:r>
        <w:t>всей</w:t>
      </w:r>
      <w:r w:rsidRPr="00A7090F">
        <w:t xml:space="preserve"> </w:t>
      </w:r>
      <w:r>
        <w:t>страны</w:t>
      </w:r>
      <w:r w:rsidRPr="00A7090F">
        <w:t xml:space="preserve">. </w:t>
      </w:r>
    </w:p>
    <w:p w:rsidR="008F276B" w:rsidRPr="00385302" w:rsidRDefault="008F276B" w:rsidP="008F276B">
      <w:pPr>
        <w:pStyle w:val="SingleTxtG"/>
        <w:suppressAutoHyphens/>
      </w:pPr>
      <w:r w:rsidRPr="00385302">
        <w:t>15.</w:t>
      </w:r>
      <w:r w:rsidRPr="00385302">
        <w:tab/>
      </w:r>
      <w:r>
        <w:t>Доля</w:t>
      </w:r>
      <w:r w:rsidRPr="00A7090F">
        <w:t xml:space="preserve"> </w:t>
      </w:r>
      <w:r>
        <w:t>домохозяйств</w:t>
      </w:r>
      <w:r w:rsidRPr="00A7090F">
        <w:t xml:space="preserve"> </w:t>
      </w:r>
      <w:r>
        <w:t>с</w:t>
      </w:r>
      <w:r w:rsidRPr="00A7090F">
        <w:t xml:space="preserve"> </w:t>
      </w:r>
      <w:r>
        <w:t>женщиной</w:t>
      </w:r>
      <w:r w:rsidRPr="00A7090F">
        <w:t xml:space="preserve"> </w:t>
      </w:r>
      <w:r>
        <w:t>во</w:t>
      </w:r>
      <w:r w:rsidRPr="00A7090F">
        <w:t xml:space="preserve"> </w:t>
      </w:r>
      <w:r>
        <w:t>главе</w:t>
      </w:r>
      <w:r w:rsidRPr="00A7090F">
        <w:t xml:space="preserve"> </w:t>
      </w:r>
      <w:r>
        <w:t>семьи</w:t>
      </w:r>
      <w:r w:rsidRPr="00A7090F">
        <w:t xml:space="preserve">: </w:t>
      </w:r>
      <w:r w:rsidRPr="00385302">
        <w:t>28</w:t>
      </w:r>
      <w:r w:rsidRPr="00C01565">
        <w:t>,</w:t>
      </w:r>
      <w:r w:rsidRPr="00385302">
        <w:t xml:space="preserve">7% </w:t>
      </w:r>
      <w:r>
        <w:t>всех</w:t>
      </w:r>
      <w:r w:rsidRPr="00A7090F">
        <w:t xml:space="preserve"> </w:t>
      </w:r>
      <w:r>
        <w:t>домохозяйств</w:t>
      </w:r>
      <w:r w:rsidRPr="00A7090F">
        <w:t xml:space="preserve"> </w:t>
      </w:r>
      <w:r>
        <w:t>в</w:t>
      </w:r>
      <w:r w:rsidRPr="00A7090F">
        <w:t xml:space="preserve"> </w:t>
      </w:r>
      <w:r>
        <w:t>стране</w:t>
      </w:r>
      <w:r w:rsidRPr="00A7090F">
        <w:t xml:space="preserve"> </w:t>
      </w:r>
      <w:r>
        <w:t>возглавляются</w:t>
      </w:r>
      <w:r w:rsidRPr="00A7090F">
        <w:t xml:space="preserve"> </w:t>
      </w:r>
      <w:r>
        <w:t>женщинами</w:t>
      </w:r>
      <w:r w:rsidRPr="00A7090F">
        <w:t xml:space="preserve">. </w:t>
      </w:r>
    </w:p>
    <w:p w:rsidR="008F276B" w:rsidRPr="00C01565" w:rsidRDefault="008F276B" w:rsidP="008F276B">
      <w:pPr>
        <w:pStyle w:val="H23G"/>
      </w:pPr>
      <w:bookmarkStart w:id="4" w:name="_Toc511306657"/>
      <w:r w:rsidRPr="00F74873">
        <w:tab/>
      </w:r>
      <w:r w:rsidRPr="00F74873">
        <w:tab/>
      </w:r>
      <w:bookmarkEnd w:id="4"/>
      <w:r w:rsidRPr="00C01565">
        <w:t>Социальные, экономические и культурные показатели</w:t>
      </w:r>
    </w:p>
    <w:p w:rsidR="008F276B" w:rsidRPr="00385302" w:rsidRDefault="008F276B" w:rsidP="008F276B">
      <w:pPr>
        <w:pStyle w:val="SingleTxtG"/>
        <w:suppressAutoHyphens/>
      </w:pPr>
      <w:r w:rsidRPr="00385302">
        <w:t>16.</w:t>
      </w:r>
      <w:r w:rsidRPr="00385302">
        <w:tab/>
      </w:r>
      <w:r>
        <w:t>В</w:t>
      </w:r>
      <w:r w:rsidRPr="00A7090F">
        <w:t xml:space="preserve"> </w:t>
      </w:r>
      <w:r>
        <w:t>общем</w:t>
      </w:r>
      <w:r w:rsidRPr="00A7090F">
        <w:t xml:space="preserve"> </w:t>
      </w:r>
      <w:r>
        <w:t>плане</w:t>
      </w:r>
      <w:r w:rsidRPr="00A7090F">
        <w:t xml:space="preserve">, </w:t>
      </w:r>
      <w:r>
        <w:t>согласно</w:t>
      </w:r>
      <w:r w:rsidRPr="00A7090F">
        <w:t xml:space="preserve"> </w:t>
      </w:r>
      <w:r>
        <w:t>индексу</w:t>
      </w:r>
      <w:r w:rsidRPr="00A7090F">
        <w:t xml:space="preserve"> </w:t>
      </w:r>
      <w:r>
        <w:t>развития</w:t>
      </w:r>
      <w:r w:rsidRPr="00A7090F">
        <w:t xml:space="preserve"> </w:t>
      </w:r>
      <w:r>
        <w:t>человеческого</w:t>
      </w:r>
      <w:r w:rsidRPr="00A7090F">
        <w:t xml:space="preserve"> </w:t>
      </w:r>
      <w:r>
        <w:t>потенциала</w:t>
      </w:r>
      <w:r w:rsidRPr="00A7090F">
        <w:t xml:space="preserve"> </w:t>
      </w:r>
      <w:r>
        <w:t>Программы</w:t>
      </w:r>
      <w:r w:rsidRPr="00A7090F">
        <w:t xml:space="preserve"> </w:t>
      </w:r>
      <w:r>
        <w:t>развития</w:t>
      </w:r>
      <w:r w:rsidRPr="00A7090F">
        <w:t xml:space="preserve"> </w:t>
      </w:r>
      <w:r>
        <w:t>Организации</w:t>
      </w:r>
      <w:r w:rsidRPr="00A7090F">
        <w:t xml:space="preserve"> </w:t>
      </w:r>
      <w:r>
        <w:t>Объединенных</w:t>
      </w:r>
      <w:r w:rsidRPr="00A7090F">
        <w:t xml:space="preserve"> </w:t>
      </w:r>
      <w:r>
        <w:t>Наций</w:t>
      </w:r>
      <w:r w:rsidRPr="00A7090F">
        <w:t xml:space="preserve"> (</w:t>
      </w:r>
      <w:r>
        <w:t>ПРООН</w:t>
      </w:r>
      <w:r w:rsidRPr="00A7090F">
        <w:t xml:space="preserve">) </w:t>
      </w:r>
      <w:r>
        <w:t>за</w:t>
      </w:r>
      <w:r w:rsidRPr="00A7090F">
        <w:t xml:space="preserve"> </w:t>
      </w:r>
      <w:r>
        <w:t>период</w:t>
      </w:r>
      <w:r w:rsidRPr="00A7090F">
        <w:t xml:space="preserve"> </w:t>
      </w:r>
      <w:r w:rsidR="00282D14">
        <w:br/>
      </w:r>
      <w:r w:rsidRPr="00A7090F">
        <w:t>2010</w:t>
      </w:r>
      <w:r w:rsidR="00282D14" w:rsidRPr="00282D14">
        <w:t>–</w:t>
      </w:r>
      <w:r w:rsidRPr="00A7090F">
        <w:t xml:space="preserve">2015 </w:t>
      </w:r>
      <w:r>
        <w:t>годов</w:t>
      </w:r>
      <w:r w:rsidRPr="00A7090F">
        <w:t xml:space="preserve"> </w:t>
      </w:r>
      <w:r>
        <w:t>Эквадор</w:t>
      </w:r>
      <w:r w:rsidRPr="00A7090F">
        <w:t xml:space="preserve"> </w:t>
      </w:r>
      <w:r>
        <w:t>поднялся</w:t>
      </w:r>
      <w:r w:rsidRPr="00A7090F">
        <w:t xml:space="preserve"> </w:t>
      </w:r>
      <w:r>
        <w:t>на</w:t>
      </w:r>
      <w:r w:rsidRPr="00A7090F">
        <w:t xml:space="preserve"> 7 </w:t>
      </w:r>
      <w:r>
        <w:t>пунктов</w:t>
      </w:r>
      <w:r w:rsidRPr="00A7090F">
        <w:t xml:space="preserve"> </w:t>
      </w:r>
      <w:r>
        <w:t>и</w:t>
      </w:r>
      <w:r w:rsidRPr="00A7090F">
        <w:t xml:space="preserve"> </w:t>
      </w:r>
      <w:r>
        <w:t>занял</w:t>
      </w:r>
      <w:r w:rsidRPr="00A7090F">
        <w:t xml:space="preserve"> 89 </w:t>
      </w:r>
      <w:r>
        <w:t>место</w:t>
      </w:r>
      <w:r w:rsidRPr="00A7090F">
        <w:t xml:space="preserve"> </w:t>
      </w:r>
      <w:r>
        <w:t>среди</w:t>
      </w:r>
      <w:r w:rsidRPr="00A7090F">
        <w:t xml:space="preserve"> 188 </w:t>
      </w:r>
      <w:r>
        <w:t>стран</w:t>
      </w:r>
      <w:r w:rsidRPr="008F276B">
        <w:rPr>
          <w:rStyle w:val="ac"/>
        </w:rPr>
        <w:footnoteReference w:id="6"/>
      </w:r>
      <w:r w:rsidRPr="00385302">
        <w:t xml:space="preserve">. </w:t>
      </w:r>
      <w:r>
        <w:t>Что</w:t>
      </w:r>
      <w:r w:rsidRPr="00A7090F">
        <w:t xml:space="preserve"> </w:t>
      </w:r>
      <w:r>
        <w:t>касается</w:t>
      </w:r>
      <w:r w:rsidRPr="00A7090F">
        <w:t xml:space="preserve"> </w:t>
      </w:r>
      <w:r>
        <w:t>дохода</w:t>
      </w:r>
      <w:r w:rsidRPr="00A7090F">
        <w:t xml:space="preserve"> </w:t>
      </w:r>
      <w:r>
        <w:t>на</w:t>
      </w:r>
      <w:r w:rsidRPr="00A7090F">
        <w:t xml:space="preserve"> </w:t>
      </w:r>
      <w:r>
        <w:t>душу</w:t>
      </w:r>
      <w:r w:rsidRPr="00A7090F">
        <w:t xml:space="preserve"> </w:t>
      </w:r>
      <w:r>
        <w:t>населения</w:t>
      </w:r>
      <w:r w:rsidRPr="00A7090F">
        <w:t xml:space="preserve">, </w:t>
      </w:r>
      <w:r>
        <w:t>то</w:t>
      </w:r>
      <w:r w:rsidRPr="00A7090F">
        <w:t xml:space="preserve"> </w:t>
      </w:r>
      <w:r>
        <w:t>бедностью</w:t>
      </w:r>
      <w:r w:rsidRPr="00A7090F">
        <w:t xml:space="preserve"> </w:t>
      </w:r>
      <w:r>
        <w:t>затронуты</w:t>
      </w:r>
      <w:r w:rsidRPr="00A7090F">
        <w:t xml:space="preserve"> 35% </w:t>
      </w:r>
      <w:r>
        <w:t>населения</w:t>
      </w:r>
      <w:r w:rsidRPr="00A7090F">
        <w:t xml:space="preserve"> </w:t>
      </w:r>
      <w:r>
        <w:t>страны</w:t>
      </w:r>
      <w:r w:rsidRPr="00A7090F">
        <w:t xml:space="preserve">, </w:t>
      </w:r>
      <w:r>
        <w:t>а</w:t>
      </w:r>
      <w:r w:rsidRPr="00A7090F">
        <w:t xml:space="preserve"> </w:t>
      </w:r>
      <w:r>
        <w:t>коэффициент</w:t>
      </w:r>
      <w:r w:rsidRPr="00A7090F">
        <w:t xml:space="preserve"> </w:t>
      </w:r>
      <w:r>
        <w:t>Джини, используемый для измерения социального неравенства, в 2010 году составил 0,495.</w:t>
      </w:r>
      <w:r w:rsidRPr="00385302">
        <w:t xml:space="preserve"> </w:t>
      </w:r>
    </w:p>
    <w:p w:rsidR="008F276B" w:rsidRPr="00973585" w:rsidRDefault="008F276B" w:rsidP="008F276B">
      <w:pPr>
        <w:pStyle w:val="H23G"/>
      </w:pPr>
      <w:r w:rsidRPr="00973585">
        <w:tab/>
      </w:r>
      <w:r w:rsidRPr="00973585">
        <w:tab/>
      </w:r>
      <w:r>
        <w:t>Долевое</w:t>
      </w:r>
      <w:r w:rsidRPr="00973585">
        <w:t xml:space="preserve"> </w:t>
      </w:r>
      <w:r>
        <w:t>распределение</w:t>
      </w:r>
      <w:r w:rsidRPr="00973585">
        <w:t xml:space="preserve"> </w:t>
      </w:r>
      <w:r>
        <w:t>расходов</w:t>
      </w:r>
      <w:r w:rsidRPr="00973585">
        <w:t xml:space="preserve"> (</w:t>
      </w:r>
      <w:r>
        <w:t>семей</w:t>
      </w:r>
      <w:r w:rsidRPr="00973585">
        <w:t xml:space="preserve">) </w:t>
      </w:r>
      <w:r>
        <w:t>на</w:t>
      </w:r>
      <w:r w:rsidRPr="00973585">
        <w:t xml:space="preserve"> </w:t>
      </w:r>
      <w:r>
        <w:t>продукты</w:t>
      </w:r>
      <w:r w:rsidRPr="00973585">
        <w:t xml:space="preserve"> </w:t>
      </w:r>
      <w:r>
        <w:t>питания</w:t>
      </w:r>
      <w:r w:rsidRPr="00973585">
        <w:t xml:space="preserve">, </w:t>
      </w:r>
      <w:r>
        <w:t>жилище</w:t>
      </w:r>
      <w:r w:rsidRPr="00973585">
        <w:t xml:space="preserve">, </w:t>
      </w:r>
      <w:r>
        <w:t>здоровье</w:t>
      </w:r>
      <w:r w:rsidRPr="00973585">
        <w:t xml:space="preserve"> </w:t>
      </w:r>
      <w:r>
        <w:t>и</w:t>
      </w:r>
      <w:r w:rsidRPr="00973585">
        <w:t xml:space="preserve"> </w:t>
      </w:r>
      <w:r>
        <w:t>образование</w:t>
      </w:r>
      <w:r w:rsidRPr="00282D14">
        <w:rPr>
          <w:rStyle w:val="ac"/>
          <w:b w:val="0"/>
        </w:rPr>
        <w:footnoteReference w:id="7"/>
      </w:r>
      <w:r w:rsidRPr="00F74873">
        <w:rPr>
          <w:rStyle w:val="ac"/>
          <w:rFonts w:eastAsia="DengXian"/>
        </w:rPr>
        <w:t xml:space="preserve"> </w:t>
      </w:r>
    </w:p>
    <w:tbl>
      <w:tblPr>
        <w:tblStyle w:val="TabNum"/>
        <w:tblW w:w="7370" w:type="dxa"/>
        <w:tblInd w:w="1134" w:type="dxa"/>
        <w:tblLayout w:type="fixed"/>
        <w:tblLook w:val="05E0" w:firstRow="1" w:lastRow="1" w:firstColumn="1" w:lastColumn="1" w:noHBand="0" w:noVBand="1"/>
      </w:tblPr>
      <w:tblGrid>
        <w:gridCol w:w="2268"/>
        <w:gridCol w:w="1232"/>
        <w:gridCol w:w="1287"/>
        <w:gridCol w:w="910"/>
        <w:gridCol w:w="910"/>
        <w:gridCol w:w="763"/>
      </w:tblGrid>
      <w:tr w:rsidR="008F276B" w:rsidRPr="00282D14" w:rsidTr="00282D14">
        <w:trPr>
          <w:trHeight w:val="240"/>
          <w:tblHeader/>
        </w:trPr>
        <w:tc>
          <w:tcPr>
            <w:cnfStyle w:val="001000000000" w:firstRow="0" w:lastRow="0" w:firstColumn="1" w:lastColumn="0" w:oddVBand="0" w:evenVBand="0" w:oddHBand="0" w:evenHBand="0" w:firstRowFirstColumn="0" w:firstRowLastColumn="0" w:lastRowFirstColumn="0" w:lastRowLastColumn="0"/>
            <w:tcW w:w="2268" w:type="dxa"/>
            <w:tcBorders>
              <w:bottom w:val="single" w:sz="12" w:space="0" w:color="auto"/>
            </w:tcBorders>
            <w:shd w:val="clear" w:color="auto" w:fill="auto"/>
            <w:hideMark/>
          </w:tcPr>
          <w:p w:rsidR="008F276B" w:rsidRPr="00282D14" w:rsidRDefault="008F276B" w:rsidP="00282D14">
            <w:pPr>
              <w:suppressAutoHyphens w:val="0"/>
              <w:spacing w:before="80" w:after="80" w:line="200" w:lineRule="exact"/>
              <w:rPr>
                <w:i/>
                <w:sz w:val="16"/>
              </w:rPr>
            </w:pPr>
            <w:r w:rsidRPr="00282D14">
              <w:rPr>
                <w:i/>
                <w:sz w:val="16"/>
              </w:rPr>
              <w:t xml:space="preserve">Статья расходов </w:t>
            </w:r>
          </w:p>
        </w:tc>
        <w:tc>
          <w:tcPr>
            <w:tcW w:w="1232"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Среднемесячные расходы</w:t>
            </w:r>
            <w:r w:rsidR="00282D14">
              <w:rPr>
                <w:i/>
                <w:sz w:val="16"/>
              </w:rPr>
              <w:br/>
            </w:r>
            <w:r w:rsidRPr="00282D14">
              <w:rPr>
                <w:i/>
                <w:sz w:val="16"/>
              </w:rPr>
              <w:t xml:space="preserve">домохозяйств </w:t>
            </w:r>
            <w:r w:rsidR="00282D14" w:rsidRPr="00282D14">
              <w:rPr>
                <w:i/>
                <w:sz w:val="16"/>
              </w:rPr>
              <w:br/>
            </w:r>
            <w:r w:rsidRPr="00282D14">
              <w:rPr>
                <w:i/>
                <w:sz w:val="16"/>
              </w:rPr>
              <w:t xml:space="preserve">(в долл.) </w:t>
            </w:r>
          </w:p>
        </w:tc>
        <w:tc>
          <w:tcPr>
            <w:tcW w:w="1287"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Общие ежемесячные расходы домохозяйств </w:t>
            </w:r>
            <w:r w:rsidR="00282D14" w:rsidRPr="00282D14">
              <w:rPr>
                <w:i/>
                <w:sz w:val="16"/>
              </w:rPr>
              <w:br/>
            </w:r>
            <w:r w:rsidRPr="00282D14">
              <w:rPr>
                <w:i/>
                <w:sz w:val="16"/>
              </w:rPr>
              <w:t xml:space="preserve">(в долл.) </w:t>
            </w:r>
          </w:p>
        </w:tc>
        <w:tc>
          <w:tcPr>
            <w:tcW w:w="910"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Число учтенных домохозяйств </w:t>
            </w:r>
          </w:p>
        </w:tc>
        <w:tc>
          <w:tcPr>
            <w:tcW w:w="910"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Общее число </w:t>
            </w:r>
            <w:r w:rsidR="00282D14">
              <w:rPr>
                <w:i/>
                <w:sz w:val="16"/>
              </w:rPr>
              <w:br/>
            </w:r>
            <w:r w:rsidRPr="00282D14">
              <w:rPr>
                <w:i/>
                <w:sz w:val="16"/>
              </w:rPr>
              <w:t xml:space="preserve">домохозяйств </w:t>
            </w:r>
          </w:p>
        </w:tc>
        <w:tc>
          <w:tcPr>
            <w:tcW w:w="763"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Доля учтенных домохозяйств </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auto"/>
            </w:tcBorders>
            <w:hideMark/>
          </w:tcPr>
          <w:p w:rsidR="008F276B" w:rsidRPr="00282D14" w:rsidRDefault="008F276B" w:rsidP="00282D14">
            <w:r w:rsidRPr="00282D14">
              <w:t xml:space="preserve">Продукты питания и безалкогольные напитки </w:t>
            </w:r>
          </w:p>
        </w:tc>
        <w:tc>
          <w:tcPr>
            <w:tcW w:w="1232"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151,45</w:t>
            </w:r>
          </w:p>
        </w:tc>
        <w:tc>
          <w:tcPr>
            <w:tcW w:w="1287"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584 496 340,68</w:t>
            </w:r>
          </w:p>
        </w:tc>
        <w:tc>
          <w:tcPr>
            <w:tcW w:w="910"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3 859 422</w:t>
            </w:r>
          </w:p>
        </w:tc>
        <w:tc>
          <w:tcPr>
            <w:tcW w:w="910"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3 923 123</w:t>
            </w:r>
          </w:p>
        </w:tc>
        <w:tc>
          <w:tcPr>
            <w:tcW w:w="763"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98,4</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2268" w:type="dxa"/>
            <w:hideMark/>
          </w:tcPr>
          <w:p w:rsidR="008F276B" w:rsidRPr="00282D14" w:rsidRDefault="008F276B" w:rsidP="00282D14">
            <w:r w:rsidRPr="00282D14">
              <w:t xml:space="preserve">Жилье, водоснабжение, электроэнергия, газ и другие виды топлива </w:t>
            </w:r>
          </w:p>
        </w:tc>
        <w:tc>
          <w:tcPr>
            <w:tcW w:w="1232"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46,19</w:t>
            </w:r>
          </w:p>
        </w:tc>
        <w:tc>
          <w:tcPr>
            <w:tcW w:w="128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177 342 239,42</w:t>
            </w:r>
          </w:p>
        </w:tc>
        <w:tc>
          <w:tcPr>
            <w:tcW w:w="910"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3 839 376</w:t>
            </w:r>
          </w:p>
        </w:tc>
        <w:tc>
          <w:tcPr>
            <w:tcW w:w="910"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3 923 123</w:t>
            </w:r>
          </w:p>
        </w:tc>
        <w:tc>
          <w:tcPr>
            <w:tcW w:w="763"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97,9</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2268" w:type="dxa"/>
            <w:hideMark/>
          </w:tcPr>
          <w:p w:rsidR="008F276B" w:rsidRPr="00282D14" w:rsidRDefault="008F276B" w:rsidP="00282D14">
            <w:r w:rsidRPr="00282D14">
              <w:t xml:space="preserve">Здоровье </w:t>
            </w:r>
          </w:p>
        </w:tc>
        <w:tc>
          <w:tcPr>
            <w:tcW w:w="1232"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50,18</w:t>
            </w:r>
          </w:p>
        </w:tc>
        <w:tc>
          <w:tcPr>
            <w:tcW w:w="128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179 090 619,56</w:t>
            </w:r>
          </w:p>
        </w:tc>
        <w:tc>
          <w:tcPr>
            <w:tcW w:w="910"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3 568 938</w:t>
            </w:r>
          </w:p>
        </w:tc>
        <w:tc>
          <w:tcPr>
            <w:tcW w:w="910"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3 923 123</w:t>
            </w:r>
          </w:p>
        </w:tc>
        <w:tc>
          <w:tcPr>
            <w:tcW w:w="763"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91,0</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2268" w:type="dxa"/>
            <w:hideMark/>
          </w:tcPr>
          <w:p w:rsidR="008F276B" w:rsidRPr="00282D14" w:rsidRDefault="008F276B" w:rsidP="00282D14">
            <w:r w:rsidRPr="00282D14">
              <w:t xml:space="preserve">Образование </w:t>
            </w:r>
          </w:p>
        </w:tc>
        <w:tc>
          <w:tcPr>
            <w:tcW w:w="1232"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98,59</w:t>
            </w:r>
          </w:p>
        </w:tc>
        <w:tc>
          <w:tcPr>
            <w:tcW w:w="128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104 381 478,16</w:t>
            </w:r>
          </w:p>
        </w:tc>
        <w:tc>
          <w:tcPr>
            <w:tcW w:w="910"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1 058 751</w:t>
            </w:r>
          </w:p>
        </w:tc>
        <w:tc>
          <w:tcPr>
            <w:tcW w:w="910"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3 923 123</w:t>
            </w:r>
          </w:p>
        </w:tc>
        <w:tc>
          <w:tcPr>
            <w:tcW w:w="763"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27,0</w:t>
            </w:r>
          </w:p>
        </w:tc>
      </w:tr>
    </w:tbl>
    <w:p w:rsidR="008F276B" w:rsidRPr="00282D14" w:rsidRDefault="008F276B" w:rsidP="00282D14">
      <w:pPr>
        <w:pStyle w:val="H23G"/>
        <w:rPr>
          <w:rStyle w:val="afff5"/>
          <w:b/>
          <w:bCs w:val="0"/>
        </w:rPr>
      </w:pPr>
      <w:r w:rsidRPr="00282D14">
        <w:rPr>
          <w:rStyle w:val="afff5"/>
          <w:b/>
          <w:bCs w:val="0"/>
        </w:rPr>
        <w:tab/>
      </w:r>
      <w:r w:rsidRPr="00282D14">
        <w:rPr>
          <w:rStyle w:val="afff5"/>
          <w:b/>
          <w:bCs w:val="0"/>
        </w:rPr>
        <w:tab/>
        <w:t xml:space="preserve">Доля населения, живущего ниже уровня бедности </w:t>
      </w:r>
    </w:p>
    <w:tbl>
      <w:tblPr>
        <w:tblStyle w:val="TabNum"/>
        <w:tblW w:w="7370" w:type="dxa"/>
        <w:tblInd w:w="1134" w:type="dxa"/>
        <w:tblLayout w:type="fixed"/>
        <w:tblLook w:val="05E0" w:firstRow="1" w:lastRow="1" w:firstColumn="1" w:lastColumn="1" w:noHBand="0" w:noVBand="1"/>
      </w:tblPr>
      <w:tblGrid>
        <w:gridCol w:w="658"/>
        <w:gridCol w:w="664"/>
        <w:gridCol w:w="755"/>
        <w:gridCol w:w="756"/>
        <w:gridCol w:w="756"/>
        <w:gridCol w:w="756"/>
        <w:gridCol w:w="756"/>
        <w:gridCol w:w="756"/>
        <w:gridCol w:w="756"/>
        <w:gridCol w:w="757"/>
      </w:tblGrid>
      <w:tr w:rsidR="008F276B" w:rsidRPr="00282D14" w:rsidTr="00282D14">
        <w:trPr>
          <w:trHeight w:val="240"/>
          <w:tblHeader/>
        </w:trPr>
        <w:tc>
          <w:tcPr>
            <w:cnfStyle w:val="001000000000" w:firstRow="0" w:lastRow="0" w:firstColumn="1" w:lastColumn="0" w:oddVBand="0" w:evenVBand="0" w:oddHBand="0" w:evenHBand="0" w:firstRowFirstColumn="0" w:firstRowLastColumn="0" w:lastRowFirstColumn="0" w:lastRowLastColumn="0"/>
            <w:tcW w:w="658" w:type="dxa"/>
            <w:tcBorders>
              <w:bottom w:val="single" w:sz="12" w:space="0" w:color="auto"/>
            </w:tcBorders>
            <w:shd w:val="clear" w:color="auto" w:fill="auto"/>
            <w:noWrap/>
            <w:hideMark/>
          </w:tcPr>
          <w:p w:rsidR="008F276B" w:rsidRPr="00282D14" w:rsidRDefault="008F276B" w:rsidP="00282D14">
            <w:pPr>
              <w:suppressAutoHyphens w:val="0"/>
              <w:spacing w:before="80" w:after="80" w:line="200" w:lineRule="exact"/>
              <w:rPr>
                <w:i/>
                <w:sz w:val="16"/>
              </w:rPr>
            </w:pPr>
            <w:r w:rsidRPr="00282D14">
              <w:rPr>
                <w:i/>
                <w:sz w:val="16"/>
              </w:rPr>
              <w:t xml:space="preserve">Период </w:t>
            </w:r>
          </w:p>
        </w:tc>
        <w:tc>
          <w:tcPr>
            <w:tcW w:w="664" w:type="dxa"/>
            <w:tcBorders>
              <w:top w:val="single" w:sz="4" w:space="0" w:color="auto"/>
              <w:bottom w:val="single" w:sz="12" w:space="0" w:color="auto"/>
            </w:tcBorders>
            <w:shd w:val="clear" w:color="auto" w:fill="auto"/>
            <w:noWrap/>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По стране </w:t>
            </w:r>
          </w:p>
        </w:tc>
        <w:tc>
          <w:tcPr>
            <w:tcW w:w="755" w:type="dxa"/>
            <w:tcBorders>
              <w:top w:val="single" w:sz="4" w:space="0" w:color="auto"/>
              <w:bottom w:val="single" w:sz="12" w:space="0" w:color="auto"/>
            </w:tcBorders>
            <w:shd w:val="clear" w:color="auto" w:fill="auto"/>
            <w:noWrap/>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Мужчины </w:t>
            </w:r>
          </w:p>
        </w:tc>
        <w:tc>
          <w:tcPr>
            <w:tcW w:w="756" w:type="dxa"/>
            <w:tcBorders>
              <w:top w:val="single" w:sz="4" w:space="0" w:color="auto"/>
              <w:bottom w:val="single" w:sz="12" w:space="0" w:color="auto"/>
            </w:tcBorders>
            <w:shd w:val="clear" w:color="auto" w:fill="auto"/>
            <w:noWrap/>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Женщины </w:t>
            </w:r>
          </w:p>
        </w:tc>
        <w:tc>
          <w:tcPr>
            <w:tcW w:w="756"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Младше 15 лет </w:t>
            </w:r>
          </w:p>
        </w:tc>
        <w:tc>
          <w:tcPr>
            <w:tcW w:w="756" w:type="dxa"/>
            <w:tcBorders>
              <w:top w:val="single" w:sz="4" w:space="0" w:color="auto"/>
              <w:bottom w:val="single" w:sz="12" w:space="0" w:color="auto"/>
            </w:tcBorders>
            <w:shd w:val="clear" w:color="auto" w:fill="auto"/>
            <w:hideMark/>
          </w:tcPr>
          <w:p w:rsidR="008F276B" w:rsidRPr="00282D14" w:rsidRDefault="00282D14"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15–</w:t>
            </w:r>
            <w:r w:rsidR="008F276B" w:rsidRPr="00282D14">
              <w:rPr>
                <w:i/>
                <w:sz w:val="16"/>
              </w:rPr>
              <w:t xml:space="preserve">24 года </w:t>
            </w:r>
          </w:p>
        </w:tc>
        <w:tc>
          <w:tcPr>
            <w:tcW w:w="756"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25</w:t>
            </w:r>
            <w:r w:rsidR="00282D14">
              <w:rPr>
                <w:i/>
                <w:sz w:val="16"/>
                <w:lang w:val="en-US"/>
              </w:rPr>
              <w:t>–</w:t>
            </w:r>
            <w:r w:rsidRPr="00282D14">
              <w:rPr>
                <w:i/>
                <w:sz w:val="16"/>
              </w:rPr>
              <w:t xml:space="preserve">34 года </w:t>
            </w:r>
          </w:p>
        </w:tc>
        <w:tc>
          <w:tcPr>
            <w:tcW w:w="756"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35</w:t>
            </w:r>
            <w:r w:rsidR="00282D14">
              <w:rPr>
                <w:i/>
                <w:sz w:val="16"/>
                <w:lang w:val="en-US"/>
              </w:rPr>
              <w:t>–</w:t>
            </w:r>
            <w:r w:rsidRPr="00282D14">
              <w:rPr>
                <w:i/>
                <w:sz w:val="16"/>
              </w:rPr>
              <w:t xml:space="preserve">44 года </w:t>
            </w:r>
          </w:p>
        </w:tc>
        <w:tc>
          <w:tcPr>
            <w:tcW w:w="756"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45</w:t>
            </w:r>
            <w:r w:rsidR="00282D14">
              <w:rPr>
                <w:i/>
                <w:sz w:val="16"/>
                <w:lang w:val="en-US"/>
              </w:rPr>
              <w:t>–</w:t>
            </w:r>
            <w:r w:rsidRPr="00282D14">
              <w:rPr>
                <w:i/>
                <w:sz w:val="16"/>
              </w:rPr>
              <w:t xml:space="preserve">64 года </w:t>
            </w:r>
          </w:p>
        </w:tc>
        <w:tc>
          <w:tcPr>
            <w:tcW w:w="757"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65 лет и старше </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658" w:type="dxa"/>
            <w:tcBorders>
              <w:top w:val="single" w:sz="12" w:space="0" w:color="auto"/>
            </w:tcBorders>
            <w:hideMark/>
          </w:tcPr>
          <w:p w:rsidR="008F276B" w:rsidRPr="00282D14" w:rsidRDefault="008F276B" w:rsidP="00282D14">
            <w:r w:rsidRPr="00282D14">
              <w:t>дек. 14</w:t>
            </w:r>
          </w:p>
        </w:tc>
        <w:tc>
          <w:tcPr>
            <w:tcW w:w="664"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22,5%</w:t>
            </w:r>
          </w:p>
        </w:tc>
        <w:tc>
          <w:tcPr>
            <w:tcW w:w="755"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21,8%</w:t>
            </w:r>
          </w:p>
        </w:tc>
        <w:tc>
          <w:tcPr>
            <w:tcW w:w="756"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23,1%</w:t>
            </w:r>
          </w:p>
        </w:tc>
        <w:tc>
          <w:tcPr>
            <w:tcW w:w="756"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31,1%</w:t>
            </w:r>
          </w:p>
        </w:tc>
        <w:tc>
          <w:tcPr>
            <w:tcW w:w="756"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20,8%</w:t>
            </w:r>
          </w:p>
        </w:tc>
        <w:tc>
          <w:tcPr>
            <w:tcW w:w="756"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18,3%</w:t>
            </w:r>
          </w:p>
        </w:tc>
        <w:tc>
          <w:tcPr>
            <w:tcW w:w="756"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20,3%</w:t>
            </w:r>
          </w:p>
        </w:tc>
        <w:tc>
          <w:tcPr>
            <w:tcW w:w="756"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15,5%</w:t>
            </w:r>
          </w:p>
        </w:tc>
        <w:tc>
          <w:tcPr>
            <w:tcW w:w="757"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18,2%</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658" w:type="dxa"/>
            <w:hideMark/>
          </w:tcPr>
          <w:p w:rsidR="008F276B" w:rsidRPr="00282D14" w:rsidRDefault="008F276B" w:rsidP="00282D14">
            <w:r w:rsidRPr="00282D14">
              <w:t>дек. 15</w:t>
            </w:r>
          </w:p>
        </w:tc>
        <w:tc>
          <w:tcPr>
            <w:tcW w:w="664"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23,3%</w:t>
            </w:r>
          </w:p>
        </w:tc>
        <w:tc>
          <w:tcPr>
            <w:tcW w:w="755"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22,5%</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24,0%</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32,0%</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21,9%</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18,9%</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20,5%</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16,2%</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20,1%</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658" w:type="dxa"/>
            <w:hideMark/>
          </w:tcPr>
          <w:p w:rsidR="008F276B" w:rsidRPr="00282D14" w:rsidRDefault="008F276B" w:rsidP="00282D14">
            <w:r w:rsidRPr="00282D14">
              <w:t>дек. 16</w:t>
            </w:r>
          </w:p>
        </w:tc>
        <w:tc>
          <w:tcPr>
            <w:tcW w:w="664"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22,9%</w:t>
            </w:r>
          </w:p>
        </w:tc>
        <w:tc>
          <w:tcPr>
            <w:tcW w:w="755"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22,4%</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23,4%</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30,3%</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22,3%</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18,9%</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20,4%</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17,1%</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20,0%</w:t>
            </w:r>
          </w:p>
        </w:tc>
      </w:tr>
    </w:tbl>
    <w:p w:rsidR="008F276B" w:rsidRPr="00973585" w:rsidRDefault="008F276B" w:rsidP="008F276B">
      <w:pPr>
        <w:pStyle w:val="H23G"/>
      </w:pPr>
      <w:r w:rsidRPr="00973585">
        <w:tab/>
      </w:r>
      <w:r w:rsidRPr="00973585">
        <w:tab/>
      </w:r>
      <w:r>
        <w:t>Коэффициент</w:t>
      </w:r>
      <w:r w:rsidRPr="00973585">
        <w:t xml:space="preserve"> </w:t>
      </w:r>
      <w:r>
        <w:t>Джини</w:t>
      </w:r>
      <w:r w:rsidRPr="00973585">
        <w:t xml:space="preserve"> (</w:t>
      </w:r>
      <w:r>
        <w:t>по распределению</w:t>
      </w:r>
      <w:r w:rsidRPr="00973585">
        <w:t xml:space="preserve"> </w:t>
      </w:r>
      <w:r>
        <w:t>доходов</w:t>
      </w:r>
      <w:r w:rsidRPr="00973585">
        <w:t xml:space="preserve">) </w:t>
      </w:r>
    </w:p>
    <w:tbl>
      <w:tblPr>
        <w:tblStyle w:val="TabNum"/>
        <w:tblW w:w="7370" w:type="dxa"/>
        <w:tblInd w:w="1134" w:type="dxa"/>
        <w:tblLayout w:type="fixed"/>
        <w:tblLook w:val="05E0" w:firstRow="1" w:lastRow="1" w:firstColumn="1" w:lastColumn="1" w:noHBand="0" w:noVBand="1"/>
      </w:tblPr>
      <w:tblGrid>
        <w:gridCol w:w="709"/>
        <w:gridCol w:w="606"/>
        <w:gridCol w:w="756"/>
        <w:gridCol w:w="757"/>
        <w:gridCol w:w="757"/>
        <w:gridCol w:w="757"/>
        <w:gridCol w:w="757"/>
        <w:gridCol w:w="757"/>
        <w:gridCol w:w="757"/>
        <w:gridCol w:w="757"/>
      </w:tblGrid>
      <w:tr w:rsidR="008F276B" w:rsidRPr="00282D14" w:rsidTr="00282D14">
        <w:trPr>
          <w:trHeight w:val="240"/>
          <w:tblHeader/>
        </w:trPr>
        <w:tc>
          <w:tcPr>
            <w:cnfStyle w:val="001000000000" w:firstRow="0" w:lastRow="0" w:firstColumn="1" w:lastColumn="0" w:oddVBand="0" w:evenVBand="0" w:oddHBand="0" w:evenHBand="0" w:firstRowFirstColumn="0" w:firstRowLastColumn="0" w:lastRowFirstColumn="0" w:lastRowLastColumn="0"/>
            <w:tcW w:w="709" w:type="dxa"/>
            <w:tcBorders>
              <w:bottom w:val="single" w:sz="12" w:space="0" w:color="auto"/>
            </w:tcBorders>
            <w:shd w:val="clear" w:color="auto" w:fill="auto"/>
            <w:noWrap/>
            <w:hideMark/>
          </w:tcPr>
          <w:p w:rsidR="008F276B" w:rsidRPr="00282D14" w:rsidRDefault="008F276B" w:rsidP="00282D14">
            <w:pPr>
              <w:suppressAutoHyphens w:val="0"/>
              <w:spacing w:before="80" w:after="80" w:line="200" w:lineRule="exact"/>
              <w:rPr>
                <w:i/>
                <w:sz w:val="16"/>
              </w:rPr>
            </w:pPr>
            <w:r w:rsidRPr="00282D14">
              <w:rPr>
                <w:i/>
                <w:sz w:val="16"/>
              </w:rPr>
              <w:t xml:space="preserve">Период </w:t>
            </w:r>
          </w:p>
        </w:tc>
        <w:tc>
          <w:tcPr>
            <w:tcW w:w="606" w:type="dxa"/>
            <w:tcBorders>
              <w:top w:val="single" w:sz="4" w:space="0" w:color="auto"/>
              <w:bottom w:val="single" w:sz="12" w:space="0" w:color="auto"/>
            </w:tcBorders>
            <w:shd w:val="clear" w:color="auto" w:fill="auto"/>
            <w:noWrap/>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По стране </w:t>
            </w:r>
          </w:p>
        </w:tc>
        <w:tc>
          <w:tcPr>
            <w:tcW w:w="756" w:type="dxa"/>
            <w:tcBorders>
              <w:top w:val="single" w:sz="4" w:space="0" w:color="auto"/>
              <w:bottom w:val="single" w:sz="12" w:space="0" w:color="auto"/>
            </w:tcBorders>
            <w:shd w:val="clear" w:color="auto" w:fill="auto"/>
            <w:noWrap/>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Мужчины </w:t>
            </w:r>
          </w:p>
        </w:tc>
        <w:tc>
          <w:tcPr>
            <w:tcW w:w="757" w:type="dxa"/>
            <w:tcBorders>
              <w:top w:val="single" w:sz="4" w:space="0" w:color="auto"/>
              <w:bottom w:val="single" w:sz="12" w:space="0" w:color="auto"/>
            </w:tcBorders>
            <w:shd w:val="clear" w:color="auto" w:fill="auto"/>
            <w:noWrap/>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Женщины </w:t>
            </w:r>
          </w:p>
        </w:tc>
        <w:tc>
          <w:tcPr>
            <w:tcW w:w="757"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Младше 15 лет </w:t>
            </w:r>
          </w:p>
        </w:tc>
        <w:tc>
          <w:tcPr>
            <w:tcW w:w="757"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15</w:t>
            </w:r>
            <w:r w:rsidR="00282D14">
              <w:rPr>
                <w:i/>
                <w:sz w:val="16"/>
                <w:lang w:val="en-US"/>
              </w:rPr>
              <w:t>–</w:t>
            </w:r>
            <w:r w:rsidRPr="00282D14">
              <w:rPr>
                <w:i/>
                <w:sz w:val="16"/>
              </w:rPr>
              <w:t xml:space="preserve">24 года </w:t>
            </w:r>
          </w:p>
        </w:tc>
        <w:tc>
          <w:tcPr>
            <w:tcW w:w="757"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25</w:t>
            </w:r>
            <w:r w:rsidR="00282D14">
              <w:rPr>
                <w:i/>
                <w:sz w:val="16"/>
                <w:lang w:val="en-US"/>
              </w:rPr>
              <w:t>–</w:t>
            </w:r>
            <w:r w:rsidRPr="00282D14">
              <w:rPr>
                <w:i/>
                <w:sz w:val="16"/>
              </w:rPr>
              <w:t xml:space="preserve">34 года </w:t>
            </w:r>
          </w:p>
        </w:tc>
        <w:tc>
          <w:tcPr>
            <w:tcW w:w="757"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35</w:t>
            </w:r>
            <w:r w:rsidR="00282D14">
              <w:rPr>
                <w:i/>
                <w:sz w:val="16"/>
                <w:lang w:val="en-US"/>
              </w:rPr>
              <w:t>–</w:t>
            </w:r>
            <w:r w:rsidRPr="00282D14">
              <w:rPr>
                <w:i/>
                <w:sz w:val="16"/>
              </w:rPr>
              <w:t xml:space="preserve">44 года </w:t>
            </w:r>
          </w:p>
        </w:tc>
        <w:tc>
          <w:tcPr>
            <w:tcW w:w="757"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45</w:t>
            </w:r>
            <w:r w:rsidR="00282D14">
              <w:rPr>
                <w:i/>
                <w:sz w:val="16"/>
                <w:lang w:val="en-US"/>
              </w:rPr>
              <w:t>–</w:t>
            </w:r>
            <w:r w:rsidRPr="00282D14">
              <w:rPr>
                <w:i/>
                <w:sz w:val="16"/>
              </w:rPr>
              <w:t xml:space="preserve">64 года </w:t>
            </w:r>
          </w:p>
        </w:tc>
        <w:tc>
          <w:tcPr>
            <w:tcW w:w="757" w:type="dxa"/>
            <w:tcBorders>
              <w:top w:val="single" w:sz="4" w:space="0" w:color="auto"/>
              <w:bottom w:val="single" w:sz="12" w:space="0" w:color="auto"/>
            </w:tcBorders>
            <w:shd w:val="clear" w:color="auto" w:fill="auto"/>
            <w:hideMark/>
          </w:tcPr>
          <w:p w:rsidR="008F276B" w:rsidRPr="00282D14" w:rsidRDefault="008F276B" w:rsidP="00282D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2D14">
              <w:rPr>
                <w:i/>
                <w:sz w:val="16"/>
              </w:rPr>
              <w:t xml:space="preserve">65 лет и старше </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709" w:type="dxa"/>
            <w:tcBorders>
              <w:top w:val="single" w:sz="12" w:space="0" w:color="auto"/>
            </w:tcBorders>
            <w:hideMark/>
          </w:tcPr>
          <w:p w:rsidR="008F276B" w:rsidRPr="00282D14" w:rsidRDefault="008F276B" w:rsidP="00282D14">
            <w:r w:rsidRPr="00282D14">
              <w:t xml:space="preserve">дек. 07 </w:t>
            </w:r>
          </w:p>
        </w:tc>
        <w:tc>
          <w:tcPr>
            <w:tcW w:w="606"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0,551</w:t>
            </w:r>
          </w:p>
        </w:tc>
        <w:tc>
          <w:tcPr>
            <w:tcW w:w="756"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0,557</w:t>
            </w:r>
          </w:p>
        </w:tc>
        <w:tc>
          <w:tcPr>
            <w:tcW w:w="757"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0,544</w:t>
            </w:r>
          </w:p>
        </w:tc>
        <w:tc>
          <w:tcPr>
            <w:tcW w:w="757"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0,523</w:t>
            </w:r>
          </w:p>
        </w:tc>
        <w:tc>
          <w:tcPr>
            <w:tcW w:w="757"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0,518</w:t>
            </w:r>
          </w:p>
        </w:tc>
        <w:tc>
          <w:tcPr>
            <w:tcW w:w="757"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0,537</w:t>
            </w:r>
          </w:p>
        </w:tc>
        <w:tc>
          <w:tcPr>
            <w:tcW w:w="757"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0,545</w:t>
            </w:r>
          </w:p>
        </w:tc>
        <w:tc>
          <w:tcPr>
            <w:tcW w:w="757"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0,575</w:t>
            </w:r>
          </w:p>
        </w:tc>
        <w:tc>
          <w:tcPr>
            <w:tcW w:w="757" w:type="dxa"/>
            <w:tcBorders>
              <w:top w:val="single" w:sz="12" w:space="0" w:color="auto"/>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0,551</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709" w:type="dxa"/>
            <w:hideMark/>
          </w:tcPr>
          <w:p w:rsidR="008F276B" w:rsidRPr="00282D14" w:rsidRDefault="008F276B" w:rsidP="00282D14">
            <w:r w:rsidRPr="00282D14">
              <w:t xml:space="preserve">дек. 08 </w:t>
            </w:r>
          </w:p>
        </w:tc>
        <w:tc>
          <w:tcPr>
            <w:tcW w:w="60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0,515</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0,514</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0,516</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0,500</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0,479</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0,500</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0,513</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0,514</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0,544</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709" w:type="dxa"/>
            <w:hideMark/>
          </w:tcPr>
          <w:p w:rsidR="008F276B" w:rsidRPr="00282D14" w:rsidRDefault="008F276B" w:rsidP="00282D14">
            <w:r w:rsidRPr="00282D14">
              <w:t xml:space="preserve">дек. 09 </w:t>
            </w:r>
          </w:p>
        </w:tc>
        <w:tc>
          <w:tcPr>
            <w:tcW w:w="606" w:type="dxa"/>
            <w:tcBorders>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0,504</w:t>
            </w:r>
          </w:p>
        </w:tc>
        <w:tc>
          <w:tcPr>
            <w:tcW w:w="756" w:type="dxa"/>
            <w:tcBorders>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0,504</w:t>
            </w:r>
          </w:p>
        </w:tc>
        <w:tc>
          <w:tcPr>
            <w:tcW w:w="757" w:type="dxa"/>
            <w:tcBorders>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0,504</w:t>
            </w:r>
          </w:p>
        </w:tc>
        <w:tc>
          <w:tcPr>
            <w:tcW w:w="757" w:type="dxa"/>
            <w:tcBorders>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0,469</w:t>
            </w:r>
          </w:p>
        </w:tc>
        <w:tc>
          <w:tcPr>
            <w:tcW w:w="757" w:type="dxa"/>
            <w:tcBorders>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0,470</w:t>
            </w:r>
          </w:p>
        </w:tc>
        <w:tc>
          <w:tcPr>
            <w:tcW w:w="757" w:type="dxa"/>
            <w:tcBorders>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0,487</w:t>
            </w:r>
          </w:p>
        </w:tc>
        <w:tc>
          <w:tcPr>
            <w:tcW w:w="757" w:type="dxa"/>
            <w:tcBorders>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0,500</w:t>
            </w:r>
          </w:p>
        </w:tc>
        <w:tc>
          <w:tcPr>
            <w:tcW w:w="757" w:type="dxa"/>
            <w:tcBorders>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0,530</w:t>
            </w:r>
          </w:p>
        </w:tc>
        <w:tc>
          <w:tcPr>
            <w:tcW w:w="757" w:type="dxa"/>
            <w:tcBorders>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0,500</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709" w:type="dxa"/>
            <w:hideMark/>
          </w:tcPr>
          <w:p w:rsidR="008F276B" w:rsidRPr="00282D14" w:rsidRDefault="008F276B" w:rsidP="00282D14">
            <w:r w:rsidRPr="00282D14">
              <w:t xml:space="preserve">дек. 10 </w:t>
            </w:r>
          </w:p>
        </w:tc>
        <w:tc>
          <w:tcPr>
            <w:tcW w:w="606" w:type="dxa"/>
            <w:tcBorders>
              <w:top w:val="nil"/>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0,505</w:t>
            </w:r>
          </w:p>
        </w:tc>
        <w:tc>
          <w:tcPr>
            <w:tcW w:w="756" w:type="dxa"/>
            <w:tcBorders>
              <w:top w:val="nil"/>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0,508</w:t>
            </w:r>
          </w:p>
        </w:tc>
        <w:tc>
          <w:tcPr>
            <w:tcW w:w="757" w:type="dxa"/>
            <w:tcBorders>
              <w:top w:val="nil"/>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0,501</w:t>
            </w:r>
          </w:p>
        </w:tc>
        <w:tc>
          <w:tcPr>
            <w:tcW w:w="757" w:type="dxa"/>
            <w:tcBorders>
              <w:top w:val="nil"/>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0,472</w:t>
            </w:r>
          </w:p>
        </w:tc>
        <w:tc>
          <w:tcPr>
            <w:tcW w:w="757" w:type="dxa"/>
            <w:tcBorders>
              <w:top w:val="nil"/>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0,476</w:t>
            </w:r>
          </w:p>
        </w:tc>
        <w:tc>
          <w:tcPr>
            <w:tcW w:w="757" w:type="dxa"/>
            <w:tcBorders>
              <w:top w:val="nil"/>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0,494</w:t>
            </w:r>
          </w:p>
        </w:tc>
        <w:tc>
          <w:tcPr>
            <w:tcW w:w="757" w:type="dxa"/>
            <w:tcBorders>
              <w:top w:val="nil"/>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0,499</w:t>
            </w:r>
          </w:p>
        </w:tc>
        <w:tc>
          <w:tcPr>
            <w:tcW w:w="757" w:type="dxa"/>
            <w:tcBorders>
              <w:top w:val="nil"/>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0,521</w:t>
            </w:r>
          </w:p>
        </w:tc>
        <w:tc>
          <w:tcPr>
            <w:tcW w:w="757" w:type="dxa"/>
            <w:tcBorders>
              <w:top w:val="nil"/>
              <w:bottom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0,502</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709" w:type="dxa"/>
            <w:hideMark/>
          </w:tcPr>
          <w:p w:rsidR="008F276B" w:rsidRPr="00282D14" w:rsidRDefault="008F276B" w:rsidP="00282D14">
            <w:r w:rsidRPr="00282D14">
              <w:t xml:space="preserve">дек. 11 </w:t>
            </w:r>
          </w:p>
        </w:tc>
        <w:tc>
          <w:tcPr>
            <w:tcW w:w="606" w:type="dxa"/>
            <w:tcBorders>
              <w:top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0,473</w:t>
            </w:r>
          </w:p>
        </w:tc>
        <w:tc>
          <w:tcPr>
            <w:tcW w:w="756" w:type="dxa"/>
            <w:tcBorders>
              <w:top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0,473</w:t>
            </w:r>
          </w:p>
        </w:tc>
        <w:tc>
          <w:tcPr>
            <w:tcW w:w="757" w:type="dxa"/>
            <w:tcBorders>
              <w:top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0,473</w:t>
            </w:r>
          </w:p>
        </w:tc>
        <w:tc>
          <w:tcPr>
            <w:tcW w:w="757" w:type="dxa"/>
            <w:tcBorders>
              <w:top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0,449</w:t>
            </w:r>
          </w:p>
        </w:tc>
        <w:tc>
          <w:tcPr>
            <w:tcW w:w="757" w:type="dxa"/>
            <w:tcBorders>
              <w:top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0,436</w:t>
            </w:r>
          </w:p>
        </w:tc>
        <w:tc>
          <w:tcPr>
            <w:tcW w:w="757" w:type="dxa"/>
            <w:tcBorders>
              <w:top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0,455</w:t>
            </w:r>
          </w:p>
        </w:tc>
        <w:tc>
          <w:tcPr>
            <w:tcW w:w="757" w:type="dxa"/>
            <w:tcBorders>
              <w:top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0,461</w:t>
            </w:r>
          </w:p>
        </w:tc>
        <w:tc>
          <w:tcPr>
            <w:tcW w:w="757" w:type="dxa"/>
            <w:tcBorders>
              <w:top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0,482</w:t>
            </w:r>
          </w:p>
        </w:tc>
        <w:tc>
          <w:tcPr>
            <w:tcW w:w="757" w:type="dxa"/>
            <w:tcBorders>
              <w:top w:val="nil"/>
            </w:tcBorders>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0,502</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709" w:type="dxa"/>
            <w:hideMark/>
          </w:tcPr>
          <w:p w:rsidR="008F276B" w:rsidRPr="00282D14" w:rsidRDefault="008F276B" w:rsidP="00282D14">
            <w:r w:rsidRPr="00282D14">
              <w:t xml:space="preserve">дек. 12 </w:t>
            </w:r>
          </w:p>
        </w:tc>
        <w:tc>
          <w:tcPr>
            <w:tcW w:w="60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0,477</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0,476</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0,477</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0,442</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0,450</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0,459</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0,480</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0,482</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0,493</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709" w:type="dxa"/>
            <w:hideMark/>
          </w:tcPr>
          <w:p w:rsidR="008F276B" w:rsidRPr="00282D14" w:rsidRDefault="008F276B" w:rsidP="00282D14">
            <w:r w:rsidRPr="00282D14">
              <w:t xml:space="preserve">дек. 13 </w:t>
            </w:r>
          </w:p>
        </w:tc>
        <w:tc>
          <w:tcPr>
            <w:tcW w:w="60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0,485</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0,487</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0,483</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0,463</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0,448</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0,471</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0,484</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0,499</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0,471</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709" w:type="dxa"/>
            <w:hideMark/>
          </w:tcPr>
          <w:p w:rsidR="008F276B" w:rsidRPr="00282D14" w:rsidRDefault="008F276B" w:rsidP="00282D14">
            <w:r w:rsidRPr="00282D14">
              <w:t xml:space="preserve">дек. 14 </w:t>
            </w:r>
          </w:p>
        </w:tc>
        <w:tc>
          <w:tcPr>
            <w:tcW w:w="60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0,467</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0,469</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0,464</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0,444</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0,436</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0,462</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0,462</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0,480</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0,450</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709" w:type="dxa"/>
            <w:hideMark/>
          </w:tcPr>
          <w:p w:rsidR="008F276B" w:rsidRPr="00282D14" w:rsidRDefault="008F276B" w:rsidP="00282D14">
            <w:r w:rsidRPr="00282D14">
              <w:t xml:space="preserve">дек. 15 </w:t>
            </w:r>
          </w:p>
        </w:tc>
        <w:tc>
          <w:tcPr>
            <w:tcW w:w="60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0,476</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0,477</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0,474</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0,455</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0,425</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0,468</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0,473</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0,495</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0,478</w:t>
            </w:r>
          </w:p>
        </w:tc>
      </w:tr>
      <w:tr w:rsidR="008F276B" w:rsidRPr="00282D14" w:rsidTr="00282D14">
        <w:trPr>
          <w:trHeight w:val="240"/>
        </w:trPr>
        <w:tc>
          <w:tcPr>
            <w:cnfStyle w:val="001000000000" w:firstRow="0" w:lastRow="0" w:firstColumn="1" w:lastColumn="0" w:oddVBand="0" w:evenVBand="0" w:oddHBand="0" w:evenHBand="0" w:firstRowFirstColumn="0" w:firstRowLastColumn="0" w:lastRowFirstColumn="0" w:lastRowLastColumn="0"/>
            <w:tcW w:w="709" w:type="dxa"/>
            <w:hideMark/>
          </w:tcPr>
          <w:p w:rsidR="008F276B" w:rsidRPr="00282D14" w:rsidRDefault="008F276B" w:rsidP="00282D14">
            <w:r w:rsidRPr="00282D14">
              <w:t xml:space="preserve">дек. 16 </w:t>
            </w:r>
          </w:p>
        </w:tc>
        <w:tc>
          <w:tcPr>
            <w:tcW w:w="60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0,466</w:t>
            </w:r>
          </w:p>
        </w:tc>
        <w:tc>
          <w:tcPr>
            <w:tcW w:w="756"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0,465</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0,467</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0,452</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0,424</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0,459</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0,466</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0,477</w:t>
            </w:r>
          </w:p>
        </w:tc>
        <w:tc>
          <w:tcPr>
            <w:tcW w:w="757" w:type="dxa"/>
            <w:noWrap/>
            <w:hideMark/>
          </w:tcPr>
          <w:p w:rsidR="008F276B" w:rsidRPr="00282D14" w:rsidRDefault="008F276B" w:rsidP="00282D14">
            <w:pPr>
              <w:cnfStyle w:val="000000000000" w:firstRow="0" w:lastRow="0" w:firstColumn="0" w:lastColumn="0" w:oddVBand="0" w:evenVBand="0" w:oddHBand="0" w:evenHBand="0" w:firstRowFirstColumn="0" w:firstRowLastColumn="0" w:lastRowFirstColumn="0" w:lastRowLastColumn="0"/>
            </w:pPr>
            <w:r w:rsidRPr="00282D14">
              <w:t>0,474</w:t>
            </w:r>
          </w:p>
        </w:tc>
      </w:tr>
    </w:tbl>
    <w:p w:rsidR="008F276B" w:rsidRPr="00D7384F" w:rsidRDefault="008F276B" w:rsidP="008F276B">
      <w:pPr>
        <w:pStyle w:val="SingleTxtG"/>
        <w:suppressAutoHyphens/>
        <w:spacing w:before="240"/>
      </w:pPr>
      <w:r w:rsidRPr="00D7384F">
        <w:t>17.</w:t>
      </w:r>
      <w:r w:rsidRPr="00D7384F">
        <w:tab/>
      </w:r>
      <w:r>
        <w:t>Дети</w:t>
      </w:r>
      <w:r w:rsidRPr="00A56A99">
        <w:t xml:space="preserve"> </w:t>
      </w:r>
      <w:r>
        <w:t>в</w:t>
      </w:r>
      <w:r w:rsidRPr="00A56A99">
        <w:t xml:space="preserve"> </w:t>
      </w:r>
      <w:r>
        <w:t>возрасте</w:t>
      </w:r>
      <w:r w:rsidRPr="00A56A99">
        <w:t xml:space="preserve"> </w:t>
      </w:r>
      <w:r>
        <w:t>до</w:t>
      </w:r>
      <w:r w:rsidRPr="00A56A99">
        <w:t xml:space="preserve"> </w:t>
      </w:r>
      <w:r w:rsidR="00C2625E">
        <w:t>пяти</w:t>
      </w:r>
      <w:r w:rsidRPr="00A56A99">
        <w:t xml:space="preserve"> </w:t>
      </w:r>
      <w:r>
        <w:t>лет</w:t>
      </w:r>
      <w:r w:rsidRPr="00A56A99">
        <w:t xml:space="preserve">, </w:t>
      </w:r>
      <w:r>
        <w:t>имеющие</w:t>
      </w:r>
      <w:r w:rsidRPr="00A56A99">
        <w:t xml:space="preserve"> </w:t>
      </w:r>
      <w:r>
        <w:t>пониженную</w:t>
      </w:r>
      <w:r w:rsidRPr="00A56A99">
        <w:t xml:space="preserve"> </w:t>
      </w:r>
      <w:r>
        <w:t>массу</w:t>
      </w:r>
      <w:r w:rsidRPr="00A56A99">
        <w:t xml:space="preserve"> </w:t>
      </w:r>
      <w:r>
        <w:t>тела</w:t>
      </w:r>
      <w:r w:rsidRPr="00A56A99">
        <w:t xml:space="preserve"> (</w:t>
      </w:r>
      <w:r>
        <w:t>недостаточный</w:t>
      </w:r>
      <w:r w:rsidRPr="00A56A99">
        <w:t xml:space="preserve"> </w:t>
      </w:r>
      <w:r>
        <w:t>вес</w:t>
      </w:r>
      <w:r w:rsidRPr="00A56A99">
        <w:t xml:space="preserve"> </w:t>
      </w:r>
      <w:r>
        <w:t>для</w:t>
      </w:r>
      <w:r w:rsidRPr="00A56A99">
        <w:t xml:space="preserve"> </w:t>
      </w:r>
      <w:r>
        <w:t>данного</w:t>
      </w:r>
      <w:r w:rsidRPr="00A56A99">
        <w:t xml:space="preserve"> </w:t>
      </w:r>
      <w:r>
        <w:t>возраста</w:t>
      </w:r>
      <w:r w:rsidRPr="00A56A99">
        <w:t xml:space="preserve">): </w:t>
      </w:r>
      <w:r>
        <w:t>согласно</w:t>
      </w:r>
      <w:r w:rsidRPr="00A56A99">
        <w:t xml:space="preserve"> </w:t>
      </w:r>
      <w:r>
        <w:t>данным</w:t>
      </w:r>
      <w:r w:rsidRPr="00A56A99">
        <w:t xml:space="preserve"> </w:t>
      </w:r>
      <w:r>
        <w:t>Национального</w:t>
      </w:r>
      <w:r w:rsidRPr="00A56A99">
        <w:t xml:space="preserve"> </w:t>
      </w:r>
      <w:r>
        <w:t>обследования</w:t>
      </w:r>
      <w:r w:rsidRPr="00A56A99">
        <w:t xml:space="preserve"> </w:t>
      </w:r>
      <w:r>
        <w:t>по вопросам</w:t>
      </w:r>
      <w:r w:rsidRPr="00A56A99">
        <w:t xml:space="preserve"> </w:t>
      </w:r>
      <w:r>
        <w:t>здоровья</w:t>
      </w:r>
      <w:r w:rsidRPr="00A56A99">
        <w:t xml:space="preserve"> </w:t>
      </w:r>
      <w:r>
        <w:t>и</w:t>
      </w:r>
      <w:r w:rsidRPr="00A56A99">
        <w:t xml:space="preserve"> </w:t>
      </w:r>
      <w:r>
        <w:t>питания</w:t>
      </w:r>
      <w:r w:rsidRPr="00A56A99">
        <w:t xml:space="preserve"> 2012 </w:t>
      </w:r>
      <w:r>
        <w:t>года</w:t>
      </w:r>
      <w:r w:rsidRPr="00A56A99">
        <w:t xml:space="preserve"> </w:t>
      </w:r>
      <w:r w:rsidR="00282D14">
        <w:t>–</w:t>
      </w:r>
      <w:r w:rsidRPr="00AD0C05">
        <w:t xml:space="preserve"> </w:t>
      </w:r>
      <w:r w:rsidRPr="00D7384F">
        <w:t xml:space="preserve">6,4 (7,1 </w:t>
      </w:r>
      <w:r>
        <w:t>среди</w:t>
      </w:r>
      <w:r w:rsidRPr="00AD0C05">
        <w:t xml:space="preserve"> </w:t>
      </w:r>
      <w:r>
        <w:t>мальчиков</w:t>
      </w:r>
      <w:r w:rsidRPr="00AD0C05">
        <w:t xml:space="preserve"> </w:t>
      </w:r>
      <w:r>
        <w:t>и</w:t>
      </w:r>
      <w:r w:rsidRPr="00AD0C05">
        <w:t xml:space="preserve"> </w:t>
      </w:r>
      <w:r w:rsidRPr="00D7384F">
        <w:t xml:space="preserve">5,6 </w:t>
      </w:r>
      <w:r>
        <w:t>среди</w:t>
      </w:r>
      <w:r w:rsidRPr="00AD0C05">
        <w:t xml:space="preserve"> </w:t>
      </w:r>
      <w:r>
        <w:t>девочек</w:t>
      </w:r>
      <w:r w:rsidRPr="00D7384F">
        <w:t xml:space="preserve">), </w:t>
      </w:r>
      <w:r>
        <w:t>тогда</w:t>
      </w:r>
      <w:r w:rsidRPr="00AD0C05">
        <w:t xml:space="preserve"> </w:t>
      </w:r>
      <w:r>
        <w:t>как</w:t>
      </w:r>
      <w:r w:rsidRPr="00AD0C05">
        <w:t xml:space="preserve"> </w:t>
      </w:r>
      <w:r>
        <w:t>по</w:t>
      </w:r>
      <w:r w:rsidRPr="00AD0C05">
        <w:t xml:space="preserve"> </w:t>
      </w:r>
      <w:r>
        <w:t>данным</w:t>
      </w:r>
      <w:r w:rsidRPr="00AD0C05">
        <w:t xml:space="preserve"> </w:t>
      </w:r>
      <w:r>
        <w:t>обследования</w:t>
      </w:r>
      <w:r w:rsidRPr="00AD0C05">
        <w:t xml:space="preserve"> </w:t>
      </w:r>
      <w:r>
        <w:t>условий</w:t>
      </w:r>
      <w:r w:rsidRPr="00AD0C05">
        <w:t xml:space="preserve"> </w:t>
      </w:r>
      <w:r>
        <w:t>жизни</w:t>
      </w:r>
      <w:r w:rsidRPr="00AD0C05">
        <w:t xml:space="preserve"> 2014 </w:t>
      </w:r>
      <w:r>
        <w:t>года</w:t>
      </w:r>
      <w:r w:rsidR="00282D14">
        <w:t xml:space="preserve"> –</w:t>
      </w:r>
      <w:r w:rsidRPr="00AD0C05">
        <w:t xml:space="preserve"> </w:t>
      </w:r>
      <w:r w:rsidRPr="00D7384F">
        <w:t xml:space="preserve">4,8 (5,5 </w:t>
      </w:r>
      <w:r>
        <w:t>среди</w:t>
      </w:r>
      <w:r w:rsidRPr="00AD0C05">
        <w:t xml:space="preserve"> </w:t>
      </w:r>
      <w:r>
        <w:t>мальчиков</w:t>
      </w:r>
      <w:r w:rsidRPr="00AD0C05">
        <w:t xml:space="preserve"> </w:t>
      </w:r>
      <w:r>
        <w:t>и</w:t>
      </w:r>
      <w:r w:rsidR="000F720B">
        <w:t> </w:t>
      </w:r>
      <w:r w:rsidR="00282D14">
        <w:t>1,1 </w:t>
      </w:r>
      <w:r>
        <w:t>среди</w:t>
      </w:r>
      <w:r w:rsidRPr="00AD0C05">
        <w:t xml:space="preserve"> </w:t>
      </w:r>
      <w:r>
        <w:t>девочек</w:t>
      </w:r>
      <w:r w:rsidRPr="00D7384F">
        <w:t>).</w:t>
      </w:r>
    </w:p>
    <w:p w:rsidR="008F276B" w:rsidRPr="005A0D4D" w:rsidRDefault="008F276B" w:rsidP="008F276B">
      <w:pPr>
        <w:pStyle w:val="H23G"/>
        <w:rPr>
          <w:lang w:val="es-EC"/>
        </w:rPr>
      </w:pPr>
      <w:r w:rsidRPr="00973585">
        <w:tab/>
      </w:r>
      <w:r w:rsidRPr="00973585">
        <w:tab/>
      </w:r>
      <w:r>
        <w:t>Детская смертность</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79"/>
        <w:gridCol w:w="1615"/>
        <w:gridCol w:w="2244"/>
        <w:gridCol w:w="1932"/>
      </w:tblGrid>
      <w:tr w:rsidR="008F276B" w:rsidRPr="00D7384F" w:rsidTr="001330D2">
        <w:trPr>
          <w:trHeight w:val="240"/>
          <w:tblHeader/>
        </w:trPr>
        <w:tc>
          <w:tcPr>
            <w:tcW w:w="709" w:type="dxa"/>
            <w:tcBorders>
              <w:top w:val="single" w:sz="4" w:space="0" w:color="auto"/>
              <w:bottom w:val="single" w:sz="12" w:space="0" w:color="auto"/>
            </w:tcBorders>
            <w:shd w:val="clear" w:color="auto" w:fill="auto"/>
            <w:vAlign w:val="bottom"/>
            <w:hideMark/>
          </w:tcPr>
          <w:p w:rsidR="008F276B" w:rsidRPr="00D7384F" w:rsidRDefault="008F276B" w:rsidP="008F276B">
            <w:pPr>
              <w:spacing w:before="80" w:after="80" w:line="200" w:lineRule="exact"/>
              <w:rPr>
                <w:bCs/>
                <w:i/>
                <w:sz w:val="16"/>
              </w:rPr>
            </w:pPr>
          </w:p>
        </w:tc>
        <w:tc>
          <w:tcPr>
            <w:tcW w:w="709" w:type="dxa"/>
            <w:tcBorders>
              <w:top w:val="single" w:sz="4" w:space="0" w:color="auto"/>
              <w:bottom w:val="single" w:sz="12" w:space="0" w:color="auto"/>
            </w:tcBorders>
            <w:shd w:val="clear" w:color="auto" w:fill="auto"/>
            <w:vAlign w:val="bottom"/>
            <w:hideMark/>
          </w:tcPr>
          <w:p w:rsidR="008F276B" w:rsidRPr="00D7384F" w:rsidRDefault="008F276B" w:rsidP="008F276B">
            <w:pPr>
              <w:spacing w:before="80" w:after="80" w:line="200" w:lineRule="exact"/>
              <w:ind w:left="85" w:right="28"/>
              <w:jc w:val="right"/>
              <w:rPr>
                <w:bCs/>
                <w:i/>
                <w:sz w:val="16"/>
              </w:rPr>
            </w:pPr>
            <w:r>
              <w:rPr>
                <w:bCs/>
                <w:i/>
                <w:sz w:val="16"/>
              </w:rPr>
              <w:t xml:space="preserve">Всего </w:t>
            </w:r>
          </w:p>
        </w:tc>
        <w:tc>
          <w:tcPr>
            <w:tcW w:w="991" w:type="dxa"/>
            <w:tcBorders>
              <w:top w:val="single" w:sz="4" w:space="0" w:color="auto"/>
              <w:bottom w:val="single" w:sz="12" w:space="0" w:color="auto"/>
            </w:tcBorders>
            <w:shd w:val="clear" w:color="auto" w:fill="auto"/>
            <w:vAlign w:val="bottom"/>
            <w:hideMark/>
          </w:tcPr>
          <w:p w:rsidR="008F276B" w:rsidRPr="00D7384F" w:rsidRDefault="008F276B" w:rsidP="008F276B">
            <w:pPr>
              <w:spacing w:before="80" w:after="80" w:line="200" w:lineRule="exact"/>
              <w:ind w:left="85" w:right="28"/>
              <w:jc w:val="right"/>
              <w:rPr>
                <w:bCs/>
                <w:i/>
                <w:sz w:val="16"/>
              </w:rPr>
            </w:pPr>
            <w:r>
              <w:rPr>
                <w:bCs/>
                <w:i/>
                <w:sz w:val="16"/>
              </w:rPr>
              <w:t xml:space="preserve">Мужчины </w:t>
            </w:r>
          </w:p>
        </w:tc>
        <w:tc>
          <w:tcPr>
            <w:tcW w:w="851" w:type="dxa"/>
            <w:tcBorders>
              <w:top w:val="single" w:sz="4" w:space="0" w:color="auto"/>
              <w:bottom w:val="single" w:sz="12" w:space="0" w:color="auto"/>
            </w:tcBorders>
            <w:shd w:val="clear" w:color="auto" w:fill="auto"/>
            <w:vAlign w:val="bottom"/>
            <w:hideMark/>
          </w:tcPr>
          <w:p w:rsidR="008F276B" w:rsidRPr="00D7384F" w:rsidRDefault="008F276B" w:rsidP="008F276B">
            <w:pPr>
              <w:spacing w:before="80" w:after="80" w:line="200" w:lineRule="exact"/>
              <w:ind w:left="85" w:right="28"/>
              <w:jc w:val="right"/>
              <w:rPr>
                <w:bCs/>
                <w:i/>
                <w:sz w:val="16"/>
              </w:rPr>
            </w:pPr>
            <w:r>
              <w:rPr>
                <w:bCs/>
                <w:i/>
                <w:sz w:val="16"/>
              </w:rPr>
              <w:t xml:space="preserve">Женщины </w:t>
            </w:r>
          </w:p>
        </w:tc>
      </w:tr>
      <w:tr w:rsidR="008F276B" w:rsidRPr="00D7384F" w:rsidTr="001330D2">
        <w:trPr>
          <w:trHeight w:val="240"/>
        </w:trPr>
        <w:tc>
          <w:tcPr>
            <w:tcW w:w="709" w:type="dxa"/>
            <w:tcBorders>
              <w:top w:val="single" w:sz="12" w:space="0" w:color="auto"/>
            </w:tcBorders>
            <w:shd w:val="clear" w:color="auto" w:fill="auto"/>
            <w:hideMark/>
          </w:tcPr>
          <w:p w:rsidR="008F276B" w:rsidRPr="00D7384F" w:rsidRDefault="008F276B" w:rsidP="008F276B">
            <w:pPr>
              <w:spacing w:before="40" w:after="40" w:line="220" w:lineRule="exact"/>
              <w:rPr>
                <w:sz w:val="18"/>
              </w:rPr>
            </w:pPr>
            <w:r w:rsidRPr="00D7384F">
              <w:rPr>
                <w:sz w:val="18"/>
              </w:rPr>
              <w:t>2010</w:t>
            </w:r>
          </w:p>
        </w:tc>
        <w:tc>
          <w:tcPr>
            <w:tcW w:w="709" w:type="dxa"/>
            <w:tcBorders>
              <w:top w:val="single" w:sz="12" w:space="0" w:color="auto"/>
            </w:tcBorders>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3</w:t>
            </w:r>
            <w:r>
              <w:rPr>
                <w:sz w:val="18"/>
              </w:rPr>
              <w:t xml:space="preserve"> </w:t>
            </w:r>
            <w:r w:rsidRPr="00D7384F">
              <w:rPr>
                <w:sz w:val="18"/>
              </w:rPr>
              <w:t>204</w:t>
            </w:r>
          </w:p>
        </w:tc>
        <w:tc>
          <w:tcPr>
            <w:tcW w:w="991" w:type="dxa"/>
            <w:tcBorders>
              <w:top w:val="single" w:sz="12" w:space="0" w:color="auto"/>
            </w:tcBorders>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735</w:t>
            </w:r>
          </w:p>
        </w:tc>
        <w:tc>
          <w:tcPr>
            <w:tcW w:w="851" w:type="dxa"/>
            <w:tcBorders>
              <w:top w:val="single" w:sz="12" w:space="0" w:color="auto"/>
            </w:tcBorders>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469</w:t>
            </w:r>
          </w:p>
        </w:tc>
      </w:tr>
      <w:tr w:rsidR="008F276B" w:rsidRPr="00D7384F" w:rsidTr="001330D2">
        <w:trPr>
          <w:trHeight w:val="240"/>
        </w:trPr>
        <w:tc>
          <w:tcPr>
            <w:tcW w:w="709" w:type="dxa"/>
            <w:shd w:val="clear" w:color="auto" w:fill="auto"/>
            <w:hideMark/>
          </w:tcPr>
          <w:p w:rsidR="008F276B" w:rsidRPr="00D7384F" w:rsidRDefault="008F276B" w:rsidP="008F276B">
            <w:pPr>
              <w:spacing w:before="40" w:after="40" w:line="220" w:lineRule="exact"/>
              <w:rPr>
                <w:sz w:val="18"/>
              </w:rPr>
            </w:pPr>
            <w:r w:rsidRPr="00D7384F">
              <w:rPr>
                <w:sz w:val="18"/>
              </w:rPr>
              <w:t>2011</w:t>
            </w:r>
          </w:p>
        </w:tc>
        <w:tc>
          <w:tcPr>
            <w:tcW w:w="709"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3</w:t>
            </w:r>
            <w:r>
              <w:rPr>
                <w:sz w:val="18"/>
              </w:rPr>
              <w:t xml:space="preserve"> </w:t>
            </w:r>
            <w:r w:rsidRPr="00D7384F">
              <w:rPr>
                <w:sz w:val="18"/>
              </w:rPr>
              <w:t>046</w:t>
            </w:r>
          </w:p>
        </w:tc>
        <w:tc>
          <w:tcPr>
            <w:tcW w:w="991"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659</w:t>
            </w:r>
          </w:p>
        </w:tc>
        <w:tc>
          <w:tcPr>
            <w:tcW w:w="851"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387</w:t>
            </w:r>
          </w:p>
        </w:tc>
      </w:tr>
      <w:tr w:rsidR="008F276B" w:rsidRPr="00D7384F" w:rsidTr="001330D2">
        <w:trPr>
          <w:trHeight w:val="240"/>
        </w:trPr>
        <w:tc>
          <w:tcPr>
            <w:tcW w:w="709" w:type="dxa"/>
            <w:shd w:val="clear" w:color="auto" w:fill="auto"/>
            <w:hideMark/>
          </w:tcPr>
          <w:p w:rsidR="008F276B" w:rsidRPr="00D7384F" w:rsidRDefault="008F276B" w:rsidP="008F276B">
            <w:pPr>
              <w:spacing w:before="40" w:after="40" w:line="220" w:lineRule="exact"/>
              <w:rPr>
                <w:sz w:val="18"/>
              </w:rPr>
            </w:pPr>
            <w:r w:rsidRPr="00D7384F">
              <w:rPr>
                <w:sz w:val="18"/>
              </w:rPr>
              <w:t>2012</w:t>
            </w:r>
          </w:p>
        </w:tc>
        <w:tc>
          <w:tcPr>
            <w:tcW w:w="709"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3</w:t>
            </w:r>
            <w:r>
              <w:rPr>
                <w:sz w:val="18"/>
              </w:rPr>
              <w:t xml:space="preserve"> </w:t>
            </w:r>
            <w:r w:rsidRPr="00D7384F">
              <w:rPr>
                <w:sz w:val="18"/>
              </w:rPr>
              <w:t>002</w:t>
            </w:r>
          </w:p>
        </w:tc>
        <w:tc>
          <w:tcPr>
            <w:tcW w:w="991"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656</w:t>
            </w:r>
          </w:p>
        </w:tc>
        <w:tc>
          <w:tcPr>
            <w:tcW w:w="851"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346</w:t>
            </w:r>
          </w:p>
        </w:tc>
      </w:tr>
      <w:tr w:rsidR="008F276B" w:rsidRPr="00D7384F" w:rsidTr="001330D2">
        <w:trPr>
          <w:trHeight w:val="240"/>
        </w:trPr>
        <w:tc>
          <w:tcPr>
            <w:tcW w:w="709" w:type="dxa"/>
            <w:shd w:val="clear" w:color="auto" w:fill="auto"/>
            <w:hideMark/>
          </w:tcPr>
          <w:p w:rsidR="008F276B" w:rsidRPr="00D7384F" w:rsidRDefault="008F276B" w:rsidP="008F276B">
            <w:pPr>
              <w:spacing w:before="40" w:after="40" w:line="220" w:lineRule="exact"/>
              <w:rPr>
                <w:sz w:val="18"/>
              </w:rPr>
            </w:pPr>
            <w:r w:rsidRPr="00D7384F">
              <w:rPr>
                <w:sz w:val="18"/>
              </w:rPr>
              <w:t>2013</w:t>
            </w:r>
          </w:p>
        </w:tc>
        <w:tc>
          <w:tcPr>
            <w:tcW w:w="709"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2</w:t>
            </w:r>
            <w:r>
              <w:rPr>
                <w:sz w:val="18"/>
              </w:rPr>
              <w:t xml:space="preserve"> </w:t>
            </w:r>
            <w:r w:rsidRPr="00D7384F">
              <w:rPr>
                <w:sz w:val="18"/>
              </w:rPr>
              <w:t>928</w:t>
            </w:r>
          </w:p>
        </w:tc>
        <w:tc>
          <w:tcPr>
            <w:tcW w:w="991"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612</w:t>
            </w:r>
          </w:p>
        </w:tc>
        <w:tc>
          <w:tcPr>
            <w:tcW w:w="851"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316</w:t>
            </w:r>
          </w:p>
        </w:tc>
      </w:tr>
      <w:tr w:rsidR="008F276B" w:rsidRPr="00D7384F" w:rsidTr="001330D2">
        <w:trPr>
          <w:trHeight w:val="240"/>
        </w:trPr>
        <w:tc>
          <w:tcPr>
            <w:tcW w:w="709" w:type="dxa"/>
            <w:shd w:val="clear" w:color="auto" w:fill="auto"/>
            <w:hideMark/>
          </w:tcPr>
          <w:p w:rsidR="008F276B" w:rsidRPr="00D7384F" w:rsidRDefault="008F276B" w:rsidP="008F276B">
            <w:pPr>
              <w:spacing w:before="40" w:after="40" w:line="220" w:lineRule="exact"/>
              <w:rPr>
                <w:sz w:val="18"/>
              </w:rPr>
            </w:pPr>
            <w:r w:rsidRPr="00D7384F">
              <w:rPr>
                <w:sz w:val="18"/>
              </w:rPr>
              <w:t>2014</w:t>
            </w:r>
          </w:p>
        </w:tc>
        <w:tc>
          <w:tcPr>
            <w:tcW w:w="709"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2</w:t>
            </w:r>
            <w:r>
              <w:rPr>
                <w:sz w:val="18"/>
              </w:rPr>
              <w:t xml:space="preserve"> </w:t>
            </w:r>
            <w:r w:rsidRPr="00D7384F">
              <w:rPr>
                <w:sz w:val="18"/>
              </w:rPr>
              <w:t>821</w:t>
            </w:r>
          </w:p>
        </w:tc>
        <w:tc>
          <w:tcPr>
            <w:tcW w:w="991"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572</w:t>
            </w:r>
          </w:p>
        </w:tc>
        <w:tc>
          <w:tcPr>
            <w:tcW w:w="851"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249</w:t>
            </w:r>
          </w:p>
        </w:tc>
      </w:tr>
      <w:tr w:rsidR="008F276B" w:rsidRPr="00D7384F" w:rsidTr="001330D2">
        <w:trPr>
          <w:trHeight w:val="240"/>
        </w:trPr>
        <w:tc>
          <w:tcPr>
            <w:tcW w:w="709" w:type="dxa"/>
            <w:shd w:val="clear" w:color="auto" w:fill="auto"/>
            <w:hideMark/>
          </w:tcPr>
          <w:p w:rsidR="008F276B" w:rsidRPr="00D7384F" w:rsidRDefault="008F276B" w:rsidP="008F276B">
            <w:pPr>
              <w:spacing w:before="40" w:after="40" w:line="220" w:lineRule="exact"/>
              <w:rPr>
                <w:sz w:val="18"/>
              </w:rPr>
            </w:pPr>
            <w:r w:rsidRPr="00D7384F">
              <w:rPr>
                <w:sz w:val="18"/>
              </w:rPr>
              <w:t>2015</w:t>
            </w:r>
          </w:p>
        </w:tc>
        <w:tc>
          <w:tcPr>
            <w:tcW w:w="709"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2</w:t>
            </w:r>
            <w:r>
              <w:rPr>
                <w:sz w:val="18"/>
              </w:rPr>
              <w:t xml:space="preserve"> </w:t>
            </w:r>
            <w:r w:rsidRPr="00D7384F">
              <w:rPr>
                <w:sz w:val="18"/>
              </w:rPr>
              <w:t>979</w:t>
            </w:r>
          </w:p>
        </w:tc>
        <w:tc>
          <w:tcPr>
            <w:tcW w:w="991"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664</w:t>
            </w:r>
          </w:p>
        </w:tc>
        <w:tc>
          <w:tcPr>
            <w:tcW w:w="851" w:type="dxa"/>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315</w:t>
            </w:r>
          </w:p>
        </w:tc>
      </w:tr>
      <w:tr w:rsidR="008F276B" w:rsidRPr="00D7384F" w:rsidTr="001330D2">
        <w:trPr>
          <w:trHeight w:val="240"/>
        </w:trPr>
        <w:tc>
          <w:tcPr>
            <w:tcW w:w="709" w:type="dxa"/>
            <w:tcBorders>
              <w:bottom w:val="single" w:sz="12" w:space="0" w:color="auto"/>
            </w:tcBorders>
            <w:shd w:val="clear" w:color="auto" w:fill="auto"/>
            <w:hideMark/>
          </w:tcPr>
          <w:p w:rsidR="008F276B" w:rsidRPr="00D7384F" w:rsidRDefault="008F276B" w:rsidP="008F276B">
            <w:pPr>
              <w:spacing w:before="40" w:after="40" w:line="220" w:lineRule="exact"/>
              <w:rPr>
                <w:sz w:val="18"/>
              </w:rPr>
            </w:pPr>
            <w:r w:rsidRPr="00D7384F">
              <w:rPr>
                <w:sz w:val="18"/>
              </w:rPr>
              <w:t>2016</w:t>
            </w:r>
          </w:p>
        </w:tc>
        <w:tc>
          <w:tcPr>
            <w:tcW w:w="709" w:type="dxa"/>
            <w:tcBorders>
              <w:bottom w:val="single" w:sz="12" w:space="0" w:color="auto"/>
            </w:tcBorders>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3</w:t>
            </w:r>
            <w:r>
              <w:rPr>
                <w:sz w:val="18"/>
              </w:rPr>
              <w:t xml:space="preserve"> </w:t>
            </w:r>
            <w:r w:rsidRPr="00D7384F">
              <w:rPr>
                <w:sz w:val="18"/>
              </w:rPr>
              <w:t>042</w:t>
            </w:r>
          </w:p>
        </w:tc>
        <w:tc>
          <w:tcPr>
            <w:tcW w:w="991" w:type="dxa"/>
            <w:tcBorders>
              <w:bottom w:val="single" w:sz="12" w:space="0" w:color="auto"/>
            </w:tcBorders>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677</w:t>
            </w:r>
          </w:p>
        </w:tc>
        <w:tc>
          <w:tcPr>
            <w:tcW w:w="851" w:type="dxa"/>
            <w:tcBorders>
              <w:bottom w:val="single" w:sz="12" w:space="0" w:color="auto"/>
            </w:tcBorders>
            <w:shd w:val="clear" w:color="auto" w:fill="auto"/>
            <w:noWrap/>
            <w:vAlign w:val="bottom"/>
            <w:hideMark/>
          </w:tcPr>
          <w:p w:rsidR="008F276B" w:rsidRPr="00D7384F" w:rsidRDefault="008F276B" w:rsidP="008F276B">
            <w:pPr>
              <w:spacing w:before="40" w:after="40" w:line="220" w:lineRule="exact"/>
              <w:ind w:left="85" w:right="28"/>
              <w:jc w:val="right"/>
              <w:rPr>
                <w:sz w:val="18"/>
              </w:rPr>
            </w:pPr>
            <w:r w:rsidRPr="00D7384F">
              <w:rPr>
                <w:sz w:val="18"/>
              </w:rPr>
              <w:t>1</w:t>
            </w:r>
            <w:r>
              <w:rPr>
                <w:sz w:val="18"/>
              </w:rPr>
              <w:t xml:space="preserve"> </w:t>
            </w:r>
            <w:r w:rsidRPr="00D7384F">
              <w:rPr>
                <w:sz w:val="18"/>
              </w:rPr>
              <w:t>365</w:t>
            </w:r>
          </w:p>
        </w:tc>
      </w:tr>
    </w:tbl>
    <w:p w:rsidR="008F276B" w:rsidRPr="005A0D4D" w:rsidRDefault="008F276B" w:rsidP="008F276B">
      <w:pPr>
        <w:pStyle w:val="H23G"/>
        <w:rPr>
          <w:lang w:val="es-EC"/>
        </w:rPr>
      </w:pPr>
      <w:r>
        <w:rPr>
          <w:lang w:val="es-EC"/>
        </w:rPr>
        <w:tab/>
      </w:r>
      <w:r>
        <w:rPr>
          <w:lang w:val="es-EC"/>
        </w:rPr>
        <w:tab/>
      </w:r>
      <w:r>
        <w:t>Материнская смертность</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372"/>
        <w:gridCol w:w="856"/>
        <w:gridCol w:w="857"/>
        <w:gridCol w:w="857"/>
        <w:gridCol w:w="857"/>
        <w:gridCol w:w="857"/>
        <w:gridCol w:w="857"/>
        <w:gridCol w:w="857"/>
      </w:tblGrid>
      <w:tr w:rsidR="008F276B" w:rsidRPr="00C105A0" w:rsidTr="001330D2">
        <w:trPr>
          <w:trHeight w:val="240"/>
          <w:tblHeader/>
        </w:trPr>
        <w:tc>
          <w:tcPr>
            <w:tcW w:w="1372" w:type="dxa"/>
            <w:tcBorders>
              <w:top w:val="single" w:sz="4" w:space="0" w:color="auto"/>
              <w:bottom w:val="single" w:sz="12" w:space="0" w:color="auto"/>
            </w:tcBorders>
            <w:shd w:val="clear" w:color="auto" w:fill="auto"/>
            <w:vAlign w:val="bottom"/>
            <w:hideMark/>
          </w:tcPr>
          <w:p w:rsidR="008F276B" w:rsidRPr="002A3E83" w:rsidRDefault="008F276B" w:rsidP="008F276B">
            <w:pPr>
              <w:spacing w:before="80" w:after="80" w:line="200" w:lineRule="exact"/>
              <w:rPr>
                <w:bCs/>
                <w:i/>
                <w:sz w:val="16"/>
              </w:rPr>
            </w:pPr>
            <w:r>
              <w:rPr>
                <w:bCs/>
                <w:i/>
                <w:sz w:val="16"/>
              </w:rPr>
              <w:t>Годы</w:t>
            </w:r>
          </w:p>
        </w:tc>
        <w:tc>
          <w:tcPr>
            <w:tcW w:w="856" w:type="dxa"/>
            <w:tcBorders>
              <w:top w:val="single" w:sz="4" w:space="0" w:color="auto"/>
              <w:bottom w:val="single" w:sz="12" w:space="0" w:color="auto"/>
            </w:tcBorders>
            <w:shd w:val="clear" w:color="auto" w:fill="auto"/>
            <w:vAlign w:val="bottom"/>
            <w:hideMark/>
          </w:tcPr>
          <w:p w:rsidR="008F276B" w:rsidRPr="00C105A0" w:rsidRDefault="008F276B" w:rsidP="008F276B">
            <w:pPr>
              <w:spacing w:before="80" w:after="80" w:line="200" w:lineRule="exact"/>
              <w:ind w:left="85" w:right="28"/>
              <w:jc w:val="right"/>
              <w:rPr>
                <w:bCs/>
                <w:i/>
                <w:sz w:val="16"/>
              </w:rPr>
            </w:pPr>
            <w:r w:rsidRPr="00C105A0">
              <w:rPr>
                <w:bCs/>
                <w:i/>
                <w:sz w:val="16"/>
              </w:rPr>
              <w:t>2010</w:t>
            </w:r>
          </w:p>
        </w:tc>
        <w:tc>
          <w:tcPr>
            <w:tcW w:w="857" w:type="dxa"/>
            <w:tcBorders>
              <w:top w:val="single" w:sz="4" w:space="0" w:color="auto"/>
              <w:bottom w:val="single" w:sz="12" w:space="0" w:color="auto"/>
            </w:tcBorders>
            <w:shd w:val="clear" w:color="auto" w:fill="auto"/>
            <w:vAlign w:val="bottom"/>
            <w:hideMark/>
          </w:tcPr>
          <w:p w:rsidR="008F276B" w:rsidRPr="00C105A0" w:rsidRDefault="008F276B" w:rsidP="008F276B">
            <w:pPr>
              <w:spacing w:before="80" w:after="80" w:line="200" w:lineRule="exact"/>
              <w:ind w:left="85" w:right="28"/>
              <w:jc w:val="right"/>
              <w:rPr>
                <w:bCs/>
                <w:i/>
                <w:sz w:val="16"/>
              </w:rPr>
            </w:pPr>
            <w:r w:rsidRPr="00C105A0">
              <w:rPr>
                <w:bCs/>
                <w:i/>
                <w:sz w:val="16"/>
              </w:rPr>
              <w:t>2011</w:t>
            </w:r>
          </w:p>
        </w:tc>
        <w:tc>
          <w:tcPr>
            <w:tcW w:w="857" w:type="dxa"/>
            <w:tcBorders>
              <w:top w:val="single" w:sz="4" w:space="0" w:color="auto"/>
              <w:bottom w:val="single" w:sz="12" w:space="0" w:color="auto"/>
            </w:tcBorders>
            <w:shd w:val="clear" w:color="auto" w:fill="auto"/>
            <w:vAlign w:val="bottom"/>
            <w:hideMark/>
          </w:tcPr>
          <w:p w:rsidR="008F276B" w:rsidRPr="00C105A0" w:rsidRDefault="008F276B" w:rsidP="008F276B">
            <w:pPr>
              <w:spacing w:before="80" w:after="80" w:line="200" w:lineRule="exact"/>
              <w:ind w:left="85" w:right="28"/>
              <w:jc w:val="right"/>
              <w:rPr>
                <w:bCs/>
                <w:i/>
                <w:sz w:val="16"/>
              </w:rPr>
            </w:pPr>
            <w:r w:rsidRPr="00C105A0">
              <w:rPr>
                <w:bCs/>
                <w:i/>
                <w:sz w:val="16"/>
              </w:rPr>
              <w:t>2012</w:t>
            </w:r>
          </w:p>
        </w:tc>
        <w:tc>
          <w:tcPr>
            <w:tcW w:w="857" w:type="dxa"/>
            <w:tcBorders>
              <w:top w:val="single" w:sz="4" w:space="0" w:color="auto"/>
              <w:bottom w:val="single" w:sz="12" w:space="0" w:color="auto"/>
            </w:tcBorders>
            <w:shd w:val="clear" w:color="auto" w:fill="auto"/>
            <w:vAlign w:val="bottom"/>
            <w:hideMark/>
          </w:tcPr>
          <w:p w:rsidR="008F276B" w:rsidRPr="00C105A0" w:rsidRDefault="008F276B" w:rsidP="008F276B">
            <w:pPr>
              <w:spacing w:before="80" w:after="80" w:line="200" w:lineRule="exact"/>
              <w:ind w:left="85" w:right="28"/>
              <w:jc w:val="right"/>
              <w:rPr>
                <w:bCs/>
                <w:i/>
                <w:sz w:val="16"/>
              </w:rPr>
            </w:pPr>
            <w:r w:rsidRPr="00C105A0">
              <w:rPr>
                <w:bCs/>
                <w:i/>
                <w:sz w:val="16"/>
              </w:rPr>
              <w:t>2013</w:t>
            </w:r>
          </w:p>
        </w:tc>
        <w:tc>
          <w:tcPr>
            <w:tcW w:w="857" w:type="dxa"/>
            <w:tcBorders>
              <w:top w:val="single" w:sz="4" w:space="0" w:color="auto"/>
              <w:bottom w:val="single" w:sz="12" w:space="0" w:color="auto"/>
            </w:tcBorders>
            <w:shd w:val="clear" w:color="auto" w:fill="auto"/>
            <w:vAlign w:val="bottom"/>
            <w:hideMark/>
          </w:tcPr>
          <w:p w:rsidR="008F276B" w:rsidRPr="00C105A0" w:rsidRDefault="008F276B" w:rsidP="008F276B">
            <w:pPr>
              <w:spacing w:before="80" w:after="80" w:line="200" w:lineRule="exact"/>
              <w:ind w:left="85" w:right="28"/>
              <w:jc w:val="right"/>
              <w:rPr>
                <w:bCs/>
                <w:i/>
                <w:sz w:val="16"/>
              </w:rPr>
            </w:pPr>
            <w:r w:rsidRPr="00C105A0">
              <w:rPr>
                <w:bCs/>
                <w:i/>
                <w:sz w:val="16"/>
              </w:rPr>
              <w:t>2014</w:t>
            </w:r>
          </w:p>
        </w:tc>
        <w:tc>
          <w:tcPr>
            <w:tcW w:w="857" w:type="dxa"/>
            <w:tcBorders>
              <w:top w:val="single" w:sz="4" w:space="0" w:color="auto"/>
              <w:bottom w:val="single" w:sz="12" w:space="0" w:color="auto"/>
            </w:tcBorders>
            <w:shd w:val="clear" w:color="auto" w:fill="auto"/>
            <w:vAlign w:val="bottom"/>
            <w:hideMark/>
          </w:tcPr>
          <w:p w:rsidR="008F276B" w:rsidRPr="00C105A0" w:rsidRDefault="008F276B" w:rsidP="008F276B">
            <w:pPr>
              <w:spacing w:before="80" w:after="80" w:line="200" w:lineRule="exact"/>
              <w:ind w:left="85" w:right="28"/>
              <w:jc w:val="right"/>
              <w:rPr>
                <w:bCs/>
                <w:i/>
                <w:sz w:val="16"/>
              </w:rPr>
            </w:pPr>
            <w:r w:rsidRPr="00C105A0">
              <w:rPr>
                <w:bCs/>
                <w:i/>
                <w:sz w:val="16"/>
              </w:rPr>
              <w:t>2015</w:t>
            </w:r>
          </w:p>
        </w:tc>
        <w:tc>
          <w:tcPr>
            <w:tcW w:w="857" w:type="dxa"/>
            <w:tcBorders>
              <w:top w:val="single" w:sz="4" w:space="0" w:color="auto"/>
              <w:bottom w:val="single" w:sz="12" w:space="0" w:color="auto"/>
            </w:tcBorders>
            <w:shd w:val="clear" w:color="auto" w:fill="auto"/>
            <w:vAlign w:val="bottom"/>
            <w:hideMark/>
          </w:tcPr>
          <w:p w:rsidR="008F276B" w:rsidRPr="00C105A0" w:rsidRDefault="008F276B" w:rsidP="008F276B">
            <w:pPr>
              <w:spacing w:before="80" w:after="80" w:line="200" w:lineRule="exact"/>
              <w:ind w:left="85" w:right="28"/>
              <w:jc w:val="right"/>
              <w:rPr>
                <w:bCs/>
                <w:i/>
                <w:sz w:val="16"/>
              </w:rPr>
            </w:pPr>
            <w:r w:rsidRPr="00C105A0">
              <w:rPr>
                <w:bCs/>
                <w:i/>
                <w:sz w:val="16"/>
              </w:rPr>
              <w:t>2016</w:t>
            </w:r>
          </w:p>
        </w:tc>
      </w:tr>
      <w:tr w:rsidR="008F276B" w:rsidRPr="00C105A0" w:rsidTr="001330D2">
        <w:trPr>
          <w:trHeight w:val="240"/>
        </w:trPr>
        <w:tc>
          <w:tcPr>
            <w:tcW w:w="1372" w:type="dxa"/>
            <w:tcBorders>
              <w:top w:val="single" w:sz="12" w:space="0" w:color="auto"/>
              <w:bottom w:val="single" w:sz="4" w:space="0" w:color="auto"/>
            </w:tcBorders>
            <w:shd w:val="clear" w:color="auto" w:fill="auto"/>
            <w:hideMark/>
          </w:tcPr>
          <w:p w:rsidR="008F276B" w:rsidRPr="00F74873" w:rsidRDefault="008F276B" w:rsidP="008F276B">
            <w:pPr>
              <w:spacing w:before="80" w:after="80" w:line="220" w:lineRule="exact"/>
              <w:rPr>
                <w:b/>
                <w:bCs/>
                <w:sz w:val="18"/>
              </w:rPr>
            </w:pPr>
            <w:r>
              <w:rPr>
                <w:b/>
                <w:bCs/>
                <w:sz w:val="18"/>
              </w:rPr>
              <w:t>По стране</w:t>
            </w:r>
          </w:p>
        </w:tc>
        <w:tc>
          <w:tcPr>
            <w:tcW w:w="856" w:type="dxa"/>
            <w:tcBorders>
              <w:top w:val="single" w:sz="12" w:space="0" w:color="auto"/>
              <w:bottom w:val="single" w:sz="4"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rPr>
            </w:pPr>
            <w:r w:rsidRPr="00F74873">
              <w:rPr>
                <w:b/>
                <w:sz w:val="18"/>
              </w:rPr>
              <w:t>203</w:t>
            </w:r>
          </w:p>
        </w:tc>
        <w:tc>
          <w:tcPr>
            <w:tcW w:w="857" w:type="dxa"/>
            <w:tcBorders>
              <w:top w:val="single" w:sz="12" w:space="0" w:color="auto"/>
              <w:bottom w:val="single" w:sz="4"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rPr>
            </w:pPr>
            <w:r w:rsidRPr="00F74873">
              <w:rPr>
                <w:b/>
                <w:sz w:val="18"/>
              </w:rPr>
              <w:t>241</w:t>
            </w:r>
          </w:p>
        </w:tc>
        <w:tc>
          <w:tcPr>
            <w:tcW w:w="857" w:type="dxa"/>
            <w:tcBorders>
              <w:top w:val="single" w:sz="12" w:space="0" w:color="auto"/>
              <w:bottom w:val="single" w:sz="4"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rPr>
            </w:pPr>
            <w:r w:rsidRPr="00F74873">
              <w:rPr>
                <w:b/>
                <w:sz w:val="18"/>
              </w:rPr>
              <w:t>204</w:t>
            </w:r>
          </w:p>
        </w:tc>
        <w:tc>
          <w:tcPr>
            <w:tcW w:w="857" w:type="dxa"/>
            <w:tcBorders>
              <w:top w:val="single" w:sz="12" w:space="0" w:color="auto"/>
              <w:bottom w:val="single" w:sz="4"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rPr>
            </w:pPr>
            <w:r w:rsidRPr="00F74873">
              <w:rPr>
                <w:b/>
                <w:sz w:val="18"/>
              </w:rPr>
              <w:t>155</w:t>
            </w:r>
          </w:p>
        </w:tc>
        <w:tc>
          <w:tcPr>
            <w:tcW w:w="857" w:type="dxa"/>
            <w:tcBorders>
              <w:top w:val="single" w:sz="12" w:space="0" w:color="auto"/>
              <w:bottom w:val="single" w:sz="4"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rPr>
            </w:pPr>
            <w:r w:rsidRPr="00F74873">
              <w:rPr>
                <w:b/>
                <w:sz w:val="18"/>
              </w:rPr>
              <w:t>166</w:t>
            </w:r>
          </w:p>
        </w:tc>
        <w:tc>
          <w:tcPr>
            <w:tcW w:w="857" w:type="dxa"/>
            <w:tcBorders>
              <w:top w:val="single" w:sz="12" w:space="0" w:color="auto"/>
              <w:bottom w:val="single" w:sz="4"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rPr>
            </w:pPr>
            <w:r w:rsidRPr="00F74873">
              <w:rPr>
                <w:b/>
                <w:sz w:val="18"/>
              </w:rPr>
              <w:t>150</w:t>
            </w:r>
          </w:p>
        </w:tc>
        <w:tc>
          <w:tcPr>
            <w:tcW w:w="857" w:type="dxa"/>
            <w:tcBorders>
              <w:top w:val="single" w:sz="12" w:space="0" w:color="auto"/>
              <w:bottom w:val="single" w:sz="4"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rPr>
            </w:pPr>
            <w:r w:rsidRPr="00F74873">
              <w:rPr>
                <w:b/>
                <w:sz w:val="18"/>
              </w:rPr>
              <w:t>133</w:t>
            </w:r>
          </w:p>
        </w:tc>
      </w:tr>
      <w:tr w:rsidR="008F276B" w:rsidRPr="00C105A0" w:rsidTr="001330D2">
        <w:trPr>
          <w:trHeight w:val="240"/>
        </w:trPr>
        <w:tc>
          <w:tcPr>
            <w:tcW w:w="1372" w:type="dxa"/>
            <w:tcBorders>
              <w:top w:val="single" w:sz="4" w:space="0" w:color="auto"/>
            </w:tcBorders>
            <w:shd w:val="clear" w:color="auto" w:fill="auto"/>
            <w:hideMark/>
          </w:tcPr>
          <w:p w:rsidR="008F276B" w:rsidRPr="00090A3E" w:rsidRDefault="008F276B" w:rsidP="008F276B">
            <w:pPr>
              <w:spacing w:before="40" w:after="40" w:line="220" w:lineRule="exact"/>
              <w:rPr>
                <w:sz w:val="18"/>
              </w:rPr>
            </w:pPr>
            <w:r w:rsidRPr="00C105A0">
              <w:rPr>
                <w:sz w:val="18"/>
              </w:rPr>
              <w:t>10</w:t>
            </w:r>
            <w:r w:rsidR="00282D14">
              <w:rPr>
                <w:sz w:val="18"/>
              </w:rPr>
              <w:t>–</w:t>
            </w:r>
            <w:r w:rsidRPr="00C105A0">
              <w:rPr>
                <w:sz w:val="18"/>
              </w:rPr>
              <w:t xml:space="preserve">12 </w:t>
            </w:r>
            <w:r>
              <w:rPr>
                <w:sz w:val="18"/>
              </w:rPr>
              <w:t>лет</w:t>
            </w:r>
          </w:p>
        </w:tc>
        <w:tc>
          <w:tcPr>
            <w:tcW w:w="856" w:type="dxa"/>
            <w:tcBorders>
              <w:top w:val="single" w:sz="4" w:space="0" w:color="auto"/>
            </w:tcBorders>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c>
          <w:tcPr>
            <w:tcW w:w="857" w:type="dxa"/>
            <w:tcBorders>
              <w:top w:val="single" w:sz="4" w:space="0" w:color="auto"/>
            </w:tcBorders>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c>
          <w:tcPr>
            <w:tcW w:w="857" w:type="dxa"/>
            <w:tcBorders>
              <w:top w:val="single" w:sz="4" w:space="0" w:color="auto"/>
            </w:tcBorders>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c>
          <w:tcPr>
            <w:tcW w:w="857" w:type="dxa"/>
            <w:tcBorders>
              <w:top w:val="single" w:sz="4" w:space="0" w:color="auto"/>
            </w:tcBorders>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c>
          <w:tcPr>
            <w:tcW w:w="857" w:type="dxa"/>
            <w:tcBorders>
              <w:top w:val="single" w:sz="4" w:space="0" w:color="auto"/>
            </w:tcBorders>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c>
          <w:tcPr>
            <w:tcW w:w="857" w:type="dxa"/>
            <w:tcBorders>
              <w:top w:val="single" w:sz="4" w:space="0" w:color="auto"/>
            </w:tcBorders>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c>
          <w:tcPr>
            <w:tcW w:w="857" w:type="dxa"/>
            <w:tcBorders>
              <w:top w:val="single" w:sz="4" w:space="0" w:color="auto"/>
            </w:tcBorders>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r>
      <w:tr w:rsidR="008F276B" w:rsidRPr="00C105A0" w:rsidTr="001330D2">
        <w:trPr>
          <w:trHeight w:val="240"/>
        </w:trPr>
        <w:tc>
          <w:tcPr>
            <w:tcW w:w="1372" w:type="dxa"/>
            <w:shd w:val="clear" w:color="auto" w:fill="auto"/>
            <w:hideMark/>
          </w:tcPr>
          <w:p w:rsidR="008F276B" w:rsidRPr="00C105A0" w:rsidRDefault="008F276B" w:rsidP="008F276B">
            <w:pPr>
              <w:spacing w:before="40" w:after="40" w:line="220" w:lineRule="exact"/>
              <w:rPr>
                <w:sz w:val="18"/>
              </w:rPr>
            </w:pPr>
            <w:r w:rsidRPr="00C105A0">
              <w:rPr>
                <w:sz w:val="18"/>
              </w:rPr>
              <w:t>13</w:t>
            </w:r>
            <w:r w:rsidR="00282D14">
              <w:rPr>
                <w:sz w:val="18"/>
              </w:rPr>
              <w:t>–</w:t>
            </w:r>
            <w:r w:rsidRPr="00C105A0">
              <w:rPr>
                <w:sz w:val="18"/>
              </w:rPr>
              <w:t xml:space="preserve">15 </w:t>
            </w:r>
            <w:r>
              <w:rPr>
                <w:sz w:val="18"/>
              </w:rPr>
              <w:t>лет</w:t>
            </w:r>
          </w:p>
        </w:tc>
        <w:tc>
          <w:tcPr>
            <w:tcW w:w="856"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3</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5</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4</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3</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3</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w:t>
            </w:r>
          </w:p>
        </w:tc>
      </w:tr>
      <w:tr w:rsidR="008F276B" w:rsidRPr="00C105A0" w:rsidTr="001330D2">
        <w:trPr>
          <w:trHeight w:val="240"/>
        </w:trPr>
        <w:tc>
          <w:tcPr>
            <w:tcW w:w="1372" w:type="dxa"/>
            <w:shd w:val="clear" w:color="auto" w:fill="auto"/>
            <w:hideMark/>
          </w:tcPr>
          <w:p w:rsidR="008F276B" w:rsidRPr="00C105A0" w:rsidRDefault="008F276B" w:rsidP="008F276B">
            <w:pPr>
              <w:spacing w:before="40" w:after="40" w:line="220" w:lineRule="exact"/>
              <w:rPr>
                <w:sz w:val="18"/>
              </w:rPr>
            </w:pPr>
            <w:r w:rsidRPr="00C105A0">
              <w:rPr>
                <w:sz w:val="18"/>
              </w:rPr>
              <w:t>16</w:t>
            </w:r>
            <w:r w:rsidR="00282D14">
              <w:rPr>
                <w:sz w:val="18"/>
              </w:rPr>
              <w:t>–</w:t>
            </w:r>
            <w:r w:rsidRPr="00C105A0">
              <w:rPr>
                <w:sz w:val="18"/>
              </w:rPr>
              <w:t xml:space="preserve">18 </w:t>
            </w:r>
            <w:r>
              <w:rPr>
                <w:sz w:val="18"/>
              </w:rPr>
              <w:t>лет</w:t>
            </w:r>
          </w:p>
        </w:tc>
        <w:tc>
          <w:tcPr>
            <w:tcW w:w="856"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20</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23</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19</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15</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10</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6</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10</w:t>
            </w:r>
          </w:p>
        </w:tc>
      </w:tr>
      <w:tr w:rsidR="008F276B" w:rsidRPr="00C105A0" w:rsidTr="001330D2">
        <w:trPr>
          <w:trHeight w:val="240"/>
        </w:trPr>
        <w:tc>
          <w:tcPr>
            <w:tcW w:w="1372" w:type="dxa"/>
            <w:shd w:val="clear" w:color="auto" w:fill="auto"/>
            <w:hideMark/>
          </w:tcPr>
          <w:p w:rsidR="008F276B" w:rsidRPr="00C105A0" w:rsidRDefault="008F276B" w:rsidP="008F276B">
            <w:pPr>
              <w:spacing w:before="40" w:after="40" w:line="220" w:lineRule="exact"/>
              <w:rPr>
                <w:sz w:val="18"/>
              </w:rPr>
            </w:pPr>
            <w:r w:rsidRPr="00C105A0">
              <w:rPr>
                <w:sz w:val="18"/>
              </w:rPr>
              <w:t>19</w:t>
            </w:r>
            <w:r w:rsidR="00282D14">
              <w:rPr>
                <w:sz w:val="18"/>
              </w:rPr>
              <w:t>–</w:t>
            </w:r>
            <w:r w:rsidRPr="00C105A0">
              <w:rPr>
                <w:sz w:val="18"/>
              </w:rPr>
              <w:t xml:space="preserve">21 </w:t>
            </w:r>
            <w:r>
              <w:rPr>
                <w:sz w:val="18"/>
              </w:rPr>
              <w:t>год</w:t>
            </w:r>
          </w:p>
        </w:tc>
        <w:tc>
          <w:tcPr>
            <w:tcW w:w="856"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23</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24</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23</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19</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29</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23</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14</w:t>
            </w:r>
          </w:p>
        </w:tc>
      </w:tr>
      <w:tr w:rsidR="008F276B" w:rsidRPr="00C105A0" w:rsidTr="001330D2">
        <w:trPr>
          <w:trHeight w:val="240"/>
        </w:trPr>
        <w:tc>
          <w:tcPr>
            <w:tcW w:w="1372" w:type="dxa"/>
            <w:shd w:val="clear" w:color="auto" w:fill="auto"/>
            <w:hideMark/>
          </w:tcPr>
          <w:p w:rsidR="008F276B" w:rsidRPr="00C105A0" w:rsidRDefault="008F276B" w:rsidP="008F276B">
            <w:pPr>
              <w:spacing w:before="40" w:after="40" w:line="220" w:lineRule="exact"/>
              <w:rPr>
                <w:sz w:val="18"/>
              </w:rPr>
            </w:pPr>
            <w:r w:rsidRPr="00C105A0">
              <w:rPr>
                <w:sz w:val="18"/>
              </w:rPr>
              <w:t>22</w:t>
            </w:r>
            <w:r w:rsidR="00282D14">
              <w:rPr>
                <w:sz w:val="18"/>
              </w:rPr>
              <w:t>–</w:t>
            </w:r>
            <w:r w:rsidRPr="00C105A0">
              <w:rPr>
                <w:sz w:val="18"/>
              </w:rPr>
              <w:t xml:space="preserve">24 </w:t>
            </w:r>
            <w:r>
              <w:rPr>
                <w:sz w:val="18"/>
              </w:rPr>
              <w:t>года</w:t>
            </w:r>
          </w:p>
        </w:tc>
        <w:tc>
          <w:tcPr>
            <w:tcW w:w="856"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29</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26</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30</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21</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21</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17</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16</w:t>
            </w:r>
          </w:p>
        </w:tc>
      </w:tr>
      <w:tr w:rsidR="008F276B" w:rsidRPr="00C105A0" w:rsidTr="001330D2">
        <w:trPr>
          <w:trHeight w:val="240"/>
        </w:trPr>
        <w:tc>
          <w:tcPr>
            <w:tcW w:w="1372" w:type="dxa"/>
            <w:shd w:val="clear" w:color="auto" w:fill="auto"/>
            <w:hideMark/>
          </w:tcPr>
          <w:p w:rsidR="008F276B" w:rsidRPr="00C105A0" w:rsidRDefault="008F276B" w:rsidP="008F276B">
            <w:pPr>
              <w:spacing w:before="40" w:after="40" w:line="220" w:lineRule="exact"/>
              <w:rPr>
                <w:sz w:val="18"/>
              </w:rPr>
            </w:pPr>
            <w:r w:rsidRPr="00C105A0">
              <w:rPr>
                <w:sz w:val="18"/>
              </w:rPr>
              <w:t>25</w:t>
            </w:r>
            <w:r w:rsidR="00282D14">
              <w:rPr>
                <w:sz w:val="18"/>
              </w:rPr>
              <w:t>–</w:t>
            </w:r>
            <w:r w:rsidRPr="00C105A0">
              <w:rPr>
                <w:sz w:val="18"/>
              </w:rPr>
              <w:t xml:space="preserve">27 </w:t>
            </w:r>
            <w:r>
              <w:rPr>
                <w:sz w:val="18"/>
              </w:rPr>
              <w:t>лет</w:t>
            </w:r>
          </w:p>
        </w:tc>
        <w:tc>
          <w:tcPr>
            <w:tcW w:w="856"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15</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25</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30</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18</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17</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13</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15</w:t>
            </w:r>
          </w:p>
        </w:tc>
      </w:tr>
      <w:tr w:rsidR="008F276B" w:rsidRPr="00C105A0" w:rsidTr="001330D2">
        <w:trPr>
          <w:trHeight w:val="240"/>
        </w:trPr>
        <w:tc>
          <w:tcPr>
            <w:tcW w:w="1372" w:type="dxa"/>
            <w:shd w:val="clear" w:color="auto" w:fill="auto"/>
            <w:hideMark/>
          </w:tcPr>
          <w:p w:rsidR="008F276B" w:rsidRPr="00C105A0" w:rsidRDefault="008F276B" w:rsidP="008F276B">
            <w:pPr>
              <w:spacing w:before="40" w:after="40" w:line="220" w:lineRule="exact"/>
              <w:rPr>
                <w:sz w:val="18"/>
              </w:rPr>
            </w:pPr>
            <w:r w:rsidRPr="00C105A0">
              <w:rPr>
                <w:sz w:val="18"/>
              </w:rPr>
              <w:t>28</w:t>
            </w:r>
            <w:r w:rsidR="00282D14">
              <w:rPr>
                <w:sz w:val="18"/>
              </w:rPr>
              <w:t>–</w:t>
            </w:r>
            <w:r w:rsidRPr="00C105A0">
              <w:rPr>
                <w:sz w:val="18"/>
              </w:rPr>
              <w:t xml:space="preserve">30 </w:t>
            </w:r>
            <w:r>
              <w:rPr>
                <w:sz w:val="18"/>
              </w:rPr>
              <w:t>лет</w:t>
            </w:r>
          </w:p>
        </w:tc>
        <w:tc>
          <w:tcPr>
            <w:tcW w:w="856"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23</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25</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18</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21</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15</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20</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15</w:t>
            </w:r>
          </w:p>
        </w:tc>
      </w:tr>
      <w:tr w:rsidR="008F276B" w:rsidRPr="00C105A0" w:rsidTr="001330D2">
        <w:trPr>
          <w:trHeight w:val="240"/>
        </w:trPr>
        <w:tc>
          <w:tcPr>
            <w:tcW w:w="1372" w:type="dxa"/>
            <w:shd w:val="clear" w:color="auto" w:fill="auto"/>
            <w:hideMark/>
          </w:tcPr>
          <w:p w:rsidR="008F276B" w:rsidRPr="00C105A0" w:rsidRDefault="008F276B" w:rsidP="008F276B">
            <w:pPr>
              <w:spacing w:before="40" w:after="40" w:line="220" w:lineRule="exact"/>
              <w:rPr>
                <w:sz w:val="18"/>
              </w:rPr>
            </w:pPr>
            <w:r w:rsidRPr="00C105A0">
              <w:rPr>
                <w:sz w:val="18"/>
              </w:rPr>
              <w:t>31</w:t>
            </w:r>
            <w:r w:rsidR="00282D14">
              <w:rPr>
                <w:sz w:val="18"/>
              </w:rPr>
              <w:t>–</w:t>
            </w:r>
            <w:r w:rsidRPr="00C105A0">
              <w:rPr>
                <w:sz w:val="18"/>
              </w:rPr>
              <w:t xml:space="preserve">33 </w:t>
            </w:r>
            <w:r>
              <w:rPr>
                <w:sz w:val="18"/>
              </w:rPr>
              <w:t>года</w:t>
            </w:r>
          </w:p>
        </w:tc>
        <w:tc>
          <w:tcPr>
            <w:tcW w:w="856"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30</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40</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22</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17</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17</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15</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22</w:t>
            </w:r>
          </w:p>
        </w:tc>
      </w:tr>
      <w:tr w:rsidR="008F276B" w:rsidRPr="00C105A0" w:rsidTr="001330D2">
        <w:trPr>
          <w:trHeight w:val="240"/>
        </w:trPr>
        <w:tc>
          <w:tcPr>
            <w:tcW w:w="1372" w:type="dxa"/>
            <w:shd w:val="clear" w:color="auto" w:fill="auto"/>
            <w:hideMark/>
          </w:tcPr>
          <w:p w:rsidR="008F276B" w:rsidRPr="00C105A0" w:rsidRDefault="008F276B" w:rsidP="008F276B">
            <w:pPr>
              <w:spacing w:before="40" w:after="40" w:line="220" w:lineRule="exact"/>
              <w:rPr>
                <w:sz w:val="18"/>
              </w:rPr>
            </w:pPr>
            <w:r w:rsidRPr="00C105A0">
              <w:rPr>
                <w:sz w:val="18"/>
              </w:rPr>
              <w:t>34</w:t>
            </w:r>
            <w:r w:rsidR="00282D14">
              <w:rPr>
                <w:sz w:val="18"/>
              </w:rPr>
              <w:t>–</w:t>
            </w:r>
            <w:r w:rsidRPr="00C105A0">
              <w:rPr>
                <w:sz w:val="18"/>
              </w:rPr>
              <w:t xml:space="preserve">36 </w:t>
            </w:r>
            <w:r>
              <w:rPr>
                <w:sz w:val="18"/>
              </w:rPr>
              <w:t>лет</w:t>
            </w:r>
          </w:p>
        </w:tc>
        <w:tc>
          <w:tcPr>
            <w:tcW w:w="856"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25</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28</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16</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11</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18</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25</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15</w:t>
            </w:r>
          </w:p>
        </w:tc>
      </w:tr>
      <w:tr w:rsidR="008F276B" w:rsidRPr="00C105A0" w:rsidTr="001330D2">
        <w:trPr>
          <w:trHeight w:val="240"/>
        </w:trPr>
        <w:tc>
          <w:tcPr>
            <w:tcW w:w="1372" w:type="dxa"/>
            <w:shd w:val="clear" w:color="auto" w:fill="auto"/>
            <w:hideMark/>
          </w:tcPr>
          <w:p w:rsidR="008F276B" w:rsidRPr="00C105A0" w:rsidRDefault="008F276B" w:rsidP="008F276B">
            <w:pPr>
              <w:spacing w:before="40" w:after="40" w:line="220" w:lineRule="exact"/>
              <w:rPr>
                <w:sz w:val="18"/>
              </w:rPr>
            </w:pPr>
            <w:r w:rsidRPr="00C105A0">
              <w:rPr>
                <w:sz w:val="18"/>
              </w:rPr>
              <w:t>37</w:t>
            </w:r>
            <w:r w:rsidR="00282D14">
              <w:rPr>
                <w:sz w:val="18"/>
              </w:rPr>
              <w:t>–</w:t>
            </w:r>
            <w:r w:rsidRPr="00C105A0">
              <w:rPr>
                <w:sz w:val="18"/>
              </w:rPr>
              <w:t xml:space="preserve">39 </w:t>
            </w:r>
            <w:r>
              <w:rPr>
                <w:sz w:val="18"/>
              </w:rPr>
              <w:t>лет</w:t>
            </w:r>
          </w:p>
        </w:tc>
        <w:tc>
          <w:tcPr>
            <w:tcW w:w="856"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19</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24</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21</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10</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19</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18</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11</w:t>
            </w:r>
          </w:p>
        </w:tc>
      </w:tr>
      <w:tr w:rsidR="008F276B" w:rsidRPr="00C105A0" w:rsidTr="001330D2">
        <w:trPr>
          <w:trHeight w:val="240"/>
        </w:trPr>
        <w:tc>
          <w:tcPr>
            <w:tcW w:w="1372" w:type="dxa"/>
            <w:shd w:val="clear" w:color="auto" w:fill="auto"/>
            <w:hideMark/>
          </w:tcPr>
          <w:p w:rsidR="008F276B" w:rsidRPr="00C105A0" w:rsidRDefault="008F276B" w:rsidP="008F276B">
            <w:pPr>
              <w:spacing w:before="40" w:after="40" w:line="220" w:lineRule="exact"/>
              <w:rPr>
                <w:sz w:val="18"/>
              </w:rPr>
            </w:pPr>
            <w:r>
              <w:rPr>
                <w:sz w:val="18"/>
              </w:rPr>
              <w:t>40</w:t>
            </w:r>
            <w:r w:rsidR="00282D14">
              <w:rPr>
                <w:sz w:val="18"/>
              </w:rPr>
              <w:t>–</w:t>
            </w:r>
            <w:r w:rsidRPr="00C105A0">
              <w:rPr>
                <w:sz w:val="18"/>
              </w:rPr>
              <w:t xml:space="preserve">42 </w:t>
            </w:r>
            <w:r>
              <w:rPr>
                <w:sz w:val="18"/>
              </w:rPr>
              <w:t>года</w:t>
            </w:r>
          </w:p>
        </w:tc>
        <w:tc>
          <w:tcPr>
            <w:tcW w:w="856"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9</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18</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14</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16</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11</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8</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8</w:t>
            </w:r>
          </w:p>
        </w:tc>
      </w:tr>
      <w:tr w:rsidR="008F276B" w:rsidRPr="00C105A0" w:rsidTr="001330D2">
        <w:trPr>
          <w:trHeight w:val="240"/>
        </w:trPr>
        <w:tc>
          <w:tcPr>
            <w:tcW w:w="1372" w:type="dxa"/>
            <w:shd w:val="clear" w:color="auto" w:fill="auto"/>
            <w:hideMark/>
          </w:tcPr>
          <w:p w:rsidR="008F276B" w:rsidRPr="00C105A0" w:rsidRDefault="008F276B" w:rsidP="008F276B">
            <w:pPr>
              <w:spacing w:before="40" w:after="40" w:line="220" w:lineRule="exact"/>
              <w:rPr>
                <w:sz w:val="18"/>
              </w:rPr>
            </w:pPr>
            <w:r>
              <w:rPr>
                <w:sz w:val="18"/>
              </w:rPr>
              <w:t>43</w:t>
            </w:r>
            <w:r w:rsidR="00282D14">
              <w:rPr>
                <w:sz w:val="18"/>
              </w:rPr>
              <w:t>–</w:t>
            </w:r>
            <w:r w:rsidRPr="00C105A0">
              <w:rPr>
                <w:sz w:val="18"/>
              </w:rPr>
              <w:t xml:space="preserve">45 </w:t>
            </w:r>
            <w:r>
              <w:rPr>
                <w:sz w:val="18"/>
              </w:rPr>
              <w:t>лет</w:t>
            </w:r>
          </w:p>
        </w:tc>
        <w:tc>
          <w:tcPr>
            <w:tcW w:w="856"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7</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4</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3</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4</w:t>
            </w:r>
          </w:p>
        </w:tc>
      </w:tr>
      <w:tr w:rsidR="008F276B" w:rsidRPr="00C105A0" w:rsidTr="001330D2">
        <w:trPr>
          <w:trHeight w:val="240"/>
        </w:trPr>
        <w:tc>
          <w:tcPr>
            <w:tcW w:w="1372" w:type="dxa"/>
            <w:shd w:val="clear" w:color="auto" w:fill="auto"/>
            <w:hideMark/>
          </w:tcPr>
          <w:p w:rsidR="008F276B" w:rsidRPr="00C105A0" w:rsidRDefault="008F276B" w:rsidP="008F276B">
            <w:pPr>
              <w:spacing w:before="40" w:after="40" w:line="220" w:lineRule="exact"/>
              <w:rPr>
                <w:sz w:val="18"/>
              </w:rPr>
            </w:pPr>
            <w:r>
              <w:rPr>
                <w:sz w:val="18"/>
              </w:rPr>
              <w:t>46</w:t>
            </w:r>
            <w:r w:rsidR="00282D14">
              <w:rPr>
                <w:sz w:val="18"/>
              </w:rPr>
              <w:t>–</w:t>
            </w:r>
            <w:r w:rsidRPr="00C105A0">
              <w:rPr>
                <w:sz w:val="18"/>
              </w:rPr>
              <w:t xml:space="preserve">49 </w:t>
            </w:r>
            <w:r>
              <w:rPr>
                <w:sz w:val="18"/>
              </w:rPr>
              <w:t>лет</w:t>
            </w:r>
          </w:p>
        </w:tc>
        <w:tc>
          <w:tcPr>
            <w:tcW w:w="856"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3</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2</w:t>
            </w:r>
          </w:p>
        </w:tc>
        <w:tc>
          <w:tcPr>
            <w:tcW w:w="857" w:type="dxa"/>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w:t>
            </w:r>
          </w:p>
        </w:tc>
        <w:tc>
          <w:tcPr>
            <w:tcW w:w="857" w:type="dxa"/>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r>
      <w:tr w:rsidR="008F276B" w:rsidRPr="00C105A0" w:rsidTr="001330D2">
        <w:trPr>
          <w:trHeight w:val="240"/>
        </w:trPr>
        <w:tc>
          <w:tcPr>
            <w:tcW w:w="1372" w:type="dxa"/>
            <w:tcBorders>
              <w:bottom w:val="single" w:sz="12" w:space="0" w:color="auto"/>
            </w:tcBorders>
            <w:shd w:val="clear" w:color="auto" w:fill="auto"/>
            <w:hideMark/>
          </w:tcPr>
          <w:p w:rsidR="008F276B" w:rsidRPr="00C105A0" w:rsidRDefault="008F276B" w:rsidP="008F276B">
            <w:pPr>
              <w:spacing w:before="40" w:after="40" w:line="220" w:lineRule="exact"/>
              <w:rPr>
                <w:sz w:val="18"/>
              </w:rPr>
            </w:pPr>
            <w:r>
              <w:rPr>
                <w:sz w:val="18"/>
              </w:rPr>
              <w:t>Информация отсутствует</w:t>
            </w:r>
          </w:p>
        </w:tc>
        <w:tc>
          <w:tcPr>
            <w:tcW w:w="856" w:type="dxa"/>
            <w:tcBorders>
              <w:bottom w:val="single" w:sz="12" w:space="0" w:color="auto"/>
            </w:tcBorders>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c>
          <w:tcPr>
            <w:tcW w:w="857" w:type="dxa"/>
            <w:tcBorders>
              <w:bottom w:val="single" w:sz="12" w:space="0" w:color="auto"/>
            </w:tcBorders>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c>
          <w:tcPr>
            <w:tcW w:w="857" w:type="dxa"/>
            <w:tcBorders>
              <w:bottom w:val="single" w:sz="12" w:space="0" w:color="auto"/>
            </w:tcBorders>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c>
          <w:tcPr>
            <w:tcW w:w="857" w:type="dxa"/>
            <w:tcBorders>
              <w:bottom w:val="single" w:sz="12" w:space="0" w:color="auto"/>
            </w:tcBorders>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c>
          <w:tcPr>
            <w:tcW w:w="857" w:type="dxa"/>
            <w:tcBorders>
              <w:bottom w:val="single" w:sz="12" w:space="0" w:color="auto"/>
            </w:tcBorders>
            <w:shd w:val="clear" w:color="auto" w:fill="auto"/>
            <w:noWrap/>
            <w:vAlign w:val="bottom"/>
            <w:hideMark/>
          </w:tcPr>
          <w:p w:rsidR="008F276B" w:rsidRPr="00C105A0" w:rsidRDefault="008F276B" w:rsidP="008F276B">
            <w:pPr>
              <w:spacing w:before="40" w:after="40" w:line="220" w:lineRule="exact"/>
              <w:ind w:left="85" w:right="28"/>
              <w:jc w:val="right"/>
              <w:rPr>
                <w:sz w:val="18"/>
              </w:rPr>
            </w:pPr>
            <w:r w:rsidRPr="00C105A0">
              <w:rPr>
                <w:sz w:val="18"/>
              </w:rPr>
              <w:t>1</w:t>
            </w:r>
          </w:p>
        </w:tc>
        <w:tc>
          <w:tcPr>
            <w:tcW w:w="857" w:type="dxa"/>
            <w:tcBorders>
              <w:bottom w:val="single" w:sz="12" w:space="0" w:color="auto"/>
            </w:tcBorders>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c>
          <w:tcPr>
            <w:tcW w:w="857" w:type="dxa"/>
            <w:tcBorders>
              <w:bottom w:val="single" w:sz="12" w:space="0" w:color="auto"/>
            </w:tcBorders>
            <w:shd w:val="clear" w:color="auto" w:fill="auto"/>
            <w:noWrap/>
            <w:vAlign w:val="bottom"/>
            <w:hideMark/>
          </w:tcPr>
          <w:p w:rsidR="008F276B" w:rsidRPr="00C105A0" w:rsidRDefault="00282D14" w:rsidP="008F276B">
            <w:pPr>
              <w:spacing w:before="40" w:after="40" w:line="220" w:lineRule="exact"/>
              <w:ind w:left="85" w:right="28"/>
              <w:jc w:val="right"/>
              <w:rPr>
                <w:sz w:val="18"/>
              </w:rPr>
            </w:pPr>
            <w:r>
              <w:rPr>
                <w:sz w:val="18"/>
              </w:rPr>
              <w:t>–</w:t>
            </w:r>
          </w:p>
        </w:tc>
      </w:tr>
    </w:tbl>
    <w:p w:rsidR="008F276B" w:rsidRPr="00973585" w:rsidRDefault="008F276B" w:rsidP="00282D14">
      <w:pPr>
        <w:pStyle w:val="SingleTxtG"/>
        <w:suppressAutoHyphens/>
        <w:spacing w:before="120" w:line="220" w:lineRule="exact"/>
        <w:ind w:firstLine="170"/>
        <w:jc w:val="left"/>
        <w:rPr>
          <w:iCs/>
          <w:sz w:val="18"/>
          <w:szCs w:val="18"/>
        </w:rPr>
      </w:pPr>
      <w:r>
        <w:rPr>
          <w:iCs/>
          <w:sz w:val="18"/>
          <w:szCs w:val="18"/>
        </w:rPr>
        <w:t>Использование</w:t>
      </w:r>
      <w:r w:rsidRPr="007757B5">
        <w:rPr>
          <w:iCs/>
          <w:sz w:val="18"/>
          <w:szCs w:val="18"/>
        </w:rPr>
        <w:t xml:space="preserve"> </w:t>
      </w:r>
      <w:r>
        <w:rPr>
          <w:iCs/>
          <w:sz w:val="18"/>
          <w:szCs w:val="18"/>
        </w:rPr>
        <w:t>средств</w:t>
      </w:r>
      <w:r w:rsidRPr="007757B5">
        <w:rPr>
          <w:iCs/>
          <w:sz w:val="18"/>
          <w:szCs w:val="18"/>
        </w:rPr>
        <w:t xml:space="preserve"> </w:t>
      </w:r>
      <w:r>
        <w:rPr>
          <w:iCs/>
          <w:sz w:val="18"/>
          <w:szCs w:val="18"/>
        </w:rPr>
        <w:t>контрацепции</w:t>
      </w:r>
      <w:r w:rsidRPr="007757B5">
        <w:rPr>
          <w:iCs/>
          <w:sz w:val="18"/>
          <w:szCs w:val="18"/>
        </w:rPr>
        <w:t xml:space="preserve">: </w:t>
      </w:r>
      <w:r>
        <w:rPr>
          <w:iCs/>
          <w:sz w:val="18"/>
          <w:szCs w:val="18"/>
        </w:rPr>
        <w:t>по</w:t>
      </w:r>
      <w:r w:rsidRPr="007757B5">
        <w:rPr>
          <w:iCs/>
          <w:sz w:val="18"/>
          <w:szCs w:val="18"/>
        </w:rPr>
        <w:t xml:space="preserve"> </w:t>
      </w:r>
      <w:r>
        <w:rPr>
          <w:iCs/>
          <w:sz w:val="18"/>
          <w:szCs w:val="18"/>
        </w:rPr>
        <w:t>данным</w:t>
      </w:r>
      <w:r w:rsidRPr="007757B5">
        <w:rPr>
          <w:iCs/>
          <w:sz w:val="18"/>
          <w:szCs w:val="18"/>
        </w:rPr>
        <w:t xml:space="preserve"> </w:t>
      </w:r>
      <w:r>
        <w:rPr>
          <w:iCs/>
          <w:sz w:val="18"/>
          <w:szCs w:val="18"/>
        </w:rPr>
        <w:t>Национального</w:t>
      </w:r>
      <w:r w:rsidRPr="007757B5">
        <w:rPr>
          <w:iCs/>
          <w:sz w:val="18"/>
          <w:szCs w:val="18"/>
        </w:rPr>
        <w:t xml:space="preserve"> </w:t>
      </w:r>
      <w:r>
        <w:rPr>
          <w:iCs/>
          <w:sz w:val="18"/>
          <w:szCs w:val="18"/>
        </w:rPr>
        <w:t>обследования</w:t>
      </w:r>
      <w:r w:rsidRPr="007757B5">
        <w:rPr>
          <w:iCs/>
          <w:sz w:val="18"/>
          <w:szCs w:val="18"/>
        </w:rPr>
        <w:t xml:space="preserve"> </w:t>
      </w:r>
      <w:r>
        <w:rPr>
          <w:iCs/>
          <w:sz w:val="18"/>
          <w:szCs w:val="18"/>
        </w:rPr>
        <w:t>по</w:t>
      </w:r>
      <w:r w:rsidRPr="007757B5">
        <w:rPr>
          <w:iCs/>
          <w:sz w:val="18"/>
          <w:szCs w:val="18"/>
        </w:rPr>
        <w:t xml:space="preserve"> </w:t>
      </w:r>
      <w:r>
        <w:rPr>
          <w:iCs/>
          <w:sz w:val="18"/>
          <w:szCs w:val="18"/>
        </w:rPr>
        <w:t>вопросам</w:t>
      </w:r>
      <w:r w:rsidRPr="007757B5">
        <w:rPr>
          <w:iCs/>
          <w:sz w:val="18"/>
          <w:szCs w:val="18"/>
        </w:rPr>
        <w:t xml:space="preserve"> </w:t>
      </w:r>
      <w:r>
        <w:rPr>
          <w:iCs/>
          <w:sz w:val="18"/>
          <w:szCs w:val="18"/>
        </w:rPr>
        <w:t>здоровья</w:t>
      </w:r>
      <w:r w:rsidRPr="007757B5">
        <w:rPr>
          <w:iCs/>
          <w:sz w:val="18"/>
          <w:szCs w:val="18"/>
        </w:rPr>
        <w:t xml:space="preserve"> </w:t>
      </w:r>
      <w:r>
        <w:rPr>
          <w:iCs/>
          <w:sz w:val="18"/>
          <w:szCs w:val="18"/>
        </w:rPr>
        <w:t>и</w:t>
      </w:r>
      <w:r w:rsidRPr="007757B5">
        <w:rPr>
          <w:iCs/>
          <w:sz w:val="18"/>
          <w:szCs w:val="18"/>
        </w:rPr>
        <w:t xml:space="preserve"> </w:t>
      </w:r>
      <w:r>
        <w:rPr>
          <w:iCs/>
          <w:sz w:val="18"/>
          <w:szCs w:val="18"/>
        </w:rPr>
        <w:t>питания</w:t>
      </w:r>
      <w:r w:rsidRPr="007757B5">
        <w:rPr>
          <w:iCs/>
          <w:sz w:val="18"/>
          <w:szCs w:val="18"/>
        </w:rPr>
        <w:t xml:space="preserve"> (2012 </w:t>
      </w:r>
      <w:r>
        <w:rPr>
          <w:iCs/>
          <w:sz w:val="18"/>
          <w:szCs w:val="18"/>
        </w:rPr>
        <w:t>год</w:t>
      </w:r>
      <w:r w:rsidRPr="007757B5">
        <w:rPr>
          <w:iCs/>
          <w:sz w:val="18"/>
          <w:szCs w:val="18"/>
        </w:rPr>
        <w:t xml:space="preserve">), </w:t>
      </w:r>
      <w:r>
        <w:rPr>
          <w:iCs/>
          <w:sz w:val="18"/>
          <w:szCs w:val="18"/>
        </w:rPr>
        <w:t>этот</w:t>
      </w:r>
      <w:r w:rsidRPr="007757B5">
        <w:rPr>
          <w:iCs/>
          <w:sz w:val="18"/>
          <w:szCs w:val="18"/>
        </w:rPr>
        <w:t xml:space="preserve"> </w:t>
      </w:r>
      <w:r>
        <w:rPr>
          <w:iCs/>
          <w:sz w:val="18"/>
          <w:szCs w:val="18"/>
        </w:rPr>
        <w:t>показатель</w:t>
      </w:r>
      <w:r w:rsidRPr="007757B5">
        <w:rPr>
          <w:iCs/>
          <w:sz w:val="18"/>
          <w:szCs w:val="18"/>
        </w:rPr>
        <w:t xml:space="preserve"> </w:t>
      </w:r>
      <w:r>
        <w:rPr>
          <w:iCs/>
          <w:sz w:val="18"/>
          <w:szCs w:val="18"/>
        </w:rPr>
        <w:t>составляет</w:t>
      </w:r>
      <w:r w:rsidRPr="007757B5">
        <w:rPr>
          <w:iCs/>
          <w:sz w:val="18"/>
          <w:szCs w:val="18"/>
        </w:rPr>
        <w:t xml:space="preserve"> </w:t>
      </w:r>
      <w:r w:rsidRPr="00973585">
        <w:rPr>
          <w:iCs/>
          <w:sz w:val="18"/>
          <w:szCs w:val="18"/>
        </w:rPr>
        <w:t>54,7%</w:t>
      </w:r>
      <w:r w:rsidRPr="007757B5">
        <w:rPr>
          <w:iCs/>
          <w:sz w:val="18"/>
          <w:szCs w:val="18"/>
        </w:rPr>
        <w:t xml:space="preserve"> </w:t>
      </w:r>
      <w:r>
        <w:rPr>
          <w:iCs/>
          <w:sz w:val="18"/>
          <w:szCs w:val="18"/>
        </w:rPr>
        <w:t>с</w:t>
      </w:r>
      <w:r w:rsidRPr="007757B5">
        <w:rPr>
          <w:iCs/>
          <w:sz w:val="18"/>
          <w:szCs w:val="18"/>
        </w:rPr>
        <w:t xml:space="preserve"> </w:t>
      </w:r>
      <w:r>
        <w:rPr>
          <w:iCs/>
          <w:sz w:val="18"/>
          <w:szCs w:val="18"/>
        </w:rPr>
        <w:t>учетом</w:t>
      </w:r>
      <w:r w:rsidRPr="007757B5">
        <w:rPr>
          <w:iCs/>
          <w:sz w:val="18"/>
          <w:szCs w:val="18"/>
        </w:rPr>
        <w:t xml:space="preserve"> </w:t>
      </w:r>
      <w:r>
        <w:rPr>
          <w:iCs/>
          <w:sz w:val="18"/>
          <w:szCs w:val="18"/>
        </w:rPr>
        <w:t>современных</w:t>
      </w:r>
      <w:r w:rsidRPr="007757B5">
        <w:rPr>
          <w:iCs/>
          <w:sz w:val="18"/>
          <w:szCs w:val="18"/>
        </w:rPr>
        <w:t xml:space="preserve"> </w:t>
      </w:r>
      <w:r>
        <w:rPr>
          <w:iCs/>
          <w:sz w:val="18"/>
          <w:szCs w:val="18"/>
        </w:rPr>
        <w:t>и</w:t>
      </w:r>
      <w:r w:rsidRPr="007757B5">
        <w:rPr>
          <w:iCs/>
          <w:sz w:val="18"/>
          <w:szCs w:val="18"/>
        </w:rPr>
        <w:t xml:space="preserve"> </w:t>
      </w:r>
      <w:r>
        <w:rPr>
          <w:iCs/>
          <w:sz w:val="18"/>
          <w:szCs w:val="18"/>
        </w:rPr>
        <w:t>традиционных</w:t>
      </w:r>
      <w:r w:rsidRPr="007757B5">
        <w:rPr>
          <w:iCs/>
          <w:sz w:val="18"/>
          <w:szCs w:val="18"/>
        </w:rPr>
        <w:t xml:space="preserve"> </w:t>
      </w:r>
      <w:r>
        <w:rPr>
          <w:iCs/>
          <w:sz w:val="18"/>
          <w:szCs w:val="18"/>
        </w:rPr>
        <w:t>способов</w:t>
      </w:r>
      <w:r w:rsidRPr="007757B5">
        <w:rPr>
          <w:iCs/>
          <w:sz w:val="18"/>
          <w:szCs w:val="18"/>
        </w:rPr>
        <w:t xml:space="preserve"> </w:t>
      </w:r>
      <w:r>
        <w:rPr>
          <w:iCs/>
          <w:sz w:val="18"/>
          <w:szCs w:val="18"/>
        </w:rPr>
        <w:t>контрацепции</w:t>
      </w:r>
      <w:r w:rsidRPr="007757B5">
        <w:rPr>
          <w:iCs/>
          <w:sz w:val="18"/>
          <w:szCs w:val="18"/>
        </w:rPr>
        <w:t xml:space="preserve">, </w:t>
      </w:r>
      <w:r>
        <w:rPr>
          <w:iCs/>
          <w:sz w:val="18"/>
          <w:szCs w:val="18"/>
        </w:rPr>
        <w:t>тогда</w:t>
      </w:r>
      <w:r w:rsidRPr="007757B5">
        <w:rPr>
          <w:iCs/>
          <w:sz w:val="18"/>
          <w:szCs w:val="18"/>
        </w:rPr>
        <w:t xml:space="preserve"> </w:t>
      </w:r>
      <w:r>
        <w:rPr>
          <w:iCs/>
          <w:sz w:val="18"/>
          <w:szCs w:val="18"/>
        </w:rPr>
        <w:t>как</w:t>
      </w:r>
      <w:r w:rsidRPr="007757B5">
        <w:rPr>
          <w:iCs/>
          <w:sz w:val="18"/>
          <w:szCs w:val="18"/>
        </w:rPr>
        <w:t xml:space="preserve">, </w:t>
      </w:r>
      <w:r>
        <w:rPr>
          <w:iCs/>
          <w:sz w:val="18"/>
          <w:szCs w:val="18"/>
        </w:rPr>
        <w:t>по</w:t>
      </w:r>
      <w:r w:rsidRPr="007757B5">
        <w:rPr>
          <w:iCs/>
          <w:sz w:val="18"/>
          <w:szCs w:val="18"/>
        </w:rPr>
        <w:t xml:space="preserve"> </w:t>
      </w:r>
      <w:r>
        <w:rPr>
          <w:iCs/>
          <w:sz w:val="18"/>
          <w:szCs w:val="18"/>
        </w:rPr>
        <w:t>данным</w:t>
      </w:r>
      <w:r w:rsidRPr="007757B5">
        <w:rPr>
          <w:iCs/>
          <w:sz w:val="18"/>
          <w:szCs w:val="18"/>
        </w:rPr>
        <w:t xml:space="preserve"> </w:t>
      </w:r>
      <w:r>
        <w:rPr>
          <w:iCs/>
          <w:sz w:val="18"/>
          <w:szCs w:val="18"/>
        </w:rPr>
        <w:t>обследования</w:t>
      </w:r>
      <w:r w:rsidRPr="007757B5">
        <w:rPr>
          <w:iCs/>
          <w:sz w:val="18"/>
          <w:szCs w:val="18"/>
        </w:rPr>
        <w:t xml:space="preserve"> </w:t>
      </w:r>
      <w:r>
        <w:rPr>
          <w:iCs/>
          <w:sz w:val="18"/>
          <w:szCs w:val="18"/>
        </w:rPr>
        <w:t>условий</w:t>
      </w:r>
      <w:r w:rsidRPr="007757B5">
        <w:rPr>
          <w:iCs/>
          <w:sz w:val="18"/>
          <w:szCs w:val="18"/>
        </w:rPr>
        <w:t xml:space="preserve"> </w:t>
      </w:r>
      <w:r>
        <w:rPr>
          <w:iCs/>
          <w:sz w:val="18"/>
          <w:szCs w:val="18"/>
        </w:rPr>
        <w:t>жизни</w:t>
      </w:r>
      <w:r w:rsidRPr="007757B5">
        <w:rPr>
          <w:iCs/>
          <w:sz w:val="18"/>
          <w:szCs w:val="18"/>
        </w:rPr>
        <w:t xml:space="preserve"> (2014 </w:t>
      </w:r>
      <w:r>
        <w:rPr>
          <w:iCs/>
          <w:sz w:val="18"/>
          <w:szCs w:val="18"/>
        </w:rPr>
        <w:t>год</w:t>
      </w:r>
      <w:r w:rsidRPr="007757B5">
        <w:rPr>
          <w:iCs/>
          <w:sz w:val="18"/>
          <w:szCs w:val="18"/>
        </w:rPr>
        <w:t xml:space="preserve">), </w:t>
      </w:r>
      <w:r>
        <w:rPr>
          <w:iCs/>
          <w:sz w:val="18"/>
          <w:szCs w:val="18"/>
        </w:rPr>
        <w:t>он</w:t>
      </w:r>
      <w:r w:rsidRPr="007757B5">
        <w:rPr>
          <w:iCs/>
          <w:sz w:val="18"/>
          <w:szCs w:val="18"/>
        </w:rPr>
        <w:t xml:space="preserve"> </w:t>
      </w:r>
      <w:r>
        <w:rPr>
          <w:iCs/>
          <w:sz w:val="18"/>
          <w:szCs w:val="18"/>
        </w:rPr>
        <w:t xml:space="preserve">равен </w:t>
      </w:r>
      <w:r w:rsidRPr="00973585">
        <w:rPr>
          <w:iCs/>
          <w:sz w:val="18"/>
          <w:szCs w:val="18"/>
        </w:rPr>
        <w:t>51,6%.</w:t>
      </w:r>
    </w:p>
    <w:p w:rsidR="008F276B" w:rsidRPr="00973585" w:rsidRDefault="008F276B" w:rsidP="008F276B">
      <w:pPr>
        <w:pStyle w:val="H23G"/>
      </w:pPr>
      <w:r w:rsidRPr="00973585">
        <w:tab/>
      </w:r>
      <w:r w:rsidRPr="00973585">
        <w:tab/>
      </w:r>
      <w:r>
        <w:t>Число</w:t>
      </w:r>
      <w:r w:rsidRPr="00973585">
        <w:t xml:space="preserve"> </w:t>
      </w:r>
      <w:r>
        <w:t>госпитализаций</w:t>
      </w:r>
      <w:r w:rsidRPr="00973585">
        <w:t xml:space="preserve">, </w:t>
      </w:r>
      <w:r>
        <w:t>связанных</w:t>
      </w:r>
      <w:r w:rsidRPr="00973585">
        <w:t xml:space="preserve"> </w:t>
      </w:r>
      <w:r>
        <w:t>с</w:t>
      </w:r>
      <w:r w:rsidRPr="00973585">
        <w:t xml:space="preserve"> </w:t>
      </w:r>
      <w:r>
        <w:t>медицинским</w:t>
      </w:r>
      <w:r w:rsidRPr="00973585">
        <w:t xml:space="preserve"> </w:t>
      </w:r>
      <w:r>
        <w:t>абортом</w:t>
      </w:r>
      <w:r w:rsidRPr="00282D14">
        <w:rPr>
          <w:rStyle w:val="ac"/>
          <w:b w:val="0"/>
        </w:rPr>
        <w:footnoteReference w:id="8"/>
      </w:r>
      <w:r w:rsidRPr="00F74873">
        <w:rPr>
          <w:rStyle w:val="ac"/>
          <w:rFonts w:eastAsia="DengXian"/>
        </w:rPr>
        <w:t xml:space="preserve">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95"/>
        <w:gridCol w:w="1035"/>
        <w:gridCol w:w="1035"/>
        <w:gridCol w:w="1035"/>
        <w:gridCol w:w="1035"/>
        <w:gridCol w:w="1035"/>
      </w:tblGrid>
      <w:tr w:rsidR="008F276B" w:rsidRPr="0054729B" w:rsidTr="001330D2">
        <w:trPr>
          <w:trHeight w:val="240"/>
          <w:tblHeader/>
        </w:trPr>
        <w:tc>
          <w:tcPr>
            <w:tcW w:w="2275" w:type="dxa"/>
            <w:tcBorders>
              <w:top w:val="single" w:sz="4" w:space="0" w:color="auto"/>
              <w:bottom w:val="single" w:sz="12" w:space="0" w:color="auto"/>
            </w:tcBorders>
            <w:shd w:val="clear" w:color="auto" w:fill="auto"/>
            <w:vAlign w:val="bottom"/>
          </w:tcPr>
          <w:p w:rsidR="008F276B" w:rsidRPr="00F74873" w:rsidRDefault="008F276B" w:rsidP="008F276B">
            <w:pPr>
              <w:spacing w:before="80" w:after="80" w:line="200" w:lineRule="exact"/>
              <w:rPr>
                <w:bCs/>
                <w:i/>
                <w:sz w:val="16"/>
              </w:rPr>
            </w:pPr>
            <w:r>
              <w:rPr>
                <w:bCs/>
                <w:i/>
                <w:sz w:val="16"/>
              </w:rPr>
              <w:t xml:space="preserve">Провинция </w:t>
            </w:r>
          </w:p>
        </w:tc>
        <w:tc>
          <w:tcPr>
            <w:tcW w:w="1019" w:type="dxa"/>
            <w:tcBorders>
              <w:top w:val="single" w:sz="4" w:space="0" w:color="auto"/>
              <w:bottom w:val="single" w:sz="12" w:space="0" w:color="auto"/>
            </w:tcBorders>
            <w:shd w:val="clear" w:color="auto" w:fill="auto"/>
            <w:noWrap/>
            <w:vAlign w:val="bottom"/>
          </w:tcPr>
          <w:p w:rsidR="008F276B" w:rsidRPr="00F74873" w:rsidRDefault="008F276B" w:rsidP="008F276B">
            <w:pPr>
              <w:spacing w:before="80" w:after="80" w:line="200" w:lineRule="exact"/>
              <w:ind w:left="85" w:right="28"/>
              <w:jc w:val="right"/>
              <w:rPr>
                <w:i/>
                <w:sz w:val="16"/>
              </w:rPr>
            </w:pPr>
            <w:r w:rsidRPr="0054729B">
              <w:rPr>
                <w:bCs/>
                <w:i/>
                <w:sz w:val="16"/>
              </w:rPr>
              <w:t>2012</w:t>
            </w:r>
          </w:p>
        </w:tc>
        <w:tc>
          <w:tcPr>
            <w:tcW w:w="1019" w:type="dxa"/>
            <w:tcBorders>
              <w:top w:val="single" w:sz="4" w:space="0" w:color="auto"/>
              <w:bottom w:val="single" w:sz="12" w:space="0" w:color="auto"/>
            </w:tcBorders>
            <w:shd w:val="clear" w:color="auto" w:fill="auto"/>
            <w:noWrap/>
            <w:vAlign w:val="bottom"/>
          </w:tcPr>
          <w:p w:rsidR="008F276B" w:rsidRPr="00F74873" w:rsidRDefault="008F276B" w:rsidP="008F276B">
            <w:pPr>
              <w:spacing w:before="80" w:after="80" w:line="200" w:lineRule="exact"/>
              <w:ind w:left="85" w:right="28"/>
              <w:jc w:val="right"/>
              <w:rPr>
                <w:i/>
                <w:sz w:val="16"/>
              </w:rPr>
            </w:pPr>
            <w:r w:rsidRPr="0054729B">
              <w:rPr>
                <w:bCs/>
                <w:i/>
                <w:sz w:val="16"/>
              </w:rPr>
              <w:t>2013</w:t>
            </w:r>
          </w:p>
        </w:tc>
        <w:tc>
          <w:tcPr>
            <w:tcW w:w="1019" w:type="dxa"/>
            <w:tcBorders>
              <w:top w:val="single" w:sz="4" w:space="0" w:color="auto"/>
              <w:bottom w:val="single" w:sz="12" w:space="0" w:color="auto"/>
            </w:tcBorders>
            <w:shd w:val="clear" w:color="auto" w:fill="auto"/>
            <w:noWrap/>
            <w:vAlign w:val="bottom"/>
          </w:tcPr>
          <w:p w:rsidR="008F276B" w:rsidRPr="00F74873" w:rsidRDefault="008F276B" w:rsidP="008F276B">
            <w:pPr>
              <w:spacing w:before="80" w:after="80" w:line="200" w:lineRule="exact"/>
              <w:ind w:left="85" w:right="28"/>
              <w:jc w:val="right"/>
              <w:rPr>
                <w:i/>
                <w:sz w:val="16"/>
              </w:rPr>
            </w:pPr>
            <w:r w:rsidRPr="0054729B">
              <w:rPr>
                <w:bCs/>
                <w:i/>
                <w:sz w:val="16"/>
              </w:rPr>
              <w:t>2014</w:t>
            </w:r>
          </w:p>
        </w:tc>
        <w:tc>
          <w:tcPr>
            <w:tcW w:w="1019" w:type="dxa"/>
            <w:tcBorders>
              <w:top w:val="single" w:sz="4" w:space="0" w:color="auto"/>
              <w:bottom w:val="single" w:sz="12" w:space="0" w:color="auto"/>
            </w:tcBorders>
            <w:shd w:val="clear" w:color="auto" w:fill="auto"/>
            <w:noWrap/>
            <w:vAlign w:val="bottom"/>
          </w:tcPr>
          <w:p w:rsidR="008F276B" w:rsidRPr="00F74873" w:rsidRDefault="008F276B" w:rsidP="008F276B">
            <w:pPr>
              <w:spacing w:before="80" w:after="80" w:line="200" w:lineRule="exact"/>
              <w:ind w:left="85" w:right="28"/>
              <w:jc w:val="right"/>
              <w:rPr>
                <w:i/>
                <w:sz w:val="16"/>
              </w:rPr>
            </w:pPr>
            <w:r w:rsidRPr="0054729B">
              <w:rPr>
                <w:bCs/>
                <w:i/>
                <w:sz w:val="16"/>
              </w:rPr>
              <w:t>2015</w:t>
            </w:r>
          </w:p>
        </w:tc>
        <w:tc>
          <w:tcPr>
            <w:tcW w:w="1019" w:type="dxa"/>
            <w:tcBorders>
              <w:top w:val="single" w:sz="4" w:space="0" w:color="auto"/>
              <w:bottom w:val="single" w:sz="12" w:space="0" w:color="auto"/>
            </w:tcBorders>
            <w:shd w:val="clear" w:color="auto" w:fill="auto"/>
            <w:noWrap/>
            <w:vAlign w:val="bottom"/>
          </w:tcPr>
          <w:p w:rsidR="008F276B" w:rsidRPr="00F74873" w:rsidRDefault="008F276B" w:rsidP="008F276B">
            <w:pPr>
              <w:spacing w:before="80" w:after="80" w:line="200" w:lineRule="exact"/>
              <w:ind w:left="85" w:right="28"/>
              <w:jc w:val="right"/>
              <w:rPr>
                <w:i/>
                <w:sz w:val="16"/>
              </w:rPr>
            </w:pPr>
            <w:r w:rsidRPr="0054729B">
              <w:rPr>
                <w:bCs/>
                <w:i/>
                <w:sz w:val="16"/>
              </w:rPr>
              <w:t>2016</w:t>
            </w:r>
          </w:p>
        </w:tc>
      </w:tr>
      <w:tr w:rsidR="008F276B" w:rsidRPr="0054729B" w:rsidTr="001330D2">
        <w:trPr>
          <w:trHeight w:val="240"/>
        </w:trPr>
        <w:tc>
          <w:tcPr>
            <w:tcW w:w="2275" w:type="dxa"/>
            <w:tcBorders>
              <w:top w:val="single" w:sz="12" w:space="0" w:color="auto"/>
              <w:bottom w:val="single" w:sz="4" w:space="0" w:color="auto"/>
            </w:tcBorders>
            <w:shd w:val="clear" w:color="auto" w:fill="auto"/>
            <w:hideMark/>
          </w:tcPr>
          <w:p w:rsidR="008F276B" w:rsidRPr="00F74873" w:rsidRDefault="008F276B" w:rsidP="008F276B">
            <w:pPr>
              <w:spacing w:before="80" w:after="80" w:line="220" w:lineRule="exact"/>
              <w:ind w:left="283"/>
              <w:rPr>
                <w:b/>
                <w:bCs/>
                <w:sz w:val="18"/>
              </w:rPr>
            </w:pPr>
            <w:r>
              <w:rPr>
                <w:b/>
                <w:bCs/>
                <w:sz w:val="18"/>
              </w:rPr>
              <w:t xml:space="preserve">Всего </w:t>
            </w:r>
          </w:p>
        </w:tc>
        <w:tc>
          <w:tcPr>
            <w:tcW w:w="1019" w:type="dxa"/>
            <w:tcBorders>
              <w:top w:val="single" w:sz="12" w:space="0" w:color="auto"/>
              <w:bottom w:val="single" w:sz="4"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rPr>
            </w:pPr>
            <w:r w:rsidRPr="00F74873">
              <w:rPr>
                <w:b/>
                <w:sz w:val="18"/>
              </w:rPr>
              <w:t>3</w:t>
            </w:r>
            <w:r w:rsidR="00AF4ACD">
              <w:rPr>
                <w:b/>
                <w:sz w:val="18"/>
                <w:lang w:val="en-US"/>
              </w:rPr>
              <w:t> </w:t>
            </w:r>
            <w:r w:rsidRPr="00F74873">
              <w:rPr>
                <w:b/>
                <w:sz w:val="18"/>
              </w:rPr>
              <w:t>713</w:t>
            </w:r>
          </w:p>
        </w:tc>
        <w:tc>
          <w:tcPr>
            <w:tcW w:w="1019" w:type="dxa"/>
            <w:tcBorders>
              <w:top w:val="single" w:sz="12" w:space="0" w:color="auto"/>
              <w:bottom w:val="single" w:sz="4"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rPr>
            </w:pPr>
            <w:r w:rsidRPr="00F74873">
              <w:rPr>
                <w:b/>
                <w:sz w:val="18"/>
              </w:rPr>
              <w:t>2</w:t>
            </w:r>
            <w:r w:rsidR="00AF4ACD">
              <w:rPr>
                <w:b/>
                <w:sz w:val="18"/>
                <w:lang w:val="en-US"/>
              </w:rPr>
              <w:t> </w:t>
            </w:r>
            <w:r w:rsidRPr="00F74873">
              <w:rPr>
                <w:b/>
                <w:sz w:val="18"/>
              </w:rPr>
              <w:t>965</w:t>
            </w:r>
          </w:p>
        </w:tc>
        <w:tc>
          <w:tcPr>
            <w:tcW w:w="1019" w:type="dxa"/>
            <w:tcBorders>
              <w:top w:val="single" w:sz="12" w:space="0" w:color="auto"/>
              <w:bottom w:val="single" w:sz="4"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rPr>
            </w:pPr>
            <w:r w:rsidRPr="00F74873">
              <w:rPr>
                <w:b/>
                <w:sz w:val="18"/>
              </w:rPr>
              <w:t>1</w:t>
            </w:r>
            <w:r w:rsidR="00AF4ACD">
              <w:rPr>
                <w:b/>
                <w:sz w:val="18"/>
                <w:lang w:val="en-US"/>
              </w:rPr>
              <w:t> </w:t>
            </w:r>
            <w:r w:rsidRPr="00F74873">
              <w:rPr>
                <w:b/>
                <w:sz w:val="18"/>
              </w:rPr>
              <w:t>715</w:t>
            </w:r>
          </w:p>
        </w:tc>
        <w:tc>
          <w:tcPr>
            <w:tcW w:w="1019" w:type="dxa"/>
            <w:tcBorders>
              <w:top w:val="single" w:sz="12" w:space="0" w:color="auto"/>
              <w:bottom w:val="single" w:sz="4"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rPr>
            </w:pPr>
            <w:r w:rsidRPr="00F74873">
              <w:rPr>
                <w:b/>
                <w:sz w:val="18"/>
              </w:rPr>
              <w:t>982</w:t>
            </w:r>
          </w:p>
        </w:tc>
        <w:tc>
          <w:tcPr>
            <w:tcW w:w="1019" w:type="dxa"/>
            <w:tcBorders>
              <w:top w:val="single" w:sz="12" w:space="0" w:color="auto"/>
              <w:bottom w:val="single" w:sz="4"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rPr>
            </w:pPr>
            <w:r w:rsidRPr="00F74873">
              <w:rPr>
                <w:b/>
                <w:sz w:val="18"/>
              </w:rPr>
              <w:t>742</w:t>
            </w:r>
          </w:p>
        </w:tc>
      </w:tr>
      <w:tr w:rsidR="008F276B" w:rsidRPr="0054729B" w:rsidTr="001330D2">
        <w:trPr>
          <w:trHeight w:val="240"/>
        </w:trPr>
        <w:tc>
          <w:tcPr>
            <w:tcW w:w="2275" w:type="dxa"/>
            <w:tcBorders>
              <w:top w:val="single" w:sz="4" w:space="0" w:color="auto"/>
            </w:tcBorders>
            <w:shd w:val="clear" w:color="auto" w:fill="auto"/>
            <w:hideMark/>
          </w:tcPr>
          <w:p w:rsidR="008F276B" w:rsidRPr="008A2E35" w:rsidRDefault="008F276B" w:rsidP="008F276B">
            <w:pPr>
              <w:spacing w:before="40" w:after="40" w:line="220" w:lineRule="exact"/>
              <w:rPr>
                <w:sz w:val="18"/>
              </w:rPr>
            </w:pPr>
            <w:r w:rsidRPr="0054729B">
              <w:rPr>
                <w:sz w:val="18"/>
              </w:rPr>
              <w:t>10</w:t>
            </w:r>
            <w:r w:rsidR="00282D14">
              <w:rPr>
                <w:sz w:val="18"/>
              </w:rPr>
              <w:t>–</w:t>
            </w:r>
            <w:r>
              <w:rPr>
                <w:sz w:val="18"/>
              </w:rPr>
              <w:t>1</w:t>
            </w:r>
            <w:r w:rsidRPr="0054729B">
              <w:rPr>
                <w:sz w:val="18"/>
              </w:rPr>
              <w:t>4</w:t>
            </w:r>
            <w:r>
              <w:rPr>
                <w:sz w:val="18"/>
              </w:rPr>
              <w:t xml:space="preserve"> лет</w:t>
            </w:r>
          </w:p>
        </w:tc>
        <w:tc>
          <w:tcPr>
            <w:tcW w:w="1019" w:type="dxa"/>
            <w:tcBorders>
              <w:top w:val="single" w:sz="4" w:space="0" w:color="auto"/>
            </w:tcBorders>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52</w:t>
            </w:r>
          </w:p>
        </w:tc>
        <w:tc>
          <w:tcPr>
            <w:tcW w:w="1019" w:type="dxa"/>
            <w:tcBorders>
              <w:top w:val="single" w:sz="4" w:space="0" w:color="auto"/>
            </w:tcBorders>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54</w:t>
            </w:r>
          </w:p>
        </w:tc>
        <w:tc>
          <w:tcPr>
            <w:tcW w:w="1019" w:type="dxa"/>
            <w:tcBorders>
              <w:top w:val="single" w:sz="4" w:space="0" w:color="auto"/>
            </w:tcBorders>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21</w:t>
            </w:r>
          </w:p>
        </w:tc>
        <w:tc>
          <w:tcPr>
            <w:tcW w:w="1019" w:type="dxa"/>
            <w:tcBorders>
              <w:top w:val="single" w:sz="4" w:space="0" w:color="auto"/>
            </w:tcBorders>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10</w:t>
            </w:r>
          </w:p>
        </w:tc>
        <w:tc>
          <w:tcPr>
            <w:tcW w:w="1019" w:type="dxa"/>
            <w:tcBorders>
              <w:top w:val="single" w:sz="4" w:space="0" w:color="auto"/>
            </w:tcBorders>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10</w:t>
            </w:r>
          </w:p>
        </w:tc>
      </w:tr>
      <w:tr w:rsidR="008F276B" w:rsidRPr="0054729B" w:rsidTr="001330D2">
        <w:trPr>
          <w:trHeight w:val="240"/>
        </w:trPr>
        <w:tc>
          <w:tcPr>
            <w:tcW w:w="2275" w:type="dxa"/>
            <w:shd w:val="clear" w:color="auto" w:fill="auto"/>
            <w:hideMark/>
          </w:tcPr>
          <w:p w:rsidR="008F276B" w:rsidRPr="008A2E35" w:rsidRDefault="008F276B" w:rsidP="008F276B">
            <w:pPr>
              <w:spacing w:before="40" w:after="40" w:line="220" w:lineRule="exact"/>
              <w:rPr>
                <w:sz w:val="18"/>
              </w:rPr>
            </w:pPr>
            <w:r w:rsidRPr="0054729B">
              <w:rPr>
                <w:sz w:val="18"/>
              </w:rPr>
              <w:t>15</w:t>
            </w:r>
            <w:r w:rsidR="00282D14">
              <w:rPr>
                <w:sz w:val="18"/>
              </w:rPr>
              <w:t>–</w:t>
            </w:r>
            <w:r w:rsidRPr="0054729B">
              <w:rPr>
                <w:sz w:val="18"/>
              </w:rPr>
              <w:t>19</w:t>
            </w:r>
            <w:r>
              <w:rPr>
                <w:sz w:val="18"/>
              </w:rPr>
              <w:t xml:space="preserve"> </w:t>
            </w:r>
            <w:r w:rsidRPr="008A2E35">
              <w:rPr>
                <w:sz w:val="18"/>
              </w:rPr>
              <w:t>лет</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625</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527</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271</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163</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103</w:t>
            </w:r>
          </w:p>
        </w:tc>
      </w:tr>
      <w:tr w:rsidR="008F276B" w:rsidRPr="0054729B" w:rsidTr="001330D2">
        <w:trPr>
          <w:trHeight w:val="240"/>
        </w:trPr>
        <w:tc>
          <w:tcPr>
            <w:tcW w:w="2275" w:type="dxa"/>
            <w:shd w:val="clear" w:color="auto" w:fill="auto"/>
            <w:hideMark/>
          </w:tcPr>
          <w:p w:rsidR="008F276B" w:rsidRPr="008A2E35" w:rsidRDefault="008F276B" w:rsidP="008F276B">
            <w:pPr>
              <w:spacing w:before="40" w:after="40" w:line="220" w:lineRule="exact"/>
              <w:rPr>
                <w:sz w:val="18"/>
              </w:rPr>
            </w:pPr>
            <w:r w:rsidRPr="0054729B">
              <w:rPr>
                <w:sz w:val="18"/>
              </w:rPr>
              <w:t>20</w:t>
            </w:r>
            <w:r w:rsidR="00282D14">
              <w:rPr>
                <w:sz w:val="18"/>
              </w:rPr>
              <w:t>–</w:t>
            </w:r>
            <w:r w:rsidRPr="0054729B">
              <w:rPr>
                <w:sz w:val="18"/>
              </w:rPr>
              <w:t>24</w:t>
            </w:r>
            <w:r>
              <w:rPr>
                <w:sz w:val="18"/>
              </w:rPr>
              <w:t xml:space="preserve"> года</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872</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680</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363</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233</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168</w:t>
            </w:r>
          </w:p>
        </w:tc>
      </w:tr>
      <w:tr w:rsidR="008F276B" w:rsidRPr="0054729B" w:rsidTr="001330D2">
        <w:trPr>
          <w:trHeight w:val="240"/>
        </w:trPr>
        <w:tc>
          <w:tcPr>
            <w:tcW w:w="2275" w:type="dxa"/>
            <w:shd w:val="clear" w:color="auto" w:fill="auto"/>
            <w:hideMark/>
          </w:tcPr>
          <w:p w:rsidR="008F276B" w:rsidRPr="008A2E35" w:rsidRDefault="008F276B" w:rsidP="008F276B">
            <w:pPr>
              <w:spacing w:before="40" w:after="40" w:line="220" w:lineRule="exact"/>
              <w:rPr>
                <w:sz w:val="18"/>
              </w:rPr>
            </w:pPr>
            <w:r>
              <w:rPr>
                <w:sz w:val="18"/>
              </w:rPr>
              <w:t>25</w:t>
            </w:r>
            <w:r w:rsidR="00282D14">
              <w:rPr>
                <w:sz w:val="18"/>
              </w:rPr>
              <w:t>–</w:t>
            </w:r>
            <w:r w:rsidRPr="0054729B">
              <w:rPr>
                <w:sz w:val="18"/>
              </w:rPr>
              <w:t>29</w:t>
            </w:r>
            <w:r>
              <w:rPr>
                <w:sz w:val="18"/>
              </w:rPr>
              <w:t xml:space="preserve"> </w:t>
            </w:r>
            <w:r w:rsidRPr="008A2E35">
              <w:rPr>
                <w:sz w:val="18"/>
              </w:rPr>
              <w:t>лет</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775</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624</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395</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190</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156</w:t>
            </w:r>
          </w:p>
        </w:tc>
      </w:tr>
      <w:tr w:rsidR="008F276B" w:rsidRPr="0054729B" w:rsidTr="001330D2">
        <w:trPr>
          <w:trHeight w:val="240"/>
        </w:trPr>
        <w:tc>
          <w:tcPr>
            <w:tcW w:w="2275" w:type="dxa"/>
            <w:shd w:val="clear" w:color="auto" w:fill="auto"/>
            <w:hideMark/>
          </w:tcPr>
          <w:p w:rsidR="008F276B" w:rsidRPr="008A2E35" w:rsidRDefault="008F276B" w:rsidP="008F276B">
            <w:pPr>
              <w:spacing w:before="40" w:after="40" w:line="220" w:lineRule="exact"/>
              <w:rPr>
                <w:sz w:val="18"/>
              </w:rPr>
            </w:pPr>
            <w:r w:rsidRPr="0054729B">
              <w:rPr>
                <w:sz w:val="18"/>
              </w:rPr>
              <w:t>30</w:t>
            </w:r>
            <w:r w:rsidR="00282D14">
              <w:rPr>
                <w:sz w:val="18"/>
              </w:rPr>
              <w:t>–</w:t>
            </w:r>
            <w:r w:rsidRPr="0054729B">
              <w:rPr>
                <w:sz w:val="18"/>
              </w:rPr>
              <w:t>34</w:t>
            </w:r>
            <w:r>
              <w:rPr>
                <w:sz w:val="18"/>
              </w:rPr>
              <w:t xml:space="preserve"> </w:t>
            </w:r>
            <w:r w:rsidRPr="008A2E35">
              <w:rPr>
                <w:sz w:val="18"/>
              </w:rPr>
              <w:t>года</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625</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495</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304</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177</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129</w:t>
            </w:r>
          </w:p>
        </w:tc>
      </w:tr>
      <w:tr w:rsidR="008F276B" w:rsidRPr="0054729B" w:rsidTr="001330D2">
        <w:trPr>
          <w:trHeight w:val="240"/>
        </w:trPr>
        <w:tc>
          <w:tcPr>
            <w:tcW w:w="2275" w:type="dxa"/>
            <w:shd w:val="clear" w:color="auto" w:fill="auto"/>
            <w:hideMark/>
          </w:tcPr>
          <w:p w:rsidR="008F276B" w:rsidRPr="008A2E35" w:rsidRDefault="008F276B" w:rsidP="008F276B">
            <w:pPr>
              <w:spacing w:before="40" w:after="40" w:line="220" w:lineRule="exact"/>
              <w:rPr>
                <w:sz w:val="18"/>
              </w:rPr>
            </w:pPr>
            <w:r w:rsidRPr="0054729B">
              <w:rPr>
                <w:sz w:val="18"/>
              </w:rPr>
              <w:t>35</w:t>
            </w:r>
            <w:r w:rsidR="00282D14">
              <w:rPr>
                <w:sz w:val="18"/>
              </w:rPr>
              <w:t>–</w:t>
            </w:r>
            <w:r w:rsidRPr="0054729B">
              <w:rPr>
                <w:sz w:val="18"/>
              </w:rPr>
              <w:t>39</w:t>
            </w:r>
            <w:r>
              <w:rPr>
                <w:sz w:val="18"/>
              </w:rPr>
              <w:t xml:space="preserve"> </w:t>
            </w:r>
            <w:r w:rsidRPr="008A2E35">
              <w:rPr>
                <w:sz w:val="18"/>
              </w:rPr>
              <w:t>лет</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419</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347</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195</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146</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108</w:t>
            </w:r>
          </w:p>
        </w:tc>
      </w:tr>
      <w:tr w:rsidR="008F276B" w:rsidRPr="0054729B" w:rsidTr="001330D2">
        <w:trPr>
          <w:trHeight w:val="240"/>
        </w:trPr>
        <w:tc>
          <w:tcPr>
            <w:tcW w:w="2275" w:type="dxa"/>
            <w:shd w:val="clear" w:color="auto" w:fill="auto"/>
            <w:hideMark/>
          </w:tcPr>
          <w:p w:rsidR="008F276B" w:rsidRPr="008A2E35" w:rsidRDefault="008F276B" w:rsidP="008F276B">
            <w:pPr>
              <w:spacing w:before="40" w:after="40" w:line="220" w:lineRule="exact"/>
              <w:rPr>
                <w:sz w:val="18"/>
              </w:rPr>
            </w:pPr>
            <w:r w:rsidRPr="0054729B">
              <w:rPr>
                <w:sz w:val="18"/>
              </w:rPr>
              <w:t>40</w:t>
            </w:r>
            <w:r w:rsidR="00282D14">
              <w:rPr>
                <w:sz w:val="18"/>
              </w:rPr>
              <w:t>–</w:t>
            </w:r>
            <w:r w:rsidRPr="0054729B">
              <w:rPr>
                <w:sz w:val="18"/>
              </w:rPr>
              <w:t>44</w:t>
            </w:r>
            <w:r>
              <w:rPr>
                <w:sz w:val="18"/>
              </w:rPr>
              <w:t xml:space="preserve"> </w:t>
            </w:r>
            <w:r w:rsidRPr="008A2E35">
              <w:rPr>
                <w:sz w:val="18"/>
              </w:rPr>
              <w:t>года</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223</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157</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108</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41</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51</w:t>
            </w:r>
          </w:p>
        </w:tc>
      </w:tr>
      <w:tr w:rsidR="008F276B" w:rsidRPr="0054729B" w:rsidTr="001330D2">
        <w:trPr>
          <w:trHeight w:val="240"/>
        </w:trPr>
        <w:tc>
          <w:tcPr>
            <w:tcW w:w="2275" w:type="dxa"/>
            <w:shd w:val="clear" w:color="auto" w:fill="auto"/>
            <w:hideMark/>
          </w:tcPr>
          <w:p w:rsidR="008F276B" w:rsidRPr="008A2E35" w:rsidRDefault="008F276B" w:rsidP="008F276B">
            <w:pPr>
              <w:spacing w:before="40" w:after="40" w:line="220" w:lineRule="exact"/>
              <w:rPr>
                <w:sz w:val="18"/>
              </w:rPr>
            </w:pPr>
            <w:r w:rsidRPr="0054729B">
              <w:rPr>
                <w:sz w:val="18"/>
              </w:rPr>
              <w:t>45</w:t>
            </w:r>
            <w:r w:rsidR="00282D14">
              <w:rPr>
                <w:sz w:val="18"/>
              </w:rPr>
              <w:t>–</w:t>
            </w:r>
            <w:r w:rsidRPr="0054729B">
              <w:rPr>
                <w:sz w:val="18"/>
              </w:rPr>
              <w:t>49</w:t>
            </w:r>
            <w:r>
              <w:rPr>
                <w:sz w:val="18"/>
              </w:rPr>
              <w:t xml:space="preserve"> </w:t>
            </w:r>
            <w:r w:rsidRPr="008A2E35">
              <w:rPr>
                <w:sz w:val="18"/>
              </w:rPr>
              <w:t>лет</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121</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79</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58</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22</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12</w:t>
            </w:r>
          </w:p>
        </w:tc>
      </w:tr>
      <w:tr w:rsidR="008F276B" w:rsidRPr="0054729B" w:rsidTr="001330D2">
        <w:trPr>
          <w:trHeight w:val="240"/>
        </w:trPr>
        <w:tc>
          <w:tcPr>
            <w:tcW w:w="2275" w:type="dxa"/>
            <w:shd w:val="clear" w:color="auto" w:fill="auto"/>
            <w:hideMark/>
          </w:tcPr>
          <w:p w:rsidR="008F276B" w:rsidRPr="008A2E35" w:rsidRDefault="008F276B" w:rsidP="008F276B">
            <w:pPr>
              <w:spacing w:before="40" w:after="40" w:line="220" w:lineRule="exact"/>
              <w:rPr>
                <w:sz w:val="18"/>
              </w:rPr>
            </w:pPr>
            <w:r w:rsidRPr="0054729B">
              <w:rPr>
                <w:sz w:val="18"/>
              </w:rPr>
              <w:t>50</w:t>
            </w:r>
            <w:r w:rsidR="00282D14">
              <w:rPr>
                <w:sz w:val="18"/>
              </w:rPr>
              <w:t>–</w:t>
            </w:r>
            <w:r w:rsidRPr="0054729B">
              <w:rPr>
                <w:sz w:val="18"/>
              </w:rPr>
              <w:t>55</w:t>
            </w:r>
            <w:r>
              <w:rPr>
                <w:sz w:val="18"/>
              </w:rPr>
              <w:t xml:space="preserve"> </w:t>
            </w:r>
            <w:r w:rsidRPr="008A2E35">
              <w:rPr>
                <w:sz w:val="18"/>
              </w:rPr>
              <w:t>лет</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0</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0</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0</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0</w:t>
            </w:r>
          </w:p>
        </w:tc>
        <w:tc>
          <w:tcPr>
            <w:tcW w:w="1019" w:type="dxa"/>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5</w:t>
            </w:r>
          </w:p>
        </w:tc>
      </w:tr>
      <w:tr w:rsidR="008F276B" w:rsidRPr="0054729B" w:rsidTr="001330D2">
        <w:trPr>
          <w:trHeight w:val="240"/>
        </w:trPr>
        <w:tc>
          <w:tcPr>
            <w:tcW w:w="2275" w:type="dxa"/>
            <w:tcBorders>
              <w:bottom w:val="single" w:sz="12" w:space="0" w:color="auto"/>
            </w:tcBorders>
            <w:shd w:val="clear" w:color="auto" w:fill="auto"/>
            <w:hideMark/>
          </w:tcPr>
          <w:p w:rsidR="008F276B" w:rsidRPr="0054729B" w:rsidRDefault="008F276B" w:rsidP="008F276B">
            <w:pPr>
              <w:spacing w:before="40" w:after="40" w:line="220" w:lineRule="exact"/>
              <w:rPr>
                <w:sz w:val="18"/>
              </w:rPr>
            </w:pPr>
            <w:r>
              <w:rPr>
                <w:sz w:val="18"/>
              </w:rPr>
              <w:t xml:space="preserve">Возраст неизвестен </w:t>
            </w:r>
          </w:p>
        </w:tc>
        <w:tc>
          <w:tcPr>
            <w:tcW w:w="1019" w:type="dxa"/>
            <w:tcBorders>
              <w:bottom w:val="single" w:sz="12" w:space="0" w:color="auto"/>
            </w:tcBorders>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1</w:t>
            </w:r>
          </w:p>
        </w:tc>
        <w:tc>
          <w:tcPr>
            <w:tcW w:w="1019" w:type="dxa"/>
            <w:tcBorders>
              <w:bottom w:val="single" w:sz="12" w:space="0" w:color="auto"/>
            </w:tcBorders>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2</w:t>
            </w:r>
          </w:p>
        </w:tc>
        <w:tc>
          <w:tcPr>
            <w:tcW w:w="1019" w:type="dxa"/>
            <w:tcBorders>
              <w:bottom w:val="single" w:sz="12" w:space="0" w:color="auto"/>
            </w:tcBorders>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0</w:t>
            </w:r>
          </w:p>
        </w:tc>
        <w:tc>
          <w:tcPr>
            <w:tcW w:w="1019" w:type="dxa"/>
            <w:tcBorders>
              <w:bottom w:val="single" w:sz="12" w:space="0" w:color="auto"/>
            </w:tcBorders>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0</w:t>
            </w:r>
          </w:p>
        </w:tc>
        <w:tc>
          <w:tcPr>
            <w:tcW w:w="1019" w:type="dxa"/>
            <w:tcBorders>
              <w:bottom w:val="single" w:sz="12" w:space="0" w:color="auto"/>
            </w:tcBorders>
            <w:shd w:val="clear" w:color="auto" w:fill="auto"/>
            <w:noWrap/>
            <w:vAlign w:val="bottom"/>
            <w:hideMark/>
          </w:tcPr>
          <w:p w:rsidR="008F276B" w:rsidRPr="0054729B" w:rsidRDefault="008F276B" w:rsidP="008F276B">
            <w:pPr>
              <w:spacing w:before="40" w:after="40" w:line="220" w:lineRule="exact"/>
              <w:ind w:left="85" w:right="28"/>
              <w:jc w:val="right"/>
              <w:rPr>
                <w:sz w:val="18"/>
              </w:rPr>
            </w:pPr>
            <w:r w:rsidRPr="0054729B">
              <w:rPr>
                <w:sz w:val="18"/>
              </w:rPr>
              <w:t>0</w:t>
            </w:r>
          </w:p>
        </w:tc>
      </w:tr>
    </w:tbl>
    <w:p w:rsidR="008F276B" w:rsidRPr="0054729B" w:rsidRDefault="008F276B" w:rsidP="008F276B">
      <w:pPr>
        <w:pStyle w:val="SingleTxtG"/>
        <w:suppressAutoHyphens/>
        <w:spacing w:before="240"/>
      </w:pPr>
      <w:r w:rsidRPr="0054729B">
        <w:t>18.</w:t>
      </w:r>
      <w:r w:rsidRPr="0054729B">
        <w:tab/>
      </w:r>
      <w:r w:rsidR="00383AEA" w:rsidRPr="00383AEA">
        <w:t>10</w:t>
      </w:r>
      <w:r w:rsidRPr="001D55AF">
        <w:t xml:space="preserve"> </w:t>
      </w:r>
      <w:r>
        <w:t>основных</w:t>
      </w:r>
      <w:r w:rsidRPr="001D55AF">
        <w:t xml:space="preserve"> </w:t>
      </w:r>
      <w:r>
        <w:t>причин</w:t>
      </w:r>
      <w:r w:rsidRPr="001D55AF">
        <w:t xml:space="preserve"> </w:t>
      </w:r>
      <w:r>
        <w:t>смерти</w:t>
      </w:r>
      <w:r w:rsidRPr="001D55AF">
        <w:t xml:space="preserve"> (</w:t>
      </w:r>
      <w:r>
        <w:t>в</w:t>
      </w:r>
      <w:r w:rsidRPr="001D55AF">
        <w:t xml:space="preserve"> </w:t>
      </w:r>
      <w:r>
        <w:t>порядке</w:t>
      </w:r>
      <w:r w:rsidRPr="001D55AF">
        <w:t xml:space="preserve"> </w:t>
      </w:r>
      <w:r>
        <w:t>уменьшения</w:t>
      </w:r>
      <w:r w:rsidRPr="001D55AF">
        <w:t xml:space="preserve"> </w:t>
      </w:r>
      <w:r>
        <w:t>числа</w:t>
      </w:r>
      <w:r w:rsidRPr="001D55AF">
        <w:t xml:space="preserve"> </w:t>
      </w:r>
      <w:r>
        <w:t>умерших</w:t>
      </w:r>
      <w:r w:rsidRPr="001D55AF">
        <w:t xml:space="preserve">): </w:t>
      </w:r>
      <w:r w:rsidRPr="0054729B">
        <w:t xml:space="preserve">1. </w:t>
      </w:r>
      <w:r>
        <w:t>всего</w:t>
      </w:r>
      <w:r w:rsidRPr="001D55AF">
        <w:t xml:space="preserve"> </w:t>
      </w:r>
      <w:r>
        <w:t>по</w:t>
      </w:r>
      <w:r w:rsidRPr="001D55AF">
        <w:t xml:space="preserve"> </w:t>
      </w:r>
      <w:r>
        <w:t>стране</w:t>
      </w:r>
      <w:r w:rsidRPr="001D55AF">
        <w:t xml:space="preserve">; </w:t>
      </w:r>
      <w:r w:rsidRPr="0054729B">
        <w:t xml:space="preserve">2. </w:t>
      </w:r>
      <w:r>
        <w:t>ишемические</w:t>
      </w:r>
      <w:r w:rsidRPr="001D55AF">
        <w:t xml:space="preserve"> </w:t>
      </w:r>
      <w:r>
        <w:t>болезни</w:t>
      </w:r>
      <w:r w:rsidRPr="001D55AF">
        <w:t xml:space="preserve"> </w:t>
      </w:r>
      <w:r>
        <w:t>сердца</w:t>
      </w:r>
      <w:r w:rsidRPr="001D55AF">
        <w:t xml:space="preserve">; </w:t>
      </w:r>
      <w:r w:rsidRPr="0054729B">
        <w:t xml:space="preserve">3. </w:t>
      </w:r>
      <w:r>
        <w:t>сахарный</w:t>
      </w:r>
      <w:r w:rsidRPr="001D55AF">
        <w:t xml:space="preserve"> </w:t>
      </w:r>
      <w:r>
        <w:t>диабет</w:t>
      </w:r>
      <w:r w:rsidRPr="001D55AF">
        <w:t xml:space="preserve">; </w:t>
      </w:r>
      <w:r w:rsidRPr="0054729B">
        <w:t xml:space="preserve">4. </w:t>
      </w:r>
      <w:r>
        <w:t>болезни</w:t>
      </w:r>
      <w:r w:rsidRPr="001D55AF">
        <w:t xml:space="preserve"> </w:t>
      </w:r>
      <w:r>
        <w:t>сосудов</w:t>
      </w:r>
      <w:r w:rsidRPr="001D55AF">
        <w:t xml:space="preserve"> </w:t>
      </w:r>
      <w:r>
        <w:t>головного</w:t>
      </w:r>
      <w:r w:rsidRPr="001D55AF">
        <w:t xml:space="preserve"> </w:t>
      </w:r>
      <w:r>
        <w:t>мозга</w:t>
      </w:r>
      <w:r w:rsidRPr="001D55AF">
        <w:t xml:space="preserve">; </w:t>
      </w:r>
      <w:r w:rsidRPr="0054729B">
        <w:t xml:space="preserve">5. </w:t>
      </w:r>
      <w:r>
        <w:t>гипертоническая</w:t>
      </w:r>
      <w:r w:rsidRPr="001D55AF">
        <w:t xml:space="preserve"> </w:t>
      </w:r>
      <w:r>
        <w:t>болезнь</w:t>
      </w:r>
      <w:r w:rsidRPr="001D55AF">
        <w:t xml:space="preserve">; </w:t>
      </w:r>
      <w:r w:rsidRPr="0054729B">
        <w:t xml:space="preserve">6. </w:t>
      </w:r>
      <w:r>
        <w:t>грипп</w:t>
      </w:r>
      <w:r w:rsidRPr="001D55AF">
        <w:t xml:space="preserve"> </w:t>
      </w:r>
      <w:r>
        <w:t>и</w:t>
      </w:r>
      <w:r w:rsidRPr="001D55AF">
        <w:t xml:space="preserve"> </w:t>
      </w:r>
      <w:r>
        <w:t>пневмония</w:t>
      </w:r>
      <w:r w:rsidRPr="001D55AF">
        <w:t xml:space="preserve">; </w:t>
      </w:r>
      <w:r w:rsidRPr="0054729B">
        <w:t xml:space="preserve">7. </w:t>
      </w:r>
      <w:r>
        <w:t>дорожно</w:t>
      </w:r>
      <w:r w:rsidRPr="001D55AF">
        <w:t>-</w:t>
      </w:r>
      <w:r>
        <w:t>транспортные</w:t>
      </w:r>
      <w:r w:rsidRPr="001D55AF">
        <w:t xml:space="preserve"> </w:t>
      </w:r>
      <w:r>
        <w:t>происшествия</w:t>
      </w:r>
      <w:r w:rsidRPr="001D55AF">
        <w:t xml:space="preserve">; </w:t>
      </w:r>
      <w:r w:rsidRPr="0054729B">
        <w:t xml:space="preserve">8. </w:t>
      </w:r>
      <w:r>
        <w:t>цирроз</w:t>
      </w:r>
      <w:r w:rsidRPr="001D55AF">
        <w:t xml:space="preserve"> </w:t>
      </w:r>
      <w:r>
        <w:t>и</w:t>
      </w:r>
      <w:r w:rsidRPr="001D55AF">
        <w:t xml:space="preserve"> </w:t>
      </w:r>
      <w:r>
        <w:t>другие</w:t>
      </w:r>
      <w:r w:rsidRPr="001D55AF">
        <w:t xml:space="preserve"> </w:t>
      </w:r>
      <w:r>
        <w:t>заболевания</w:t>
      </w:r>
      <w:r w:rsidRPr="001D55AF">
        <w:t xml:space="preserve"> </w:t>
      </w:r>
      <w:r>
        <w:t>печени</w:t>
      </w:r>
      <w:r w:rsidRPr="001D55AF">
        <w:t xml:space="preserve">; </w:t>
      </w:r>
      <w:r w:rsidRPr="0054729B">
        <w:t xml:space="preserve">9. </w:t>
      </w:r>
      <w:r>
        <w:t>заболевания</w:t>
      </w:r>
      <w:r w:rsidRPr="001D55AF">
        <w:t xml:space="preserve"> </w:t>
      </w:r>
      <w:r>
        <w:t>мочеполовой</w:t>
      </w:r>
      <w:r w:rsidRPr="001D55AF">
        <w:t xml:space="preserve"> </w:t>
      </w:r>
      <w:r>
        <w:t>системы</w:t>
      </w:r>
      <w:r w:rsidRPr="001D55AF">
        <w:t xml:space="preserve">; </w:t>
      </w:r>
      <w:r w:rsidRPr="0054729B">
        <w:t xml:space="preserve">10. </w:t>
      </w:r>
      <w:r>
        <w:t>хронические</w:t>
      </w:r>
      <w:r w:rsidRPr="001D55AF">
        <w:t xml:space="preserve"> </w:t>
      </w:r>
      <w:r>
        <w:t>заболевания</w:t>
      </w:r>
      <w:r w:rsidRPr="001D55AF">
        <w:t xml:space="preserve"> </w:t>
      </w:r>
      <w:r>
        <w:t>нижних</w:t>
      </w:r>
      <w:r w:rsidRPr="001D55AF">
        <w:t xml:space="preserve"> </w:t>
      </w:r>
      <w:r>
        <w:t>дыхательных</w:t>
      </w:r>
      <w:r w:rsidRPr="001D55AF">
        <w:t xml:space="preserve"> </w:t>
      </w:r>
      <w:r>
        <w:t>путей</w:t>
      </w:r>
      <w:r w:rsidRPr="001D55AF">
        <w:t xml:space="preserve">. </w:t>
      </w:r>
    </w:p>
    <w:p w:rsidR="008F276B" w:rsidRPr="00973585" w:rsidRDefault="008F276B" w:rsidP="008F276B">
      <w:pPr>
        <w:pStyle w:val="H23G"/>
      </w:pPr>
      <w:r w:rsidRPr="00973585">
        <w:tab/>
      </w:r>
      <w:r w:rsidRPr="00973585">
        <w:tab/>
      </w:r>
      <w:r>
        <w:t>Чистый</w:t>
      </w:r>
      <w:r w:rsidRPr="00973585">
        <w:t xml:space="preserve"> </w:t>
      </w:r>
      <w:r>
        <w:t>коэффициент</w:t>
      </w:r>
      <w:r w:rsidRPr="00973585">
        <w:t xml:space="preserve"> </w:t>
      </w:r>
      <w:r>
        <w:t>охвата</w:t>
      </w:r>
      <w:r w:rsidRPr="00973585">
        <w:t xml:space="preserve"> </w:t>
      </w:r>
      <w:r>
        <w:t>начальным</w:t>
      </w:r>
      <w:r w:rsidRPr="00973585">
        <w:t xml:space="preserve"> </w:t>
      </w:r>
      <w:r>
        <w:t>и</w:t>
      </w:r>
      <w:r w:rsidRPr="00973585">
        <w:t xml:space="preserve"> </w:t>
      </w:r>
      <w:r>
        <w:t>средним</w:t>
      </w:r>
      <w:r w:rsidRPr="00973585">
        <w:t xml:space="preserve"> </w:t>
      </w:r>
      <w:r>
        <w:t>образованием</w:t>
      </w:r>
      <w:r w:rsidRPr="00383AEA">
        <w:rPr>
          <w:rStyle w:val="ac"/>
          <w:b w:val="0"/>
        </w:rPr>
        <w:footnoteReference w:id="9"/>
      </w:r>
      <w:r w:rsidRPr="00F74873">
        <w:rPr>
          <w:rStyle w:val="ac"/>
          <w:rFonts w:eastAsia="DengXian"/>
        </w:rPr>
        <w:t xml:space="preserve">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015"/>
        <w:gridCol w:w="1058"/>
        <w:gridCol w:w="1058"/>
        <w:gridCol w:w="1058"/>
        <w:gridCol w:w="1058"/>
        <w:gridCol w:w="1058"/>
        <w:gridCol w:w="1058"/>
      </w:tblGrid>
      <w:tr w:rsidR="008F276B" w:rsidRPr="00257119" w:rsidTr="001330D2">
        <w:trPr>
          <w:trHeight w:val="240"/>
          <w:tblHeader/>
        </w:trPr>
        <w:tc>
          <w:tcPr>
            <w:tcW w:w="1015" w:type="dxa"/>
            <w:vMerge w:val="restart"/>
            <w:tcBorders>
              <w:top w:val="single" w:sz="4" w:space="0" w:color="auto"/>
              <w:bottom w:val="single" w:sz="12" w:space="0" w:color="auto"/>
            </w:tcBorders>
            <w:shd w:val="clear" w:color="auto" w:fill="auto"/>
            <w:noWrap/>
            <w:vAlign w:val="bottom"/>
            <w:hideMark/>
          </w:tcPr>
          <w:p w:rsidR="008F276B" w:rsidRPr="00257119" w:rsidRDefault="008F276B" w:rsidP="008F276B">
            <w:pPr>
              <w:spacing w:before="80" w:after="80" w:line="200" w:lineRule="exact"/>
              <w:rPr>
                <w:bCs/>
                <w:i/>
                <w:sz w:val="16"/>
              </w:rPr>
            </w:pPr>
            <w:r>
              <w:rPr>
                <w:bCs/>
                <w:i/>
                <w:sz w:val="16"/>
              </w:rPr>
              <w:t xml:space="preserve">Период </w:t>
            </w:r>
          </w:p>
        </w:tc>
        <w:tc>
          <w:tcPr>
            <w:tcW w:w="3174" w:type="dxa"/>
            <w:gridSpan w:val="3"/>
            <w:tcBorders>
              <w:top w:val="single" w:sz="4" w:space="0" w:color="auto"/>
              <w:bottom w:val="single" w:sz="4" w:space="0" w:color="auto"/>
              <w:right w:val="single" w:sz="24" w:space="0" w:color="FFFFFF"/>
            </w:tcBorders>
            <w:shd w:val="clear" w:color="auto" w:fill="auto"/>
            <w:noWrap/>
            <w:vAlign w:val="bottom"/>
            <w:hideMark/>
          </w:tcPr>
          <w:p w:rsidR="008F276B" w:rsidRPr="00257119" w:rsidRDefault="008F276B" w:rsidP="008F276B">
            <w:pPr>
              <w:spacing w:before="80" w:after="80" w:line="200" w:lineRule="exact"/>
              <w:ind w:left="85" w:right="28"/>
              <w:jc w:val="center"/>
              <w:rPr>
                <w:bCs/>
                <w:i/>
                <w:sz w:val="16"/>
              </w:rPr>
            </w:pPr>
            <w:r>
              <w:rPr>
                <w:bCs/>
                <w:i/>
                <w:sz w:val="16"/>
              </w:rPr>
              <w:t xml:space="preserve">Начальное образование </w:t>
            </w:r>
          </w:p>
        </w:tc>
        <w:tc>
          <w:tcPr>
            <w:tcW w:w="3174" w:type="dxa"/>
            <w:gridSpan w:val="3"/>
            <w:tcBorders>
              <w:top w:val="single" w:sz="4" w:space="0" w:color="auto"/>
              <w:left w:val="single" w:sz="24" w:space="0" w:color="FFFFFF"/>
              <w:bottom w:val="single" w:sz="4" w:space="0" w:color="auto"/>
            </w:tcBorders>
            <w:shd w:val="clear" w:color="auto" w:fill="auto"/>
            <w:noWrap/>
            <w:vAlign w:val="bottom"/>
            <w:hideMark/>
          </w:tcPr>
          <w:p w:rsidR="008F276B" w:rsidRPr="00257119" w:rsidRDefault="008F276B" w:rsidP="008F276B">
            <w:pPr>
              <w:spacing w:before="80" w:after="80" w:line="200" w:lineRule="exact"/>
              <w:ind w:left="85" w:right="28"/>
              <w:jc w:val="center"/>
              <w:rPr>
                <w:bCs/>
                <w:i/>
                <w:sz w:val="16"/>
              </w:rPr>
            </w:pPr>
            <w:r>
              <w:rPr>
                <w:bCs/>
                <w:i/>
                <w:sz w:val="16"/>
              </w:rPr>
              <w:t xml:space="preserve">Среднее образование </w:t>
            </w:r>
          </w:p>
        </w:tc>
      </w:tr>
      <w:tr w:rsidR="008F276B" w:rsidRPr="00257119" w:rsidTr="001330D2">
        <w:trPr>
          <w:trHeight w:val="240"/>
          <w:tblHeader/>
        </w:trPr>
        <w:tc>
          <w:tcPr>
            <w:tcW w:w="1015" w:type="dxa"/>
            <w:vMerge/>
            <w:tcBorders>
              <w:top w:val="single" w:sz="12" w:space="0" w:color="auto"/>
              <w:bottom w:val="single" w:sz="12" w:space="0" w:color="auto"/>
            </w:tcBorders>
            <w:shd w:val="clear" w:color="auto" w:fill="auto"/>
            <w:vAlign w:val="bottom"/>
            <w:hideMark/>
          </w:tcPr>
          <w:p w:rsidR="008F276B" w:rsidRPr="00F74873" w:rsidRDefault="008F276B" w:rsidP="008F276B">
            <w:pPr>
              <w:spacing w:before="40" w:after="40" w:line="220" w:lineRule="exact"/>
              <w:rPr>
                <w:bCs/>
                <w:sz w:val="18"/>
              </w:rPr>
            </w:pPr>
          </w:p>
        </w:tc>
        <w:tc>
          <w:tcPr>
            <w:tcW w:w="1058"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По стране </w:t>
            </w:r>
          </w:p>
        </w:tc>
        <w:tc>
          <w:tcPr>
            <w:tcW w:w="1058"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Мужчины </w:t>
            </w:r>
          </w:p>
        </w:tc>
        <w:tc>
          <w:tcPr>
            <w:tcW w:w="1058" w:type="dxa"/>
            <w:tcBorders>
              <w:top w:val="single" w:sz="4" w:space="0" w:color="auto"/>
              <w:bottom w:val="single" w:sz="12" w:space="0" w:color="auto"/>
              <w:right w:val="single" w:sz="24" w:space="0" w:color="FFFFFF"/>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Женщины </w:t>
            </w:r>
          </w:p>
        </w:tc>
        <w:tc>
          <w:tcPr>
            <w:tcW w:w="1058" w:type="dxa"/>
            <w:tcBorders>
              <w:top w:val="single" w:sz="4" w:space="0" w:color="auto"/>
              <w:left w:val="single" w:sz="24" w:space="0" w:color="FFFFFF"/>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По стране </w:t>
            </w:r>
          </w:p>
        </w:tc>
        <w:tc>
          <w:tcPr>
            <w:tcW w:w="1058"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Мужчины </w:t>
            </w:r>
          </w:p>
        </w:tc>
        <w:tc>
          <w:tcPr>
            <w:tcW w:w="1058"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Женщины </w:t>
            </w:r>
          </w:p>
        </w:tc>
      </w:tr>
      <w:tr w:rsidR="008F276B" w:rsidRPr="00257119" w:rsidTr="001330D2">
        <w:trPr>
          <w:trHeight w:val="240"/>
        </w:trPr>
        <w:tc>
          <w:tcPr>
            <w:tcW w:w="1015" w:type="dxa"/>
            <w:tcBorders>
              <w:top w:val="single" w:sz="12" w:space="0" w:color="auto"/>
            </w:tcBorders>
            <w:shd w:val="clear" w:color="auto" w:fill="auto"/>
            <w:noWrap/>
            <w:hideMark/>
          </w:tcPr>
          <w:p w:rsidR="008F276B" w:rsidRPr="00257119" w:rsidRDefault="008F276B" w:rsidP="008F276B">
            <w:pPr>
              <w:spacing w:before="40" w:after="40" w:line="220" w:lineRule="exact"/>
              <w:rPr>
                <w:sz w:val="18"/>
              </w:rPr>
            </w:pPr>
            <w:r>
              <w:rPr>
                <w:sz w:val="18"/>
              </w:rPr>
              <w:t xml:space="preserve">дек. </w:t>
            </w:r>
            <w:r w:rsidRPr="00257119">
              <w:rPr>
                <w:sz w:val="18"/>
              </w:rPr>
              <w:t>07</w:t>
            </w:r>
          </w:p>
        </w:tc>
        <w:tc>
          <w:tcPr>
            <w:tcW w:w="1058" w:type="dxa"/>
            <w:tcBorders>
              <w:top w:val="single" w:sz="12" w:space="0" w:color="auto"/>
            </w:tcBorders>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89,6%</w:t>
            </w:r>
          </w:p>
        </w:tc>
        <w:tc>
          <w:tcPr>
            <w:tcW w:w="1058" w:type="dxa"/>
            <w:tcBorders>
              <w:top w:val="single" w:sz="12" w:space="0" w:color="auto"/>
            </w:tcBorders>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89,4%</w:t>
            </w:r>
          </w:p>
        </w:tc>
        <w:tc>
          <w:tcPr>
            <w:tcW w:w="1058" w:type="dxa"/>
            <w:tcBorders>
              <w:top w:val="single" w:sz="12" w:space="0" w:color="auto"/>
            </w:tcBorders>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89,7%</w:t>
            </w:r>
          </w:p>
        </w:tc>
        <w:tc>
          <w:tcPr>
            <w:tcW w:w="1058" w:type="dxa"/>
            <w:tcBorders>
              <w:top w:val="single" w:sz="12" w:space="0" w:color="auto"/>
            </w:tcBorders>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68,4%</w:t>
            </w:r>
          </w:p>
        </w:tc>
        <w:tc>
          <w:tcPr>
            <w:tcW w:w="1058" w:type="dxa"/>
            <w:tcBorders>
              <w:top w:val="single" w:sz="12" w:space="0" w:color="auto"/>
            </w:tcBorders>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66,4%</w:t>
            </w:r>
          </w:p>
        </w:tc>
        <w:tc>
          <w:tcPr>
            <w:tcW w:w="1058" w:type="dxa"/>
            <w:tcBorders>
              <w:top w:val="single" w:sz="12" w:space="0" w:color="auto"/>
            </w:tcBorders>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70,5%</w:t>
            </w:r>
          </w:p>
        </w:tc>
      </w:tr>
      <w:tr w:rsidR="008F276B" w:rsidRPr="00257119" w:rsidTr="001330D2">
        <w:trPr>
          <w:trHeight w:val="240"/>
        </w:trPr>
        <w:tc>
          <w:tcPr>
            <w:tcW w:w="1015" w:type="dxa"/>
            <w:shd w:val="clear" w:color="auto" w:fill="auto"/>
            <w:noWrap/>
            <w:hideMark/>
          </w:tcPr>
          <w:p w:rsidR="008F276B" w:rsidRPr="00257119" w:rsidRDefault="008F276B" w:rsidP="008F276B">
            <w:pPr>
              <w:spacing w:before="40" w:after="40" w:line="220" w:lineRule="exact"/>
              <w:rPr>
                <w:sz w:val="18"/>
              </w:rPr>
            </w:pPr>
            <w:r>
              <w:rPr>
                <w:sz w:val="18"/>
              </w:rPr>
              <w:t xml:space="preserve">дек. </w:t>
            </w:r>
            <w:r w:rsidRPr="00257119">
              <w:rPr>
                <w:sz w:val="18"/>
              </w:rPr>
              <w:t>08</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91,7%</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91,5%</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92,0%</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70,9%</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69,0%</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72,8%</w:t>
            </w:r>
          </w:p>
        </w:tc>
      </w:tr>
      <w:tr w:rsidR="008F276B" w:rsidRPr="00257119" w:rsidTr="001330D2">
        <w:trPr>
          <w:trHeight w:val="240"/>
        </w:trPr>
        <w:tc>
          <w:tcPr>
            <w:tcW w:w="1015" w:type="dxa"/>
            <w:shd w:val="clear" w:color="auto" w:fill="auto"/>
            <w:noWrap/>
            <w:hideMark/>
          </w:tcPr>
          <w:p w:rsidR="008F276B" w:rsidRPr="00257119" w:rsidRDefault="008F276B" w:rsidP="008F276B">
            <w:pPr>
              <w:spacing w:before="40" w:after="40" w:line="220" w:lineRule="exact"/>
              <w:rPr>
                <w:sz w:val="18"/>
              </w:rPr>
            </w:pPr>
            <w:r>
              <w:rPr>
                <w:sz w:val="18"/>
              </w:rPr>
              <w:t xml:space="preserve">дек. </w:t>
            </w:r>
            <w:r w:rsidRPr="00257119">
              <w:rPr>
                <w:sz w:val="18"/>
              </w:rPr>
              <w:t>09</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92,3%</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92,1%</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92,5%</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72,0%</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71,1%</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73,0%</w:t>
            </w:r>
          </w:p>
        </w:tc>
      </w:tr>
      <w:tr w:rsidR="008F276B" w:rsidRPr="00257119" w:rsidTr="001330D2">
        <w:trPr>
          <w:trHeight w:val="240"/>
        </w:trPr>
        <w:tc>
          <w:tcPr>
            <w:tcW w:w="1015" w:type="dxa"/>
            <w:shd w:val="clear" w:color="auto" w:fill="auto"/>
            <w:noWrap/>
            <w:hideMark/>
          </w:tcPr>
          <w:p w:rsidR="008F276B" w:rsidRPr="00257119" w:rsidRDefault="008F276B" w:rsidP="008F276B">
            <w:pPr>
              <w:spacing w:before="40" w:after="40" w:line="220" w:lineRule="exact"/>
              <w:rPr>
                <w:sz w:val="18"/>
              </w:rPr>
            </w:pPr>
            <w:r>
              <w:rPr>
                <w:sz w:val="18"/>
              </w:rPr>
              <w:t xml:space="preserve">дек. </w:t>
            </w:r>
            <w:r w:rsidRPr="00257119">
              <w:rPr>
                <w:sz w:val="18"/>
              </w:rPr>
              <w:t>10</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93,2%</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93,0%</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93,5%</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76,9%</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76,0%</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77,9%</w:t>
            </w:r>
          </w:p>
        </w:tc>
      </w:tr>
      <w:tr w:rsidR="008F276B" w:rsidRPr="00257119" w:rsidTr="001330D2">
        <w:trPr>
          <w:trHeight w:val="240"/>
        </w:trPr>
        <w:tc>
          <w:tcPr>
            <w:tcW w:w="1015" w:type="dxa"/>
            <w:shd w:val="clear" w:color="auto" w:fill="auto"/>
            <w:noWrap/>
            <w:hideMark/>
          </w:tcPr>
          <w:p w:rsidR="008F276B" w:rsidRPr="00257119" w:rsidRDefault="008F276B" w:rsidP="008F276B">
            <w:pPr>
              <w:spacing w:before="40" w:after="40" w:line="220" w:lineRule="exact"/>
              <w:rPr>
                <w:sz w:val="18"/>
              </w:rPr>
            </w:pPr>
            <w:r>
              <w:rPr>
                <w:sz w:val="18"/>
              </w:rPr>
              <w:t xml:space="preserve">дек. </w:t>
            </w:r>
            <w:r w:rsidRPr="00257119">
              <w:rPr>
                <w:sz w:val="18"/>
              </w:rPr>
              <w:t>11</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92,8%</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92,3%</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93,4%</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79,4%</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79,5%</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79,2%</w:t>
            </w:r>
          </w:p>
        </w:tc>
      </w:tr>
      <w:tr w:rsidR="008F276B" w:rsidRPr="00257119" w:rsidTr="001330D2">
        <w:trPr>
          <w:trHeight w:val="240"/>
        </w:trPr>
        <w:tc>
          <w:tcPr>
            <w:tcW w:w="1015" w:type="dxa"/>
            <w:shd w:val="clear" w:color="auto" w:fill="auto"/>
            <w:noWrap/>
            <w:hideMark/>
          </w:tcPr>
          <w:p w:rsidR="008F276B" w:rsidRPr="00257119" w:rsidRDefault="008F276B" w:rsidP="008F276B">
            <w:pPr>
              <w:spacing w:before="40" w:after="40" w:line="220" w:lineRule="exact"/>
              <w:rPr>
                <w:sz w:val="18"/>
              </w:rPr>
            </w:pPr>
            <w:r>
              <w:rPr>
                <w:sz w:val="18"/>
              </w:rPr>
              <w:t xml:space="preserve">дек. </w:t>
            </w:r>
            <w:r w:rsidRPr="00257119">
              <w:rPr>
                <w:sz w:val="18"/>
              </w:rPr>
              <w:t>12</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93,2%</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93,1%</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93,4%</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78,7%</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77,9%</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79,6%</w:t>
            </w:r>
          </w:p>
        </w:tc>
      </w:tr>
      <w:tr w:rsidR="008F276B" w:rsidRPr="00257119" w:rsidTr="001330D2">
        <w:trPr>
          <w:trHeight w:val="240"/>
        </w:trPr>
        <w:tc>
          <w:tcPr>
            <w:tcW w:w="1015" w:type="dxa"/>
            <w:shd w:val="clear" w:color="auto" w:fill="auto"/>
            <w:noWrap/>
            <w:hideMark/>
          </w:tcPr>
          <w:p w:rsidR="008F276B" w:rsidRPr="00257119" w:rsidRDefault="008F276B" w:rsidP="008F276B">
            <w:pPr>
              <w:spacing w:before="40" w:after="40" w:line="220" w:lineRule="exact"/>
              <w:rPr>
                <w:sz w:val="18"/>
              </w:rPr>
            </w:pPr>
            <w:r>
              <w:rPr>
                <w:sz w:val="18"/>
              </w:rPr>
              <w:t xml:space="preserve">дек. </w:t>
            </w:r>
            <w:r w:rsidRPr="00257119">
              <w:rPr>
                <w:sz w:val="18"/>
              </w:rPr>
              <w:t>13</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93,7%</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93,7%</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93,6%</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81,5%</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81,7%</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81,3%</w:t>
            </w:r>
          </w:p>
        </w:tc>
      </w:tr>
      <w:tr w:rsidR="008F276B" w:rsidRPr="00257119" w:rsidTr="001330D2">
        <w:trPr>
          <w:trHeight w:val="240"/>
        </w:trPr>
        <w:tc>
          <w:tcPr>
            <w:tcW w:w="1015" w:type="dxa"/>
            <w:shd w:val="clear" w:color="auto" w:fill="auto"/>
            <w:noWrap/>
            <w:hideMark/>
          </w:tcPr>
          <w:p w:rsidR="008F276B" w:rsidRPr="00257119" w:rsidRDefault="008F276B" w:rsidP="008F276B">
            <w:pPr>
              <w:spacing w:before="40" w:after="40" w:line="220" w:lineRule="exact"/>
              <w:rPr>
                <w:sz w:val="18"/>
              </w:rPr>
            </w:pPr>
            <w:r>
              <w:rPr>
                <w:sz w:val="18"/>
              </w:rPr>
              <w:t xml:space="preserve">дек. </w:t>
            </w:r>
            <w:r w:rsidRPr="00257119">
              <w:rPr>
                <w:sz w:val="18"/>
              </w:rPr>
              <w:t>14</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94,5%</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94,4%</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94,7%</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82,4%</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81,7%</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83,2%</w:t>
            </w:r>
          </w:p>
        </w:tc>
      </w:tr>
      <w:tr w:rsidR="008F276B" w:rsidRPr="00257119" w:rsidTr="001330D2">
        <w:trPr>
          <w:trHeight w:val="240"/>
        </w:trPr>
        <w:tc>
          <w:tcPr>
            <w:tcW w:w="1015" w:type="dxa"/>
            <w:shd w:val="clear" w:color="auto" w:fill="auto"/>
            <w:noWrap/>
            <w:hideMark/>
          </w:tcPr>
          <w:p w:rsidR="008F276B" w:rsidRPr="00257119" w:rsidRDefault="008F276B" w:rsidP="008F276B">
            <w:pPr>
              <w:spacing w:before="40" w:after="40" w:line="220" w:lineRule="exact"/>
              <w:rPr>
                <w:sz w:val="18"/>
              </w:rPr>
            </w:pPr>
            <w:r>
              <w:rPr>
                <w:sz w:val="18"/>
              </w:rPr>
              <w:t xml:space="preserve">дек. </w:t>
            </w:r>
            <w:r w:rsidRPr="00257119">
              <w:rPr>
                <w:sz w:val="18"/>
              </w:rPr>
              <w:t>15</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93,9%</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93,2%</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94,7%</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84,6%</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84,6%</w:t>
            </w:r>
          </w:p>
        </w:tc>
        <w:tc>
          <w:tcPr>
            <w:tcW w:w="1058" w:type="dxa"/>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84,6%</w:t>
            </w:r>
          </w:p>
        </w:tc>
      </w:tr>
      <w:tr w:rsidR="008F276B" w:rsidRPr="00257119" w:rsidTr="001330D2">
        <w:trPr>
          <w:trHeight w:val="240"/>
        </w:trPr>
        <w:tc>
          <w:tcPr>
            <w:tcW w:w="1015" w:type="dxa"/>
            <w:tcBorders>
              <w:bottom w:val="single" w:sz="12" w:space="0" w:color="auto"/>
            </w:tcBorders>
            <w:shd w:val="clear" w:color="auto" w:fill="auto"/>
            <w:noWrap/>
            <w:hideMark/>
          </w:tcPr>
          <w:p w:rsidR="008F276B" w:rsidRPr="00257119" w:rsidRDefault="008F276B" w:rsidP="008F276B">
            <w:pPr>
              <w:spacing w:before="40" w:after="40" w:line="220" w:lineRule="exact"/>
              <w:rPr>
                <w:sz w:val="18"/>
              </w:rPr>
            </w:pPr>
            <w:r>
              <w:rPr>
                <w:sz w:val="18"/>
              </w:rPr>
              <w:t xml:space="preserve">дек. </w:t>
            </w:r>
            <w:r w:rsidRPr="00257119">
              <w:rPr>
                <w:sz w:val="18"/>
              </w:rPr>
              <w:t>16</w:t>
            </w:r>
          </w:p>
        </w:tc>
        <w:tc>
          <w:tcPr>
            <w:tcW w:w="1058" w:type="dxa"/>
            <w:tcBorders>
              <w:bottom w:val="single" w:sz="12" w:space="0" w:color="auto"/>
            </w:tcBorders>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94,3%</w:t>
            </w:r>
          </w:p>
        </w:tc>
        <w:tc>
          <w:tcPr>
            <w:tcW w:w="1058" w:type="dxa"/>
            <w:tcBorders>
              <w:bottom w:val="single" w:sz="12" w:space="0" w:color="auto"/>
            </w:tcBorders>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94,5%</w:t>
            </w:r>
          </w:p>
        </w:tc>
        <w:tc>
          <w:tcPr>
            <w:tcW w:w="1058" w:type="dxa"/>
            <w:tcBorders>
              <w:bottom w:val="single" w:sz="12" w:space="0" w:color="auto"/>
            </w:tcBorders>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94,2%</w:t>
            </w:r>
          </w:p>
        </w:tc>
        <w:tc>
          <w:tcPr>
            <w:tcW w:w="1058" w:type="dxa"/>
            <w:tcBorders>
              <w:bottom w:val="single" w:sz="12" w:space="0" w:color="auto"/>
            </w:tcBorders>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86,1%</w:t>
            </w:r>
          </w:p>
        </w:tc>
        <w:tc>
          <w:tcPr>
            <w:tcW w:w="1058" w:type="dxa"/>
            <w:tcBorders>
              <w:bottom w:val="single" w:sz="12" w:space="0" w:color="auto"/>
            </w:tcBorders>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86,1%</w:t>
            </w:r>
          </w:p>
        </w:tc>
        <w:tc>
          <w:tcPr>
            <w:tcW w:w="1058" w:type="dxa"/>
            <w:tcBorders>
              <w:bottom w:val="single" w:sz="12" w:space="0" w:color="auto"/>
            </w:tcBorders>
            <w:shd w:val="clear" w:color="auto" w:fill="auto"/>
            <w:noWrap/>
            <w:vAlign w:val="bottom"/>
            <w:hideMark/>
          </w:tcPr>
          <w:p w:rsidR="008F276B" w:rsidRPr="00257119" w:rsidRDefault="008F276B" w:rsidP="008F276B">
            <w:pPr>
              <w:spacing w:before="40" w:after="40" w:line="220" w:lineRule="exact"/>
              <w:ind w:left="85" w:right="28"/>
              <w:jc w:val="right"/>
              <w:rPr>
                <w:sz w:val="18"/>
              </w:rPr>
            </w:pPr>
            <w:r w:rsidRPr="00257119">
              <w:rPr>
                <w:sz w:val="18"/>
              </w:rPr>
              <w:t>86,1%</w:t>
            </w:r>
          </w:p>
        </w:tc>
      </w:tr>
    </w:tbl>
    <w:p w:rsidR="008F276B" w:rsidRPr="00973585" w:rsidRDefault="008F276B" w:rsidP="008F276B">
      <w:pPr>
        <w:pStyle w:val="H23G"/>
      </w:pPr>
      <w:r w:rsidRPr="00973585">
        <w:tab/>
      </w:r>
      <w:r w:rsidRPr="00973585">
        <w:tab/>
      </w:r>
      <w:r>
        <w:t>Уровни</w:t>
      </w:r>
      <w:r w:rsidRPr="00973585">
        <w:t xml:space="preserve"> </w:t>
      </w:r>
      <w:r>
        <w:t>посещаемости</w:t>
      </w:r>
      <w:r w:rsidRPr="00973585">
        <w:t xml:space="preserve"> </w:t>
      </w:r>
      <w:r>
        <w:t>школ</w:t>
      </w:r>
      <w:r w:rsidRPr="00973585">
        <w:t xml:space="preserve"> </w:t>
      </w:r>
      <w:r>
        <w:t>в</w:t>
      </w:r>
      <w:r w:rsidRPr="00973585">
        <w:t xml:space="preserve"> </w:t>
      </w:r>
      <w:r>
        <w:t>системах</w:t>
      </w:r>
      <w:r w:rsidRPr="00973585">
        <w:t xml:space="preserve"> </w:t>
      </w:r>
      <w:r>
        <w:t>начального</w:t>
      </w:r>
      <w:r w:rsidRPr="00973585">
        <w:t xml:space="preserve"> </w:t>
      </w:r>
      <w:r>
        <w:t>и</w:t>
      </w:r>
      <w:r w:rsidRPr="00973585">
        <w:t xml:space="preserve"> </w:t>
      </w:r>
      <w:r>
        <w:t>среднего</w:t>
      </w:r>
      <w:r w:rsidRPr="00973585">
        <w:t xml:space="preserve"> </w:t>
      </w:r>
      <w:r>
        <w:t>образования</w:t>
      </w:r>
      <w:r w:rsidRPr="00973585">
        <w:t xml:space="preserve">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014"/>
        <w:gridCol w:w="1058"/>
        <w:gridCol w:w="1058"/>
        <w:gridCol w:w="1058"/>
        <w:gridCol w:w="1058"/>
        <w:gridCol w:w="1058"/>
        <w:gridCol w:w="1059"/>
      </w:tblGrid>
      <w:tr w:rsidR="008F276B" w:rsidRPr="00B4136A" w:rsidTr="001330D2">
        <w:trPr>
          <w:trHeight w:val="240"/>
          <w:tblHeader/>
        </w:trPr>
        <w:tc>
          <w:tcPr>
            <w:tcW w:w="1014" w:type="dxa"/>
            <w:vMerge w:val="restart"/>
            <w:tcBorders>
              <w:top w:val="single" w:sz="4" w:space="0" w:color="auto"/>
              <w:bottom w:val="single" w:sz="12" w:space="0" w:color="auto"/>
            </w:tcBorders>
            <w:shd w:val="clear" w:color="auto" w:fill="auto"/>
            <w:noWrap/>
            <w:vAlign w:val="bottom"/>
            <w:hideMark/>
          </w:tcPr>
          <w:p w:rsidR="008F276B" w:rsidRPr="00B4136A" w:rsidRDefault="008F276B" w:rsidP="008F276B">
            <w:pPr>
              <w:spacing w:before="80" w:after="80" w:line="200" w:lineRule="exact"/>
              <w:rPr>
                <w:bCs/>
                <w:i/>
                <w:sz w:val="16"/>
              </w:rPr>
            </w:pPr>
            <w:r>
              <w:rPr>
                <w:bCs/>
                <w:i/>
                <w:sz w:val="16"/>
              </w:rPr>
              <w:t xml:space="preserve">Период </w:t>
            </w:r>
          </w:p>
        </w:tc>
        <w:tc>
          <w:tcPr>
            <w:tcW w:w="3174" w:type="dxa"/>
            <w:gridSpan w:val="3"/>
            <w:tcBorders>
              <w:top w:val="single" w:sz="4" w:space="0" w:color="auto"/>
              <w:bottom w:val="single" w:sz="4" w:space="0" w:color="auto"/>
              <w:right w:val="single" w:sz="24" w:space="0" w:color="FFFFFF"/>
            </w:tcBorders>
            <w:shd w:val="clear" w:color="auto" w:fill="auto"/>
            <w:noWrap/>
            <w:vAlign w:val="bottom"/>
            <w:hideMark/>
          </w:tcPr>
          <w:p w:rsidR="008F276B" w:rsidRPr="00B4136A" w:rsidRDefault="008F276B" w:rsidP="008F276B">
            <w:pPr>
              <w:spacing w:before="80" w:after="80" w:line="200" w:lineRule="exact"/>
              <w:ind w:left="85" w:right="28"/>
              <w:jc w:val="center"/>
              <w:rPr>
                <w:bCs/>
                <w:i/>
                <w:sz w:val="16"/>
              </w:rPr>
            </w:pPr>
            <w:r>
              <w:rPr>
                <w:bCs/>
                <w:i/>
                <w:sz w:val="16"/>
              </w:rPr>
              <w:t xml:space="preserve">Начальное образование </w:t>
            </w:r>
          </w:p>
        </w:tc>
        <w:tc>
          <w:tcPr>
            <w:tcW w:w="3175" w:type="dxa"/>
            <w:gridSpan w:val="3"/>
            <w:tcBorders>
              <w:top w:val="single" w:sz="4" w:space="0" w:color="auto"/>
              <w:left w:val="single" w:sz="24" w:space="0" w:color="FFFFFF"/>
              <w:bottom w:val="single" w:sz="4" w:space="0" w:color="auto"/>
            </w:tcBorders>
            <w:shd w:val="clear" w:color="auto" w:fill="auto"/>
            <w:noWrap/>
            <w:vAlign w:val="bottom"/>
            <w:hideMark/>
          </w:tcPr>
          <w:p w:rsidR="008F276B" w:rsidRPr="00B4136A" w:rsidRDefault="008F276B" w:rsidP="008F276B">
            <w:pPr>
              <w:spacing w:before="80" w:after="80" w:line="200" w:lineRule="exact"/>
              <w:ind w:left="85" w:right="28"/>
              <w:jc w:val="center"/>
              <w:rPr>
                <w:bCs/>
                <w:i/>
                <w:sz w:val="16"/>
              </w:rPr>
            </w:pPr>
            <w:r>
              <w:rPr>
                <w:bCs/>
                <w:i/>
                <w:sz w:val="16"/>
              </w:rPr>
              <w:t xml:space="preserve">Среднее образование </w:t>
            </w:r>
          </w:p>
        </w:tc>
      </w:tr>
      <w:tr w:rsidR="008F276B" w:rsidRPr="00B4136A" w:rsidTr="001330D2">
        <w:trPr>
          <w:trHeight w:val="240"/>
          <w:tblHeader/>
        </w:trPr>
        <w:tc>
          <w:tcPr>
            <w:tcW w:w="1014" w:type="dxa"/>
            <w:vMerge/>
            <w:tcBorders>
              <w:top w:val="single" w:sz="12" w:space="0" w:color="auto"/>
              <w:bottom w:val="single" w:sz="12" w:space="0" w:color="auto"/>
            </w:tcBorders>
            <w:shd w:val="clear" w:color="auto" w:fill="auto"/>
            <w:vAlign w:val="bottom"/>
            <w:hideMark/>
          </w:tcPr>
          <w:p w:rsidR="008F276B" w:rsidRPr="00F74873" w:rsidRDefault="008F276B" w:rsidP="008F276B">
            <w:pPr>
              <w:spacing w:before="40" w:after="40" w:line="220" w:lineRule="exact"/>
              <w:rPr>
                <w:bCs/>
                <w:sz w:val="18"/>
              </w:rPr>
            </w:pPr>
          </w:p>
        </w:tc>
        <w:tc>
          <w:tcPr>
            <w:tcW w:w="1058"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По стране </w:t>
            </w:r>
          </w:p>
        </w:tc>
        <w:tc>
          <w:tcPr>
            <w:tcW w:w="1058"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Мужчины </w:t>
            </w:r>
          </w:p>
        </w:tc>
        <w:tc>
          <w:tcPr>
            <w:tcW w:w="1058" w:type="dxa"/>
            <w:tcBorders>
              <w:top w:val="single" w:sz="4" w:space="0" w:color="auto"/>
              <w:bottom w:val="single" w:sz="12" w:space="0" w:color="auto"/>
              <w:right w:val="single" w:sz="24" w:space="0" w:color="FFFFFF"/>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Женщины </w:t>
            </w:r>
          </w:p>
        </w:tc>
        <w:tc>
          <w:tcPr>
            <w:tcW w:w="1058" w:type="dxa"/>
            <w:tcBorders>
              <w:top w:val="single" w:sz="4" w:space="0" w:color="auto"/>
              <w:left w:val="single" w:sz="24" w:space="0" w:color="FFFFFF"/>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По стране </w:t>
            </w:r>
          </w:p>
        </w:tc>
        <w:tc>
          <w:tcPr>
            <w:tcW w:w="1058" w:type="dxa"/>
            <w:tcBorders>
              <w:top w:val="single" w:sz="4" w:space="0" w:color="auto"/>
              <w:bottom w:val="single" w:sz="12" w:space="0" w:color="auto"/>
            </w:tcBorders>
            <w:shd w:val="clear" w:color="auto" w:fill="auto"/>
            <w:noWrap/>
            <w:vAlign w:val="bottom"/>
            <w:hideMark/>
          </w:tcPr>
          <w:p w:rsidR="008F276B" w:rsidRPr="00F15E31" w:rsidRDefault="008F276B" w:rsidP="008F276B">
            <w:pPr>
              <w:spacing w:before="80" w:after="80" w:line="200" w:lineRule="exact"/>
              <w:ind w:left="85" w:right="28"/>
              <w:jc w:val="right"/>
              <w:rPr>
                <w:bCs/>
                <w:i/>
                <w:sz w:val="16"/>
              </w:rPr>
            </w:pPr>
            <w:r>
              <w:rPr>
                <w:bCs/>
                <w:i/>
                <w:sz w:val="16"/>
              </w:rPr>
              <w:t xml:space="preserve">Мужчины </w:t>
            </w:r>
          </w:p>
        </w:tc>
        <w:tc>
          <w:tcPr>
            <w:tcW w:w="1059"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Женщины </w:t>
            </w:r>
          </w:p>
        </w:tc>
      </w:tr>
      <w:tr w:rsidR="008F276B" w:rsidRPr="00B4136A" w:rsidTr="001330D2">
        <w:trPr>
          <w:trHeight w:val="240"/>
        </w:trPr>
        <w:tc>
          <w:tcPr>
            <w:tcW w:w="1014" w:type="dxa"/>
            <w:tcBorders>
              <w:top w:val="single" w:sz="12" w:space="0" w:color="auto"/>
            </w:tcBorders>
            <w:shd w:val="clear" w:color="auto" w:fill="auto"/>
            <w:noWrap/>
            <w:hideMark/>
          </w:tcPr>
          <w:p w:rsidR="008F276B" w:rsidRPr="00B4136A" w:rsidRDefault="008F276B" w:rsidP="008F276B">
            <w:pPr>
              <w:spacing w:before="40" w:after="40" w:line="220" w:lineRule="exact"/>
              <w:rPr>
                <w:sz w:val="18"/>
              </w:rPr>
            </w:pPr>
            <w:r>
              <w:rPr>
                <w:sz w:val="18"/>
              </w:rPr>
              <w:t xml:space="preserve">дек. </w:t>
            </w:r>
            <w:r w:rsidRPr="00B4136A">
              <w:rPr>
                <w:sz w:val="18"/>
              </w:rPr>
              <w:t>07</w:t>
            </w:r>
          </w:p>
        </w:tc>
        <w:tc>
          <w:tcPr>
            <w:tcW w:w="1058" w:type="dxa"/>
            <w:tcBorders>
              <w:top w:val="single" w:sz="12" w:space="0" w:color="auto"/>
            </w:tcBorders>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93,2%</w:t>
            </w:r>
          </w:p>
        </w:tc>
        <w:tc>
          <w:tcPr>
            <w:tcW w:w="1058" w:type="dxa"/>
            <w:tcBorders>
              <w:top w:val="single" w:sz="12" w:space="0" w:color="auto"/>
            </w:tcBorders>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92,7%</w:t>
            </w:r>
          </w:p>
        </w:tc>
        <w:tc>
          <w:tcPr>
            <w:tcW w:w="1058" w:type="dxa"/>
            <w:tcBorders>
              <w:top w:val="single" w:sz="12" w:space="0" w:color="auto"/>
            </w:tcBorders>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93,6%</w:t>
            </w:r>
          </w:p>
        </w:tc>
        <w:tc>
          <w:tcPr>
            <w:tcW w:w="1058" w:type="dxa"/>
            <w:tcBorders>
              <w:top w:val="single" w:sz="12" w:space="0" w:color="auto"/>
            </w:tcBorders>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68,3%</w:t>
            </w:r>
          </w:p>
        </w:tc>
        <w:tc>
          <w:tcPr>
            <w:tcW w:w="1058" w:type="dxa"/>
            <w:tcBorders>
              <w:top w:val="single" w:sz="12" w:space="0" w:color="auto"/>
            </w:tcBorders>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66,6%</w:t>
            </w:r>
          </w:p>
        </w:tc>
        <w:tc>
          <w:tcPr>
            <w:tcW w:w="1059" w:type="dxa"/>
            <w:tcBorders>
              <w:top w:val="single" w:sz="12" w:space="0" w:color="auto"/>
            </w:tcBorders>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70,2%</w:t>
            </w:r>
          </w:p>
        </w:tc>
      </w:tr>
      <w:tr w:rsidR="008F276B" w:rsidRPr="00B4136A" w:rsidTr="001330D2">
        <w:trPr>
          <w:trHeight w:val="240"/>
        </w:trPr>
        <w:tc>
          <w:tcPr>
            <w:tcW w:w="1014" w:type="dxa"/>
            <w:shd w:val="clear" w:color="auto" w:fill="auto"/>
            <w:noWrap/>
            <w:hideMark/>
          </w:tcPr>
          <w:p w:rsidR="008F276B" w:rsidRPr="00B4136A" w:rsidRDefault="008F276B" w:rsidP="008F276B">
            <w:pPr>
              <w:spacing w:before="40" w:after="40" w:line="220" w:lineRule="exact"/>
              <w:rPr>
                <w:sz w:val="18"/>
              </w:rPr>
            </w:pPr>
            <w:r>
              <w:rPr>
                <w:sz w:val="18"/>
              </w:rPr>
              <w:t xml:space="preserve">дек. </w:t>
            </w:r>
            <w:r w:rsidRPr="00B4136A">
              <w:rPr>
                <w:sz w:val="18"/>
              </w:rPr>
              <w:t>08</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95,2%</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95,1%</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95,3%</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71,2%</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69,2%</w:t>
            </w:r>
          </w:p>
        </w:tc>
        <w:tc>
          <w:tcPr>
            <w:tcW w:w="1059"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73,2%</w:t>
            </w:r>
          </w:p>
        </w:tc>
      </w:tr>
      <w:tr w:rsidR="008F276B" w:rsidRPr="00B4136A" w:rsidTr="001330D2">
        <w:trPr>
          <w:trHeight w:val="240"/>
        </w:trPr>
        <w:tc>
          <w:tcPr>
            <w:tcW w:w="1014" w:type="dxa"/>
            <w:shd w:val="clear" w:color="auto" w:fill="auto"/>
            <w:noWrap/>
            <w:hideMark/>
          </w:tcPr>
          <w:p w:rsidR="008F276B" w:rsidRPr="00B4136A" w:rsidRDefault="008F276B" w:rsidP="008F276B">
            <w:pPr>
              <w:spacing w:before="40" w:after="40" w:line="220" w:lineRule="exact"/>
              <w:rPr>
                <w:sz w:val="18"/>
              </w:rPr>
            </w:pPr>
            <w:r>
              <w:rPr>
                <w:sz w:val="18"/>
              </w:rPr>
              <w:t xml:space="preserve">дек. </w:t>
            </w:r>
            <w:r w:rsidRPr="00B4136A">
              <w:rPr>
                <w:sz w:val="18"/>
              </w:rPr>
              <w:t>09</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95,2%</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95,1%</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95,2%</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71,9%</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70,8%</w:t>
            </w:r>
          </w:p>
        </w:tc>
        <w:tc>
          <w:tcPr>
            <w:tcW w:w="1059"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73,1%</w:t>
            </w:r>
          </w:p>
        </w:tc>
      </w:tr>
      <w:tr w:rsidR="008F276B" w:rsidRPr="00B4136A" w:rsidTr="001330D2">
        <w:trPr>
          <w:trHeight w:val="240"/>
        </w:trPr>
        <w:tc>
          <w:tcPr>
            <w:tcW w:w="1014" w:type="dxa"/>
            <w:shd w:val="clear" w:color="auto" w:fill="auto"/>
            <w:noWrap/>
            <w:hideMark/>
          </w:tcPr>
          <w:p w:rsidR="008F276B" w:rsidRPr="00B4136A" w:rsidRDefault="008F276B" w:rsidP="008F276B">
            <w:pPr>
              <w:spacing w:before="40" w:after="40" w:line="220" w:lineRule="exact"/>
              <w:rPr>
                <w:sz w:val="18"/>
              </w:rPr>
            </w:pPr>
            <w:r>
              <w:rPr>
                <w:sz w:val="18"/>
              </w:rPr>
              <w:t xml:space="preserve">дек. </w:t>
            </w:r>
            <w:r w:rsidRPr="00B4136A">
              <w:rPr>
                <w:sz w:val="18"/>
              </w:rPr>
              <w:t>10</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95,7%</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95,7%</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95,8%</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76,6%</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75,8%</w:t>
            </w:r>
          </w:p>
        </w:tc>
        <w:tc>
          <w:tcPr>
            <w:tcW w:w="1059"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77,5%</w:t>
            </w:r>
          </w:p>
        </w:tc>
      </w:tr>
      <w:tr w:rsidR="008F276B" w:rsidRPr="00B4136A" w:rsidTr="001330D2">
        <w:trPr>
          <w:trHeight w:val="240"/>
        </w:trPr>
        <w:tc>
          <w:tcPr>
            <w:tcW w:w="1014" w:type="dxa"/>
            <w:shd w:val="clear" w:color="auto" w:fill="auto"/>
            <w:noWrap/>
            <w:hideMark/>
          </w:tcPr>
          <w:p w:rsidR="008F276B" w:rsidRPr="00B4136A" w:rsidRDefault="008F276B" w:rsidP="008F276B">
            <w:pPr>
              <w:spacing w:before="40" w:after="40" w:line="220" w:lineRule="exact"/>
              <w:rPr>
                <w:sz w:val="18"/>
              </w:rPr>
            </w:pPr>
            <w:r>
              <w:rPr>
                <w:sz w:val="18"/>
              </w:rPr>
              <w:t xml:space="preserve">дек. </w:t>
            </w:r>
            <w:r w:rsidRPr="00B4136A">
              <w:rPr>
                <w:sz w:val="18"/>
              </w:rPr>
              <w:t>11</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95,4%</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95,1%</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95,7%</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79,2%</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79,4%</w:t>
            </w:r>
          </w:p>
        </w:tc>
        <w:tc>
          <w:tcPr>
            <w:tcW w:w="1059"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79,0%</w:t>
            </w:r>
          </w:p>
        </w:tc>
      </w:tr>
      <w:tr w:rsidR="008F276B" w:rsidRPr="00B4136A" w:rsidTr="001330D2">
        <w:trPr>
          <w:trHeight w:val="240"/>
        </w:trPr>
        <w:tc>
          <w:tcPr>
            <w:tcW w:w="1014" w:type="dxa"/>
            <w:shd w:val="clear" w:color="auto" w:fill="auto"/>
            <w:noWrap/>
            <w:hideMark/>
          </w:tcPr>
          <w:p w:rsidR="008F276B" w:rsidRPr="00B4136A" w:rsidRDefault="008F276B" w:rsidP="008F276B">
            <w:pPr>
              <w:spacing w:before="40" w:after="40" w:line="220" w:lineRule="exact"/>
              <w:rPr>
                <w:sz w:val="18"/>
              </w:rPr>
            </w:pPr>
            <w:r>
              <w:rPr>
                <w:sz w:val="18"/>
              </w:rPr>
              <w:t xml:space="preserve">дек. </w:t>
            </w:r>
            <w:r w:rsidRPr="00B4136A">
              <w:rPr>
                <w:sz w:val="18"/>
              </w:rPr>
              <w:t>12</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96,1%</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95,9%</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96,3%</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79,1%</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78,2%</w:t>
            </w:r>
          </w:p>
        </w:tc>
        <w:tc>
          <w:tcPr>
            <w:tcW w:w="1059"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80,0%</w:t>
            </w:r>
          </w:p>
        </w:tc>
      </w:tr>
      <w:tr w:rsidR="008F276B" w:rsidRPr="00B4136A" w:rsidTr="001330D2">
        <w:trPr>
          <w:trHeight w:val="240"/>
        </w:trPr>
        <w:tc>
          <w:tcPr>
            <w:tcW w:w="1014" w:type="dxa"/>
            <w:shd w:val="clear" w:color="auto" w:fill="auto"/>
            <w:noWrap/>
            <w:hideMark/>
          </w:tcPr>
          <w:p w:rsidR="008F276B" w:rsidRPr="00B4136A" w:rsidRDefault="008F276B" w:rsidP="008F276B">
            <w:pPr>
              <w:spacing w:before="40" w:after="40" w:line="220" w:lineRule="exact"/>
              <w:rPr>
                <w:sz w:val="18"/>
              </w:rPr>
            </w:pPr>
            <w:r>
              <w:rPr>
                <w:sz w:val="18"/>
              </w:rPr>
              <w:t xml:space="preserve">дек. </w:t>
            </w:r>
            <w:r w:rsidRPr="00B4136A">
              <w:rPr>
                <w:sz w:val="18"/>
              </w:rPr>
              <w:t>13</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96,5%</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96,1%</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97,0%</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81,3%</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81,4%</w:t>
            </w:r>
          </w:p>
        </w:tc>
        <w:tc>
          <w:tcPr>
            <w:tcW w:w="1059"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81,2%</w:t>
            </w:r>
          </w:p>
        </w:tc>
      </w:tr>
      <w:tr w:rsidR="008F276B" w:rsidRPr="00B4136A" w:rsidTr="001330D2">
        <w:trPr>
          <w:trHeight w:val="240"/>
        </w:trPr>
        <w:tc>
          <w:tcPr>
            <w:tcW w:w="1014" w:type="dxa"/>
            <w:shd w:val="clear" w:color="auto" w:fill="auto"/>
            <w:noWrap/>
            <w:hideMark/>
          </w:tcPr>
          <w:p w:rsidR="008F276B" w:rsidRPr="00B4136A" w:rsidRDefault="008F276B" w:rsidP="008F276B">
            <w:pPr>
              <w:spacing w:before="40" w:after="40" w:line="220" w:lineRule="exact"/>
              <w:rPr>
                <w:sz w:val="18"/>
              </w:rPr>
            </w:pPr>
            <w:r>
              <w:rPr>
                <w:sz w:val="18"/>
              </w:rPr>
              <w:t xml:space="preserve">дек. </w:t>
            </w:r>
            <w:r w:rsidRPr="00B4136A">
              <w:rPr>
                <w:sz w:val="18"/>
              </w:rPr>
              <w:t>14</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96,9%</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96,9%</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96,8%</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81,9%</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81,2%</w:t>
            </w:r>
          </w:p>
        </w:tc>
        <w:tc>
          <w:tcPr>
            <w:tcW w:w="1059"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82,7%</w:t>
            </w:r>
          </w:p>
        </w:tc>
      </w:tr>
      <w:tr w:rsidR="008F276B" w:rsidRPr="00B4136A" w:rsidTr="001330D2">
        <w:trPr>
          <w:trHeight w:val="240"/>
        </w:trPr>
        <w:tc>
          <w:tcPr>
            <w:tcW w:w="1014" w:type="dxa"/>
            <w:shd w:val="clear" w:color="auto" w:fill="auto"/>
            <w:noWrap/>
            <w:hideMark/>
          </w:tcPr>
          <w:p w:rsidR="008F276B" w:rsidRPr="00B4136A" w:rsidRDefault="008F276B" w:rsidP="008F276B">
            <w:pPr>
              <w:spacing w:before="40" w:after="40" w:line="220" w:lineRule="exact"/>
              <w:rPr>
                <w:sz w:val="18"/>
              </w:rPr>
            </w:pPr>
            <w:r>
              <w:rPr>
                <w:sz w:val="18"/>
              </w:rPr>
              <w:t xml:space="preserve">дек. </w:t>
            </w:r>
            <w:r w:rsidRPr="00B4136A">
              <w:rPr>
                <w:sz w:val="18"/>
              </w:rPr>
              <w:t>15</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96,9%</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96,5%</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97,4%</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84,5%</w:t>
            </w:r>
          </w:p>
        </w:tc>
        <w:tc>
          <w:tcPr>
            <w:tcW w:w="1058"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84,4%</w:t>
            </w:r>
          </w:p>
        </w:tc>
        <w:tc>
          <w:tcPr>
            <w:tcW w:w="1059" w:type="dxa"/>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84,5%</w:t>
            </w:r>
          </w:p>
        </w:tc>
      </w:tr>
      <w:tr w:rsidR="008F276B" w:rsidRPr="00B4136A" w:rsidTr="001330D2">
        <w:trPr>
          <w:trHeight w:val="240"/>
        </w:trPr>
        <w:tc>
          <w:tcPr>
            <w:tcW w:w="1014" w:type="dxa"/>
            <w:tcBorders>
              <w:bottom w:val="single" w:sz="12" w:space="0" w:color="auto"/>
            </w:tcBorders>
            <w:shd w:val="clear" w:color="auto" w:fill="auto"/>
            <w:noWrap/>
            <w:hideMark/>
          </w:tcPr>
          <w:p w:rsidR="008F276B" w:rsidRPr="00B4136A" w:rsidRDefault="008F276B" w:rsidP="008F276B">
            <w:pPr>
              <w:spacing w:before="40" w:after="40" w:line="220" w:lineRule="exact"/>
              <w:rPr>
                <w:sz w:val="18"/>
              </w:rPr>
            </w:pPr>
            <w:r>
              <w:rPr>
                <w:sz w:val="18"/>
              </w:rPr>
              <w:t xml:space="preserve">дек. </w:t>
            </w:r>
            <w:r w:rsidRPr="00B4136A">
              <w:rPr>
                <w:sz w:val="18"/>
              </w:rPr>
              <w:t>16</w:t>
            </w:r>
          </w:p>
        </w:tc>
        <w:tc>
          <w:tcPr>
            <w:tcW w:w="1058" w:type="dxa"/>
            <w:tcBorders>
              <w:bottom w:val="single" w:sz="12" w:space="0" w:color="auto"/>
            </w:tcBorders>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97,2%</w:t>
            </w:r>
          </w:p>
        </w:tc>
        <w:tc>
          <w:tcPr>
            <w:tcW w:w="1058" w:type="dxa"/>
            <w:tcBorders>
              <w:bottom w:val="single" w:sz="12" w:space="0" w:color="auto"/>
            </w:tcBorders>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97,2%</w:t>
            </w:r>
          </w:p>
        </w:tc>
        <w:tc>
          <w:tcPr>
            <w:tcW w:w="1058" w:type="dxa"/>
            <w:tcBorders>
              <w:bottom w:val="single" w:sz="12" w:space="0" w:color="auto"/>
            </w:tcBorders>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97,2%</w:t>
            </w:r>
          </w:p>
        </w:tc>
        <w:tc>
          <w:tcPr>
            <w:tcW w:w="1058" w:type="dxa"/>
            <w:tcBorders>
              <w:bottom w:val="single" w:sz="12" w:space="0" w:color="auto"/>
            </w:tcBorders>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85,8%</w:t>
            </w:r>
          </w:p>
        </w:tc>
        <w:tc>
          <w:tcPr>
            <w:tcW w:w="1058" w:type="dxa"/>
            <w:tcBorders>
              <w:bottom w:val="single" w:sz="12" w:space="0" w:color="auto"/>
            </w:tcBorders>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85,8%</w:t>
            </w:r>
          </w:p>
        </w:tc>
        <w:tc>
          <w:tcPr>
            <w:tcW w:w="1059" w:type="dxa"/>
            <w:tcBorders>
              <w:bottom w:val="single" w:sz="12" w:space="0" w:color="auto"/>
            </w:tcBorders>
            <w:shd w:val="clear" w:color="auto" w:fill="auto"/>
            <w:noWrap/>
            <w:vAlign w:val="bottom"/>
            <w:hideMark/>
          </w:tcPr>
          <w:p w:rsidR="008F276B" w:rsidRPr="00B4136A" w:rsidRDefault="008F276B" w:rsidP="008F276B">
            <w:pPr>
              <w:spacing w:before="40" w:after="40" w:line="220" w:lineRule="exact"/>
              <w:ind w:left="85" w:right="28"/>
              <w:jc w:val="right"/>
              <w:rPr>
                <w:sz w:val="18"/>
              </w:rPr>
            </w:pPr>
            <w:r w:rsidRPr="00B4136A">
              <w:rPr>
                <w:sz w:val="18"/>
              </w:rPr>
              <w:t>85,9%</w:t>
            </w:r>
          </w:p>
        </w:tc>
      </w:tr>
    </w:tbl>
    <w:p w:rsidR="008F276B" w:rsidRPr="005A0D4D" w:rsidRDefault="008F276B" w:rsidP="008F276B">
      <w:pPr>
        <w:pStyle w:val="H23G"/>
        <w:rPr>
          <w:lang w:val="es-EC"/>
        </w:rPr>
      </w:pPr>
      <w:r>
        <w:rPr>
          <w:lang w:val="es-EC"/>
        </w:rPr>
        <w:tab/>
      </w:r>
      <w:r>
        <w:rPr>
          <w:lang w:val="es-EC"/>
        </w:rPr>
        <w:tab/>
      </w:r>
      <w:r>
        <w:t>Уровни</w:t>
      </w:r>
      <w:r w:rsidRPr="00C83AD3">
        <w:t xml:space="preserve"> </w:t>
      </w:r>
      <w:r>
        <w:t>неграмотности</w:t>
      </w:r>
      <w:r w:rsidRPr="00C83AD3">
        <w:t xml:space="preserve">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630"/>
        <w:gridCol w:w="841"/>
        <w:gridCol w:w="842"/>
        <w:gridCol w:w="841"/>
        <w:gridCol w:w="842"/>
        <w:gridCol w:w="842"/>
        <w:gridCol w:w="841"/>
        <w:gridCol w:w="842"/>
        <w:gridCol w:w="842"/>
      </w:tblGrid>
      <w:tr w:rsidR="008F276B" w:rsidRPr="005E50C2" w:rsidTr="001330D2">
        <w:trPr>
          <w:trHeight w:val="240"/>
          <w:tblHeader/>
        </w:trPr>
        <w:tc>
          <w:tcPr>
            <w:tcW w:w="630" w:type="dxa"/>
            <w:tcBorders>
              <w:top w:val="single" w:sz="4" w:space="0" w:color="auto"/>
              <w:bottom w:val="single" w:sz="12" w:space="0" w:color="auto"/>
            </w:tcBorders>
            <w:shd w:val="clear" w:color="auto" w:fill="auto"/>
            <w:noWrap/>
            <w:vAlign w:val="bottom"/>
            <w:hideMark/>
          </w:tcPr>
          <w:p w:rsidR="008F276B" w:rsidRPr="005E50C2" w:rsidRDefault="008F276B" w:rsidP="008F276B">
            <w:pPr>
              <w:spacing w:before="80" w:after="80" w:line="200" w:lineRule="exact"/>
              <w:rPr>
                <w:bCs/>
                <w:i/>
                <w:sz w:val="16"/>
              </w:rPr>
            </w:pPr>
            <w:r>
              <w:rPr>
                <w:bCs/>
                <w:i/>
                <w:sz w:val="16"/>
              </w:rPr>
              <w:t xml:space="preserve">Период </w:t>
            </w:r>
          </w:p>
        </w:tc>
        <w:tc>
          <w:tcPr>
            <w:tcW w:w="841"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По стране </w:t>
            </w:r>
          </w:p>
        </w:tc>
        <w:tc>
          <w:tcPr>
            <w:tcW w:w="842"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Мужчины </w:t>
            </w:r>
          </w:p>
        </w:tc>
        <w:tc>
          <w:tcPr>
            <w:tcW w:w="841"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Женщины </w:t>
            </w:r>
          </w:p>
        </w:tc>
        <w:tc>
          <w:tcPr>
            <w:tcW w:w="842"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15</w:t>
            </w:r>
            <w:r w:rsidR="00282D14">
              <w:rPr>
                <w:bCs/>
                <w:i/>
                <w:sz w:val="16"/>
              </w:rPr>
              <w:t>–</w:t>
            </w:r>
            <w:r>
              <w:rPr>
                <w:bCs/>
                <w:i/>
                <w:sz w:val="16"/>
              </w:rPr>
              <w:t xml:space="preserve">24 года </w:t>
            </w:r>
          </w:p>
        </w:tc>
        <w:tc>
          <w:tcPr>
            <w:tcW w:w="842"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25</w:t>
            </w:r>
            <w:r w:rsidR="00282D14">
              <w:rPr>
                <w:bCs/>
                <w:i/>
                <w:sz w:val="16"/>
              </w:rPr>
              <w:t>–</w:t>
            </w:r>
            <w:r>
              <w:rPr>
                <w:bCs/>
                <w:i/>
                <w:sz w:val="16"/>
              </w:rPr>
              <w:t xml:space="preserve">34 года </w:t>
            </w:r>
          </w:p>
        </w:tc>
        <w:tc>
          <w:tcPr>
            <w:tcW w:w="841"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35</w:t>
            </w:r>
            <w:r w:rsidR="00282D14">
              <w:rPr>
                <w:bCs/>
                <w:i/>
                <w:sz w:val="16"/>
              </w:rPr>
              <w:t>–</w:t>
            </w:r>
            <w:r>
              <w:rPr>
                <w:bCs/>
                <w:i/>
                <w:sz w:val="16"/>
              </w:rPr>
              <w:t xml:space="preserve">44 года </w:t>
            </w:r>
          </w:p>
        </w:tc>
        <w:tc>
          <w:tcPr>
            <w:tcW w:w="842"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45</w:t>
            </w:r>
            <w:r w:rsidR="00282D14">
              <w:rPr>
                <w:bCs/>
                <w:i/>
                <w:sz w:val="16"/>
              </w:rPr>
              <w:t>–</w:t>
            </w:r>
            <w:r>
              <w:rPr>
                <w:bCs/>
                <w:i/>
                <w:sz w:val="16"/>
              </w:rPr>
              <w:t xml:space="preserve">64 года </w:t>
            </w:r>
          </w:p>
        </w:tc>
        <w:tc>
          <w:tcPr>
            <w:tcW w:w="842"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65 лет и старше </w:t>
            </w:r>
          </w:p>
        </w:tc>
      </w:tr>
      <w:tr w:rsidR="008F276B" w:rsidRPr="005E50C2" w:rsidTr="001330D2">
        <w:trPr>
          <w:trHeight w:val="240"/>
        </w:trPr>
        <w:tc>
          <w:tcPr>
            <w:tcW w:w="630" w:type="dxa"/>
            <w:tcBorders>
              <w:top w:val="single" w:sz="12" w:space="0" w:color="auto"/>
            </w:tcBorders>
            <w:shd w:val="clear" w:color="auto" w:fill="auto"/>
            <w:hideMark/>
          </w:tcPr>
          <w:p w:rsidR="008F276B" w:rsidRPr="005E50C2" w:rsidRDefault="008F276B" w:rsidP="008F276B">
            <w:pPr>
              <w:spacing w:before="40" w:after="40" w:line="220" w:lineRule="exact"/>
              <w:rPr>
                <w:sz w:val="18"/>
              </w:rPr>
            </w:pPr>
            <w:r>
              <w:rPr>
                <w:sz w:val="18"/>
              </w:rPr>
              <w:t xml:space="preserve">дек. </w:t>
            </w:r>
            <w:r w:rsidRPr="005E50C2">
              <w:rPr>
                <w:sz w:val="18"/>
              </w:rPr>
              <w:t xml:space="preserve">07 </w:t>
            </w:r>
          </w:p>
        </w:tc>
        <w:tc>
          <w:tcPr>
            <w:tcW w:w="841"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w:t>
            </w:r>
            <w:r>
              <w:rPr>
                <w:sz w:val="18"/>
              </w:rPr>
              <w:t>,</w:t>
            </w:r>
            <w:r w:rsidRPr="00F74873">
              <w:rPr>
                <w:sz w:val="18"/>
              </w:rPr>
              <w:t>9%</w:t>
            </w:r>
          </w:p>
        </w:tc>
        <w:tc>
          <w:tcPr>
            <w:tcW w:w="842"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16</w:t>
            </w:r>
            <w:r>
              <w:rPr>
                <w:sz w:val="18"/>
              </w:rPr>
              <w:t>,</w:t>
            </w:r>
            <w:r w:rsidRPr="00F74873">
              <w:rPr>
                <w:sz w:val="18"/>
              </w:rPr>
              <w:t>7%</w:t>
            </w:r>
          </w:p>
        </w:tc>
        <w:tc>
          <w:tcPr>
            <w:tcW w:w="841"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11</w:t>
            </w:r>
            <w:r>
              <w:rPr>
                <w:sz w:val="18"/>
              </w:rPr>
              <w:t>,</w:t>
            </w:r>
            <w:r w:rsidRPr="00F74873">
              <w:rPr>
                <w:sz w:val="18"/>
              </w:rPr>
              <w:t>0%</w:t>
            </w:r>
          </w:p>
        </w:tc>
        <w:tc>
          <w:tcPr>
            <w:tcW w:w="842"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w:t>
            </w:r>
            <w:r>
              <w:rPr>
                <w:sz w:val="18"/>
              </w:rPr>
              <w:t>,</w:t>
            </w:r>
            <w:r w:rsidRPr="00F74873">
              <w:rPr>
                <w:sz w:val="18"/>
              </w:rPr>
              <w:t>6%</w:t>
            </w:r>
          </w:p>
        </w:tc>
        <w:tc>
          <w:tcPr>
            <w:tcW w:w="842"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w:t>
            </w:r>
            <w:r>
              <w:rPr>
                <w:sz w:val="18"/>
              </w:rPr>
              <w:t>,</w:t>
            </w:r>
            <w:r w:rsidRPr="00F74873">
              <w:rPr>
                <w:sz w:val="18"/>
              </w:rPr>
              <w:t>8%</w:t>
            </w:r>
          </w:p>
        </w:tc>
        <w:tc>
          <w:tcPr>
            <w:tcW w:w="841"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w:t>
            </w:r>
            <w:r>
              <w:rPr>
                <w:sz w:val="18"/>
              </w:rPr>
              <w:t>,</w:t>
            </w:r>
            <w:r w:rsidRPr="00F74873">
              <w:rPr>
                <w:sz w:val="18"/>
              </w:rPr>
              <w:t>6%</w:t>
            </w:r>
          </w:p>
        </w:tc>
        <w:tc>
          <w:tcPr>
            <w:tcW w:w="842"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11</w:t>
            </w:r>
            <w:r>
              <w:rPr>
                <w:sz w:val="18"/>
              </w:rPr>
              <w:t>,</w:t>
            </w:r>
            <w:r w:rsidRPr="00F74873">
              <w:rPr>
                <w:sz w:val="18"/>
              </w:rPr>
              <w:t>9%</w:t>
            </w:r>
          </w:p>
        </w:tc>
        <w:tc>
          <w:tcPr>
            <w:tcW w:w="842"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29</w:t>
            </w:r>
            <w:r>
              <w:rPr>
                <w:sz w:val="18"/>
              </w:rPr>
              <w:t>,</w:t>
            </w:r>
            <w:r w:rsidRPr="00F74873">
              <w:rPr>
                <w:sz w:val="18"/>
              </w:rPr>
              <w:t>4%</w:t>
            </w:r>
          </w:p>
        </w:tc>
      </w:tr>
      <w:tr w:rsidR="008F276B" w:rsidRPr="005E50C2" w:rsidTr="001330D2">
        <w:trPr>
          <w:trHeight w:val="240"/>
        </w:trPr>
        <w:tc>
          <w:tcPr>
            <w:tcW w:w="630" w:type="dxa"/>
            <w:shd w:val="clear" w:color="auto" w:fill="auto"/>
            <w:hideMark/>
          </w:tcPr>
          <w:p w:rsidR="008F276B" w:rsidRPr="005E50C2" w:rsidRDefault="008F276B" w:rsidP="008F276B">
            <w:pPr>
              <w:spacing w:before="40" w:after="40" w:line="220" w:lineRule="exact"/>
              <w:rPr>
                <w:sz w:val="18"/>
              </w:rPr>
            </w:pPr>
            <w:r>
              <w:rPr>
                <w:sz w:val="18"/>
              </w:rPr>
              <w:t xml:space="preserve">дек. </w:t>
            </w:r>
            <w:r w:rsidRPr="005E50C2">
              <w:rPr>
                <w:sz w:val="18"/>
              </w:rPr>
              <w:t xml:space="preserve">08 </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w:t>
            </w:r>
            <w:r>
              <w:rPr>
                <w:sz w:val="18"/>
              </w:rPr>
              <w:t>,</w:t>
            </w:r>
            <w:r w:rsidRPr="00F74873">
              <w:rPr>
                <w:sz w:val="18"/>
              </w:rPr>
              <w:t>6%</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16</w:t>
            </w:r>
            <w:r>
              <w:rPr>
                <w:sz w:val="18"/>
              </w:rPr>
              <w:t>,</w:t>
            </w:r>
            <w:r w:rsidRPr="00F74873">
              <w:rPr>
                <w:sz w:val="18"/>
              </w:rPr>
              <w:t>0%</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10</w:t>
            </w:r>
            <w:r>
              <w:rPr>
                <w:sz w:val="18"/>
              </w:rPr>
              <w:t>,</w:t>
            </w:r>
            <w:r w:rsidRPr="00F74873">
              <w:rPr>
                <w:sz w:val="18"/>
              </w:rPr>
              <w:t>8%</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w:t>
            </w:r>
            <w:r>
              <w:rPr>
                <w:sz w:val="18"/>
              </w:rPr>
              <w:t>,</w:t>
            </w:r>
            <w:r w:rsidRPr="00F74873">
              <w:rPr>
                <w:sz w:val="18"/>
              </w:rPr>
              <w:t>5%</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w:t>
            </w:r>
            <w:r>
              <w:rPr>
                <w:sz w:val="18"/>
              </w:rPr>
              <w:t>,</w:t>
            </w:r>
            <w:r w:rsidRPr="00F74873">
              <w:rPr>
                <w:sz w:val="18"/>
              </w:rPr>
              <w:t>7%</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w:t>
            </w:r>
            <w:r>
              <w:rPr>
                <w:sz w:val="18"/>
              </w:rPr>
              <w:t>,</w:t>
            </w:r>
            <w:r w:rsidRPr="00F74873">
              <w:rPr>
                <w:sz w:val="18"/>
              </w:rPr>
              <w:t>4%</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11</w:t>
            </w:r>
            <w:r>
              <w:rPr>
                <w:sz w:val="18"/>
              </w:rPr>
              <w:t>,</w:t>
            </w:r>
            <w:r w:rsidRPr="00F74873">
              <w:rPr>
                <w:sz w:val="18"/>
              </w:rPr>
              <w:t>1%</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27</w:t>
            </w:r>
            <w:r>
              <w:rPr>
                <w:sz w:val="18"/>
              </w:rPr>
              <w:t>,</w:t>
            </w:r>
            <w:r w:rsidRPr="00F74873">
              <w:rPr>
                <w:sz w:val="18"/>
              </w:rPr>
              <w:t>4%</w:t>
            </w:r>
          </w:p>
        </w:tc>
      </w:tr>
      <w:tr w:rsidR="008F276B" w:rsidRPr="005E50C2" w:rsidTr="001330D2">
        <w:trPr>
          <w:trHeight w:val="240"/>
        </w:trPr>
        <w:tc>
          <w:tcPr>
            <w:tcW w:w="630" w:type="dxa"/>
            <w:shd w:val="clear" w:color="auto" w:fill="auto"/>
            <w:hideMark/>
          </w:tcPr>
          <w:p w:rsidR="008F276B" w:rsidRPr="005E50C2" w:rsidRDefault="008F276B" w:rsidP="008F276B">
            <w:pPr>
              <w:spacing w:before="40" w:after="40" w:line="220" w:lineRule="exact"/>
              <w:rPr>
                <w:sz w:val="18"/>
              </w:rPr>
            </w:pPr>
            <w:r>
              <w:rPr>
                <w:sz w:val="18"/>
              </w:rPr>
              <w:t xml:space="preserve">дек. </w:t>
            </w:r>
            <w:r w:rsidRPr="005E50C2">
              <w:rPr>
                <w:sz w:val="18"/>
              </w:rPr>
              <w:t xml:space="preserve">09 </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w:t>
            </w:r>
            <w:r>
              <w:rPr>
                <w:sz w:val="18"/>
              </w:rPr>
              <w:t>,</w:t>
            </w:r>
            <w:r w:rsidRPr="00F74873">
              <w:rPr>
                <w:sz w:val="18"/>
              </w:rPr>
              <w:t>8%</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w:t>
            </w:r>
            <w:r>
              <w:rPr>
                <w:sz w:val="18"/>
              </w:rPr>
              <w:t>,</w:t>
            </w:r>
            <w:r w:rsidRPr="00F74873">
              <w:rPr>
                <w:sz w:val="18"/>
              </w:rPr>
              <w:t>6%</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11</w:t>
            </w:r>
            <w:r>
              <w:rPr>
                <w:sz w:val="18"/>
              </w:rPr>
              <w:t>,</w:t>
            </w:r>
            <w:r w:rsidRPr="00F74873">
              <w:rPr>
                <w:sz w:val="18"/>
              </w:rPr>
              <w:t>1%</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w:t>
            </w:r>
            <w:r>
              <w:rPr>
                <w:sz w:val="18"/>
              </w:rPr>
              <w:t>,</w:t>
            </w:r>
            <w:r w:rsidRPr="00F74873">
              <w:rPr>
                <w:sz w:val="18"/>
              </w:rPr>
              <w:t>2%</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w:t>
            </w:r>
            <w:r>
              <w:rPr>
                <w:sz w:val="18"/>
              </w:rPr>
              <w:t>,</w:t>
            </w:r>
            <w:r w:rsidRPr="00F74873">
              <w:rPr>
                <w:sz w:val="18"/>
              </w:rPr>
              <w:t>3%</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w:t>
            </w:r>
            <w:r>
              <w:rPr>
                <w:sz w:val="18"/>
              </w:rPr>
              <w:t>,</w:t>
            </w:r>
            <w:r w:rsidRPr="00F74873">
              <w:rPr>
                <w:sz w:val="18"/>
              </w:rPr>
              <w:t>3%</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10</w:t>
            </w:r>
            <w:r>
              <w:rPr>
                <w:sz w:val="18"/>
              </w:rPr>
              <w:t>,</w:t>
            </w:r>
            <w:r w:rsidRPr="00F74873">
              <w:rPr>
                <w:sz w:val="18"/>
              </w:rPr>
              <w:t>7%</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28</w:t>
            </w:r>
            <w:r>
              <w:rPr>
                <w:sz w:val="18"/>
              </w:rPr>
              <w:t>,</w:t>
            </w:r>
            <w:r w:rsidRPr="00F74873">
              <w:rPr>
                <w:sz w:val="18"/>
              </w:rPr>
              <w:t>5%</w:t>
            </w:r>
          </w:p>
        </w:tc>
      </w:tr>
      <w:tr w:rsidR="008F276B" w:rsidRPr="005E50C2" w:rsidTr="001330D2">
        <w:trPr>
          <w:trHeight w:val="240"/>
        </w:trPr>
        <w:tc>
          <w:tcPr>
            <w:tcW w:w="630" w:type="dxa"/>
            <w:shd w:val="clear" w:color="auto" w:fill="auto"/>
            <w:hideMark/>
          </w:tcPr>
          <w:p w:rsidR="008F276B" w:rsidRPr="005E50C2" w:rsidRDefault="008F276B" w:rsidP="008F276B">
            <w:pPr>
              <w:spacing w:before="40" w:after="40" w:line="220" w:lineRule="exact"/>
              <w:rPr>
                <w:sz w:val="18"/>
              </w:rPr>
            </w:pPr>
            <w:r>
              <w:rPr>
                <w:sz w:val="18"/>
              </w:rPr>
              <w:t xml:space="preserve">дек. </w:t>
            </w:r>
            <w:r w:rsidRPr="005E50C2">
              <w:rPr>
                <w:sz w:val="18"/>
              </w:rPr>
              <w:t xml:space="preserve">10 </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8</w:t>
            </w:r>
            <w:r>
              <w:rPr>
                <w:sz w:val="18"/>
              </w:rPr>
              <w:t>,</w:t>
            </w:r>
            <w:r w:rsidRPr="00F74873">
              <w:rPr>
                <w:sz w:val="18"/>
              </w:rPr>
              <w:t>1%</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w:t>
            </w:r>
            <w:r>
              <w:rPr>
                <w:sz w:val="18"/>
              </w:rPr>
              <w:t>,</w:t>
            </w:r>
            <w:r w:rsidRPr="00F74873">
              <w:rPr>
                <w:sz w:val="18"/>
              </w:rPr>
              <w:t>8%</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11</w:t>
            </w:r>
            <w:r>
              <w:rPr>
                <w:sz w:val="18"/>
              </w:rPr>
              <w:t>,</w:t>
            </w:r>
            <w:r w:rsidRPr="00F74873">
              <w:rPr>
                <w:sz w:val="18"/>
              </w:rPr>
              <w:t>3%</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w:t>
            </w:r>
            <w:r>
              <w:rPr>
                <w:sz w:val="18"/>
              </w:rPr>
              <w:t>,</w:t>
            </w:r>
            <w:r w:rsidRPr="00F74873">
              <w:rPr>
                <w:sz w:val="18"/>
              </w:rPr>
              <w:t>3%</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w:t>
            </w:r>
            <w:r>
              <w:rPr>
                <w:sz w:val="18"/>
              </w:rPr>
              <w:t>,</w:t>
            </w:r>
            <w:r w:rsidRPr="00F74873">
              <w:rPr>
                <w:sz w:val="18"/>
              </w:rPr>
              <w:t>6%</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w:t>
            </w:r>
            <w:r>
              <w:rPr>
                <w:sz w:val="18"/>
              </w:rPr>
              <w:t>,</w:t>
            </w:r>
            <w:r w:rsidRPr="00F74873">
              <w:rPr>
                <w:sz w:val="18"/>
              </w:rPr>
              <w:t>4%</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10</w:t>
            </w:r>
            <w:r>
              <w:rPr>
                <w:sz w:val="18"/>
              </w:rPr>
              <w:t>,</w:t>
            </w:r>
            <w:r w:rsidRPr="00F74873">
              <w:rPr>
                <w:sz w:val="18"/>
              </w:rPr>
              <w:t>6%</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28</w:t>
            </w:r>
            <w:r>
              <w:rPr>
                <w:sz w:val="18"/>
              </w:rPr>
              <w:t>,</w:t>
            </w:r>
            <w:r w:rsidRPr="00F74873">
              <w:rPr>
                <w:sz w:val="18"/>
              </w:rPr>
              <w:t>5%</w:t>
            </w:r>
          </w:p>
        </w:tc>
      </w:tr>
      <w:tr w:rsidR="008F276B" w:rsidRPr="005E50C2" w:rsidTr="001330D2">
        <w:trPr>
          <w:trHeight w:val="240"/>
        </w:trPr>
        <w:tc>
          <w:tcPr>
            <w:tcW w:w="630" w:type="dxa"/>
            <w:shd w:val="clear" w:color="auto" w:fill="auto"/>
            <w:hideMark/>
          </w:tcPr>
          <w:p w:rsidR="008F276B" w:rsidRPr="005E50C2" w:rsidRDefault="008F276B" w:rsidP="008F276B">
            <w:pPr>
              <w:spacing w:before="40" w:after="40" w:line="220" w:lineRule="exact"/>
              <w:rPr>
                <w:sz w:val="18"/>
              </w:rPr>
            </w:pPr>
            <w:r>
              <w:rPr>
                <w:sz w:val="18"/>
              </w:rPr>
              <w:t xml:space="preserve">дек. </w:t>
            </w:r>
            <w:r w:rsidRPr="005E50C2">
              <w:rPr>
                <w:sz w:val="18"/>
              </w:rPr>
              <w:t xml:space="preserve">11 </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8</w:t>
            </w:r>
            <w:r>
              <w:rPr>
                <w:sz w:val="18"/>
              </w:rPr>
              <w:t>,</w:t>
            </w:r>
            <w:r w:rsidRPr="00F74873">
              <w:rPr>
                <w:sz w:val="18"/>
              </w:rPr>
              <w:t>4%</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18</w:t>
            </w:r>
            <w:r>
              <w:rPr>
                <w:sz w:val="18"/>
              </w:rPr>
              <w:t>,</w:t>
            </w:r>
            <w:r w:rsidRPr="00F74873">
              <w:rPr>
                <w:sz w:val="18"/>
              </w:rPr>
              <w:t>1%</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12</w:t>
            </w:r>
            <w:r>
              <w:rPr>
                <w:sz w:val="18"/>
              </w:rPr>
              <w:t>,</w:t>
            </w:r>
            <w:r w:rsidRPr="00F74873">
              <w:rPr>
                <w:sz w:val="18"/>
              </w:rPr>
              <w:t>4%</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w:t>
            </w:r>
            <w:r>
              <w:rPr>
                <w:sz w:val="18"/>
              </w:rPr>
              <w:t>,</w:t>
            </w:r>
            <w:r w:rsidRPr="00F74873">
              <w:rPr>
                <w:sz w:val="18"/>
              </w:rPr>
              <w:t>3%</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w:t>
            </w:r>
            <w:r>
              <w:rPr>
                <w:sz w:val="18"/>
              </w:rPr>
              <w:t>,</w:t>
            </w:r>
            <w:r w:rsidRPr="00F74873">
              <w:rPr>
                <w:sz w:val="18"/>
              </w:rPr>
              <w:t>1%</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w:t>
            </w:r>
            <w:r>
              <w:rPr>
                <w:sz w:val="18"/>
              </w:rPr>
              <w:t>,</w:t>
            </w:r>
            <w:r w:rsidRPr="00F74873">
              <w:rPr>
                <w:sz w:val="18"/>
              </w:rPr>
              <w:t>8%</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10</w:t>
            </w:r>
            <w:r>
              <w:rPr>
                <w:sz w:val="18"/>
              </w:rPr>
              <w:t>,</w:t>
            </w:r>
            <w:r w:rsidRPr="00F74873">
              <w:rPr>
                <w:sz w:val="18"/>
              </w:rPr>
              <w:t>8%</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30</w:t>
            </w:r>
            <w:r>
              <w:rPr>
                <w:sz w:val="18"/>
              </w:rPr>
              <w:t>,</w:t>
            </w:r>
            <w:r w:rsidRPr="00F74873">
              <w:rPr>
                <w:sz w:val="18"/>
              </w:rPr>
              <w:t>3%</w:t>
            </w:r>
          </w:p>
        </w:tc>
      </w:tr>
      <w:tr w:rsidR="008F276B" w:rsidRPr="005E50C2" w:rsidTr="001330D2">
        <w:trPr>
          <w:trHeight w:val="240"/>
        </w:trPr>
        <w:tc>
          <w:tcPr>
            <w:tcW w:w="630" w:type="dxa"/>
            <w:shd w:val="clear" w:color="auto" w:fill="auto"/>
            <w:hideMark/>
          </w:tcPr>
          <w:p w:rsidR="008F276B" w:rsidRPr="005E50C2" w:rsidRDefault="008F276B" w:rsidP="008F276B">
            <w:pPr>
              <w:spacing w:before="40" w:after="40" w:line="220" w:lineRule="exact"/>
              <w:rPr>
                <w:sz w:val="18"/>
              </w:rPr>
            </w:pPr>
            <w:r>
              <w:rPr>
                <w:sz w:val="18"/>
              </w:rPr>
              <w:t xml:space="preserve">дек. </w:t>
            </w:r>
            <w:r w:rsidRPr="005E50C2">
              <w:rPr>
                <w:sz w:val="18"/>
              </w:rPr>
              <w:t xml:space="preserve">12 </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w:t>
            </w:r>
            <w:r>
              <w:rPr>
                <w:sz w:val="18"/>
              </w:rPr>
              <w:t>,</w:t>
            </w:r>
            <w:r w:rsidRPr="00F74873">
              <w:rPr>
                <w:sz w:val="18"/>
              </w:rPr>
              <w:t>9%</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17</w:t>
            </w:r>
            <w:r>
              <w:rPr>
                <w:sz w:val="18"/>
              </w:rPr>
              <w:t>,</w:t>
            </w:r>
            <w:r w:rsidRPr="00F74873">
              <w:rPr>
                <w:sz w:val="18"/>
              </w:rPr>
              <w:t>1%</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11</w:t>
            </w:r>
            <w:r>
              <w:rPr>
                <w:sz w:val="18"/>
              </w:rPr>
              <w:t>,</w:t>
            </w:r>
            <w:r w:rsidRPr="00F74873">
              <w:rPr>
                <w:sz w:val="18"/>
              </w:rPr>
              <w:t>0%</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w:t>
            </w:r>
            <w:r>
              <w:rPr>
                <w:sz w:val="18"/>
              </w:rPr>
              <w:t>,</w:t>
            </w:r>
            <w:r w:rsidRPr="00F74873">
              <w:rPr>
                <w:sz w:val="18"/>
              </w:rPr>
              <w:t>2%</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w:t>
            </w:r>
            <w:r>
              <w:rPr>
                <w:sz w:val="18"/>
              </w:rPr>
              <w:t>,</w:t>
            </w:r>
            <w:r w:rsidRPr="00F74873">
              <w:rPr>
                <w:sz w:val="18"/>
              </w:rPr>
              <w:t>3%</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w:t>
            </w:r>
            <w:r>
              <w:rPr>
                <w:sz w:val="18"/>
              </w:rPr>
              <w:t>,</w:t>
            </w:r>
            <w:r w:rsidRPr="00F74873">
              <w:rPr>
                <w:sz w:val="18"/>
              </w:rPr>
              <w:t>9%</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9</w:t>
            </w:r>
            <w:r>
              <w:rPr>
                <w:sz w:val="18"/>
              </w:rPr>
              <w:t>,</w:t>
            </w:r>
            <w:r w:rsidRPr="00F74873">
              <w:rPr>
                <w:sz w:val="18"/>
              </w:rPr>
              <w:t>5%</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26</w:t>
            </w:r>
            <w:r>
              <w:rPr>
                <w:sz w:val="18"/>
              </w:rPr>
              <w:t>,</w:t>
            </w:r>
            <w:r w:rsidRPr="00F74873">
              <w:rPr>
                <w:sz w:val="18"/>
              </w:rPr>
              <w:t>8%</w:t>
            </w:r>
          </w:p>
        </w:tc>
      </w:tr>
      <w:tr w:rsidR="008F276B" w:rsidRPr="005E50C2" w:rsidTr="001330D2">
        <w:trPr>
          <w:trHeight w:val="240"/>
        </w:trPr>
        <w:tc>
          <w:tcPr>
            <w:tcW w:w="630" w:type="dxa"/>
            <w:shd w:val="clear" w:color="auto" w:fill="auto"/>
            <w:hideMark/>
          </w:tcPr>
          <w:p w:rsidR="008F276B" w:rsidRPr="005E50C2" w:rsidRDefault="008F276B" w:rsidP="008F276B">
            <w:pPr>
              <w:spacing w:before="40" w:after="40" w:line="220" w:lineRule="exact"/>
              <w:rPr>
                <w:sz w:val="18"/>
              </w:rPr>
            </w:pPr>
            <w:r>
              <w:rPr>
                <w:sz w:val="18"/>
              </w:rPr>
              <w:t xml:space="preserve">дек. </w:t>
            </w:r>
            <w:r w:rsidRPr="005E50C2">
              <w:rPr>
                <w:sz w:val="18"/>
              </w:rPr>
              <w:t xml:space="preserve">13 </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6</w:t>
            </w:r>
            <w:r>
              <w:rPr>
                <w:sz w:val="18"/>
              </w:rPr>
              <w:t>,</w:t>
            </w:r>
            <w:r w:rsidRPr="00F74873">
              <w:rPr>
                <w:sz w:val="18"/>
              </w:rPr>
              <w:t>7%</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12</w:t>
            </w:r>
            <w:r>
              <w:rPr>
                <w:sz w:val="18"/>
              </w:rPr>
              <w:t>,</w:t>
            </w:r>
            <w:r w:rsidRPr="00F74873">
              <w:rPr>
                <w:sz w:val="18"/>
              </w:rPr>
              <w:t>8%</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9</w:t>
            </w:r>
            <w:r>
              <w:rPr>
                <w:sz w:val="18"/>
              </w:rPr>
              <w:t>,</w:t>
            </w:r>
            <w:r w:rsidRPr="00F74873">
              <w:rPr>
                <w:sz w:val="18"/>
              </w:rPr>
              <w:t>2%</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w:t>
            </w:r>
            <w:r>
              <w:rPr>
                <w:sz w:val="18"/>
              </w:rPr>
              <w:t>,</w:t>
            </w:r>
            <w:r w:rsidRPr="00F74873">
              <w:rPr>
                <w:sz w:val="18"/>
              </w:rPr>
              <w:t>4%</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w:t>
            </w:r>
            <w:r>
              <w:rPr>
                <w:sz w:val="18"/>
              </w:rPr>
              <w:t>,</w:t>
            </w:r>
            <w:r w:rsidRPr="00F74873">
              <w:rPr>
                <w:sz w:val="18"/>
              </w:rPr>
              <w:t>3%</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w:t>
            </w:r>
            <w:r>
              <w:rPr>
                <w:sz w:val="18"/>
              </w:rPr>
              <w:t>,</w:t>
            </w:r>
            <w:r w:rsidRPr="00F74873">
              <w:rPr>
                <w:sz w:val="18"/>
              </w:rPr>
              <w:t>5%</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8</w:t>
            </w:r>
            <w:r>
              <w:rPr>
                <w:sz w:val="18"/>
              </w:rPr>
              <w:t>,</w:t>
            </w:r>
            <w:r w:rsidRPr="00F74873">
              <w:rPr>
                <w:sz w:val="18"/>
              </w:rPr>
              <w:t>9%</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25</w:t>
            </w:r>
            <w:r>
              <w:rPr>
                <w:sz w:val="18"/>
              </w:rPr>
              <w:t>,</w:t>
            </w:r>
            <w:r w:rsidRPr="00F74873">
              <w:rPr>
                <w:sz w:val="18"/>
              </w:rPr>
              <w:t>5%</w:t>
            </w:r>
          </w:p>
        </w:tc>
      </w:tr>
      <w:tr w:rsidR="008F276B" w:rsidRPr="005E50C2" w:rsidTr="001330D2">
        <w:trPr>
          <w:trHeight w:val="240"/>
        </w:trPr>
        <w:tc>
          <w:tcPr>
            <w:tcW w:w="630" w:type="dxa"/>
            <w:shd w:val="clear" w:color="auto" w:fill="auto"/>
            <w:hideMark/>
          </w:tcPr>
          <w:p w:rsidR="008F276B" w:rsidRPr="005E50C2" w:rsidRDefault="008F276B" w:rsidP="008F276B">
            <w:pPr>
              <w:spacing w:before="40" w:after="40" w:line="220" w:lineRule="exact"/>
              <w:rPr>
                <w:sz w:val="18"/>
              </w:rPr>
            </w:pPr>
            <w:r>
              <w:rPr>
                <w:sz w:val="18"/>
              </w:rPr>
              <w:t xml:space="preserve">дек. </w:t>
            </w:r>
            <w:r w:rsidRPr="005E50C2">
              <w:rPr>
                <w:sz w:val="18"/>
              </w:rPr>
              <w:t xml:space="preserve">14 </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w:t>
            </w:r>
            <w:r>
              <w:rPr>
                <w:sz w:val="18"/>
              </w:rPr>
              <w:t>,</w:t>
            </w:r>
            <w:r w:rsidRPr="00F74873">
              <w:rPr>
                <w:sz w:val="18"/>
              </w:rPr>
              <w:t>8%</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10</w:t>
            </w:r>
            <w:r>
              <w:rPr>
                <w:sz w:val="18"/>
              </w:rPr>
              <w:t>,</w:t>
            </w:r>
            <w:r w:rsidRPr="00F74873">
              <w:rPr>
                <w:sz w:val="18"/>
              </w:rPr>
              <w:t>5%</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w:t>
            </w:r>
            <w:r>
              <w:rPr>
                <w:sz w:val="18"/>
              </w:rPr>
              <w:t>,</w:t>
            </w:r>
            <w:r w:rsidRPr="00F74873">
              <w:rPr>
                <w:sz w:val="18"/>
              </w:rPr>
              <w:t>7%</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0</w:t>
            </w:r>
            <w:r>
              <w:rPr>
                <w:sz w:val="18"/>
              </w:rPr>
              <w:t>,</w:t>
            </w:r>
            <w:r w:rsidRPr="00F74873">
              <w:rPr>
                <w:sz w:val="18"/>
              </w:rPr>
              <w:t>9%</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w:t>
            </w:r>
            <w:r>
              <w:rPr>
                <w:sz w:val="18"/>
              </w:rPr>
              <w:t>,</w:t>
            </w:r>
            <w:r w:rsidRPr="00F74873">
              <w:rPr>
                <w:sz w:val="18"/>
              </w:rPr>
              <w:t>1%</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w:t>
            </w:r>
            <w:r>
              <w:rPr>
                <w:sz w:val="18"/>
              </w:rPr>
              <w:t>,</w:t>
            </w:r>
            <w:r w:rsidRPr="00F74873">
              <w:rPr>
                <w:sz w:val="18"/>
              </w:rPr>
              <w:t>2%</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w:t>
            </w:r>
            <w:r>
              <w:rPr>
                <w:sz w:val="18"/>
              </w:rPr>
              <w:t>,</w:t>
            </w:r>
            <w:r w:rsidRPr="00F74873">
              <w:rPr>
                <w:sz w:val="18"/>
              </w:rPr>
              <w:t>9%</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26</w:t>
            </w:r>
            <w:r>
              <w:rPr>
                <w:sz w:val="18"/>
              </w:rPr>
              <w:t>,</w:t>
            </w:r>
            <w:r w:rsidRPr="00F74873">
              <w:rPr>
                <w:sz w:val="18"/>
              </w:rPr>
              <w:t>3%</w:t>
            </w:r>
          </w:p>
        </w:tc>
      </w:tr>
      <w:tr w:rsidR="008F276B" w:rsidRPr="005E50C2" w:rsidTr="001330D2">
        <w:trPr>
          <w:trHeight w:val="240"/>
        </w:trPr>
        <w:tc>
          <w:tcPr>
            <w:tcW w:w="630" w:type="dxa"/>
            <w:shd w:val="clear" w:color="auto" w:fill="auto"/>
            <w:hideMark/>
          </w:tcPr>
          <w:p w:rsidR="008F276B" w:rsidRPr="005E50C2" w:rsidRDefault="008F276B" w:rsidP="008F276B">
            <w:pPr>
              <w:spacing w:before="40" w:after="40" w:line="220" w:lineRule="exact"/>
              <w:rPr>
                <w:sz w:val="18"/>
              </w:rPr>
            </w:pPr>
            <w:r>
              <w:rPr>
                <w:sz w:val="18"/>
              </w:rPr>
              <w:t xml:space="preserve">дек. </w:t>
            </w:r>
            <w:r w:rsidRPr="005E50C2">
              <w:rPr>
                <w:sz w:val="18"/>
              </w:rPr>
              <w:t xml:space="preserve">15 </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w:t>
            </w:r>
            <w:r>
              <w:rPr>
                <w:sz w:val="18"/>
              </w:rPr>
              <w:t>,</w:t>
            </w:r>
            <w:r w:rsidRPr="00F74873">
              <w:rPr>
                <w:sz w:val="18"/>
              </w:rPr>
              <w:t>5%</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10</w:t>
            </w:r>
            <w:r>
              <w:rPr>
                <w:sz w:val="18"/>
              </w:rPr>
              <w:t>,</w:t>
            </w:r>
            <w:r w:rsidRPr="00F74873">
              <w:rPr>
                <w:sz w:val="18"/>
              </w:rPr>
              <w:t>9%</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Pr>
                <w:sz w:val="18"/>
              </w:rPr>
              <w:t>8,</w:t>
            </w:r>
            <w:r w:rsidRPr="00F74873">
              <w:rPr>
                <w:sz w:val="18"/>
              </w:rPr>
              <w:t>4%</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0</w:t>
            </w:r>
            <w:r>
              <w:rPr>
                <w:sz w:val="18"/>
              </w:rPr>
              <w:t>,</w:t>
            </w:r>
            <w:r w:rsidRPr="00F74873">
              <w:rPr>
                <w:sz w:val="18"/>
              </w:rPr>
              <w:t>9%</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w:t>
            </w:r>
            <w:r>
              <w:rPr>
                <w:sz w:val="18"/>
              </w:rPr>
              <w:t>,</w:t>
            </w:r>
            <w:r w:rsidRPr="00F74873">
              <w:rPr>
                <w:sz w:val="18"/>
              </w:rPr>
              <w:t>8%</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w:t>
            </w:r>
            <w:r>
              <w:rPr>
                <w:sz w:val="18"/>
              </w:rPr>
              <w:t>,</w:t>
            </w:r>
            <w:r w:rsidRPr="00F74873">
              <w:rPr>
                <w:sz w:val="18"/>
              </w:rPr>
              <w:t>0%</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8</w:t>
            </w:r>
            <w:r>
              <w:rPr>
                <w:sz w:val="18"/>
              </w:rPr>
              <w:t>,</w:t>
            </w:r>
            <w:r w:rsidRPr="00F74873">
              <w:rPr>
                <w:sz w:val="18"/>
              </w:rPr>
              <w:t>1%</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24</w:t>
            </w:r>
            <w:r>
              <w:rPr>
                <w:sz w:val="18"/>
              </w:rPr>
              <w:t>,</w:t>
            </w:r>
            <w:r w:rsidRPr="00F74873">
              <w:rPr>
                <w:sz w:val="18"/>
              </w:rPr>
              <w:t>5%</w:t>
            </w:r>
          </w:p>
        </w:tc>
      </w:tr>
      <w:tr w:rsidR="008F276B" w:rsidRPr="005E50C2" w:rsidTr="001330D2">
        <w:trPr>
          <w:trHeight w:val="240"/>
        </w:trPr>
        <w:tc>
          <w:tcPr>
            <w:tcW w:w="630" w:type="dxa"/>
            <w:tcBorders>
              <w:bottom w:val="single" w:sz="12" w:space="0" w:color="auto"/>
            </w:tcBorders>
            <w:shd w:val="clear" w:color="auto" w:fill="auto"/>
            <w:hideMark/>
          </w:tcPr>
          <w:p w:rsidR="008F276B" w:rsidRPr="005E50C2" w:rsidRDefault="008F276B" w:rsidP="008F276B">
            <w:pPr>
              <w:spacing w:before="40" w:after="40" w:line="220" w:lineRule="exact"/>
              <w:rPr>
                <w:sz w:val="18"/>
              </w:rPr>
            </w:pPr>
            <w:r>
              <w:rPr>
                <w:sz w:val="18"/>
              </w:rPr>
              <w:t xml:space="preserve">дек. </w:t>
            </w:r>
            <w:r w:rsidRPr="005E50C2">
              <w:rPr>
                <w:sz w:val="18"/>
              </w:rPr>
              <w:t xml:space="preserve">16 </w:t>
            </w:r>
          </w:p>
        </w:tc>
        <w:tc>
          <w:tcPr>
            <w:tcW w:w="841"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w:t>
            </w:r>
            <w:r>
              <w:rPr>
                <w:sz w:val="18"/>
              </w:rPr>
              <w:t>,</w:t>
            </w:r>
            <w:r w:rsidRPr="00F74873">
              <w:rPr>
                <w:sz w:val="18"/>
              </w:rPr>
              <w:t>6%</w:t>
            </w:r>
          </w:p>
        </w:tc>
        <w:tc>
          <w:tcPr>
            <w:tcW w:w="842"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10</w:t>
            </w:r>
            <w:r>
              <w:rPr>
                <w:sz w:val="18"/>
              </w:rPr>
              <w:t>,</w:t>
            </w:r>
            <w:r w:rsidRPr="00F74873">
              <w:rPr>
                <w:sz w:val="18"/>
              </w:rPr>
              <w:t>7%</w:t>
            </w:r>
          </w:p>
        </w:tc>
        <w:tc>
          <w:tcPr>
            <w:tcW w:w="841"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8</w:t>
            </w:r>
            <w:r>
              <w:rPr>
                <w:sz w:val="18"/>
              </w:rPr>
              <w:t>,</w:t>
            </w:r>
            <w:r w:rsidRPr="00F74873">
              <w:rPr>
                <w:sz w:val="18"/>
              </w:rPr>
              <w:t>4%</w:t>
            </w:r>
          </w:p>
        </w:tc>
        <w:tc>
          <w:tcPr>
            <w:tcW w:w="842"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0</w:t>
            </w:r>
            <w:r>
              <w:rPr>
                <w:sz w:val="18"/>
              </w:rPr>
              <w:t>,</w:t>
            </w:r>
            <w:r w:rsidRPr="00F74873">
              <w:rPr>
                <w:sz w:val="18"/>
              </w:rPr>
              <w:t>9%</w:t>
            </w:r>
          </w:p>
        </w:tc>
        <w:tc>
          <w:tcPr>
            <w:tcW w:w="842"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w:t>
            </w:r>
            <w:r>
              <w:rPr>
                <w:sz w:val="18"/>
              </w:rPr>
              <w:t>,</w:t>
            </w:r>
            <w:r w:rsidRPr="00F74873">
              <w:rPr>
                <w:sz w:val="18"/>
              </w:rPr>
              <w:t>0%</w:t>
            </w:r>
          </w:p>
        </w:tc>
        <w:tc>
          <w:tcPr>
            <w:tcW w:w="841"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w:t>
            </w:r>
            <w:r>
              <w:rPr>
                <w:sz w:val="18"/>
              </w:rPr>
              <w:t>,</w:t>
            </w:r>
            <w:r w:rsidRPr="00F74873">
              <w:rPr>
                <w:sz w:val="18"/>
              </w:rPr>
              <w:t>1%</w:t>
            </w:r>
          </w:p>
        </w:tc>
        <w:tc>
          <w:tcPr>
            <w:tcW w:w="842"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w:t>
            </w:r>
            <w:r>
              <w:rPr>
                <w:sz w:val="18"/>
              </w:rPr>
              <w:t>,</w:t>
            </w:r>
            <w:r w:rsidRPr="00F74873">
              <w:rPr>
                <w:sz w:val="18"/>
              </w:rPr>
              <w:t>8%</w:t>
            </w:r>
          </w:p>
        </w:tc>
        <w:tc>
          <w:tcPr>
            <w:tcW w:w="842"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25</w:t>
            </w:r>
            <w:r>
              <w:rPr>
                <w:sz w:val="18"/>
              </w:rPr>
              <w:t>,</w:t>
            </w:r>
            <w:r w:rsidRPr="00F74873">
              <w:rPr>
                <w:sz w:val="18"/>
              </w:rPr>
              <w:t>1%</w:t>
            </w:r>
          </w:p>
        </w:tc>
      </w:tr>
    </w:tbl>
    <w:p w:rsidR="008F276B" w:rsidRPr="005A0D4D" w:rsidRDefault="008F276B" w:rsidP="008F276B">
      <w:pPr>
        <w:pStyle w:val="H23G"/>
        <w:rPr>
          <w:lang w:val="es-EC"/>
        </w:rPr>
      </w:pPr>
      <w:r>
        <w:rPr>
          <w:lang w:val="es-EC"/>
        </w:rPr>
        <w:tab/>
      </w:r>
      <w:r>
        <w:rPr>
          <w:lang w:val="es-EC"/>
        </w:rPr>
        <w:tab/>
      </w:r>
      <w:r>
        <w:t xml:space="preserve">Уровень безработицы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630"/>
        <w:gridCol w:w="841"/>
        <w:gridCol w:w="842"/>
        <w:gridCol w:w="841"/>
        <w:gridCol w:w="842"/>
        <w:gridCol w:w="842"/>
        <w:gridCol w:w="841"/>
        <w:gridCol w:w="842"/>
        <w:gridCol w:w="842"/>
      </w:tblGrid>
      <w:tr w:rsidR="008F276B" w:rsidRPr="003A505E" w:rsidTr="001330D2">
        <w:trPr>
          <w:trHeight w:val="240"/>
          <w:tblHeader/>
        </w:trPr>
        <w:tc>
          <w:tcPr>
            <w:tcW w:w="630" w:type="dxa"/>
            <w:tcBorders>
              <w:top w:val="single" w:sz="4" w:space="0" w:color="auto"/>
              <w:bottom w:val="single" w:sz="12" w:space="0" w:color="auto"/>
            </w:tcBorders>
            <w:shd w:val="clear" w:color="auto" w:fill="auto"/>
            <w:noWrap/>
            <w:vAlign w:val="bottom"/>
            <w:hideMark/>
          </w:tcPr>
          <w:p w:rsidR="008F276B" w:rsidRPr="003A505E" w:rsidRDefault="008F276B" w:rsidP="008F276B">
            <w:pPr>
              <w:spacing w:before="80" w:after="80" w:line="200" w:lineRule="exact"/>
              <w:rPr>
                <w:bCs/>
                <w:i/>
                <w:sz w:val="16"/>
              </w:rPr>
            </w:pPr>
            <w:r>
              <w:rPr>
                <w:bCs/>
                <w:i/>
                <w:sz w:val="16"/>
              </w:rPr>
              <w:t xml:space="preserve">Период </w:t>
            </w:r>
          </w:p>
        </w:tc>
        <w:tc>
          <w:tcPr>
            <w:tcW w:w="841" w:type="dxa"/>
            <w:tcBorders>
              <w:top w:val="single" w:sz="4" w:space="0" w:color="auto"/>
              <w:bottom w:val="single" w:sz="12" w:space="0" w:color="auto"/>
            </w:tcBorders>
            <w:shd w:val="clear" w:color="auto" w:fill="auto"/>
            <w:noWrap/>
            <w:vAlign w:val="bottom"/>
            <w:hideMark/>
          </w:tcPr>
          <w:p w:rsidR="008F276B" w:rsidRPr="003A505E" w:rsidRDefault="008F276B" w:rsidP="008F276B">
            <w:pPr>
              <w:spacing w:before="80" w:after="80" w:line="200" w:lineRule="exact"/>
              <w:ind w:left="85" w:right="28"/>
              <w:jc w:val="right"/>
              <w:rPr>
                <w:bCs/>
                <w:i/>
                <w:sz w:val="16"/>
              </w:rPr>
            </w:pPr>
            <w:r>
              <w:rPr>
                <w:bCs/>
                <w:i/>
                <w:sz w:val="16"/>
              </w:rPr>
              <w:t xml:space="preserve">По стране </w:t>
            </w:r>
          </w:p>
        </w:tc>
        <w:tc>
          <w:tcPr>
            <w:tcW w:w="842" w:type="dxa"/>
            <w:tcBorders>
              <w:top w:val="single" w:sz="4" w:space="0" w:color="auto"/>
              <w:bottom w:val="single" w:sz="12" w:space="0" w:color="auto"/>
            </w:tcBorders>
            <w:shd w:val="clear" w:color="auto" w:fill="auto"/>
            <w:noWrap/>
            <w:vAlign w:val="bottom"/>
            <w:hideMark/>
          </w:tcPr>
          <w:p w:rsidR="008F276B" w:rsidRPr="003A505E" w:rsidRDefault="008F276B" w:rsidP="008F276B">
            <w:pPr>
              <w:spacing w:before="80" w:after="80" w:line="200" w:lineRule="exact"/>
              <w:ind w:left="85" w:right="28"/>
              <w:jc w:val="right"/>
              <w:rPr>
                <w:bCs/>
                <w:i/>
                <w:sz w:val="16"/>
              </w:rPr>
            </w:pPr>
            <w:r>
              <w:rPr>
                <w:bCs/>
                <w:i/>
                <w:sz w:val="16"/>
              </w:rPr>
              <w:t xml:space="preserve">Мужчины </w:t>
            </w:r>
          </w:p>
        </w:tc>
        <w:tc>
          <w:tcPr>
            <w:tcW w:w="841" w:type="dxa"/>
            <w:tcBorders>
              <w:top w:val="single" w:sz="4" w:space="0" w:color="auto"/>
              <w:bottom w:val="single" w:sz="12" w:space="0" w:color="auto"/>
            </w:tcBorders>
            <w:shd w:val="clear" w:color="auto" w:fill="auto"/>
            <w:noWrap/>
            <w:vAlign w:val="bottom"/>
            <w:hideMark/>
          </w:tcPr>
          <w:p w:rsidR="008F276B" w:rsidRPr="003A505E" w:rsidRDefault="008F276B" w:rsidP="008F276B">
            <w:pPr>
              <w:spacing w:before="80" w:after="80" w:line="200" w:lineRule="exact"/>
              <w:ind w:left="85" w:right="28"/>
              <w:jc w:val="right"/>
              <w:rPr>
                <w:bCs/>
                <w:i/>
                <w:sz w:val="16"/>
              </w:rPr>
            </w:pPr>
            <w:r>
              <w:rPr>
                <w:bCs/>
                <w:i/>
                <w:sz w:val="16"/>
              </w:rPr>
              <w:t xml:space="preserve">Женщины </w:t>
            </w:r>
          </w:p>
        </w:tc>
        <w:tc>
          <w:tcPr>
            <w:tcW w:w="842" w:type="dxa"/>
            <w:tcBorders>
              <w:top w:val="single" w:sz="4" w:space="0" w:color="auto"/>
              <w:bottom w:val="single" w:sz="12" w:space="0" w:color="auto"/>
            </w:tcBorders>
            <w:shd w:val="clear" w:color="auto" w:fill="auto"/>
            <w:vAlign w:val="bottom"/>
            <w:hideMark/>
          </w:tcPr>
          <w:p w:rsidR="008F276B" w:rsidRPr="003A505E" w:rsidRDefault="008F276B" w:rsidP="008F276B">
            <w:pPr>
              <w:spacing w:before="80" w:after="80" w:line="200" w:lineRule="exact"/>
              <w:ind w:left="85" w:right="28"/>
              <w:jc w:val="right"/>
              <w:rPr>
                <w:bCs/>
                <w:i/>
                <w:sz w:val="16"/>
              </w:rPr>
            </w:pPr>
            <w:r>
              <w:rPr>
                <w:bCs/>
                <w:i/>
                <w:sz w:val="16"/>
              </w:rPr>
              <w:t>15</w:t>
            </w:r>
            <w:r w:rsidR="00282D14">
              <w:rPr>
                <w:bCs/>
                <w:i/>
                <w:sz w:val="16"/>
              </w:rPr>
              <w:t>–</w:t>
            </w:r>
            <w:r>
              <w:rPr>
                <w:bCs/>
                <w:i/>
                <w:sz w:val="16"/>
              </w:rPr>
              <w:t xml:space="preserve">24 года </w:t>
            </w:r>
          </w:p>
        </w:tc>
        <w:tc>
          <w:tcPr>
            <w:tcW w:w="842" w:type="dxa"/>
            <w:tcBorders>
              <w:top w:val="single" w:sz="4" w:space="0" w:color="auto"/>
              <w:bottom w:val="single" w:sz="12" w:space="0" w:color="auto"/>
            </w:tcBorders>
            <w:shd w:val="clear" w:color="auto" w:fill="auto"/>
            <w:vAlign w:val="bottom"/>
            <w:hideMark/>
          </w:tcPr>
          <w:p w:rsidR="008F276B" w:rsidRPr="003A505E" w:rsidRDefault="008F276B" w:rsidP="008F276B">
            <w:pPr>
              <w:spacing w:before="80" w:after="80" w:line="200" w:lineRule="exact"/>
              <w:ind w:left="85" w:right="28"/>
              <w:jc w:val="right"/>
              <w:rPr>
                <w:bCs/>
                <w:i/>
                <w:sz w:val="16"/>
              </w:rPr>
            </w:pPr>
            <w:r>
              <w:rPr>
                <w:bCs/>
                <w:i/>
                <w:sz w:val="16"/>
              </w:rPr>
              <w:t>25</w:t>
            </w:r>
            <w:r w:rsidR="00282D14">
              <w:rPr>
                <w:bCs/>
                <w:i/>
                <w:sz w:val="16"/>
              </w:rPr>
              <w:t>–</w:t>
            </w:r>
            <w:r>
              <w:rPr>
                <w:bCs/>
                <w:i/>
                <w:sz w:val="16"/>
              </w:rPr>
              <w:t xml:space="preserve">34 года </w:t>
            </w:r>
          </w:p>
        </w:tc>
        <w:tc>
          <w:tcPr>
            <w:tcW w:w="841" w:type="dxa"/>
            <w:tcBorders>
              <w:top w:val="single" w:sz="4" w:space="0" w:color="auto"/>
              <w:bottom w:val="single" w:sz="12" w:space="0" w:color="auto"/>
            </w:tcBorders>
            <w:shd w:val="clear" w:color="auto" w:fill="auto"/>
            <w:vAlign w:val="bottom"/>
            <w:hideMark/>
          </w:tcPr>
          <w:p w:rsidR="008F276B" w:rsidRPr="003A505E" w:rsidRDefault="008F276B" w:rsidP="008F276B">
            <w:pPr>
              <w:spacing w:before="80" w:after="80" w:line="200" w:lineRule="exact"/>
              <w:ind w:left="85" w:right="28"/>
              <w:jc w:val="right"/>
              <w:rPr>
                <w:bCs/>
                <w:i/>
                <w:sz w:val="16"/>
              </w:rPr>
            </w:pPr>
            <w:r>
              <w:rPr>
                <w:bCs/>
                <w:i/>
                <w:sz w:val="16"/>
              </w:rPr>
              <w:t>35</w:t>
            </w:r>
            <w:r w:rsidR="00282D14">
              <w:rPr>
                <w:bCs/>
                <w:i/>
                <w:sz w:val="16"/>
              </w:rPr>
              <w:t>–</w:t>
            </w:r>
            <w:r>
              <w:rPr>
                <w:bCs/>
                <w:i/>
                <w:sz w:val="16"/>
              </w:rPr>
              <w:t xml:space="preserve">44 года </w:t>
            </w:r>
          </w:p>
        </w:tc>
        <w:tc>
          <w:tcPr>
            <w:tcW w:w="842" w:type="dxa"/>
            <w:tcBorders>
              <w:top w:val="single" w:sz="4" w:space="0" w:color="auto"/>
              <w:bottom w:val="single" w:sz="12" w:space="0" w:color="auto"/>
            </w:tcBorders>
            <w:shd w:val="clear" w:color="auto" w:fill="auto"/>
            <w:vAlign w:val="bottom"/>
            <w:hideMark/>
          </w:tcPr>
          <w:p w:rsidR="008F276B" w:rsidRPr="003A505E" w:rsidRDefault="008F276B" w:rsidP="008F276B">
            <w:pPr>
              <w:spacing w:before="80" w:after="80" w:line="200" w:lineRule="exact"/>
              <w:ind w:left="85" w:right="28"/>
              <w:jc w:val="right"/>
              <w:rPr>
                <w:bCs/>
                <w:i/>
                <w:sz w:val="16"/>
              </w:rPr>
            </w:pPr>
            <w:r>
              <w:rPr>
                <w:bCs/>
                <w:i/>
                <w:sz w:val="16"/>
              </w:rPr>
              <w:t>45</w:t>
            </w:r>
            <w:r w:rsidR="00282D14">
              <w:rPr>
                <w:bCs/>
                <w:i/>
                <w:sz w:val="16"/>
              </w:rPr>
              <w:t>–</w:t>
            </w:r>
            <w:r>
              <w:rPr>
                <w:bCs/>
                <w:i/>
                <w:sz w:val="16"/>
              </w:rPr>
              <w:t xml:space="preserve">64 года </w:t>
            </w:r>
          </w:p>
        </w:tc>
        <w:tc>
          <w:tcPr>
            <w:tcW w:w="842" w:type="dxa"/>
            <w:tcBorders>
              <w:top w:val="single" w:sz="4" w:space="0" w:color="auto"/>
              <w:bottom w:val="single" w:sz="12" w:space="0" w:color="auto"/>
            </w:tcBorders>
            <w:shd w:val="clear" w:color="auto" w:fill="auto"/>
            <w:vAlign w:val="bottom"/>
            <w:hideMark/>
          </w:tcPr>
          <w:p w:rsidR="008F276B" w:rsidRPr="003A505E" w:rsidRDefault="008F276B" w:rsidP="008F276B">
            <w:pPr>
              <w:spacing w:before="80" w:after="80" w:line="200" w:lineRule="exact"/>
              <w:ind w:left="85" w:right="28"/>
              <w:jc w:val="right"/>
              <w:rPr>
                <w:bCs/>
                <w:i/>
                <w:sz w:val="16"/>
              </w:rPr>
            </w:pPr>
            <w:r>
              <w:rPr>
                <w:bCs/>
                <w:i/>
                <w:sz w:val="16"/>
              </w:rPr>
              <w:t xml:space="preserve">65 лет и старше </w:t>
            </w:r>
          </w:p>
        </w:tc>
      </w:tr>
      <w:tr w:rsidR="008F276B" w:rsidRPr="003A505E" w:rsidTr="001330D2">
        <w:trPr>
          <w:trHeight w:val="240"/>
        </w:trPr>
        <w:tc>
          <w:tcPr>
            <w:tcW w:w="630" w:type="dxa"/>
            <w:tcBorders>
              <w:top w:val="single" w:sz="12" w:space="0" w:color="auto"/>
            </w:tcBorders>
            <w:shd w:val="clear" w:color="auto" w:fill="auto"/>
            <w:hideMark/>
          </w:tcPr>
          <w:p w:rsidR="008F276B" w:rsidRPr="003A505E" w:rsidRDefault="008F276B" w:rsidP="008F276B">
            <w:pPr>
              <w:spacing w:before="40" w:after="40" w:line="220" w:lineRule="exact"/>
              <w:rPr>
                <w:sz w:val="18"/>
              </w:rPr>
            </w:pPr>
            <w:r>
              <w:rPr>
                <w:sz w:val="18"/>
              </w:rPr>
              <w:t xml:space="preserve">дек. </w:t>
            </w:r>
            <w:r w:rsidRPr="003A505E">
              <w:rPr>
                <w:sz w:val="18"/>
              </w:rPr>
              <w:t xml:space="preserve">07 </w:t>
            </w:r>
          </w:p>
        </w:tc>
        <w:tc>
          <w:tcPr>
            <w:tcW w:w="841" w:type="dxa"/>
            <w:tcBorders>
              <w:top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5</w:t>
            </w:r>
            <w:r>
              <w:rPr>
                <w:sz w:val="18"/>
              </w:rPr>
              <w:t>,</w:t>
            </w:r>
            <w:r w:rsidRPr="003A505E">
              <w:rPr>
                <w:sz w:val="18"/>
              </w:rPr>
              <w:t>0%</w:t>
            </w:r>
          </w:p>
        </w:tc>
        <w:tc>
          <w:tcPr>
            <w:tcW w:w="842" w:type="dxa"/>
            <w:tcBorders>
              <w:top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8%</w:t>
            </w:r>
          </w:p>
        </w:tc>
        <w:tc>
          <w:tcPr>
            <w:tcW w:w="841" w:type="dxa"/>
            <w:tcBorders>
              <w:top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6</w:t>
            </w:r>
            <w:r>
              <w:rPr>
                <w:sz w:val="18"/>
              </w:rPr>
              <w:t>,</w:t>
            </w:r>
            <w:r w:rsidRPr="003A505E">
              <w:rPr>
                <w:sz w:val="18"/>
              </w:rPr>
              <w:t>7%</w:t>
            </w:r>
          </w:p>
        </w:tc>
        <w:tc>
          <w:tcPr>
            <w:tcW w:w="842" w:type="dxa"/>
            <w:tcBorders>
              <w:top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10</w:t>
            </w:r>
            <w:r>
              <w:rPr>
                <w:sz w:val="18"/>
              </w:rPr>
              <w:t>,</w:t>
            </w:r>
            <w:r w:rsidRPr="003A505E">
              <w:rPr>
                <w:sz w:val="18"/>
              </w:rPr>
              <w:t>7%</w:t>
            </w:r>
          </w:p>
        </w:tc>
        <w:tc>
          <w:tcPr>
            <w:tcW w:w="842" w:type="dxa"/>
            <w:tcBorders>
              <w:top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4</w:t>
            </w:r>
            <w:r>
              <w:rPr>
                <w:sz w:val="18"/>
              </w:rPr>
              <w:t>,</w:t>
            </w:r>
            <w:r w:rsidRPr="003A505E">
              <w:rPr>
                <w:sz w:val="18"/>
              </w:rPr>
              <w:t>9%</w:t>
            </w:r>
          </w:p>
        </w:tc>
        <w:tc>
          <w:tcPr>
            <w:tcW w:w="841" w:type="dxa"/>
            <w:tcBorders>
              <w:top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3%</w:t>
            </w:r>
          </w:p>
        </w:tc>
        <w:tc>
          <w:tcPr>
            <w:tcW w:w="842" w:type="dxa"/>
            <w:tcBorders>
              <w:top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2</w:t>
            </w:r>
            <w:r>
              <w:rPr>
                <w:sz w:val="18"/>
              </w:rPr>
              <w:t>,</w:t>
            </w:r>
            <w:r w:rsidRPr="003A505E">
              <w:rPr>
                <w:sz w:val="18"/>
              </w:rPr>
              <w:t>7%</w:t>
            </w:r>
          </w:p>
        </w:tc>
        <w:tc>
          <w:tcPr>
            <w:tcW w:w="842" w:type="dxa"/>
            <w:tcBorders>
              <w:top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2</w:t>
            </w:r>
            <w:r>
              <w:rPr>
                <w:sz w:val="18"/>
              </w:rPr>
              <w:t>,</w:t>
            </w:r>
            <w:r w:rsidRPr="003A505E">
              <w:rPr>
                <w:sz w:val="18"/>
              </w:rPr>
              <w:t>3%</w:t>
            </w:r>
          </w:p>
        </w:tc>
      </w:tr>
      <w:tr w:rsidR="008F276B" w:rsidRPr="003A505E" w:rsidTr="001330D2">
        <w:trPr>
          <w:trHeight w:val="240"/>
        </w:trPr>
        <w:tc>
          <w:tcPr>
            <w:tcW w:w="630" w:type="dxa"/>
            <w:shd w:val="clear" w:color="auto" w:fill="auto"/>
            <w:hideMark/>
          </w:tcPr>
          <w:p w:rsidR="008F276B" w:rsidRPr="003A505E" w:rsidRDefault="008F276B" w:rsidP="008F276B">
            <w:pPr>
              <w:spacing w:before="40" w:after="40" w:line="220" w:lineRule="exact"/>
              <w:rPr>
                <w:sz w:val="18"/>
              </w:rPr>
            </w:pPr>
            <w:r>
              <w:rPr>
                <w:sz w:val="18"/>
              </w:rPr>
              <w:t xml:space="preserve">дек. </w:t>
            </w:r>
            <w:r w:rsidRPr="003A505E">
              <w:rPr>
                <w:sz w:val="18"/>
              </w:rPr>
              <w:t xml:space="preserve">08 </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6</w:t>
            </w:r>
            <w:r>
              <w:rPr>
                <w:sz w:val="18"/>
              </w:rPr>
              <w:t>,</w:t>
            </w:r>
            <w:r w:rsidRPr="003A505E">
              <w:rPr>
                <w:sz w:val="18"/>
              </w:rPr>
              <w:t>0%</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4</w:t>
            </w:r>
            <w:r>
              <w:rPr>
                <w:sz w:val="18"/>
              </w:rPr>
              <w:t>,</w:t>
            </w:r>
            <w:r w:rsidRPr="003A505E">
              <w:rPr>
                <w:sz w:val="18"/>
              </w:rPr>
              <w:t>3%</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8</w:t>
            </w:r>
            <w:r>
              <w:rPr>
                <w:sz w:val="18"/>
              </w:rPr>
              <w:t>,</w:t>
            </w:r>
            <w:r w:rsidRPr="003A505E">
              <w:rPr>
                <w:sz w:val="18"/>
              </w:rPr>
              <w:t>3%</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13</w:t>
            </w:r>
            <w:r>
              <w:rPr>
                <w:sz w:val="18"/>
              </w:rPr>
              <w:t>,</w:t>
            </w:r>
            <w:r w:rsidRPr="003A505E">
              <w:rPr>
                <w:sz w:val="18"/>
              </w:rPr>
              <w:t>8%</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5</w:t>
            </w:r>
            <w:r>
              <w:rPr>
                <w:sz w:val="18"/>
              </w:rPr>
              <w:t>,</w:t>
            </w:r>
            <w:r w:rsidRPr="003A505E">
              <w:rPr>
                <w:sz w:val="18"/>
              </w:rPr>
              <w:t>9%</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4%</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1%</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w:t>
            </w:r>
            <w:r>
              <w:rPr>
                <w:sz w:val="18"/>
              </w:rPr>
              <w:t>,</w:t>
            </w:r>
            <w:r w:rsidRPr="003A505E">
              <w:rPr>
                <w:sz w:val="18"/>
              </w:rPr>
              <w:t>9%</w:t>
            </w:r>
          </w:p>
        </w:tc>
      </w:tr>
      <w:tr w:rsidR="008F276B" w:rsidRPr="003A505E" w:rsidTr="001330D2">
        <w:trPr>
          <w:trHeight w:val="240"/>
        </w:trPr>
        <w:tc>
          <w:tcPr>
            <w:tcW w:w="630" w:type="dxa"/>
            <w:shd w:val="clear" w:color="auto" w:fill="auto"/>
            <w:hideMark/>
          </w:tcPr>
          <w:p w:rsidR="008F276B" w:rsidRPr="003A505E" w:rsidRDefault="008F276B" w:rsidP="008F276B">
            <w:pPr>
              <w:spacing w:before="40" w:after="40" w:line="220" w:lineRule="exact"/>
              <w:rPr>
                <w:sz w:val="18"/>
              </w:rPr>
            </w:pPr>
            <w:r>
              <w:rPr>
                <w:sz w:val="18"/>
              </w:rPr>
              <w:t xml:space="preserve">дек. </w:t>
            </w:r>
            <w:r w:rsidRPr="003A505E">
              <w:rPr>
                <w:sz w:val="18"/>
              </w:rPr>
              <w:t xml:space="preserve">09 </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6</w:t>
            </w:r>
            <w:r>
              <w:rPr>
                <w:sz w:val="18"/>
              </w:rPr>
              <w:t>,</w:t>
            </w:r>
            <w:r w:rsidRPr="003A505E">
              <w:rPr>
                <w:sz w:val="18"/>
              </w:rPr>
              <w:t>5%</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5</w:t>
            </w:r>
            <w:r>
              <w:rPr>
                <w:sz w:val="18"/>
              </w:rPr>
              <w:t>,</w:t>
            </w:r>
            <w:r w:rsidRPr="003A505E">
              <w:rPr>
                <w:sz w:val="18"/>
              </w:rPr>
              <w:t>2%</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8</w:t>
            </w:r>
            <w:r>
              <w:rPr>
                <w:sz w:val="18"/>
              </w:rPr>
              <w:t>,</w:t>
            </w:r>
            <w:r w:rsidRPr="003A505E">
              <w:rPr>
                <w:sz w:val="18"/>
              </w:rPr>
              <w:t>4%</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14</w:t>
            </w:r>
            <w:r>
              <w:rPr>
                <w:sz w:val="18"/>
              </w:rPr>
              <w:t>,</w:t>
            </w:r>
            <w:r w:rsidRPr="003A505E">
              <w:rPr>
                <w:sz w:val="18"/>
              </w:rPr>
              <w:t>1%</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8</w:t>
            </w:r>
            <w:r>
              <w:rPr>
                <w:sz w:val="18"/>
              </w:rPr>
              <w:t>,</w:t>
            </w:r>
            <w:r w:rsidRPr="003A505E">
              <w:rPr>
                <w:sz w:val="18"/>
              </w:rPr>
              <w:t>3%</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7%</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0%</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w:t>
            </w:r>
            <w:r>
              <w:rPr>
                <w:sz w:val="18"/>
              </w:rPr>
              <w:t>,</w:t>
            </w:r>
            <w:r w:rsidRPr="003A505E">
              <w:rPr>
                <w:sz w:val="18"/>
              </w:rPr>
              <w:t>2%</w:t>
            </w:r>
          </w:p>
        </w:tc>
      </w:tr>
      <w:tr w:rsidR="008F276B" w:rsidRPr="003A505E" w:rsidTr="001330D2">
        <w:trPr>
          <w:trHeight w:val="240"/>
        </w:trPr>
        <w:tc>
          <w:tcPr>
            <w:tcW w:w="630" w:type="dxa"/>
            <w:shd w:val="clear" w:color="auto" w:fill="auto"/>
            <w:hideMark/>
          </w:tcPr>
          <w:p w:rsidR="008F276B" w:rsidRPr="003A505E" w:rsidRDefault="008F276B" w:rsidP="008F276B">
            <w:pPr>
              <w:spacing w:before="40" w:after="40" w:line="220" w:lineRule="exact"/>
              <w:rPr>
                <w:sz w:val="18"/>
              </w:rPr>
            </w:pPr>
            <w:r>
              <w:rPr>
                <w:sz w:val="18"/>
              </w:rPr>
              <w:t xml:space="preserve">дек. </w:t>
            </w:r>
            <w:r w:rsidRPr="003A505E">
              <w:rPr>
                <w:sz w:val="18"/>
              </w:rPr>
              <w:t xml:space="preserve">10 </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5</w:t>
            </w:r>
            <w:r>
              <w:rPr>
                <w:sz w:val="18"/>
              </w:rPr>
              <w:t>,</w:t>
            </w:r>
            <w:r w:rsidRPr="003A505E">
              <w:rPr>
                <w:sz w:val="18"/>
              </w:rPr>
              <w:t>0%</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4</w:t>
            </w:r>
            <w:r>
              <w:rPr>
                <w:sz w:val="18"/>
              </w:rPr>
              <w:t>,</w:t>
            </w:r>
            <w:r w:rsidRPr="003A505E">
              <w:rPr>
                <w:sz w:val="18"/>
              </w:rPr>
              <w:t>1%</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6</w:t>
            </w:r>
            <w:r>
              <w:rPr>
                <w:sz w:val="18"/>
              </w:rPr>
              <w:t>,</w:t>
            </w:r>
            <w:r w:rsidRPr="003A505E">
              <w:rPr>
                <w:sz w:val="18"/>
              </w:rPr>
              <w:t>4%</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11</w:t>
            </w:r>
            <w:r>
              <w:rPr>
                <w:sz w:val="18"/>
              </w:rPr>
              <w:t>,</w:t>
            </w:r>
            <w:r w:rsidRPr="003A505E">
              <w:rPr>
                <w:sz w:val="18"/>
              </w:rPr>
              <w:t>5%</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6</w:t>
            </w:r>
            <w:r>
              <w:rPr>
                <w:sz w:val="18"/>
              </w:rPr>
              <w:t>,</w:t>
            </w:r>
            <w:r w:rsidRPr="003A505E">
              <w:rPr>
                <w:sz w:val="18"/>
              </w:rPr>
              <w:t>2%</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3%</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2</w:t>
            </w:r>
            <w:r>
              <w:rPr>
                <w:sz w:val="18"/>
              </w:rPr>
              <w:t>,</w:t>
            </w:r>
            <w:r w:rsidRPr="003A505E">
              <w:rPr>
                <w:sz w:val="18"/>
              </w:rPr>
              <w:t>4%</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w:t>
            </w:r>
            <w:r>
              <w:rPr>
                <w:sz w:val="18"/>
              </w:rPr>
              <w:t>,</w:t>
            </w:r>
            <w:r w:rsidRPr="003A505E">
              <w:rPr>
                <w:sz w:val="18"/>
              </w:rPr>
              <w:t>1%</w:t>
            </w:r>
          </w:p>
        </w:tc>
      </w:tr>
      <w:tr w:rsidR="008F276B" w:rsidRPr="003A505E" w:rsidTr="001330D2">
        <w:trPr>
          <w:trHeight w:val="240"/>
        </w:trPr>
        <w:tc>
          <w:tcPr>
            <w:tcW w:w="630" w:type="dxa"/>
            <w:shd w:val="clear" w:color="auto" w:fill="auto"/>
            <w:hideMark/>
          </w:tcPr>
          <w:p w:rsidR="008F276B" w:rsidRPr="003A505E" w:rsidRDefault="008F276B" w:rsidP="008F276B">
            <w:pPr>
              <w:spacing w:before="40" w:after="40" w:line="220" w:lineRule="exact"/>
              <w:rPr>
                <w:sz w:val="18"/>
              </w:rPr>
            </w:pPr>
            <w:r>
              <w:rPr>
                <w:sz w:val="18"/>
              </w:rPr>
              <w:t xml:space="preserve">дек. </w:t>
            </w:r>
            <w:r w:rsidRPr="003A505E">
              <w:rPr>
                <w:sz w:val="18"/>
              </w:rPr>
              <w:t xml:space="preserve">11 </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4</w:t>
            </w:r>
            <w:r>
              <w:rPr>
                <w:sz w:val="18"/>
              </w:rPr>
              <w:t>,</w:t>
            </w:r>
            <w:r w:rsidRPr="003A505E">
              <w:rPr>
                <w:sz w:val="18"/>
              </w:rPr>
              <w:t>2%</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3%</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5</w:t>
            </w:r>
            <w:r>
              <w:rPr>
                <w:sz w:val="18"/>
              </w:rPr>
              <w:t>,</w:t>
            </w:r>
            <w:r w:rsidRPr="003A505E">
              <w:rPr>
                <w:sz w:val="18"/>
              </w:rPr>
              <w:t>6%</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11</w:t>
            </w:r>
            <w:r>
              <w:rPr>
                <w:sz w:val="18"/>
              </w:rPr>
              <w:t>,</w:t>
            </w:r>
            <w:r w:rsidRPr="003A505E">
              <w:rPr>
                <w:sz w:val="18"/>
              </w:rPr>
              <w:t>1%</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5</w:t>
            </w:r>
            <w:r>
              <w:rPr>
                <w:sz w:val="18"/>
              </w:rPr>
              <w:t>,</w:t>
            </w:r>
            <w:r w:rsidRPr="003A505E">
              <w:rPr>
                <w:sz w:val="18"/>
              </w:rPr>
              <w:t>7%</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2</w:t>
            </w:r>
            <w:r>
              <w:rPr>
                <w:sz w:val="18"/>
              </w:rPr>
              <w:t>,</w:t>
            </w:r>
            <w:r w:rsidRPr="003A505E">
              <w:rPr>
                <w:sz w:val="18"/>
              </w:rPr>
              <w:t>2%</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w:t>
            </w:r>
            <w:r>
              <w:rPr>
                <w:sz w:val="18"/>
              </w:rPr>
              <w:t>,</w:t>
            </w:r>
            <w:r w:rsidRPr="003A505E">
              <w:rPr>
                <w:sz w:val="18"/>
              </w:rPr>
              <w:t>7%</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0</w:t>
            </w:r>
            <w:r>
              <w:rPr>
                <w:sz w:val="18"/>
              </w:rPr>
              <w:t>,</w:t>
            </w:r>
            <w:r w:rsidRPr="003A505E">
              <w:rPr>
                <w:sz w:val="18"/>
              </w:rPr>
              <w:t>7%</w:t>
            </w:r>
          </w:p>
        </w:tc>
      </w:tr>
      <w:tr w:rsidR="008F276B" w:rsidRPr="003A505E" w:rsidTr="001330D2">
        <w:trPr>
          <w:trHeight w:val="240"/>
        </w:trPr>
        <w:tc>
          <w:tcPr>
            <w:tcW w:w="630" w:type="dxa"/>
            <w:shd w:val="clear" w:color="auto" w:fill="auto"/>
            <w:hideMark/>
          </w:tcPr>
          <w:p w:rsidR="008F276B" w:rsidRPr="003A505E" w:rsidRDefault="008F276B" w:rsidP="008F276B">
            <w:pPr>
              <w:spacing w:before="40" w:after="40" w:line="220" w:lineRule="exact"/>
              <w:rPr>
                <w:sz w:val="18"/>
              </w:rPr>
            </w:pPr>
            <w:r>
              <w:rPr>
                <w:sz w:val="18"/>
              </w:rPr>
              <w:t xml:space="preserve">дек. </w:t>
            </w:r>
            <w:r w:rsidRPr="003A505E">
              <w:rPr>
                <w:sz w:val="18"/>
              </w:rPr>
              <w:t xml:space="preserve">12 </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4</w:t>
            </w:r>
            <w:r>
              <w:rPr>
                <w:sz w:val="18"/>
              </w:rPr>
              <w:t>,</w:t>
            </w:r>
            <w:r w:rsidRPr="003A505E">
              <w:rPr>
                <w:sz w:val="18"/>
              </w:rPr>
              <w:t>1%</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7%</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4</w:t>
            </w:r>
            <w:r>
              <w:rPr>
                <w:sz w:val="18"/>
              </w:rPr>
              <w:t>,</w:t>
            </w:r>
            <w:r w:rsidRPr="003A505E">
              <w:rPr>
                <w:sz w:val="18"/>
              </w:rPr>
              <w:t>8%</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11</w:t>
            </w:r>
            <w:r>
              <w:rPr>
                <w:sz w:val="18"/>
              </w:rPr>
              <w:t>,</w:t>
            </w:r>
            <w:r w:rsidRPr="003A505E">
              <w:rPr>
                <w:sz w:val="18"/>
              </w:rPr>
              <w:t>6%</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5</w:t>
            </w:r>
            <w:r>
              <w:rPr>
                <w:sz w:val="18"/>
              </w:rPr>
              <w:t>,</w:t>
            </w:r>
            <w:r w:rsidRPr="003A505E">
              <w:rPr>
                <w:sz w:val="18"/>
              </w:rPr>
              <w:t>0%</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2</w:t>
            </w:r>
            <w:r>
              <w:rPr>
                <w:sz w:val="18"/>
              </w:rPr>
              <w:t>,</w:t>
            </w:r>
            <w:r w:rsidRPr="003A505E">
              <w:rPr>
                <w:sz w:val="18"/>
              </w:rPr>
              <w:t>6%</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w:t>
            </w:r>
            <w:r>
              <w:rPr>
                <w:sz w:val="18"/>
              </w:rPr>
              <w:t>,</w:t>
            </w:r>
            <w:r w:rsidRPr="003A505E">
              <w:rPr>
                <w:sz w:val="18"/>
              </w:rPr>
              <w:t>7%</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0</w:t>
            </w:r>
            <w:r>
              <w:rPr>
                <w:sz w:val="18"/>
              </w:rPr>
              <w:t>,</w:t>
            </w:r>
            <w:r w:rsidRPr="003A505E">
              <w:rPr>
                <w:sz w:val="18"/>
              </w:rPr>
              <w:t>4%</w:t>
            </w:r>
          </w:p>
        </w:tc>
      </w:tr>
      <w:tr w:rsidR="008F276B" w:rsidRPr="003A505E" w:rsidTr="001330D2">
        <w:trPr>
          <w:trHeight w:val="240"/>
        </w:trPr>
        <w:tc>
          <w:tcPr>
            <w:tcW w:w="630" w:type="dxa"/>
            <w:shd w:val="clear" w:color="auto" w:fill="auto"/>
            <w:hideMark/>
          </w:tcPr>
          <w:p w:rsidR="008F276B" w:rsidRPr="003A505E" w:rsidRDefault="008F276B" w:rsidP="008F276B">
            <w:pPr>
              <w:spacing w:before="40" w:after="40" w:line="220" w:lineRule="exact"/>
              <w:rPr>
                <w:sz w:val="18"/>
              </w:rPr>
            </w:pPr>
            <w:r>
              <w:rPr>
                <w:sz w:val="18"/>
              </w:rPr>
              <w:t xml:space="preserve">дек. </w:t>
            </w:r>
            <w:r w:rsidRPr="003A505E">
              <w:rPr>
                <w:sz w:val="18"/>
              </w:rPr>
              <w:t xml:space="preserve">13 </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4</w:t>
            </w:r>
            <w:r>
              <w:rPr>
                <w:sz w:val="18"/>
              </w:rPr>
              <w:t>,</w:t>
            </w:r>
            <w:r w:rsidRPr="003A505E">
              <w:rPr>
                <w:sz w:val="18"/>
              </w:rPr>
              <w:t>2%</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4%</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5</w:t>
            </w:r>
            <w:r>
              <w:rPr>
                <w:sz w:val="18"/>
              </w:rPr>
              <w:t>,</w:t>
            </w:r>
            <w:r w:rsidRPr="003A505E">
              <w:rPr>
                <w:sz w:val="18"/>
              </w:rPr>
              <w:t>4%</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10</w:t>
            </w:r>
            <w:r>
              <w:rPr>
                <w:sz w:val="18"/>
              </w:rPr>
              <w:t>,</w:t>
            </w:r>
            <w:r w:rsidRPr="003A505E">
              <w:rPr>
                <w:sz w:val="18"/>
              </w:rPr>
              <w:t>9%</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4</w:t>
            </w:r>
            <w:r>
              <w:rPr>
                <w:sz w:val="18"/>
              </w:rPr>
              <w:t>,</w:t>
            </w:r>
            <w:r w:rsidRPr="003A505E">
              <w:rPr>
                <w:sz w:val="18"/>
              </w:rPr>
              <w:t>4%</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2</w:t>
            </w:r>
            <w:r>
              <w:rPr>
                <w:sz w:val="18"/>
              </w:rPr>
              <w:t>,</w:t>
            </w:r>
            <w:r w:rsidRPr="003A505E">
              <w:rPr>
                <w:sz w:val="18"/>
              </w:rPr>
              <w:t>8%</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2</w:t>
            </w:r>
            <w:r>
              <w:rPr>
                <w:sz w:val="18"/>
              </w:rPr>
              <w:t>,</w:t>
            </w:r>
            <w:r w:rsidRPr="003A505E">
              <w:rPr>
                <w:sz w:val="18"/>
              </w:rPr>
              <w:t>0%</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w:t>
            </w:r>
            <w:r>
              <w:rPr>
                <w:sz w:val="18"/>
              </w:rPr>
              <w:t>,</w:t>
            </w:r>
            <w:r w:rsidRPr="003A505E">
              <w:rPr>
                <w:sz w:val="18"/>
              </w:rPr>
              <w:t>0%</w:t>
            </w:r>
          </w:p>
        </w:tc>
      </w:tr>
      <w:tr w:rsidR="008F276B" w:rsidRPr="003A505E" w:rsidTr="001330D2">
        <w:trPr>
          <w:trHeight w:val="240"/>
        </w:trPr>
        <w:tc>
          <w:tcPr>
            <w:tcW w:w="630" w:type="dxa"/>
            <w:shd w:val="clear" w:color="auto" w:fill="auto"/>
            <w:hideMark/>
          </w:tcPr>
          <w:p w:rsidR="008F276B" w:rsidRPr="003A505E" w:rsidRDefault="008F276B" w:rsidP="008F276B">
            <w:pPr>
              <w:spacing w:before="40" w:after="40" w:line="220" w:lineRule="exact"/>
              <w:rPr>
                <w:sz w:val="18"/>
              </w:rPr>
            </w:pPr>
            <w:r>
              <w:rPr>
                <w:sz w:val="18"/>
              </w:rPr>
              <w:t xml:space="preserve">дек. </w:t>
            </w:r>
            <w:r w:rsidRPr="003A505E">
              <w:rPr>
                <w:sz w:val="18"/>
              </w:rPr>
              <w:t xml:space="preserve">14 </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8%</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1%</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4</w:t>
            </w:r>
            <w:r>
              <w:rPr>
                <w:sz w:val="18"/>
              </w:rPr>
              <w:t>,</w:t>
            </w:r>
            <w:r w:rsidRPr="003A505E">
              <w:rPr>
                <w:sz w:val="18"/>
              </w:rPr>
              <w:t>9%</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9</w:t>
            </w:r>
            <w:r>
              <w:rPr>
                <w:sz w:val="18"/>
              </w:rPr>
              <w:t>,</w:t>
            </w:r>
            <w:r w:rsidRPr="003A505E">
              <w:rPr>
                <w:sz w:val="18"/>
              </w:rPr>
              <w:t>7%</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4</w:t>
            </w:r>
            <w:r>
              <w:rPr>
                <w:sz w:val="18"/>
              </w:rPr>
              <w:t>,</w:t>
            </w:r>
            <w:r w:rsidRPr="003A505E">
              <w:rPr>
                <w:sz w:val="18"/>
              </w:rPr>
              <w:t>3%</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2</w:t>
            </w:r>
            <w:r>
              <w:rPr>
                <w:sz w:val="18"/>
              </w:rPr>
              <w:t>,</w:t>
            </w:r>
            <w:r w:rsidRPr="003A505E">
              <w:rPr>
                <w:sz w:val="18"/>
              </w:rPr>
              <w:t>3%</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w:t>
            </w:r>
            <w:r>
              <w:rPr>
                <w:sz w:val="18"/>
              </w:rPr>
              <w:t>,</w:t>
            </w:r>
            <w:r w:rsidRPr="003A505E">
              <w:rPr>
                <w:sz w:val="18"/>
              </w:rPr>
              <w:t>7%</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0</w:t>
            </w:r>
            <w:r>
              <w:rPr>
                <w:sz w:val="18"/>
              </w:rPr>
              <w:t>,</w:t>
            </w:r>
            <w:r w:rsidRPr="003A505E">
              <w:rPr>
                <w:sz w:val="18"/>
              </w:rPr>
              <w:t>9%</w:t>
            </w:r>
          </w:p>
        </w:tc>
      </w:tr>
      <w:tr w:rsidR="008F276B" w:rsidRPr="003A505E" w:rsidTr="001330D2">
        <w:trPr>
          <w:trHeight w:val="240"/>
        </w:trPr>
        <w:tc>
          <w:tcPr>
            <w:tcW w:w="630" w:type="dxa"/>
            <w:shd w:val="clear" w:color="auto" w:fill="auto"/>
            <w:hideMark/>
          </w:tcPr>
          <w:p w:rsidR="008F276B" w:rsidRPr="003A505E" w:rsidRDefault="008F276B" w:rsidP="008F276B">
            <w:pPr>
              <w:spacing w:before="40" w:after="40" w:line="220" w:lineRule="exact"/>
              <w:rPr>
                <w:sz w:val="18"/>
              </w:rPr>
            </w:pPr>
            <w:r>
              <w:rPr>
                <w:sz w:val="18"/>
              </w:rPr>
              <w:t xml:space="preserve">дек. </w:t>
            </w:r>
            <w:r w:rsidRPr="003A505E">
              <w:rPr>
                <w:sz w:val="18"/>
              </w:rPr>
              <w:t xml:space="preserve">15 </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4</w:t>
            </w:r>
            <w:r>
              <w:rPr>
                <w:sz w:val="18"/>
              </w:rPr>
              <w:t>,</w:t>
            </w:r>
            <w:r w:rsidRPr="003A505E">
              <w:rPr>
                <w:sz w:val="18"/>
              </w:rPr>
              <w:t>8%</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9%</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6</w:t>
            </w:r>
            <w:r>
              <w:rPr>
                <w:sz w:val="18"/>
              </w:rPr>
              <w:t>,</w:t>
            </w:r>
            <w:r w:rsidRPr="003A505E">
              <w:rPr>
                <w:sz w:val="18"/>
              </w:rPr>
              <w:t>1%</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11</w:t>
            </w:r>
            <w:r>
              <w:rPr>
                <w:sz w:val="18"/>
              </w:rPr>
              <w:t>,</w:t>
            </w:r>
            <w:r w:rsidRPr="003A505E">
              <w:rPr>
                <w:sz w:val="18"/>
              </w:rPr>
              <w:t>8%</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5</w:t>
            </w:r>
            <w:r>
              <w:rPr>
                <w:sz w:val="18"/>
              </w:rPr>
              <w:t>,</w:t>
            </w:r>
            <w:r w:rsidRPr="003A505E">
              <w:rPr>
                <w:sz w:val="18"/>
              </w:rPr>
              <w:t>2%</w:t>
            </w:r>
          </w:p>
        </w:tc>
        <w:tc>
          <w:tcPr>
            <w:tcW w:w="841"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3%</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2</w:t>
            </w:r>
            <w:r>
              <w:rPr>
                <w:sz w:val="18"/>
              </w:rPr>
              <w:t>,</w:t>
            </w:r>
            <w:r w:rsidRPr="003A505E">
              <w:rPr>
                <w:sz w:val="18"/>
              </w:rPr>
              <w:t>1%</w:t>
            </w:r>
          </w:p>
        </w:tc>
        <w:tc>
          <w:tcPr>
            <w:tcW w:w="842" w:type="dxa"/>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w:t>
            </w:r>
            <w:r>
              <w:rPr>
                <w:sz w:val="18"/>
              </w:rPr>
              <w:t>,</w:t>
            </w:r>
            <w:r w:rsidRPr="003A505E">
              <w:rPr>
                <w:sz w:val="18"/>
              </w:rPr>
              <w:t>3%</w:t>
            </w:r>
          </w:p>
        </w:tc>
      </w:tr>
      <w:tr w:rsidR="008F276B" w:rsidRPr="003A505E" w:rsidTr="001330D2">
        <w:trPr>
          <w:trHeight w:val="240"/>
        </w:trPr>
        <w:tc>
          <w:tcPr>
            <w:tcW w:w="630" w:type="dxa"/>
            <w:tcBorders>
              <w:bottom w:val="single" w:sz="12" w:space="0" w:color="auto"/>
            </w:tcBorders>
            <w:shd w:val="clear" w:color="auto" w:fill="auto"/>
            <w:hideMark/>
          </w:tcPr>
          <w:p w:rsidR="008F276B" w:rsidRPr="003A505E" w:rsidRDefault="008F276B" w:rsidP="008F276B">
            <w:pPr>
              <w:spacing w:before="40" w:after="40" w:line="220" w:lineRule="exact"/>
              <w:rPr>
                <w:sz w:val="18"/>
              </w:rPr>
            </w:pPr>
            <w:r>
              <w:rPr>
                <w:sz w:val="18"/>
              </w:rPr>
              <w:t xml:space="preserve">дек. </w:t>
            </w:r>
            <w:r w:rsidRPr="003A505E">
              <w:rPr>
                <w:sz w:val="18"/>
              </w:rPr>
              <w:t xml:space="preserve">16 </w:t>
            </w:r>
          </w:p>
        </w:tc>
        <w:tc>
          <w:tcPr>
            <w:tcW w:w="841" w:type="dxa"/>
            <w:tcBorders>
              <w:bottom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5</w:t>
            </w:r>
            <w:r>
              <w:rPr>
                <w:sz w:val="18"/>
              </w:rPr>
              <w:t>,</w:t>
            </w:r>
            <w:r w:rsidRPr="003A505E">
              <w:rPr>
                <w:sz w:val="18"/>
              </w:rPr>
              <w:t>2%</w:t>
            </w:r>
          </w:p>
        </w:tc>
        <w:tc>
          <w:tcPr>
            <w:tcW w:w="842" w:type="dxa"/>
            <w:tcBorders>
              <w:bottom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4</w:t>
            </w:r>
            <w:r>
              <w:rPr>
                <w:sz w:val="18"/>
              </w:rPr>
              <w:t>,</w:t>
            </w:r>
            <w:r w:rsidRPr="003A505E">
              <w:rPr>
                <w:sz w:val="18"/>
              </w:rPr>
              <w:t>5%</w:t>
            </w:r>
          </w:p>
        </w:tc>
        <w:tc>
          <w:tcPr>
            <w:tcW w:w="841" w:type="dxa"/>
            <w:tcBorders>
              <w:bottom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6</w:t>
            </w:r>
            <w:r>
              <w:rPr>
                <w:sz w:val="18"/>
              </w:rPr>
              <w:t>,</w:t>
            </w:r>
            <w:r w:rsidRPr="003A505E">
              <w:rPr>
                <w:sz w:val="18"/>
              </w:rPr>
              <w:t>2%</w:t>
            </w:r>
          </w:p>
        </w:tc>
        <w:tc>
          <w:tcPr>
            <w:tcW w:w="842" w:type="dxa"/>
            <w:tcBorders>
              <w:bottom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12</w:t>
            </w:r>
            <w:r>
              <w:rPr>
                <w:sz w:val="18"/>
              </w:rPr>
              <w:t>,</w:t>
            </w:r>
            <w:r w:rsidRPr="003A505E">
              <w:rPr>
                <w:sz w:val="18"/>
              </w:rPr>
              <w:t>5%</w:t>
            </w:r>
          </w:p>
        </w:tc>
        <w:tc>
          <w:tcPr>
            <w:tcW w:w="842" w:type="dxa"/>
            <w:tcBorders>
              <w:bottom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5</w:t>
            </w:r>
            <w:r>
              <w:rPr>
                <w:sz w:val="18"/>
              </w:rPr>
              <w:t>,</w:t>
            </w:r>
            <w:r w:rsidRPr="003A505E">
              <w:rPr>
                <w:sz w:val="18"/>
              </w:rPr>
              <w:t>8%</w:t>
            </w:r>
          </w:p>
        </w:tc>
        <w:tc>
          <w:tcPr>
            <w:tcW w:w="841" w:type="dxa"/>
            <w:tcBorders>
              <w:bottom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3</w:t>
            </w:r>
            <w:r>
              <w:rPr>
                <w:sz w:val="18"/>
              </w:rPr>
              <w:t>,</w:t>
            </w:r>
            <w:r w:rsidRPr="003A505E">
              <w:rPr>
                <w:sz w:val="18"/>
              </w:rPr>
              <w:t>3%</w:t>
            </w:r>
          </w:p>
        </w:tc>
        <w:tc>
          <w:tcPr>
            <w:tcW w:w="842" w:type="dxa"/>
            <w:tcBorders>
              <w:bottom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2</w:t>
            </w:r>
            <w:r>
              <w:rPr>
                <w:sz w:val="18"/>
              </w:rPr>
              <w:t>,</w:t>
            </w:r>
            <w:r w:rsidRPr="003A505E">
              <w:rPr>
                <w:sz w:val="18"/>
              </w:rPr>
              <w:t>6%</w:t>
            </w:r>
          </w:p>
        </w:tc>
        <w:tc>
          <w:tcPr>
            <w:tcW w:w="842" w:type="dxa"/>
            <w:tcBorders>
              <w:bottom w:val="single" w:sz="12" w:space="0" w:color="auto"/>
            </w:tcBorders>
            <w:shd w:val="clear" w:color="auto" w:fill="auto"/>
            <w:noWrap/>
            <w:vAlign w:val="bottom"/>
            <w:hideMark/>
          </w:tcPr>
          <w:p w:rsidR="008F276B" w:rsidRPr="003A505E" w:rsidRDefault="008F276B" w:rsidP="008F276B">
            <w:pPr>
              <w:spacing w:before="40" w:after="40" w:line="220" w:lineRule="exact"/>
              <w:ind w:left="85" w:right="28"/>
              <w:jc w:val="right"/>
              <w:rPr>
                <w:sz w:val="18"/>
              </w:rPr>
            </w:pPr>
            <w:r w:rsidRPr="003A505E">
              <w:rPr>
                <w:sz w:val="18"/>
              </w:rPr>
              <w:t>2</w:t>
            </w:r>
            <w:r>
              <w:rPr>
                <w:sz w:val="18"/>
              </w:rPr>
              <w:t>,</w:t>
            </w:r>
            <w:r w:rsidRPr="003A505E">
              <w:rPr>
                <w:sz w:val="18"/>
              </w:rPr>
              <w:t>0%</w:t>
            </w:r>
          </w:p>
        </w:tc>
      </w:tr>
    </w:tbl>
    <w:p w:rsidR="008F276B" w:rsidRPr="00973585" w:rsidRDefault="008F276B" w:rsidP="008F276B">
      <w:pPr>
        <w:pStyle w:val="H23G"/>
      </w:pPr>
      <w:r>
        <w:t>Занятость</w:t>
      </w:r>
      <w:r w:rsidRPr="00C83AD3">
        <w:t xml:space="preserve"> </w:t>
      </w:r>
      <w:r>
        <w:t>в</w:t>
      </w:r>
      <w:r w:rsidRPr="00C83AD3">
        <w:t xml:space="preserve"> </w:t>
      </w:r>
      <w:r>
        <w:t>разбивке</w:t>
      </w:r>
      <w:r w:rsidRPr="00C83AD3">
        <w:t xml:space="preserve"> </w:t>
      </w:r>
      <w:r>
        <w:t>по</w:t>
      </w:r>
      <w:r w:rsidRPr="00C83AD3">
        <w:t xml:space="preserve"> </w:t>
      </w:r>
      <w:r>
        <w:t>основным</w:t>
      </w:r>
      <w:r w:rsidRPr="00C83AD3">
        <w:t xml:space="preserve"> </w:t>
      </w:r>
      <w:r>
        <w:t>секторам</w:t>
      </w:r>
      <w:r w:rsidRPr="00C83AD3">
        <w:t xml:space="preserve"> </w:t>
      </w:r>
      <w:r>
        <w:t>экономики</w:t>
      </w:r>
      <w:r w:rsidRPr="00C83AD3">
        <w:t xml:space="preserve"> </w:t>
      </w:r>
    </w:p>
    <w:tbl>
      <w:tblPr>
        <w:tblW w:w="9637" w:type="dxa"/>
        <w:tblLayout w:type="fixed"/>
        <w:tblCellMar>
          <w:left w:w="0" w:type="dxa"/>
          <w:right w:w="0" w:type="dxa"/>
        </w:tblCellMar>
        <w:tblLook w:val="04A0" w:firstRow="1" w:lastRow="0" w:firstColumn="1" w:lastColumn="0" w:noHBand="0" w:noVBand="1"/>
      </w:tblPr>
      <w:tblGrid>
        <w:gridCol w:w="619"/>
        <w:gridCol w:w="917"/>
        <w:gridCol w:w="897"/>
        <w:gridCol w:w="899"/>
        <w:gridCol w:w="902"/>
        <w:gridCol w:w="899"/>
        <w:gridCol w:w="900"/>
        <w:gridCol w:w="905"/>
        <w:gridCol w:w="899"/>
        <w:gridCol w:w="900"/>
        <w:gridCol w:w="900"/>
      </w:tblGrid>
      <w:tr w:rsidR="000F720B" w:rsidRPr="000F720B" w:rsidTr="000F720B">
        <w:trPr>
          <w:tblHeader/>
        </w:trPr>
        <w:tc>
          <w:tcPr>
            <w:tcW w:w="620" w:type="dxa"/>
            <w:vMerge w:val="restart"/>
            <w:tcBorders>
              <w:top w:val="single" w:sz="4" w:space="0" w:color="auto"/>
              <w:bottom w:val="single" w:sz="12" w:space="0" w:color="auto"/>
            </w:tcBorders>
            <w:shd w:val="clear" w:color="auto" w:fill="auto"/>
            <w:vAlign w:val="bottom"/>
          </w:tcPr>
          <w:p w:rsidR="008F276B" w:rsidRPr="000F720B" w:rsidRDefault="008F276B" w:rsidP="000F720B">
            <w:pPr>
              <w:suppressAutoHyphens w:val="0"/>
              <w:spacing w:before="80" w:after="80" w:line="200" w:lineRule="exact"/>
              <w:rPr>
                <w:rFonts w:cs="Times New Roman"/>
                <w:i/>
                <w:sz w:val="16"/>
              </w:rPr>
            </w:pPr>
            <w:r w:rsidRPr="000F720B">
              <w:rPr>
                <w:rFonts w:cs="Times New Roman"/>
                <w:i/>
                <w:sz w:val="16"/>
              </w:rPr>
              <w:t xml:space="preserve">Период </w:t>
            </w:r>
          </w:p>
        </w:tc>
        <w:tc>
          <w:tcPr>
            <w:tcW w:w="3619" w:type="dxa"/>
            <w:gridSpan w:val="4"/>
            <w:tcBorders>
              <w:top w:val="single" w:sz="4" w:space="0" w:color="auto"/>
              <w:bottom w:val="single" w:sz="12" w:space="0" w:color="auto"/>
            </w:tcBorders>
            <w:shd w:val="clear" w:color="auto" w:fill="auto"/>
            <w:vAlign w:val="bottom"/>
          </w:tcPr>
          <w:p w:rsidR="008F276B" w:rsidRPr="000F720B" w:rsidRDefault="008F276B" w:rsidP="000F720B">
            <w:pPr>
              <w:suppressAutoHyphens w:val="0"/>
              <w:spacing w:before="80" w:after="80" w:line="200" w:lineRule="exact"/>
              <w:jc w:val="center"/>
              <w:rPr>
                <w:rFonts w:cs="Times New Roman"/>
                <w:i/>
                <w:sz w:val="16"/>
              </w:rPr>
            </w:pPr>
            <w:r w:rsidRPr="000F720B">
              <w:rPr>
                <w:rFonts w:cs="Times New Roman"/>
                <w:i/>
                <w:sz w:val="16"/>
              </w:rPr>
              <w:t>По стране</w:t>
            </w:r>
          </w:p>
        </w:tc>
        <w:tc>
          <w:tcPr>
            <w:tcW w:w="2704" w:type="dxa"/>
            <w:gridSpan w:val="3"/>
            <w:tcBorders>
              <w:top w:val="single" w:sz="4" w:space="0" w:color="auto"/>
              <w:bottom w:val="single" w:sz="12" w:space="0" w:color="auto"/>
            </w:tcBorders>
            <w:shd w:val="clear" w:color="auto" w:fill="auto"/>
            <w:vAlign w:val="bottom"/>
          </w:tcPr>
          <w:p w:rsidR="008F276B" w:rsidRPr="000F720B" w:rsidRDefault="008F276B" w:rsidP="000F720B">
            <w:pPr>
              <w:suppressAutoHyphens w:val="0"/>
              <w:spacing w:before="80" w:after="80" w:line="200" w:lineRule="exact"/>
              <w:jc w:val="center"/>
              <w:rPr>
                <w:rFonts w:cs="Times New Roman"/>
                <w:i/>
                <w:sz w:val="16"/>
              </w:rPr>
            </w:pPr>
            <w:r w:rsidRPr="000F720B">
              <w:rPr>
                <w:rFonts w:cs="Times New Roman"/>
                <w:i/>
                <w:sz w:val="16"/>
              </w:rPr>
              <w:t>Мужчины</w:t>
            </w:r>
          </w:p>
        </w:tc>
        <w:tc>
          <w:tcPr>
            <w:tcW w:w="2694" w:type="dxa"/>
            <w:gridSpan w:val="3"/>
            <w:tcBorders>
              <w:top w:val="single" w:sz="4" w:space="0" w:color="auto"/>
              <w:bottom w:val="single" w:sz="12" w:space="0" w:color="auto"/>
            </w:tcBorders>
            <w:shd w:val="clear" w:color="auto" w:fill="auto"/>
            <w:vAlign w:val="bottom"/>
          </w:tcPr>
          <w:p w:rsidR="008F276B" w:rsidRPr="000F720B" w:rsidRDefault="008F276B" w:rsidP="000F720B">
            <w:pPr>
              <w:suppressAutoHyphens w:val="0"/>
              <w:spacing w:before="80" w:after="80" w:line="200" w:lineRule="exact"/>
              <w:jc w:val="center"/>
              <w:rPr>
                <w:rFonts w:cs="Times New Roman"/>
                <w:i/>
                <w:sz w:val="16"/>
              </w:rPr>
            </w:pPr>
            <w:r w:rsidRPr="000F720B">
              <w:rPr>
                <w:rFonts w:cs="Times New Roman"/>
                <w:i/>
                <w:sz w:val="16"/>
              </w:rPr>
              <w:t>Женщины</w:t>
            </w:r>
          </w:p>
        </w:tc>
      </w:tr>
      <w:tr w:rsidR="000F720B" w:rsidRPr="000F720B" w:rsidTr="000F720B">
        <w:trPr>
          <w:tblHeader/>
        </w:trPr>
        <w:tc>
          <w:tcPr>
            <w:tcW w:w="620" w:type="dxa"/>
            <w:vMerge/>
            <w:tcBorders>
              <w:top w:val="single" w:sz="12" w:space="0" w:color="auto"/>
              <w:bottom w:val="single" w:sz="12" w:space="0" w:color="auto"/>
            </w:tcBorders>
            <w:shd w:val="clear" w:color="auto" w:fill="auto"/>
            <w:vAlign w:val="bottom"/>
            <w:hideMark/>
          </w:tcPr>
          <w:p w:rsidR="008F276B" w:rsidRPr="000F720B" w:rsidRDefault="008F276B" w:rsidP="000F720B">
            <w:pPr>
              <w:suppressAutoHyphens w:val="0"/>
              <w:spacing w:before="80" w:after="80" w:line="200" w:lineRule="exact"/>
              <w:rPr>
                <w:rFonts w:cs="Times New Roman"/>
                <w:i/>
                <w:sz w:val="16"/>
              </w:rPr>
            </w:pPr>
          </w:p>
        </w:tc>
        <w:tc>
          <w:tcPr>
            <w:tcW w:w="918" w:type="dxa"/>
            <w:tcBorders>
              <w:top w:val="single" w:sz="12" w:space="0" w:color="auto"/>
              <w:bottom w:val="single" w:sz="12" w:space="0" w:color="auto"/>
            </w:tcBorders>
            <w:shd w:val="clear" w:color="auto" w:fill="auto"/>
            <w:vAlign w:val="bottom"/>
            <w:hideMark/>
          </w:tcPr>
          <w:p w:rsidR="008F276B" w:rsidRPr="000F720B" w:rsidRDefault="008F276B" w:rsidP="000F720B">
            <w:pPr>
              <w:suppressAutoHyphens w:val="0"/>
              <w:spacing w:before="80" w:after="80" w:line="200" w:lineRule="exact"/>
              <w:jc w:val="right"/>
              <w:rPr>
                <w:rFonts w:cs="Times New Roman"/>
                <w:i/>
                <w:sz w:val="16"/>
              </w:rPr>
            </w:pPr>
            <w:r w:rsidRPr="000F720B">
              <w:rPr>
                <w:rFonts w:cs="Times New Roman"/>
                <w:i/>
                <w:sz w:val="16"/>
              </w:rPr>
              <w:t xml:space="preserve">Всего </w:t>
            </w:r>
          </w:p>
        </w:tc>
        <w:tc>
          <w:tcPr>
            <w:tcW w:w="898" w:type="dxa"/>
            <w:tcBorders>
              <w:top w:val="single" w:sz="12" w:space="0" w:color="auto"/>
              <w:bottom w:val="single" w:sz="12" w:space="0" w:color="auto"/>
            </w:tcBorders>
            <w:shd w:val="clear" w:color="auto" w:fill="auto"/>
            <w:vAlign w:val="bottom"/>
            <w:hideMark/>
          </w:tcPr>
          <w:p w:rsidR="008F276B" w:rsidRPr="000F720B" w:rsidRDefault="008F276B" w:rsidP="000F720B">
            <w:pPr>
              <w:suppressAutoHyphens w:val="0"/>
              <w:spacing w:before="80" w:after="80" w:line="200" w:lineRule="exact"/>
              <w:jc w:val="right"/>
              <w:rPr>
                <w:rFonts w:cs="Times New Roman"/>
                <w:i/>
                <w:sz w:val="16"/>
              </w:rPr>
            </w:pPr>
            <w:r w:rsidRPr="000F720B">
              <w:rPr>
                <w:rFonts w:cs="Times New Roman"/>
                <w:i/>
                <w:sz w:val="16"/>
              </w:rPr>
              <w:t xml:space="preserve">Первичный сектор </w:t>
            </w:r>
          </w:p>
        </w:tc>
        <w:tc>
          <w:tcPr>
            <w:tcW w:w="900" w:type="dxa"/>
            <w:tcBorders>
              <w:top w:val="single" w:sz="12" w:space="0" w:color="auto"/>
              <w:bottom w:val="single" w:sz="12" w:space="0" w:color="auto"/>
            </w:tcBorders>
            <w:shd w:val="clear" w:color="auto" w:fill="auto"/>
            <w:vAlign w:val="bottom"/>
            <w:hideMark/>
          </w:tcPr>
          <w:p w:rsidR="008F276B" w:rsidRPr="000F720B" w:rsidRDefault="008F276B" w:rsidP="000F720B">
            <w:pPr>
              <w:suppressAutoHyphens w:val="0"/>
              <w:spacing w:before="80" w:after="80" w:line="200" w:lineRule="exact"/>
              <w:jc w:val="right"/>
              <w:rPr>
                <w:rFonts w:cs="Times New Roman"/>
                <w:i/>
                <w:sz w:val="16"/>
              </w:rPr>
            </w:pPr>
            <w:r w:rsidRPr="000F720B">
              <w:rPr>
                <w:rFonts w:cs="Times New Roman"/>
                <w:i/>
                <w:sz w:val="16"/>
              </w:rPr>
              <w:t xml:space="preserve">Вторичный сектор </w:t>
            </w:r>
          </w:p>
        </w:tc>
        <w:tc>
          <w:tcPr>
            <w:tcW w:w="903" w:type="dxa"/>
            <w:tcBorders>
              <w:top w:val="single" w:sz="12" w:space="0" w:color="auto"/>
              <w:bottom w:val="single" w:sz="12" w:space="0" w:color="auto"/>
            </w:tcBorders>
            <w:shd w:val="clear" w:color="auto" w:fill="auto"/>
            <w:vAlign w:val="bottom"/>
            <w:hideMark/>
          </w:tcPr>
          <w:p w:rsidR="008F276B" w:rsidRPr="000F720B" w:rsidRDefault="008F276B" w:rsidP="000F720B">
            <w:pPr>
              <w:suppressAutoHyphens w:val="0"/>
              <w:spacing w:before="80" w:after="80" w:line="200" w:lineRule="exact"/>
              <w:jc w:val="right"/>
              <w:rPr>
                <w:rFonts w:cs="Times New Roman"/>
                <w:i/>
                <w:sz w:val="16"/>
              </w:rPr>
            </w:pPr>
            <w:r w:rsidRPr="000F720B">
              <w:rPr>
                <w:rFonts w:cs="Times New Roman"/>
                <w:i/>
                <w:sz w:val="16"/>
              </w:rPr>
              <w:t xml:space="preserve">Третичный сектор </w:t>
            </w:r>
          </w:p>
        </w:tc>
        <w:tc>
          <w:tcPr>
            <w:tcW w:w="899" w:type="dxa"/>
            <w:tcBorders>
              <w:top w:val="single" w:sz="12" w:space="0" w:color="auto"/>
              <w:bottom w:val="single" w:sz="12" w:space="0" w:color="auto"/>
            </w:tcBorders>
            <w:shd w:val="clear" w:color="auto" w:fill="auto"/>
            <w:vAlign w:val="bottom"/>
            <w:hideMark/>
          </w:tcPr>
          <w:p w:rsidR="008F276B" w:rsidRPr="000F720B" w:rsidRDefault="008F276B" w:rsidP="000F720B">
            <w:pPr>
              <w:suppressAutoHyphens w:val="0"/>
              <w:spacing w:before="80" w:after="80" w:line="200" w:lineRule="exact"/>
              <w:jc w:val="right"/>
              <w:rPr>
                <w:rFonts w:cs="Times New Roman"/>
                <w:i/>
                <w:sz w:val="16"/>
              </w:rPr>
            </w:pPr>
            <w:r w:rsidRPr="000F720B">
              <w:rPr>
                <w:rFonts w:cs="Times New Roman"/>
                <w:i/>
                <w:sz w:val="16"/>
              </w:rPr>
              <w:t xml:space="preserve">Первичный сектор </w:t>
            </w:r>
          </w:p>
        </w:tc>
        <w:tc>
          <w:tcPr>
            <w:tcW w:w="900" w:type="dxa"/>
            <w:tcBorders>
              <w:top w:val="single" w:sz="12" w:space="0" w:color="auto"/>
              <w:bottom w:val="single" w:sz="12" w:space="0" w:color="auto"/>
            </w:tcBorders>
            <w:shd w:val="clear" w:color="auto" w:fill="auto"/>
            <w:vAlign w:val="bottom"/>
            <w:hideMark/>
          </w:tcPr>
          <w:p w:rsidR="008F276B" w:rsidRPr="000F720B" w:rsidRDefault="008F276B" w:rsidP="000F720B">
            <w:pPr>
              <w:suppressAutoHyphens w:val="0"/>
              <w:spacing w:before="80" w:after="80" w:line="200" w:lineRule="exact"/>
              <w:jc w:val="right"/>
              <w:rPr>
                <w:rFonts w:cs="Times New Roman"/>
                <w:i/>
                <w:sz w:val="16"/>
              </w:rPr>
            </w:pPr>
            <w:r w:rsidRPr="000F720B">
              <w:rPr>
                <w:rFonts w:cs="Times New Roman"/>
                <w:i/>
                <w:sz w:val="16"/>
              </w:rPr>
              <w:t xml:space="preserve">Вторичный сектор </w:t>
            </w:r>
          </w:p>
        </w:tc>
        <w:tc>
          <w:tcPr>
            <w:tcW w:w="900" w:type="dxa"/>
            <w:tcBorders>
              <w:top w:val="single" w:sz="12" w:space="0" w:color="auto"/>
              <w:bottom w:val="single" w:sz="12" w:space="0" w:color="auto"/>
            </w:tcBorders>
            <w:shd w:val="clear" w:color="auto" w:fill="auto"/>
            <w:vAlign w:val="bottom"/>
            <w:hideMark/>
          </w:tcPr>
          <w:p w:rsidR="008F276B" w:rsidRPr="000F720B" w:rsidRDefault="008F276B" w:rsidP="000F720B">
            <w:pPr>
              <w:suppressAutoHyphens w:val="0"/>
              <w:spacing w:before="80" w:after="80" w:line="200" w:lineRule="exact"/>
              <w:jc w:val="right"/>
              <w:rPr>
                <w:rFonts w:cs="Times New Roman"/>
                <w:i/>
                <w:sz w:val="16"/>
              </w:rPr>
            </w:pPr>
            <w:r w:rsidRPr="000F720B">
              <w:rPr>
                <w:rFonts w:cs="Times New Roman"/>
                <w:i/>
                <w:sz w:val="16"/>
              </w:rPr>
              <w:t xml:space="preserve">Третичный сектор </w:t>
            </w:r>
          </w:p>
        </w:tc>
        <w:tc>
          <w:tcPr>
            <w:tcW w:w="899" w:type="dxa"/>
            <w:tcBorders>
              <w:top w:val="single" w:sz="12" w:space="0" w:color="auto"/>
              <w:bottom w:val="single" w:sz="12" w:space="0" w:color="auto"/>
            </w:tcBorders>
            <w:shd w:val="clear" w:color="auto" w:fill="auto"/>
            <w:vAlign w:val="bottom"/>
            <w:hideMark/>
          </w:tcPr>
          <w:p w:rsidR="008F276B" w:rsidRPr="000F720B" w:rsidRDefault="008F276B" w:rsidP="000F720B">
            <w:pPr>
              <w:suppressAutoHyphens w:val="0"/>
              <w:spacing w:before="80" w:after="80" w:line="200" w:lineRule="exact"/>
              <w:jc w:val="right"/>
              <w:rPr>
                <w:rFonts w:cs="Times New Roman"/>
                <w:i/>
                <w:sz w:val="16"/>
              </w:rPr>
            </w:pPr>
            <w:r w:rsidRPr="000F720B">
              <w:rPr>
                <w:rFonts w:cs="Times New Roman"/>
                <w:i/>
                <w:sz w:val="16"/>
              </w:rPr>
              <w:t xml:space="preserve">Первичный сектор </w:t>
            </w:r>
          </w:p>
        </w:tc>
        <w:tc>
          <w:tcPr>
            <w:tcW w:w="900" w:type="dxa"/>
            <w:tcBorders>
              <w:top w:val="single" w:sz="12" w:space="0" w:color="auto"/>
              <w:bottom w:val="single" w:sz="12" w:space="0" w:color="auto"/>
            </w:tcBorders>
            <w:shd w:val="clear" w:color="auto" w:fill="auto"/>
            <w:vAlign w:val="bottom"/>
            <w:hideMark/>
          </w:tcPr>
          <w:p w:rsidR="008F276B" w:rsidRPr="000F720B" w:rsidRDefault="008F276B" w:rsidP="000F720B">
            <w:pPr>
              <w:suppressAutoHyphens w:val="0"/>
              <w:spacing w:before="80" w:after="80" w:line="200" w:lineRule="exact"/>
              <w:jc w:val="right"/>
              <w:rPr>
                <w:rFonts w:cs="Times New Roman"/>
                <w:i/>
                <w:sz w:val="16"/>
              </w:rPr>
            </w:pPr>
            <w:r w:rsidRPr="000F720B">
              <w:rPr>
                <w:rFonts w:cs="Times New Roman"/>
                <w:i/>
                <w:sz w:val="16"/>
              </w:rPr>
              <w:t xml:space="preserve">Вторичный сектор </w:t>
            </w:r>
          </w:p>
        </w:tc>
        <w:tc>
          <w:tcPr>
            <w:tcW w:w="900" w:type="dxa"/>
            <w:tcBorders>
              <w:top w:val="single" w:sz="12" w:space="0" w:color="auto"/>
              <w:bottom w:val="single" w:sz="12" w:space="0" w:color="auto"/>
            </w:tcBorders>
            <w:shd w:val="clear" w:color="auto" w:fill="auto"/>
            <w:vAlign w:val="bottom"/>
            <w:hideMark/>
          </w:tcPr>
          <w:p w:rsidR="008F276B" w:rsidRPr="000F720B" w:rsidRDefault="008F276B" w:rsidP="000F720B">
            <w:pPr>
              <w:suppressAutoHyphens w:val="0"/>
              <w:spacing w:before="80" w:after="80" w:line="200" w:lineRule="exact"/>
              <w:jc w:val="right"/>
              <w:rPr>
                <w:rFonts w:cs="Times New Roman"/>
                <w:i/>
                <w:sz w:val="16"/>
              </w:rPr>
            </w:pPr>
            <w:r w:rsidRPr="000F720B">
              <w:rPr>
                <w:rFonts w:cs="Times New Roman"/>
                <w:i/>
                <w:sz w:val="16"/>
              </w:rPr>
              <w:t xml:space="preserve">Третичный сектор </w:t>
            </w:r>
          </w:p>
        </w:tc>
      </w:tr>
      <w:tr w:rsidR="000F720B" w:rsidRPr="000F720B" w:rsidTr="000F720B">
        <w:tc>
          <w:tcPr>
            <w:tcW w:w="620" w:type="dxa"/>
            <w:tcBorders>
              <w:top w:val="single" w:sz="12" w:space="0" w:color="auto"/>
            </w:tcBorders>
            <w:shd w:val="clear" w:color="auto" w:fill="auto"/>
            <w:hideMark/>
          </w:tcPr>
          <w:p w:rsidR="008F276B" w:rsidRPr="000F720B" w:rsidRDefault="008F276B" w:rsidP="000F720B">
            <w:pPr>
              <w:suppressAutoHyphens w:val="0"/>
              <w:spacing w:before="40" w:after="40" w:line="220" w:lineRule="exact"/>
              <w:rPr>
                <w:rFonts w:cs="Times New Roman"/>
                <w:sz w:val="18"/>
                <w:szCs w:val="17"/>
              </w:rPr>
            </w:pPr>
            <w:r w:rsidRPr="000F720B">
              <w:rPr>
                <w:rFonts w:cs="Times New Roman"/>
                <w:sz w:val="18"/>
                <w:szCs w:val="17"/>
              </w:rPr>
              <w:t>дек. 07</w:t>
            </w:r>
          </w:p>
        </w:tc>
        <w:tc>
          <w:tcPr>
            <w:tcW w:w="918" w:type="dxa"/>
            <w:tcBorders>
              <w:top w:val="single" w:sz="12" w:space="0" w:color="auto"/>
            </w:tcBorders>
            <w:shd w:val="clear" w:color="auto" w:fill="auto"/>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6 019 332</w:t>
            </w:r>
          </w:p>
        </w:tc>
        <w:tc>
          <w:tcPr>
            <w:tcW w:w="898" w:type="dxa"/>
            <w:tcBorders>
              <w:top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1 748 741</w:t>
            </w:r>
          </w:p>
        </w:tc>
        <w:tc>
          <w:tcPr>
            <w:tcW w:w="900" w:type="dxa"/>
            <w:tcBorders>
              <w:top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1 088 526</w:t>
            </w:r>
          </w:p>
        </w:tc>
        <w:tc>
          <w:tcPr>
            <w:tcW w:w="903" w:type="dxa"/>
            <w:tcBorders>
              <w:top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3 182 065</w:t>
            </w:r>
          </w:p>
        </w:tc>
        <w:tc>
          <w:tcPr>
            <w:tcW w:w="899" w:type="dxa"/>
            <w:tcBorders>
              <w:top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1 201 783</w:t>
            </w:r>
          </w:p>
        </w:tc>
        <w:tc>
          <w:tcPr>
            <w:tcW w:w="900" w:type="dxa"/>
            <w:tcBorders>
              <w:top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819 121</w:t>
            </w:r>
          </w:p>
        </w:tc>
        <w:tc>
          <w:tcPr>
            <w:tcW w:w="900" w:type="dxa"/>
            <w:tcBorders>
              <w:top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1 611 410</w:t>
            </w:r>
          </w:p>
        </w:tc>
        <w:tc>
          <w:tcPr>
            <w:tcW w:w="899" w:type="dxa"/>
            <w:tcBorders>
              <w:top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546 958</w:t>
            </w:r>
          </w:p>
        </w:tc>
        <w:tc>
          <w:tcPr>
            <w:tcW w:w="900" w:type="dxa"/>
            <w:tcBorders>
              <w:top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269 405</w:t>
            </w:r>
          </w:p>
        </w:tc>
        <w:tc>
          <w:tcPr>
            <w:tcW w:w="900" w:type="dxa"/>
            <w:tcBorders>
              <w:top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1 570 654</w:t>
            </w:r>
          </w:p>
        </w:tc>
      </w:tr>
      <w:tr w:rsidR="000F720B" w:rsidRPr="000F720B" w:rsidTr="000F720B">
        <w:tc>
          <w:tcPr>
            <w:tcW w:w="620" w:type="dxa"/>
            <w:shd w:val="clear" w:color="auto" w:fill="auto"/>
            <w:hideMark/>
          </w:tcPr>
          <w:p w:rsidR="008F276B" w:rsidRPr="000F720B" w:rsidRDefault="008F276B" w:rsidP="000F720B">
            <w:pPr>
              <w:suppressAutoHyphens w:val="0"/>
              <w:spacing w:before="40" w:after="40" w:line="220" w:lineRule="exact"/>
              <w:rPr>
                <w:rFonts w:cs="Times New Roman"/>
                <w:sz w:val="18"/>
                <w:szCs w:val="17"/>
              </w:rPr>
            </w:pPr>
            <w:r w:rsidRPr="000F720B">
              <w:rPr>
                <w:rFonts w:cs="Times New Roman"/>
                <w:sz w:val="18"/>
                <w:szCs w:val="17"/>
              </w:rPr>
              <w:t>дек. 08</w:t>
            </w:r>
          </w:p>
        </w:tc>
        <w:tc>
          <w:tcPr>
            <w:tcW w:w="918" w:type="dxa"/>
            <w:shd w:val="clear" w:color="auto" w:fill="auto"/>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6 005 395</w:t>
            </w:r>
          </w:p>
        </w:tc>
        <w:tc>
          <w:tcPr>
            <w:tcW w:w="898"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1 709 446</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1 109 859</w:t>
            </w:r>
          </w:p>
        </w:tc>
        <w:tc>
          <w:tcPr>
            <w:tcW w:w="903"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3 186 090</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1 200 079</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841 640</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1 593 517</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509 368</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268 219</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1 592 573</w:t>
            </w:r>
          </w:p>
        </w:tc>
      </w:tr>
      <w:tr w:rsidR="000F720B" w:rsidRPr="000F720B" w:rsidTr="000F720B">
        <w:tc>
          <w:tcPr>
            <w:tcW w:w="620" w:type="dxa"/>
            <w:shd w:val="clear" w:color="auto" w:fill="auto"/>
            <w:hideMark/>
          </w:tcPr>
          <w:p w:rsidR="008F276B" w:rsidRPr="000F720B" w:rsidRDefault="008F276B" w:rsidP="000F720B">
            <w:pPr>
              <w:suppressAutoHyphens w:val="0"/>
              <w:spacing w:before="40" w:after="40" w:line="220" w:lineRule="exact"/>
              <w:rPr>
                <w:rFonts w:cs="Times New Roman"/>
                <w:sz w:val="18"/>
                <w:szCs w:val="17"/>
              </w:rPr>
            </w:pPr>
            <w:r w:rsidRPr="000F720B">
              <w:rPr>
                <w:rFonts w:cs="Times New Roman"/>
                <w:sz w:val="18"/>
                <w:szCs w:val="17"/>
              </w:rPr>
              <w:t>дек. 09</w:t>
            </w:r>
          </w:p>
        </w:tc>
        <w:tc>
          <w:tcPr>
            <w:tcW w:w="918" w:type="dxa"/>
            <w:shd w:val="clear" w:color="auto" w:fill="auto"/>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6 125 135</w:t>
            </w:r>
          </w:p>
        </w:tc>
        <w:tc>
          <w:tcPr>
            <w:tcW w:w="898"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1 781 044</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1 115 293</w:t>
            </w:r>
          </w:p>
        </w:tc>
        <w:tc>
          <w:tcPr>
            <w:tcW w:w="903"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3 228 194</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1 242 402</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858 209</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1 598,623</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538 641</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257 084</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1 629 570</w:t>
            </w:r>
          </w:p>
        </w:tc>
      </w:tr>
      <w:tr w:rsidR="000F720B" w:rsidRPr="000F720B" w:rsidTr="000F720B">
        <w:tc>
          <w:tcPr>
            <w:tcW w:w="620" w:type="dxa"/>
            <w:shd w:val="clear" w:color="auto" w:fill="auto"/>
            <w:hideMark/>
          </w:tcPr>
          <w:p w:rsidR="008F276B" w:rsidRPr="000F720B" w:rsidRDefault="008F276B" w:rsidP="000F720B">
            <w:pPr>
              <w:suppressAutoHyphens w:val="0"/>
              <w:spacing w:before="40" w:after="40" w:line="220" w:lineRule="exact"/>
              <w:rPr>
                <w:rFonts w:cs="Times New Roman"/>
                <w:sz w:val="18"/>
                <w:szCs w:val="17"/>
              </w:rPr>
            </w:pPr>
            <w:r w:rsidRPr="000F720B">
              <w:rPr>
                <w:rFonts w:cs="Times New Roman"/>
                <w:sz w:val="18"/>
                <w:szCs w:val="17"/>
              </w:rPr>
              <w:t>дек. 10</w:t>
            </w:r>
          </w:p>
        </w:tc>
        <w:tc>
          <w:tcPr>
            <w:tcW w:w="918" w:type="dxa"/>
            <w:shd w:val="clear" w:color="auto" w:fill="auto"/>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6 113 230</w:t>
            </w:r>
          </w:p>
        </w:tc>
        <w:tc>
          <w:tcPr>
            <w:tcW w:w="898"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1 721 062</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1 110 894</w:t>
            </w:r>
          </w:p>
        </w:tc>
        <w:tc>
          <w:tcPr>
            <w:tcW w:w="903"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3 281 226</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1 228 489</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848 964</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1 661 306</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492 573</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261 931</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1 619 919</w:t>
            </w:r>
          </w:p>
        </w:tc>
      </w:tr>
      <w:tr w:rsidR="000F720B" w:rsidRPr="000F720B" w:rsidTr="000F720B">
        <w:tc>
          <w:tcPr>
            <w:tcW w:w="620" w:type="dxa"/>
            <w:shd w:val="clear" w:color="auto" w:fill="auto"/>
            <w:hideMark/>
          </w:tcPr>
          <w:p w:rsidR="008F276B" w:rsidRPr="000F720B" w:rsidRDefault="008F276B" w:rsidP="000F720B">
            <w:pPr>
              <w:suppressAutoHyphens w:val="0"/>
              <w:spacing w:before="40" w:after="40" w:line="220" w:lineRule="exact"/>
              <w:rPr>
                <w:rFonts w:cs="Times New Roman"/>
                <w:sz w:val="18"/>
                <w:szCs w:val="17"/>
              </w:rPr>
            </w:pPr>
            <w:r w:rsidRPr="000F720B">
              <w:rPr>
                <w:rFonts w:cs="Times New Roman"/>
                <w:sz w:val="18"/>
                <w:szCs w:val="17"/>
              </w:rPr>
              <w:t>дек. 11</w:t>
            </w:r>
          </w:p>
        </w:tc>
        <w:tc>
          <w:tcPr>
            <w:tcW w:w="918" w:type="dxa"/>
            <w:shd w:val="clear" w:color="auto" w:fill="auto"/>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6 304 834</w:t>
            </w:r>
          </w:p>
        </w:tc>
        <w:tc>
          <w:tcPr>
            <w:tcW w:w="898"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1 788 095</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1 080 895</w:t>
            </w:r>
          </w:p>
        </w:tc>
        <w:tc>
          <w:tcPr>
            <w:tcW w:w="903"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3 435 845</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1 280 770</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803 755</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1 759 982</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507 324</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277 140</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1 675 863</w:t>
            </w:r>
          </w:p>
        </w:tc>
      </w:tr>
      <w:tr w:rsidR="000F720B" w:rsidRPr="000F720B" w:rsidTr="000F720B">
        <w:tc>
          <w:tcPr>
            <w:tcW w:w="620" w:type="dxa"/>
            <w:shd w:val="clear" w:color="auto" w:fill="auto"/>
            <w:hideMark/>
          </w:tcPr>
          <w:p w:rsidR="008F276B" w:rsidRPr="000F720B" w:rsidRDefault="008F276B" w:rsidP="000F720B">
            <w:pPr>
              <w:suppressAutoHyphens w:val="0"/>
              <w:spacing w:before="40" w:after="40" w:line="220" w:lineRule="exact"/>
              <w:rPr>
                <w:rFonts w:cs="Times New Roman"/>
                <w:sz w:val="18"/>
                <w:szCs w:val="17"/>
              </w:rPr>
            </w:pPr>
            <w:r w:rsidRPr="000F720B">
              <w:rPr>
                <w:rFonts w:cs="Times New Roman"/>
                <w:sz w:val="18"/>
                <w:szCs w:val="17"/>
              </w:rPr>
              <w:t>дек. 12</w:t>
            </w:r>
          </w:p>
        </w:tc>
        <w:tc>
          <w:tcPr>
            <w:tcW w:w="918" w:type="dxa"/>
            <w:shd w:val="clear" w:color="auto" w:fill="auto"/>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6 424 840</w:t>
            </w:r>
          </w:p>
        </w:tc>
        <w:tc>
          <w:tcPr>
            <w:tcW w:w="898"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1 789 575</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1 116 648</w:t>
            </w:r>
          </w:p>
        </w:tc>
        <w:tc>
          <w:tcPr>
            <w:tcW w:w="903"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3 518 571</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1 262 828</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836 075</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1 791 210</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526 747</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280 573</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1 727 361</w:t>
            </w:r>
          </w:p>
        </w:tc>
      </w:tr>
      <w:tr w:rsidR="000F720B" w:rsidRPr="000F720B" w:rsidTr="000F720B">
        <w:tc>
          <w:tcPr>
            <w:tcW w:w="620" w:type="dxa"/>
            <w:shd w:val="clear" w:color="auto" w:fill="auto"/>
            <w:hideMark/>
          </w:tcPr>
          <w:p w:rsidR="008F276B" w:rsidRPr="000F720B" w:rsidRDefault="008F276B" w:rsidP="000F720B">
            <w:pPr>
              <w:suppressAutoHyphens w:val="0"/>
              <w:spacing w:before="40" w:after="40" w:line="220" w:lineRule="exact"/>
              <w:rPr>
                <w:rFonts w:cs="Times New Roman"/>
                <w:sz w:val="18"/>
                <w:szCs w:val="17"/>
              </w:rPr>
            </w:pPr>
            <w:r w:rsidRPr="000F720B">
              <w:rPr>
                <w:rFonts w:cs="Times New Roman"/>
                <w:sz w:val="18"/>
                <w:szCs w:val="17"/>
              </w:rPr>
              <w:t>дек. 13</w:t>
            </w:r>
          </w:p>
        </w:tc>
        <w:tc>
          <w:tcPr>
            <w:tcW w:w="918" w:type="dxa"/>
            <w:shd w:val="clear" w:color="auto" w:fill="auto"/>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6 664 241</w:t>
            </w:r>
          </w:p>
        </w:tc>
        <w:tc>
          <w:tcPr>
            <w:tcW w:w="898"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1 697 982</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1 321 460</w:t>
            </w:r>
          </w:p>
        </w:tc>
        <w:tc>
          <w:tcPr>
            <w:tcW w:w="903"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3 635 063</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1 184 476</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1 006 753</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1 878 155</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513 506</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314 707</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1 756 908</w:t>
            </w:r>
          </w:p>
        </w:tc>
      </w:tr>
      <w:tr w:rsidR="000F720B" w:rsidRPr="000F720B" w:rsidTr="000F720B">
        <w:tc>
          <w:tcPr>
            <w:tcW w:w="620" w:type="dxa"/>
            <w:shd w:val="clear" w:color="auto" w:fill="auto"/>
            <w:hideMark/>
          </w:tcPr>
          <w:p w:rsidR="008F276B" w:rsidRPr="000F720B" w:rsidRDefault="008F276B" w:rsidP="000F720B">
            <w:pPr>
              <w:suppressAutoHyphens w:val="0"/>
              <w:spacing w:before="40" w:after="40" w:line="220" w:lineRule="exact"/>
              <w:rPr>
                <w:rFonts w:cs="Times New Roman"/>
                <w:sz w:val="18"/>
                <w:szCs w:val="17"/>
              </w:rPr>
            </w:pPr>
            <w:r w:rsidRPr="000F720B">
              <w:rPr>
                <w:rFonts w:cs="Times New Roman"/>
                <w:sz w:val="18"/>
                <w:szCs w:val="17"/>
              </w:rPr>
              <w:t>дек. 14</w:t>
            </w:r>
          </w:p>
        </w:tc>
        <w:tc>
          <w:tcPr>
            <w:tcW w:w="918" w:type="dxa"/>
            <w:shd w:val="clear" w:color="auto" w:fill="auto"/>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6 921 107</w:t>
            </w:r>
          </w:p>
        </w:tc>
        <w:tc>
          <w:tcPr>
            <w:tcW w:w="898"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1 746 110</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1 370 066</w:t>
            </w:r>
          </w:p>
        </w:tc>
        <w:tc>
          <w:tcPr>
            <w:tcW w:w="903"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3 804 932</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1 172 533</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1 058 937</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1 936 104</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573 576</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311 129</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1 868 828</w:t>
            </w:r>
          </w:p>
        </w:tc>
      </w:tr>
      <w:tr w:rsidR="000F720B" w:rsidRPr="000F720B" w:rsidTr="000F720B">
        <w:tc>
          <w:tcPr>
            <w:tcW w:w="620" w:type="dxa"/>
            <w:shd w:val="clear" w:color="auto" w:fill="auto"/>
            <w:hideMark/>
          </w:tcPr>
          <w:p w:rsidR="008F276B" w:rsidRPr="000F720B" w:rsidRDefault="008F276B" w:rsidP="000F720B">
            <w:pPr>
              <w:suppressAutoHyphens w:val="0"/>
              <w:spacing w:before="40" w:after="40" w:line="220" w:lineRule="exact"/>
              <w:rPr>
                <w:rFonts w:cs="Times New Roman"/>
                <w:sz w:val="18"/>
                <w:szCs w:val="17"/>
              </w:rPr>
            </w:pPr>
            <w:r w:rsidRPr="000F720B">
              <w:rPr>
                <w:rFonts w:cs="Times New Roman"/>
                <w:sz w:val="18"/>
                <w:szCs w:val="17"/>
              </w:rPr>
              <w:t>дек. 15</w:t>
            </w:r>
          </w:p>
        </w:tc>
        <w:tc>
          <w:tcPr>
            <w:tcW w:w="918" w:type="dxa"/>
            <w:shd w:val="clear" w:color="auto" w:fill="auto"/>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7 140 636</w:t>
            </w:r>
          </w:p>
        </w:tc>
        <w:tc>
          <w:tcPr>
            <w:tcW w:w="898"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1 832 142</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1 328 032</w:t>
            </w:r>
          </w:p>
        </w:tc>
        <w:tc>
          <w:tcPr>
            <w:tcW w:w="903"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3 980 461</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1 226 487</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1 031 233</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2 016 342</w:t>
            </w:r>
          </w:p>
        </w:tc>
        <w:tc>
          <w:tcPr>
            <w:tcW w:w="899"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605 656</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296 800</w:t>
            </w:r>
          </w:p>
        </w:tc>
        <w:tc>
          <w:tcPr>
            <w:tcW w:w="900" w:type="dxa"/>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1 964 119</w:t>
            </w:r>
          </w:p>
        </w:tc>
      </w:tr>
      <w:tr w:rsidR="000F720B" w:rsidRPr="000F720B" w:rsidTr="000F720B">
        <w:tc>
          <w:tcPr>
            <w:tcW w:w="620" w:type="dxa"/>
            <w:tcBorders>
              <w:bottom w:val="single" w:sz="12" w:space="0" w:color="auto"/>
            </w:tcBorders>
            <w:shd w:val="clear" w:color="auto" w:fill="auto"/>
            <w:hideMark/>
          </w:tcPr>
          <w:p w:rsidR="008F276B" w:rsidRPr="000F720B" w:rsidRDefault="008F276B" w:rsidP="000F720B">
            <w:pPr>
              <w:suppressAutoHyphens w:val="0"/>
              <w:spacing w:before="40" w:after="40" w:line="220" w:lineRule="exact"/>
              <w:rPr>
                <w:rFonts w:cs="Times New Roman"/>
                <w:sz w:val="18"/>
                <w:szCs w:val="17"/>
              </w:rPr>
            </w:pPr>
            <w:r w:rsidRPr="000F720B">
              <w:rPr>
                <w:rFonts w:cs="Times New Roman"/>
                <w:sz w:val="18"/>
                <w:szCs w:val="17"/>
              </w:rPr>
              <w:t>дек. 16</w:t>
            </w:r>
          </w:p>
        </w:tc>
        <w:tc>
          <w:tcPr>
            <w:tcW w:w="918" w:type="dxa"/>
            <w:tcBorders>
              <w:bottom w:val="single" w:sz="12" w:space="0" w:color="auto"/>
            </w:tcBorders>
            <w:shd w:val="clear" w:color="auto" w:fill="auto"/>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7</w:t>
            </w:r>
            <w:r w:rsidR="000F720B" w:rsidRPr="000F720B">
              <w:rPr>
                <w:rFonts w:cs="Times New Roman"/>
                <w:sz w:val="18"/>
              </w:rPr>
              <w:t xml:space="preserve"> 463 </w:t>
            </w:r>
            <w:r w:rsidRPr="000F720B">
              <w:rPr>
                <w:rFonts w:cs="Times New Roman"/>
                <w:sz w:val="18"/>
              </w:rPr>
              <w:t>579</w:t>
            </w:r>
          </w:p>
        </w:tc>
        <w:tc>
          <w:tcPr>
            <w:tcW w:w="898" w:type="dxa"/>
            <w:tcBorders>
              <w:bottom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1 956 369</w:t>
            </w:r>
          </w:p>
        </w:tc>
        <w:tc>
          <w:tcPr>
            <w:tcW w:w="900" w:type="dxa"/>
            <w:tcBorders>
              <w:bottom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1 414 905</w:t>
            </w:r>
          </w:p>
        </w:tc>
        <w:tc>
          <w:tcPr>
            <w:tcW w:w="903" w:type="dxa"/>
            <w:tcBorders>
              <w:bottom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4 092 305</w:t>
            </w:r>
          </w:p>
        </w:tc>
        <w:tc>
          <w:tcPr>
            <w:tcW w:w="899" w:type="dxa"/>
            <w:tcBorders>
              <w:bottom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1 241 896</w:t>
            </w:r>
          </w:p>
        </w:tc>
        <w:tc>
          <w:tcPr>
            <w:tcW w:w="900" w:type="dxa"/>
            <w:tcBorders>
              <w:bottom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1 092 934</w:t>
            </w:r>
          </w:p>
        </w:tc>
        <w:tc>
          <w:tcPr>
            <w:tcW w:w="900" w:type="dxa"/>
            <w:tcBorders>
              <w:bottom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2 039 493</w:t>
            </w:r>
          </w:p>
        </w:tc>
        <w:tc>
          <w:tcPr>
            <w:tcW w:w="899" w:type="dxa"/>
            <w:tcBorders>
              <w:bottom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714 473</w:t>
            </w:r>
          </w:p>
        </w:tc>
        <w:tc>
          <w:tcPr>
            <w:tcW w:w="900" w:type="dxa"/>
            <w:tcBorders>
              <w:bottom w:val="single" w:sz="12" w:space="0" w:color="auto"/>
            </w:tcBorders>
            <w:shd w:val="clear" w:color="auto" w:fill="auto"/>
            <w:noWrap/>
            <w:vAlign w:val="bottom"/>
            <w:hideMark/>
          </w:tcPr>
          <w:p w:rsidR="008F276B" w:rsidRPr="000F720B" w:rsidRDefault="000F720B" w:rsidP="000F720B">
            <w:pPr>
              <w:suppressAutoHyphens w:val="0"/>
              <w:spacing w:before="40" w:after="40" w:line="220" w:lineRule="exact"/>
              <w:jc w:val="right"/>
              <w:rPr>
                <w:rFonts w:cs="Times New Roman"/>
                <w:sz w:val="18"/>
              </w:rPr>
            </w:pPr>
            <w:r w:rsidRPr="000F720B">
              <w:rPr>
                <w:rFonts w:cs="Times New Roman"/>
                <w:sz w:val="18"/>
              </w:rPr>
              <w:t xml:space="preserve">321 </w:t>
            </w:r>
            <w:r w:rsidR="008F276B" w:rsidRPr="000F720B">
              <w:rPr>
                <w:rFonts w:cs="Times New Roman"/>
                <w:sz w:val="18"/>
              </w:rPr>
              <w:t>972</w:t>
            </w:r>
          </w:p>
        </w:tc>
        <w:tc>
          <w:tcPr>
            <w:tcW w:w="900" w:type="dxa"/>
            <w:tcBorders>
              <w:bottom w:val="single" w:sz="12" w:space="0" w:color="auto"/>
            </w:tcBorders>
            <w:shd w:val="clear" w:color="auto" w:fill="auto"/>
            <w:noWrap/>
            <w:vAlign w:val="bottom"/>
            <w:hideMark/>
          </w:tcPr>
          <w:p w:rsidR="008F276B" w:rsidRPr="000F720B" w:rsidRDefault="008F276B" w:rsidP="000F720B">
            <w:pPr>
              <w:suppressAutoHyphens w:val="0"/>
              <w:spacing w:before="40" w:after="40" w:line="220" w:lineRule="exact"/>
              <w:jc w:val="right"/>
              <w:rPr>
                <w:rFonts w:cs="Times New Roman"/>
                <w:sz w:val="18"/>
              </w:rPr>
            </w:pPr>
            <w:r w:rsidRPr="000F720B">
              <w:rPr>
                <w:rFonts w:cs="Times New Roman"/>
                <w:sz w:val="18"/>
              </w:rPr>
              <w:t>2</w:t>
            </w:r>
            <w:r w:rsidR="000F720B" w:rsidRPr="000F720B">
              <w:rPr>
                <w:rFonts w:cs="Times New Roman"/>
                <w:sz w:val="18"/>
              </w:rPr>
              <w:t xml:space="preserve"> 052 </w:t>
            </w:r>
            <w:r w:rsidRPr="000F720B">
              <w:rPr>
                <w:rFonts w:cs="Times New Roman"/>
                <w:sz w:val="18"/>
              </w:rPr>
              <w:t>811</w:t>
            </w:r>
          </w:p>
        </w:tc>
      </w:tr>
    </w:tbl>
    <w:p w:rsidR="008F276B" w:rsidRPr="005A0D4D" w:rsidRDefault="008F276B" w:rsidP="00D17658">
      <w:pPr>
        <w:pStyle w:val="H23G"/>
        <w:rPr>
          <w:lang w:val="es-EC"/>
        </w:rPr>
      </w:pPr>
      <w:r>
        <w:rPr>
          <w:lang w:val="es-EC"/>
        </w:rPr>
        <w:tab/>
      </w:r>
      <w:r>
        <w:rPr>
          <w:lang w:val="es-EC"/>
        </w:rPr>
        <w:tab/>
      </w:r>
      <w:r>
        <w:t>Коэффициент</w:t>
      </w:r>
      <w:r w:rsidRPr="00C424BA">
        <w:rPr>
          <w:lang w:val="es-EC"/>
        </w:rPr>
        <w:t xml:space="preserve"> </w:t>
      </w:r>
      <w:r>
        <w:t>общего</w:t>
      </w:r>
      <w:r w:rsidRPr="005F159C">
        <w:rPr>
          <w:lang w:val="es-EC"/>
        </w:rPr>
        <w:t xml:space="preserve"> </w:t>
      </w:r>
      <w:r>
        <w:t>трудового</w:t>
      </w:r>
      <w:r w:rsidRPr="00C424BA">
        <w:rPr>
          <w:lang w:val="es-EC"/>
        </w:rPr>
        <w:t xml:space="preserve"> </w:t>
      </w:r>
      <w:r>
        <w:t>участия</w:t>
      </w:r>
      <w:r w:rsidRPr="00383AEA">
        <w:rPr>
          <w:rStyle w:val="ac"/>
          <w:b w:val="0"/>
        </w:rPr>
        <w:footnoteReference w:id="10"/>
      </w:r>
      <w:r w:rsidRPr="00383AEA">
        <w:rPr>
          <w:rStyle w:val="ac"/>
          <w:rFonts w:eastAsia="DengXian"/>
          <w:b w:val="0"/>
        </w:rPr>
        <w:t xml:space="preserve"> </w:t>
      </w:r>
    </w:p>
    <w:tbl>
      <w:tblPr>
        <w:tblW w:w="0" w:type="auto"/>
        <w:tblInd w:w="1162" w:type="dxa"/>
        <w:tblBorders>
          <w:top w:val="single" w:sz="4" w:space="0" w:color="auto"/>
        </w:tblBorders>
        <w:tblLayout w:type="fixed"/>
        <w:tblCellMar>
          <w:left w:w="0" w:type="dxa"/>
          <w:right w:w="0" w:type="dxa"/>
        </w:tblCellMar>
        <w:tblLook w:val="04A0" w:firstRow="1" w:lastRow="0" w:firstColumn="1" w:lastColumn="0" w:noHBand="0" w:noVBand="1"/>
      </w:tblPr>
      <w:tblGrid>
        <w:gridCol w:w="728"/>
        <w:gridCol w:w="715"/>
        <w:gridCol w:w="842"/>
        <w:gridCol w:w="841"/>
        <w:gridCol w:w="842"/>
        <w:gridCol w:w="842"/>
        <w:gridCol w:w="841"/>
        <w:gridCol w:w="842"/>
        <w:gridCol w:w="842"/>
      </w:tblGrid>
      <w:tr w:rsidR="008F276B" w:rsidRPr="006804BA" w:rsidTr="00D17658">
        <w:trPr>
          <w:trHeight w:val="240"/>
          <w:tblHeader/>
        </w:trPr>
        <w:tc>
          <w:tcPr>
            <w:tcW w:w="728" w:type="dxa"/>
            <w:tcBorders>
              <w:top w:val="single" w:sz="4" w:space="0" w:color="auto"/>
              <w:bottom w:val="single" w:sz="12" w:space="0" w:color="auto"/>
            </w:tcBorders>
            <w:shd w:val="clear" w:color="auto" w:fill="auto"/>
            <w:noWrap/>
            <w:vAlign w:val="bottom"/>
            <w:hideMark/>
          </w:tcPr>
          <w:p w:rsidR="008F276B" w:rsidRPr="006804BA" w:rsidRDefault="008F276B" w:rsidP="008F276B">
            <w:pPr>
              <w:spacing w:before="80" w:after="80" w:line="200" w:lineRule="exact"/>
              <w:ind w:right="-79"/>
              <w:rPr>
                <w:bCs/>
                <w:i/>
                <w:sz w:val="16"/>
              </w:rPr>
            </w:pPr>
            <w:r>
              <w:rPr>
                <w:bCs/>
                <w:i/>
                <w:sz w:val="16"/>
              </w:rPr>
              <w:t xml:space="preserve">Период </w:t>
            </w:r>
          </w:p>
        </w:tc>
        <w:tc>
          <w:tcPr>
            <w:tcW w:w="715"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По стране </w:t>
            </w:r>
          </w:p>
        </w:tc>
        <w:tc>
          <w:tcPr>
            <w:tcW w:w="842"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Мужчины </w:t>
            </w:r>
          </w:p>
        </w:tc>
        <w:tc>
          <w:tcPr>
            <w:tcW w:w="841"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Женщины </w:t>
            </w:r>
          </w:p>
        </w:tc>
        <w:tc>
          <w:tcPr>
            <w:tcW w:w="842"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15</w:t>
            </w:r>
            <w:r w:rsidR="00282D14">
              <w:rPr>
                <w:bCs/>
                <w:i/>
                <w:sz w:val="16"/>
              </w:rPr>
              <w:t>–</w:t>
            </w:r>
            <w:r>
              <w:rPr>
                <w:bCs/>
                <w:i/>
                <w:sz w:val="16"/>
              </w:rPr>
              <w:t xml:space="preserve">24 года </w:t>
            </w:r>
          </w:p>
        </w:tc>
        <w:tc>
          <w:tcPr>
            <w:tcW w:w="842"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25</w:t>
            </w:r>
            <w:r w:rsidR="00282D14">
              <w:rPr>
                <w:bCs/>
                <w:i/>
                <w:sz w:val="16"/>
              </w:rPr>
              <w:t>–</w:t>
            </w:r>
            <w:r>
              <w:rPr>
                <w:bCs/>
                <w:i/>
                <w:sz w:val="16"/>
              </w:rPr>
              <w:t xml:space="preserve">34 года </w:t>
            </w:r>
          </w:p>
        </w:tc>
        <w:tc>
          <w:tcPr>
            <w:tcW w:w="841"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35</w:t>
            </w:r>
            <w:r w:rsidR="00282D14">
              <w:rPr>
                <w:bCs/>
                <w:i/>
                <w:sz w:val="16"/>
              </w:rPr>
              <w:t>–</w:t>
            </w:r>
            <w:r>
              <w:rPr>
                <w:bCs/>
                <w:i/>
                <w:sz w:val="16"/>
              </w:rPr>
              <w:t xml:space="preserve">44 года </w:t>
            </w:r>
          </w:p>
        </w:tc>
        <w:tc>
          <w:tcPr>
            <w:tcW w:w="842"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45</w:t>
            </w:r>
            <w:r w:rsidR="00282D14">
              <w:rPr>
                <w:bCs/>
                <w:i/>
                <w:sz w:val="16"/>
              </w:rPr>
              <w:t>–</w:t>
            </w:r>
            <w:r>
              <w:rPr>
                <w:bCs/>
                <w:i/>
                <w:sz w:val="16"/>
              </w:rPr>
              <w:t xml:space="preserve">64 года </w:t>
            </w:r>
          </w:p>
        </w:tc>
        <w:tc>
          <w:tcPr>
            <w:tcW w:w="842"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65 лет и старше </w:t>
            </w:r>
          </w:p>
        </w:tc>
      </w:tr>
      <w:tr w:rsidR="008F276B" w:rsidRPr="006804BA" w:rsidTr="00D17658">
        <w:trPr>
          <w:trHeight w:val="240"/>
        </w:trPr>
        <w:tc>
          <w:tcPr>
            <w:tcW w:w="728" w:type="dxa"/>
            <w:tcBorders>
              <w:top w:val="single" w:sz="12" w:space="0" w:color="auto"/>
            </w:tcBorders>
            <w:shd w:val="clear" w:color="auto" w:fill="auto"/>
            <w:hideMark/>
          </w:tcPr>
          <w:p w:rsidR="008F276B" w:rsidRPr="006804BA" w:rsidRDefault="008F276B" w:rsidP="008F276B">
            <w:pPr>
              <w:spacing w:before="40" w:after="40" w:line="220" w:lineRule="exact"/>
              <w:rPr>
                <w:sz w:val="18"/>
              </w:rPr>
            </w:pPr>
            <w:r>
              <w:rPr>
                <w:sz w:val="18"/>
              </w:rPr>
              <w:t xml:space="preserve">дек. </w:t>
            </w:r>
            <w:r w:rsidRPr="006804BA">
              <w:rPr>
                <w:sz w:val="18"/>
              </w:rPr>
              <w:t>07</w:t>
            </w:r>
          </w:p>
        </w:tc>
        <w:tc>
          <w:tcPr>
            <w:tcW w:w="715"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46</w:t>
            </w:r>
            <w:r>
              <w:rPr>
                <w:sz w:val="18"/>
              </w:rPr>
              <w:t>,</w:t>
            </w:r>
            <w:r w:rsidRPr="00F74873">
              <w:rPr>
                <w:sz w:val="18"/>
              </w:rPr>
              <w:t>3%</w:t>
            </w:r>
          </w:p>
        </w:tc>
        <w:tc>
          <w:tcPr>
            <w:tcW w:w="842"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55</w:t>
            </w:r>
            <w:r>
              <w:rPr>
                <w:sz w:val="18"/>
              </w:rPr>
              <w:t>,</w:t>
            </w:r>
            <w:r w:rsidRPr="00F74873">
              <w:rPr>
                <w:sz w:val="18"/>
              </w:rPr>
              <w:t>8%</w:t>
            </w:r>
          </w:p>
        </w:tc>
        <w:tc>
          <w:tcPr>
            <w:tcW w:w="841"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37</w:t>
            </w:r>
            <w:r>
              <w:rPr>
                <w:sz w:val="18"/>
              </w:rPr>
              <w:t>,</w:t>
            </w:r>
            <w:r w:rsidRPr="00F74873">
              <w:rPr>
                <w:sz w:val="18"/>
              </w:rPr>
              <w:t>0%</w:t>
            </w:r>
          </w:p>
        </w:tc>
        <w:tc>
          <w:tcPr>
            <w:tcW w:w="842"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52</w:t>
            </w:r>
            <w:r>
              <w:rPr>
                <w:sz w:val="18"/>
              </w:rPr>
              <w:t>,</w:t>
            </w:r>
            <w:r w:rsidRPr="00F74873">
              <w:rPr>
                <w:sz w:val="18"/>
              </w:rPr>
              <w:t>9%</w:t>
            </w:r>
          </w:p>
        </w:tc>
        <w:tc>
          <w:tcPr>
            <w:tcW w:w="842"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78</w:t>
            </w:r>
            <w:r>
              <w:rPr>
                <w:sz w:val="18"/>
              </w:rPr>
              <w:t>,</w:t>
            </w:r>
            <w:r w:rsidRPr="00F74873">
              <w:rPr>
                <w:sz w:val="18"/>
              </w:rPr>
              <w:t>9%</w:t>
            </w:r>
          </w:p>
        </w:tc>
        <w:tc>
          <w:tcPr>
            <w:tcW w:w="841"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82</w:t>
            </w:r>
            <w:r>
              <w:rPr>
                <w:sz w:val="18"/>
              </w:rPr>
              <w:t>,</w:t>
            </w:r>
            <w:r w:rsidRPr="00F74873">
              <w:rPr>
                <w:sz w:val="18"/>
              </w:rPr>
              <w:t>0%</w:t>
            </w:r>
          </w:p>
        </w:tc>
        <w:tc>
          <w:tcPr>
            <w:tcW w:w="842"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77</w:t>
            </w:r>
            <w:r>
              <w:rPr>
                <w:sz w:val="18"/>
              </w:rPr>
              <w:t>,</w:t>
            </w:r>
            <w:r w:rsidRPr="00F74873">
              <w:rPr>
                <w:sz w:val="18"/>
              </w:rPr>
              <w:t>1%</w:t>
            </w:r>
          </w:p>
        </w:tc>
        <w:tc>
          <w:tcPr>
            <w:tcW w:w="842"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42</w:t>
            </w:r>
            <w:r>
              <w:rPr>
                <w:sz w:val="18"/>
              </w:rPr>
              <w:t>,</w:t>
            </w:r>
            <w:r w:rsidRPr="00F74873">
              <w:rPr>
                <w:sz w:val="18"/>
              </w:rPr>
              <w:t>5%</w:t>
            </w:r>
          </w:p>
        </w:tc>
      </w:tr>
      <w:tr w:rsidR="008F276B" w:rsidRPr="006804BA" w:rsidTr="00D17658">
        <w:trPr>
          <w:trHeight w:val="240"/>
        </w:trPr>
        <w:tc>
          <w:tcPr>
            <w:tcW w:w="728" w:type="dxa"/>
            <w:shd w:val="clear" w:color="auto" w:fill="auto"/>
            <w:hideMark/>
          </w:tcPr>
          <w:p w:rsidR="008F276B" w:rsidRPr="006804BA" w:rsidRDefault="008F276B" w:rsidP="008F276B">
            <w:pPr>
              <w:spacing w:before="40" w:after="40" w:line="220" w:lineRule="exact"/>
              <w:rPr>
                <w:sz w:val="18"/>
              </w:rPr>
            </w:pPr>
            <w:r>
              <w:rPr>
                <w:sz w:val="18"/>
              </w:rPr>
              <w:t xml:space="preserve">дек. </w:t>
            </w:r>
            <w:r w:rsidRPr="006804BA">
              <w:rPr>
                <w:sz w:val="18"/>
              </w:rPr>
              <w:t>08</w:t>
            </w:r>
          </w:p>
        </w:tc>
        <w:tc>
          <w:tcPr>
            <w:tcW w:w="715"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46</w:t>
            </w:r>
            <w:r>
              <w:rPr>
                <w:sz w:val="18"/>
              </w:rPr>
              <w:t>,</w:t>
            </w:r>
            <w:r w:rsidRPr="00F74873">
              <w:rPr>
                <w:sz w:val="18"/>
              </w:rPr>
              <w:t>0%</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55</w:t>
            </w:r>
            <w:r>
              <w:rPr>
                <w:sz w:val="18"/>
              </w:rPr>
              <w:t>,</w:t>
            </w:r>
            <w:r w:rsidRPr="00F74873">
              <w:rPr>
                <w:sz w:val="18"/>
              </w:rPr>
              <w:t>6%</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36</w:t>
            </w:r>
            <w:r>
              <w:rPr>
                <w:sz w:val="18"/>
              </w:rPr>
              <w:t>,</w:t>
            </w:r>
            <w:r w:rsidRPr="00F74873">
              <w:rPr>
                <w:sz w:val="18"/>
              </w:rPr>
              <w:t>7%</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51</w:t>
            </w:r>
            <w:r>
              <w:rPr>
                <w:sz w:val="18"/>
              </w:rPr>
              <w:t>,</w:t>
            </w:r>
            <w:r w:rsidRPr="00F74873">
              <w:rPr>
                <w:sz w:val="18"/>
              </w:rPr>
              <w:t>2%</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78</w:t>
            </w:r>
            <w:r>
              <w:rPr>
                <w:sz w:val="18"/>
              </w:rPr>
              <w:t>,</w:t>
            </w:r>
            <w:r w:rsidRPr="00F74873">
              <w:rPr>
                <w:sz w:val="18"/>
              </w:rPr>
              <w:t>4%</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80</w:t>
            </w:r>
            <w:r>
              <w:rPr>
                <w:sz w:val="18"/>
              </w:rPr>
              <w:t>,</w:t>
            </w:r>
            <w:r w:rsidRPr="00F74873">
              <w:rPr>
                <w:sz w:val="18"/>
              </w:rPr>
              <w:t>4%</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74</w:t>
            </w:r>
            <w:r>
              <w:rPr>
                <w:sz w:val="18"/>
              </w:rPr>
              <w:t>,</w:t>
            </w:r>
            <w:r w:rsidRPr="00F74873">
              <w:rPr>
                <w:sz w:val="18"/>
              </w:rPr>
              <w:t>8%</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40</w:t>
            </w:r>
            <w:r>
              <w:rPr>
                <w:sz w:val="18"/>
              </w:rPr>
              <w:t>,</w:t>
            </w:r>
            <w:r w:rsidRPr="00F74873">
              <w:rPr>
                <w:sz w:val="18"/>
              </w:rPr>
              <w:t>8%</w:t>
            </w:r>
          </w:p>
        </w:tc>
      </w:tr>
      <w:tr w:rsidR="008F276B" w:rsidRPr="006804BA" w:rsidTr="00D17658">
        <w:trPr>
          <w:trHeight w:val="240"/>
        </w:trPr>
        <w:tc>
          <w:tcPr>
            <w:tcW w:w="728" w:type="dxa"/>
            <w:shd w:val="clear" w:color="auto" w:fill="auto"/>
            <w:hideMark/>
          </w:tcPr>
          <w:p w:rsidR="008F276B" w:rsidRPr="006804BA" w:rsidRDefault="008F276B" w:rsidP="008F276B">
            <w:pPr>
              <w:spacing w:before="40" w:after="40" w:line="220" w:lineRule="exact"/>
              <w:rPr>
                <w:sz w:val="18"/>
              </w:rPr>
            </w:pPr>
            <w:r>
              <w:rPr>
                <w:sz w:val="18"/>
              </w:rPr>
              <w:t xml:space="preserve">дек. </w:t>
            </w:r>
            <w:r w:rsidRPr="006804BA">
              <w:rPr>
                <w:sz w:val="18"/>
              </w:rPr>
              <w:t>09</w:t>
            </w:r>
          </w:p>
        </w:tc>
        <w:tc>
          <w:tcPr>
            <w:tcW w:w="715"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46</w:t>
            </w:r>
            <w:r>
              <w:rPr>
                <w:sz w:val="18"/>
              </w:rPr>
              <w:t>,</w:t>
            </w:r>
            <w:r w:rsidRPr="00F74873">
              <w:rPr>
                <w:sz w:val="18"/>
              </w:rPr>
              <w:t>5%</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56</w:t>
            </w:r>
            <w:r>
              <w:rPr>
                <w:sz w:val="18"/>
              </w:rPr>
              <w:t>,</w:t>
            </w:r>
            <w:r w:rsidRPr="00F74873">
              <w:rPr>
                <w:sz w:val="18"/>
              </w:rPr>
              <w:t>2%</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37</w:t>
            </w:r>
            <w:r>
              <w:rPr>
                <w:sz w:val="18"/>
              </w:rPr>
              <w:t>,</w:t>
            </w:r>
            <w:r w:rsidRPr="00F74873">
              <w:rPr>
                <w:sz w:val="18"/>
              </w:rPr>
              <w:t>1%</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50</w:t>
            </w:r>
            <w:r>
              <w:rPr>
                <w:sz w:val="18"/>
              </w:rPr>
              <w:t>,</w:t>
            </w:r>
            <w:r w:rsidRPr="00F74873">
              <w:rPr>
                <w:sz w:val="18"/>
              </w:rPr>
              <w:t>0%</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78</w:t>
            </w:r>
            <w:r>
              <w:rPr>
                <w:sz w:val="18"/>
              </w:rPr>
              <w:t>,</w:t>
            </w:r>
            <w:r w:rsidRPr="00F74873">
              <w:rPr>
                <w:sz w:val="18"/>
              </w:rPr>
              <w:t>6%</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80</w:t>
            </w:r>
            <w:r>
              <w:rPr>
                <w:sz w:val="18"/>
              </w:rPr>
              <w:t>,</w:t>
            </w:r>
            <w:r w:rsidRPr="00F74873">
              <w:rPr>
                <w:sz w:val="18"/>
              </w:rPr>
              <w:t>2%</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75</w:t>
            </w:r>
            <w:r>
              <w:rPr>
                <w:sz w:val="18"/>
              </w:rPr>
              <w:t>,</w:t>
            </w:r>
            <w:r w:rsidRPr="00F74873">
              <w:rPr>
                <w:sz w:val="18"/>
              </w:rPr>
              <w:t>4%</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39</w:t>
            </w:r>
            <w:r>
              <w:rPr>
                <w:sz w:val="18"/>
              </w:rPr>
              <w:t>,</w:t>
            </w:r>
            <w:r w:rsidRPr="00F74873">
              <w:rPr>
                <w:sz w:val="18"/>
              </w:rPr>
              <w:t>3%</w:t>
            </w:r>
          </w:p>
        </w:tc>
      </w:tr>
      <w:tr w:rsidR="008F276B" w:rsidRPr="006804BA" w:rsidTr="00D17658">
        <w:trPr>
          <w:trHeight w:val="240"/>
        </w:trPr>
        <w:tc>
          <w:tcPr>
            <w:tcW w:w="728" w:type="dxa"/>
            <w:shd w:val="clear" w:color="auto" w:fill="auto"/>
            <w:hideMark/>
          </w:tcPr>
          <w:p w:rsidR="008F276B" w:rsidRPr="006804BA" w:rsidRDefault="008F276B" w:rsidP="008F276B">
            <w:pPr>
              <w:spacing w:before="40" w:after="40" w:line="220" w:lineRule="exact"/>
              <w:rPr>
                <w:sz w:val="18"/>
              </w:rPr>
            </w:pPr>
            <w:r>
              <w:rPr>
                <w:sz w:val="18"/>
              </w:rPr>
              <w:t xml:space="preserve">дек. </w:t>
            </w:r>
            <w:r w:rsidRPr="006804BA">
              <w:rPr>
                <w:sz w:val="18"/>
              </w:rPr>
              <w:t>10</w:t>
            </w:r>
          </w:p>
        </w:tc>
        <w:tc>
          <w:tcPr>
            <w:tcW w:w="715"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45</w:t>
            </w:r>
            <w:r>
              <w:rPr>
                <w:sz w:val="18"/>
              </w:rPr>
              <w:t>,</w:t>
            </w:r>
            <w:r w:rsidRPr="00F74873">
              <w:rPr>
                <w:sz w:val="18"/>
              </w:rPr>
              <w:t>1%</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55</w:t>
            </w:r>
            <w:r>
              <w:rPr>
                <w:sz w:val="18"/>
              </w:rPr>
              <w:t>,</w:t>
            </w:r>
            <w:r w:rsidRPr="00F74873">
              <w:rPr>
                <w:sz w:val="18"/>
              </w:rPr>
              <w:t>2%</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35</w:t>
            </w:r>
            <w:r>
              <w:rPr>
                <w:sz w:val="18"/>
              </w:rPr>
              <w:t>,</w:t>
            </w:r>
            <w:r w:rsidRPr="00F74873">
              <w:rPr>
                <w:sz w:val="18"/>
              </w:rPr>
              <w:t>1%</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45</w:t>
            </w:r>
            <w:r>
              <w:rPr>
                <w:sz w:val="18"/>
              </w:rPr>
              <w:t>,</w:t>
            </w:r>
            <w:r w:rsidRPr="00F74873">
              <w:rPr>
                <w:sz w:val="18"/>
              </w:rPr>
              <w:t>0%</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78</w:t>
            </w:r>
            <w:r>
              <w:rPr>
                <w:sz w:val="18"/>
              </w:rPr>
              <w:t>,</w:t>
            </w:r>
            <w:r w:rsidRPr="00F74873">
              <w:rPr>
                <w:sz w:val="18"/>
              </w:rPr>
              <w:t>4%</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78</w:t>
            </w:r>
            <w:r>
              <w:rPr>
                <w:sz w:val="18"/>
              </w:rPr>
              <w:t>,</w:t>
            </w:r>
            <w:r w:rsidRPr="00F74873">
              <w:rPr>
                <w:sz w:val="18"/>
              </w:rPr>
              <w:t>8%</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73</w:t>
            </w:r>
            <w:r>
              <w:rPr>
                <w:sz w:val="18"/>
              </w:rPr>
              <w:t>,</w:t>
            </w:r>
            <w:r w:rsidRPr="00F74873">
              <w:rPr>
                <w:sz w:val="18"/>
              </w:rPr>
              <w:t>1%</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35</w:t>
            </w:r>
            <w:r>
              <w:rPr>
                <w:sz w:val="18"/>
              </w:rPr>
              <w:t>,</w:t>
            </w:r>
            <w:r w:rsidRPr="00F74873">
              <w:rPr>
                <w:sz w:val="18"/>
              </w:rPr>
              <w:t>8%</w:t>
            </w:r>
          </w:p>
        </w:tc>
      </w:tr>
      <w:tr w:rsidR="008F276B" w:rsidRPr="006804BA" w:rsidTr="00D17658">
        <w:trPr>
          <w:trHeight w:val="240"/>
        </w:trPr>
        <w:tc>
          <w:tcPr>
            <w:tcW w:w="728" w:type="dxa"/>
            <w:shd w:val="clear" w:color="auto" w:fill="auto"/>
            <w:hideMark/>
          </w:tcPr>
          <w:p w:rsidR="008F276B" w:rsidRPr="006804BA" w:rsidRDefault="008F276B" w:rsidP="008F276B">
            <w:pPr>
              <w:spacing w:before="40" w:after="40" w:line="220" w:lineRule="exact"/>
              <w:rPr>
                <w:sz w:val="18"/>
              </w:rPr>
            </w:pPr>
            <w:r>
              <w:rPr>
                <w:sz w:val="18"/>
              </w:rPr>
              <w:t xml:space="preserve">дек. </w:t>
            </w:r>
            <w:r w:rsidRPr="006804BA">
              <w:rPr>
                <w:sz w:val="18"/>
              </w:rPr>
              <w:t>11</w:t>
            </w:r>
          </w:p>
        </w:tc>
        <w:tc>
          <w:tcPr>
            <w:tcW w:w="715"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45</w:t>
            </w:r>
            <w:r>
              <w:rPr>
                <w:sz w:val="18"/>
              </w:rPr>
              <w:t>,</w:t>
            </w:r>
            <w:r w:rsidRPr="00F74873">
              <w:rPr>
                <w:sz w:val="18"/>
              </w:rPr>
              <w:t>5%</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56</w:t>
            </w:r>
            <w:r>
              <w:rPr>
                <w:sz w:val="18"/>
              </w:rPr>
              <w:t>,</w:t>
            </w:r>
            <w:r w:rsidRPr="00F74873">
              <w:rPr>
                <w:sz w:val="18"/>
              </w:rPr>
              <w:t>2%</w:t>
            </w:r>
          </w:p>
        </w:tc>
        <w:tc>
          <w:tcPr>
            <w:tcW w:w="841" w:type="dxa"/>
            <w:shd w:val="clear" w:color="auto" w:fill="auto"/>
            <w:noWrap/>
            <w:vAlign w:val="bottom"/>
            <w:hideMark/>
          </w:tcPr>
          <w:p w:rsidR="008F276B" w:rsidRPr="00F74873" w:rsidRDefault="00D17658" w:rsidP="008F276B">
            <w:pPr>
              <w:spacing w:before="40" w:after="40" w:line="220" w:lineRule="exact"/>
              <w:ind w:left="85" w:right="28"/>
              <w:jc w:val="right"/>
              <w:rPr>
                <w:sz w:val="18"/>
              </w:rPr>
            </w:pPr>
            <w:r>
              <w:rPr>
                <w:sz w:val="18"/>
              </w:rPr>
              <w:t>35,</w:t>
            </w:r>
            <w:r w:rsidR="008F276B" w:rsidRPr="00F74873">
              <w:rPr>
                <w:sz w:val="18"/>
              </w:rPr>
              <w:t>2%</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42</w:t>
            </w:r>
            <w:r>
              <w:rPr>
                <w:sz w:val="18"/>
              </w:rPr>
              <w:t>,</w:t>
            </w:r>
            <w:r w:rsidRPr="00F74873">
              <w:rPr>
                <w:sz w:val="18"/>
              </w:rPr>
              <w:t>1%</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79</w:t>
            </w:r>
            <w:r>
              <w:rPr>
                <w:sz w:val="18"/>
              </w:rPr>
              <w:t>,</w:t>
            </w:r>
            <w:r w:rsidRPr="00F74873">
              <w:rPr>
                <w:sz w:val="18"/>
              </w:rPr>
              <w:t>4%</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79</w:t>
            </w:r>
            <w:r>
              <w:rPr>
                <w:sz w:val="18"/>
              </w:rPr>
              <w:t>,</w:t>
            </w:r>
            <w:r w:rsidRPr="00F74873">
              <w:rPr>
                <w:sz w:val="18"/>
              </w:rPr>
              <w:t>0%</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73</w:t>
            </w:r>
            <w:r>
              <w:rPr>
                <w:sz w:val="18"/>
              </w:rPr>
              <w:t>,</w:t>
            </w:r>
            <w:r w:rsidRPr="00F74873">
              <w:rPr>
                <w:sz w:val="18"/>
              </w:rPr>
              <w:t>0%</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38</w:t>
            </w:r>
            <w:r>
              <w:rPr>
                <w:sz w:val="18"/>
              </w:rPr>
              <w:t>,</w:t>
            </w:r>
            <w:r w:rsidRPr="00F74873">
              <w:rPr>
                <w:sz w:val="18"/>
              </w:rPr>
              <w:t>0%</w:t>
            </w:r>
          </w:p>
        </w:tc>
      </w:tr>
      <w:tr w:rsidR="008F276B" w:rsidRPr="006804BA" w:rsidTr="00D17658">
        <w:trPr>
          <w:trHeight w:val="240"/>
        </w:trPr>
        <w:tc>
          <w:tcPr>
            <w:tcW w:w="728" w:type="dxa"/>
            <w:shd w:val="clear" w:color="auto" w:fill="auto"/>
            <w:hideMark/>
          </w:tcPr>
          <w:p w:rsidR="008F276B" w:rsidRPr="006804BA" w:rsidRDefault="008F276B" w:rsidP="008F276B">
            <w:pPr>
              <w:spacing w:before="40" w:after="40" w:line="220" w:lineRule="exact"/>
              <w:rPr>
                <w:sz w:val="18"/>
              </w:rPr>
            </w:pPr>
            <w:r>
              <w:rPr>
                <w:sz w:val="18"/>
              </w:rPr>
              <w:t xml:space="preserve">дек. </w:t>
            </w:r>
            <w:r w:rsidRPr="006804BA">
              <w:rPr>
                <w:sz w:val="18"/>
              </w:rPr>
              <w:t>12</w:t>
            </w:r>
          </w:p>
        </w:tc>
        <w:tc>
          <w:tcPr>
            <w:tcW w:w="715"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45</w:t>
            </w:r>
            <w:r>
              <w:rPr>
                <w:sz w:val="18"/>
              </w:rPr>
              <w:t>,</w:t>
            </w:r>
            <w:r w:rsidRPr="00F74873">
              <w:rPr>
                <w:sz w:val="18"/>
              </w:rPr>
              <w:t>6%</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56</w:t>
            </w:r>
            <w:r>
              <w:rPr>
                <w:sz w:val="18"/>
              </w:rPr>
              <w:t>,</w:t>
            </w:r>
            <w:r w:rsidRPr="00F74873">
              <w:rPr>
                <w:sz w:val="18"/>
              </w:rPr>
              <w:t>1%</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35</w:t>
            </w:r>
            <w:r>
              <w:rPr>
                <w:sz w:val="18"/>
              </w:rPr>
              <w:t>,</w:t>
            </w:r>
            <w:r w:rsidRPr="00F74873">
              <w:rPr>
                <w:sz w:val="18"/>
              </w:rPr>
              <w:t>6%</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42</w:t>
            </w:r>
            <w:r>
              <w:rPr>
                <w:sz w:val="18"/>
              </w:rPr>
              <w:t>,</w:t>
            </w:r>
            <w:r w:rsidRPr="00F74873">
              <w:rPr>
                <w:sz w:val="18"/>
              </w:rPr>
              <w:t>1%</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79</w:t>
            </w:r>
            <w:r>
              <w:rPr>
                <w:sz w:val="18"/>
              </w:rPr>
              <w:t>,</w:t>
            </w:r>
            <w:r w:rsidRPr="00F74873">
              <w:rPr>
                <w:sz w:val="18"/>
              </w:rPr>
              <w:t>6%</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78</w:t>
            </w:r>
            <w:r>
              <w:rPr>
                <w:sz w:val="18"/>
              </w:rPr>
              <w:t>,</w:t>
            </w:r>
            <w:r w:rsidRPr="00F74873">
              <w:rPr>
                <w:sz w:val="18"/>
              </w:rPr>
              <w:t>4%</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71</w:t>
            </w:r>
            <w:r>
              <w:rPr>
                <w:sz w:val="18"/>
              </w:rPr>
              <w:t>,</w:t>
            </w:r>
            <w:r w:rsidRPr="00F74873">
              <w:rPr>
                <w:sz w:val="18"/>
              </w:rPr>
              <w:t>7%</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36</w:t>
            </w:r>
            <w:r>
              <w:rPr>
                <w:sz w:val="18"/>
              </w:rPr>
              <w:t>,</w:t>
            </w:r>
            <w:r w:rsidRPr="00F74873">
              <w:rPr>
                <w:sz w:val="18"/>
              </w:rPr>
              <w:t>9%</w:t>
            </w:r>
          </w:p>
        </w:tc>
      </w:tr>
      <w:tr w:rsidR="008F276B" w:rsidRPr="006804BA" w:rsidTr="00D17658">
        <w:trPr>
          <w:trHeight w:val="240"/>
        </w:trPr>
        <w:tc>
          <w:tcPr>
            <w:tcW w:w="728" w:type="dxa"/>
            <w:shd w:val="clear" w:color="auto" w:fill="auto"/>
            <w:hideMark/>
          </w:tcPr>
          <w:p w:rsidR="008F276B" w:rsidRPr="006804BA" w:rsidRDefault="008F276B" w:rsidP="008F276B">
            <w:pPr>
              <w:spacing w:before="40" w:after="40" w:line="220" w:lineRule="exact"/>
              <w:rPr>
                <w:sz w:val="18"/>
              </w:rPr>
            </w:pPr>
            <w:r>
              <w:rPr>
                <w:sz w:val="18"/>
              </w:rPr>
              <w:t xml:space="preserve">дек. </w:t>
            </w:r>
            <w:r w:rsidRPr="006804BA">
              <w:rPr>
                <w:sz w:val="18"/>
              </w:rPr>
              <w:t>13</w:t>
            </w:r>
          </w:p>
        </w:tc>
        <w:tc>
          <w:tcPr>
            <w:tcW w:w="715"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43</w:t>
            </w:r>
            <w:r>
              <w:rPr>
                <w:sz w:val="18"/>
              </w:rPr>
              <w:t>,</w:t>
            </w:r>
            <w:r w:rsidRPr="00F74873">
              <w:rPr>
                <w:sz w:val="18"/>
              </w:rPr>
              <w:t>8%</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53</w:t>
            </w:r>
            <w:r>
              <w:rPr>
                <w:sz w:val="18"/>
              </w:rPr>
              <w:t>,</w:t>
            </w:r>
            <w:r w:rsidRPr="00F74873">
              <w:rPr>
                <w:sz w:val="18"/>
              </w:rPr>
              <w:t>5%</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34</w:t>
            </w:r>
            <w:r>
              <w:rPr>
                <w:sz w:val="18"/>
              </w:rPr>
              <w:t>,</w:t>
            </w:r>
            <w:r w:rsidRPr="00F74873">
              <w:rPr>
                <w:sz w:val="18"/>
              </w:rPr>
              <w:t>3%</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40</w:t>
            </w:r>
            <w:r>
              <w:rPr>
                <w:sz w:val="18"/>
              </w:rPr>
              <w:t>,</w:t>
            </w:r>
            <w:r w:rsidRPr="00F74873">
              <w:rPr>
                <w:sz w:val="18"/>
              </w:rPr>
              <w:t>1%</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76</w:t>
            </w:r>
            <w:r>
              <w:rPr>
                <w:sz w:val="18"/>
              </w:rPr>
              <w:t>,</w:t>
            </w:r>
            <w:r w:rsidRPr="00F74873">
              <w:rPr>
                <w:sz w:val="18"/>
              </w:rPr>
              <w:t>3%</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80</w:t>
            </w:r>
            <w:r>
              <w:rPr>
                <w:sz w:val="18"/>
              </w:rPr>
              <w:t>,</w:t>
            </w:r>
            <w:r w:rsidRPr="00F74873">
              <w:rPr>
                <w:sz w:val="18"/>
              </w:rPr>
              <w:t>1%</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73</w:t>
            </w:r>
            <w:r>
              <w:rPr>
                <w:sz w:val="18"/>
              </w:rPr>
              <w:t>,</w:t>
            </w:r>
            <w:r w:rsidRPr="00F74873">
              <w:rPr>
                <w:sz w:val="18"/>
              </w:rPr>
              <w:t>5%</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35</w:t>
            </w:r>
            <w:r>
              <w:rPr>
                <w:sz w:val="18"/>
              </w:rPr>
              <w:t>,</w:t>
            </w:r>
            <w:r w:rsidRPr="00F74873">
              <w:rPr>
                <w:sz w:val="18"/>
              </w:rPr>
              <w:t>3%</w:t>
            </w:r>
          </w:p>
        </w:tc>
      </w:tr>
      <w:tr w:rsidR="008F276B" w:rsidRPr="006804BA" w:rsidTr="00D17658">
        <w:trPr>
          <w:trHeight w:val="240"/>
        </w:trPr>
        <w:tc>
          <w:tcPr>
            <w:tcW w:w="728" w:type="dxa"/>
            <w:shd w:val="clear" w:color="auto" w:fill="auto"/>
            <w:hideMark/>
          </w:tcPr>
          <w:p w:rsidR="008F276B" w:rsidRPr="006804BA" w:rsidRDefault="008F276B" w:rsidP="008F276B">
            <w:pPr>
              <w:spacing w:before="40" w:after="40" w:line="220" w:lineRule="exact"/>
              <w:rPr>
                <w:sz w:val="18"/>
              </w:rPr>
            </w:pPr>
            <w:r>
              <w:rPr>
                <w:sz w:val="18"/>
              </w:rPr>
              <w:t xml:space="preserve">дек. </w:t>
            </w:r>
            <w:r w:rsidRPr="006804BA">
              <w:rPr>
                <w:sz w:val="18"/>
              </w:rPr>
              <w:t>14</w:t>
            </w:r>
          </w:p>
        </w:tc>
        <w:tc>
          <w:tcPr>
            <w:tcW w:w="715"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44</w:t>
            </w:r>
            <w:r>
              <w:rPr>
                <w:sz w:val="18"/>
              </w:rPr>
              <w:t>,</w:t>
            </w:r>
            <w:r w:rsidRPr="00F74873">
              <w:rPr>
                <w:sz w:val="18"/>
              </w:rPr>
              <w:t>6%</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53</w:t>
            </w:r>
            <w:r>
              <w:rPr>
                <w:sz w:val="18"/>
              </w:rPr>
              <w:t>,</w:t>
            </w:r>
            <w:r w:rsidRPr="00F74873">
              <w:rPr>
                <w:sz w:val="18"/>
              </w:rPr>
              <w:t>8%</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35</w:t>
            </w:r>
            <w:r>
              <w:rPr>
                <w:sz w:val="18"/>
              </w:rPr>
              <w:t>,</w:t>
            </w:r>
            <w:r w:rsidRPr="00F74873">
              <w:rPr>
                <w:sz w:val="18"/>
              </w:rPr>
              <w:t>5%</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42</w:t>
            </w:r>
            <w:r>
              <w:rPr>
                <w:sz w:val="18"/>
              </w:rPr>
              <w:t>,</w:t>
            </w:r>
            <w:r w:rsidRPr="00F74873">
              <w:rPr>
                <w:sz w:val="18"/>
              </w:rPr>
              <w:t>1%</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77</w:t>
            </w:r>
            <w:r>
              <w:rPr>
                <w:sz w:val="18"/>
              </w:rPr>
              <w:t>,</w:t>
            </w:r>
            <w:r w:rsidRPr="00F74873">
              <w:rPr>
                <w:sz w:val="18"/>
              </w:rPr>
              <w:t>6%</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80</w:t>
            </w:r>
            <w:r>
              <w:rPr>
                <w:sz w:val="18"/>
              </w:rPr>
              <w:t>,</w:t>
            </w:r>
            <w:r w:rsidRPr="00F74873">
              <w:rPr>
                <w:sz w:val="18"/>
              </w:rPr>
              <w:t>9%</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75</w:t>
            </w:r>
            <w:r>
              <w:rPr>
                <w:sz w:val="18"/>
              </w:rPr>
              <w:t>,</w:t>
            </w:r>
            <w:r w:rsidRPr="00F74873">
              <w:rPr>
                <w:sz w:val="18"/>
              </w:rPr>
              <w:t>2%</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38</w:t>
            </w:r>
            <w:r>
              <w:rPr>
                <w:sz w:val="18"/>
              </w:rPr>
              <w:t>,</w:t>
            </w:r>
            <w:r w:rsidRPr="00F74873">
              <w:rPr>
                <w:sz w:val="18"/>
              </w:rPr>
              <w:t>2%</w:t>
            </w:r>
          </w:p>
        </w:tc>
      </w:tr>
      <w:tr w:rsidR="008F276B" w:rsidRPr="006804BA" w:rsidTr="00D17658">
        <w:trPr>
          <w:trHeight w:val="240"/>
        </w:trPr>
        <w:tc>
          <w:tcPr>
            <w:tcW w:w="728" w:type="dxa"/>
            <w:shd w:val="clear" w:color="auto" w:fill="auto"/>
            <w:hideMark/>
          </w:tcPr>
          <w:p w:rsidR="008F276B" w:rsidRPr="006804BA" w:rsidRDefault="008F276B" w:rsidP="008F276B">
            <w:pPr>
              <w:spacing w:before="40" w:after="40" w:line="220" w:lineRule="exact"/>
              <w:rPr>
                <w:sz w:val="18"/>
              </w:rPr>
            </w:pPr>
            <w:r>
              <w:rPr>
                <w:sz w:val="18"/>
              </w:rPr>
              <w:t xml:space="preserve">дек. </w:t>
            </w:r>
            <w:r w:rsidRPr="006804BA">
              <w:rPr>
                <w:sz w:val="18"/>
              </w:rPr>
              <w:t>15</w:t>
            </w:r>
          </w:p>
        </w:tc>
        <w:tc>
          <w:tcPr>
            <w:tcW w:w="715"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45</w:t>
            </w:r>
            <w:r>
              <w:rPr>
                <w:sz w:val="18"/>
              </w:rPr>
              <w:t>,</w:t>
            </w:r>
            <w:r w:rsidRPr="00F74873">
              <w:rPr>
                <w:sz w:val="18"/>
              </w:rPr>
              <w:t>7%</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54</w:t>
            </w:r>
            <w:r>
              <w:rPr>
                <w:sz w:val="18"/>
              </w:rPr>
              <w:t>,</w:t>
            </w:r>
            <w:r w:rsidRPr="00F74873">
              <w:rPr>
                <w:sz w:val="18"/>
              </w:rPr>
              <w:t>9%</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36</w:t>
            </w:r>
            <w:r>
              <w:rPr>
                <w:sz w:val="18"/>
              </w:rPr>
              <w:t>,</w:t>
            </w:r>
            <w:r w:rsidRPr="00F74873">
              <w:rPr>
                <w:sz w:val="18"/>
              </w:rPr>
              <w:t>7%</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42</w:t>
            </w:r>
            <w:r>
              <w:rPr>
                <w:sz w:val="18"/>
              </w:rPr>
              <w:t>,</w:t>
            </w:r>
            <w:r w:rsidRPr="00F74873">
              <w:rPr>
                <w:sz w:val="18"/>
              </w:rPr>
              <w:t>8%</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78</w:t>
            </w:r>
            <w:r>
              <w:rPr>
                <w:sz w:val="18"/>
              </w:rPr>
              <w:t>,</w:t>
            </w:r>
            <w:r w:rsidRPr="00F74873">
              <w:rPr>
                <w:sz w:val="18"/>
              </w:rPr>
              <w:t>9%</w:t>
            </w:r>
          </w:p>
        </w:tc>
        <w:tc>
          <w:tcPr>
            <w:tcW w:w="841"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82</w:t>
            </w:r>
            <w:r>
              <w:rPr>
                <w:sz w:val="18"/>
              </w:rPr>
              <w:t>,</w:t>
            </w:r>
            <w:r w:rsidRPr="00F74873">
              <w:rPr>
                <w:sz w:val="18"/>
              </w:rPr>
              <w:t>6%</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76</w:t>
            </w:r>
            <w:r>
              <w:rPr>
                <w:sz w:val="18"/>
              </w:rPr>
              <w:t>,</w:t>
            </w:r>
            <w:r w:rsidRPr="00F74873">
              <w:rPr>
                <w:sz w:val="18"/>
              </w:rPr>
              <w:t>7%</w:t>
            </w:r>
          </w:p>
        </w:tc>
        <w:tc>
          <w:tcPr>
            <w:tcW w:w="8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39</w:t>
            </w:r>
            <w:r>
              <w:rPr>
                <w:sz w:val="18"/>
              </w:rPr>
              <w:t>,</w:t>
            </w:r>
            <w:r w:rsidRPr="00F74873">
              <w:rPr>
                <w:sz w:val="18"/>
              </w:rPr>
              <w:t>6%</w:t>
            </w:r>
          </w:p>
        </w:tc>
      </w:tr>
      <w:tr w:rsidR="008F276B" w:rsidRPr="006804BA" w:rsidTr="00D17658">
        <w:trPr>
          <w:trHeight w:val="240"/>
        </w:trPr>
        <w:tc>
          <w:tcPr>
            <w:tcW w:w="728" w:type="dxa"/>
            <w:tcBorders>
              <w:bottom w:val="single" w:sz="12" w:space="0" w:color="auto"/>
            </w:tcBorders>
            <w:shd w:val="clear" w:color="auto" w:fill="auto"/>
            <w:hideMark/>
          </w:tcPr>
          <w:p w:rsidR="008F276B" w:rsidRPr="006804BA" w:rsidRDefault="008F276B" w:rsidP="008F276B">
            <w:pPr>
              <w:spacing w:before="40" w:after="40" w:line="220" w:lineRule="exact"/>
              <w:ind w:right="-79"/>
              <w:rPr>
                <w:sz w:val="18"/>
              </w:rPr>
            </w:pPr>
            <w:r>
              <w:rPr>
                <w:sz w:val="18"/>
              </w:rPr>
              <w:t xml:space="preserve">дек. </w:t>
            </w:r>
            <w:r w:rsidRPr="006804BA">
              <w:rPr>
                <w:sz w:val="18"/>
              </w:rPr>
              <w:t>16</w:t>
            </w:r>
          </w:p>
        </w:tc>
        <w:tc>
          <w:tcPr>
            <w:tcW w:w="715"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47</w:t>
            </w:r>
            <w:r>
              <w:rPr>
                <w:sz w:val="18"/>
              </w:rPr>
              <w:t>,</w:t>
            </w:r>
            <w:r w:rsidRPr="00F74873">
              <w:rPr>
                <w:sz w:val="18"/>
              </w:rPr>
              <w:t>1%</w:t>
            </w:r>
          </w:p>
        </w:tc>
        <w:tc>
          <w:tcPr>
            <w:tcW w:w="842"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55</w:t>
            </w:r>
            <w:r>
              <w:rPr>
                <w:sz w:val="18"/>
              </w:rPr>
              <w:t>,</w:t>
            </w:r>
            <w:r w:rsidRPr="00F74873">
              <w:rPr>
                <w:sz w:val="18"/>
              </w:rPr>
              <w:t>6%</w:t>
            </w:r>
          </w:p>
        </w:tc>
        <w:tc>
          <w:tcPr>
            <w:tcW w:w="841"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38</w:t>
            </w:r>
            <w:r>
              <w:rPr>
                <w:sz w:val="18"/>
              </w:rPr>
              <w:t>,</w:t>
            </w:r>
            <w:r w:rsidRPr="00F74873">
              <w:rPr>
                <w:sz w:val="18"/>
              </w:rPr>
              <w:t>9%</w:t>
            </w:r>
          </w:p>
        </w:tc>
        <w:tc>
          <w:tcPr>
            <w:tcW w:w="842"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44</w:t>
            </w:r>
            <w:r>
              <w:rPr>
                <w:sz w:val="18"/>
              </w:rPr>
              <w:t>,</w:t>
            </w:r>
            <w:r w:rsidRPr="00F74873">
              <w:rPr>
                <w:sz w:val="18"/>
              </w:rPr>
              <w:t>2%</w:t>
            </w:r>
          </w:p>
        </w:tc>
        <w:tc>
          <w:tcPr>
            <w:tcW w:w="842"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80</w:t>
            </w:r>
            <w:r>
              <w:rPr>
                <w:sz w:val="18"/>
              </w:rPr>
              <w:t>,</w:t>
            </w:r>
            <w:r w:rsidRPr="00F74873">
              <w:rPr>
                <w:sz w:val="18"/>
              </w:rPr>
              <w:t>3%</w:t>
            </w:r>
          </w:p>
        </w:tc>
        <w:tc>
          <w:tcPr>
            <w:tcW w:w="841"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84</w:t>
            </w:r>
            <w:r>
              <w:rPr>
                <w:sz w:val="18"/>
              </w:rPr>
              <w:t>,</w:t>
            </w:r>
            <w:r w:rsidRPr="00F74873">
              <w:rPr>
                <w:sz w:val="18"/>
              </w:rPr>
              <w:t>4%</w:t>
            </w:r>
          </w:p>
        </w:tc>
        <w:tc>
          <w:tcPr>
            <w:tcW w:w="842"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77</w:t>
            </w:r>
            <w:r>
              <w:rPr>
                <w:sz w:val="18"/>
              </w:rPr>
              <w:t>,</w:t>
            </w:r>
            <w:r w:rsidRPr="00F74873">
              <w:rPr>
                <w:sz w:val="18"/>
              </w:rPr>
              <w:t>9%</w:t>
            </w:r>
          </w:p>
        </w:tc>
        <w:tc>
          <w:tcPr>
            <w:tcW w:w="842"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41</w:t>
            </w:r>
            <w:r>
              <w:rPr>
                <w:sz w:val="18"/>
              </w:rPr>
              <w:t>,</w:t>
            </w:r>
            <w:r w:rsidRPr="00F74873">
              <w:rPr>
                <w:sz w:val="18"/>
              </w:rPr>
              <w:t>7%</w:t>
            </w:r>
          </w:p>
        </w:tc>
      </w:tr>
    </w:tbl>
    <w:p w:rsidR="008F276B" w:rsidRPr="005A0D4D" w:rsidRDefault="008F276B" w:rsidP="008F276B">
      <w:pPr>
        <w:pStyle w:val="H23G"/>
        <w:rPr>
          <w:lang w:val="es-EC"/>
        </w:rPr>
      </w:pPr>
      <w:r>
        <w:rPr>
          <w:lang w:val="es-EC"/>
        </w:rPr>
        <w:tab/>
      </w:r>
      <w:r>
        <w:rPr>
          <w:lang w:val="es-EC"/>
        </w:rPr>
        <w:tab/>
      </w:r>
      <w:r>
        <w:t>Коэффициент</w:t>
      </w:r>
      <w:r w:rsidRPr="00C424BA">
        <w:rPr>
          <w:lang w:val="es-EC"/>
        </w:rPr>
        <w:t xml:space="preserve"> </w:t>
      </w:r>
      <w:r>
        <w:t>общей экономической активности</w:t>
      </w:r>
      <w:r w:rsidRPr="00123B67">
        <w:rPr>
          <w:rStyle w:val="ac"/>
          <w:b w:val="0"/>
        </w:rPr>
        <w:footnoteReference w:id="11"/>
      </w:r>
      <w:r w:rsidRPr="00123B67">
        <w:rPr>
          <w:rStyle w:val="ac"/>
          <w:rFonts w:eastAsia="DengXian"/>
          <w:b w:val="0"/>
        </w:rPr>
        <w:t xml:space="preserve">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630"/>
        <w:gridCol w:w="841"/>
        <w:gridCol w:w="842"/>
        <w:gridCol w:w="841"/>
        <w:gridCol w:w="842"/>
        <w:gridCol w:w="842"/>
        <w:gridCol w:w="841"/>
        <w:gridCol w:w="842"/>
        <w:gridCol w:w="842"/>
      </w:tblGrid>
      <w:tr w:rsidR="008F276B" w:rsidRPr="00623E8D" w:rsidTr="001330D2">
        <w:trPr>
          <w:trHeight w:val="240"/>
          <w:tblHeader/>
        </w:trPr>
        <w:tc>
          <w:tcPr>
            <w:tcW w:w="630" w:type="dxa"/>
            <w:tcBorders>
              <w:top w:val="single" w:sz="4" w:space="0" w:color="auto"/>
              <w:bottom w:val="single" w:sz="12" w:space="0" w:color="auto"/>
            </w:tcBorders>
            <w:shd w:val="clear" w:color="auto" w:fill="auto"/>
            <w:noWrap/>
            <w:vAlign w:val="bottom"/>
            <w:hideMark/>
          </w:tcPr>
          <w:p w:rsidR="008F276B" w:rsidRPr="00623E8D" w:rsidRDefault="008F276B" w:rsidP="008F276B">
            <w:pPr>
              <w:spacing w:before="80" w:after="80" w:line="200" w:lineRule="exact"/>
              <w:rPr>
                <w:bCs/>
                <w:i/>
                <w:sz w:val="16"/>
              </w:rPr>
            </w:pPr>
            <w:r>
              <w:rPr>
                <w:bCs/>
                <w:i/>
                <w:sz w:val="16"/>
              </w:rPr>
              <w:t xml:space="preserve">Период </w:t>
            </w:r>
          </w:p>
        </w:tc>
        <w:tc>
          <w:tcPr>
            <w:tcW w:w="841" w:type="dxa"/>
            <w:tcBorders>
              <w:top w:val="single" w:sz="4" w:space="0" w:color="auto"/>
              <w:bottom w:val="single" w:sz="12" w:space="0" w:color="auto"/>
            </w:tcBorders>
            <w:shd w:val="clear" w:color="auto" w:fill="auto"/>
            <w:noWrap/>
            <w:vAlign w:val="bottom"/>
            <w:hideMark/>
          </w:tcPr>
          <w:p w:rsidR="008F276B" w:rsidRPr="00623E8D" w:rsidRDefault="008F276B" w:rsidP="008F276B">
            <w:pPr>
              <w:spacing w:before="80" w:after="80" w:line="200" w:lineRule="exact"/>
              <w:ind w:left="85" w:right="28"/>
              <w:jc w:val="right"/>
              <w:rPr>
                <w:bCs/>
                <w:i/>
                <w:sz w:val="16"/>
              </w:rPr>
            </w:pPr>
            <w:r>
              <w:rPr>
                <w:bCs/>
                <w:i/>
                <w:sz w:val="16"/>
              </w:rPr>
              <w:t xml:space="preserve">По стране </w:t>
            </w:r>
          </w:p>
        </w:tc>
        <w:tc>
          <w:tcPr>
            <w:tcW w:w="842" w:type="dxa"/>
            <w:tcBorders>
              <w:top w:val="single" w:sz="4" w:space="0" w:color="auto"/>
              <w:bottom w:val="single" w:sz="12" w:space="0" w:color="auto"/>
            </w:tcBorders>
            <w:shd w:val="clear" w:color="auto" w:fill="auto"/>
            <w:noWrap/>
            <w:vAlign w:val="bottom"/>
            <w:hideMark/>
          </w:tcPr>
          <w:p w:rsidR="008F276B" w:rsidRPr="00623E8D" w:rsidRDefault="008F276B" w:rsidP="008F276B">
            <w:pPr>
              <w:spacing w:before="80" w:after="80" w:line="200" w:lineRule="exact"/>
              <w:ind w:left="85" w:right="28"/>
              <w:jc w:val="right"/>
              <w:rPr>
                <w:bCs/>
                <w:i/>
                <w:sz w:val="16"/>
              </w:rPr>
            </w:pPr>
            <w:r>
              <w:rPr>
                <w:bCs/>
                <w:i/>
                <w:sz w:val="16"/>
              </w:rPr>
              <w:t xml:space="preserve">Мужчины </w:t>
            </w:r>
          </w:p>
        </w:tc>
        <w:tc>
          <w:tcPr>
            <w:tcW w:w="841" w:type="dxa"/>
            <w:tcBorders>
              <w:top w:val="single" w:sz="4" w:space="0" w:color="auto"/>
              <w:bottom w:val="single" w:sz="12" w:space="0" w:color="auto"/>
            </w:tcBorders>
            <w:shd w:val="clear" w:color="auto" w:fill="auto"/>
            <w:noWrap/>
            <w:vAlign w:val="bottom"/>
            <w:hideMark/>
          </w:tcPr>
          <w:p w:rsidR="008F276B" w:rsidRPr="00623E8D" w:rsidRDefault="008F276B" w:rsidP="008F276B">
            <w:pPr>
              <w:spacing w:before="80" w:after="80" w:line="200" w:lineRule="exact"/>
              <w:ind w:left="85" w:right="28"/>
              <w:jc w:val="right"/>
              <w:rPr>
                <w:bCs/>
                <w:i/>
                <w:sz w:val="16"/>
              </w:rPr>
            </w:pPr>
            <w:r>
              <w:rPr>
                <w:bCs/>
                <w:i/>
                <w:sz w:val="16"/>
              </w:rPr>
              <w:t xml:space="preserve">Женщины </w:t>
            </w:r>
          </w:p>
        </w:tc>
        <w:tc>
          <w:tcPr>
            <w:tcW w:w="842" w:type="dxa"/>
            <w:tcBorders>
              <w:top w:val="single" w:sz="4" w:space="0" w:color="auto"/>
              <w:bottom w:val="single" w:sz="12" w:space="0" w:color="auto"/>
            </w:tcBorders>
            <w:shd w:val="clear" w:color="auto" w:fill="auto"/>
            <w:vAlign w:val="bottom"/>
            <w:hideMark/>
          </w:tcPr>
          <w:p w:rsidR="008F276B" w:rsidRPr="00623E8D" w:rsidRDefault="008F276B" w:rsidP="008F276B">
            <w:pPr>
              <w:spacing w:before="80" w:after="80" w:line="200" w:lineRule="exact"/>
              <w:ind w:left="85" w:right="28"/>
              <w:jc w:val="right"/>
              <w:rPr>
                <w:bCs/>
                <w:i/>
                <w:sz w:val="16"/>
              </w:rPr>
            </w:pPr>
            <w:r>
              <w:rPr>
                <w:bCs/>
                <w:i/>
                <w:sz w:val="16"/>
              </w:rPr>
              <w:t>15</w:t>
            </w:r>
            <w:r w:rsidR="00282D14">
              <w:rPr>
                <w:bCs/>
                <w:i/>
                <w:sz w:val="16"/>
              </w:rPr>
              <w:t>–</w:t>
            </w:r>
            <w:r>
              <w:rPr>
                <w:bCs/>
                <w:i/>
                <w:sz w:val="16"/>
              </w:rPr>
              <w:t xml:space="preserve">24 года </w:t>
            </w:r>
          </w:p>
        </w:tc>
        <w:tc>
          <w:tcPr>
            <w:tcW w:w="842" w:type="dxa"/>
            <w:tcBorders>
              <w:top w:val="single" w:sz="4" w:space="0" w:color="auto"/>
              <w:bottom w:val="single" w:sz="12" w:space="0" w:color="auto"/>
            </w:tcBorders>
            <w:shd w:val="clear" w:color="auto" w:fill="auto"/>
            <w:vAlign w:val="bottom"/>
            <w:hideMark/>
          </w:tcPr>
          <w:p w:rsidR="008F276B" w:rsidRPr="00623E8D" w:rsidRDefault="008F276B" w:rsidP="008F276B">
            <w:pPr>
              <w:spacing w:before="80" w:after="80" w:line="200" w:lineRule="exact"/>
              <w:ind w:left="85" w:right="28"/>
              <w:jc w:val="right"/>
              <w:rPr>
                <w:bCs/>
                <w:i/>
                <w:sz w:val="16"/>
              </w:rPr>
            </w:pPr>
            <w:r>
              <w:rPr>
                <w:bCs/>
                <w:i/>
                <w:sz w:val="16"/>
              </w:rPr>
              <w:t>25</w:t>
            </w:r>
            <w:r w:rsidR="00282D14">
              <w:rPr>
                <w:bCs/>
                <w:i/>
                <w:sz w:val="16"/>
              </w:rPr>
              <w:t>–</w:t>
            </w:r>
            <w:r>
              <w:rPr>
                <w:bCs/>
                <w:i/>
                <w:sz w:val="16"/>
              </w:rPr>
              <w:t xml:space="preserve">34 года </w:t>
            </w:r>
          </w:p>
        </w:tc>
        <w:tc>
          <w:tcPr>
            <w:tcW w:w="841" w:type="dxa"/>
            <w:tcBorders>
              <w:top w:val="single" w:sz="4" w:space="0" w:color="auto"/>
              <w:bottom w:val="single" w:sz="12" w:space="0" w:color="auto"/>
            </w:tcBorders>
            <w:shd w:val="clear" w:color="auto" w:fill="auto"/>
            <w:vAlign w:val="bottom"/>
            <w:hideMark/>
          </w:tcPr>
          <w:p w:rsidR="008F276B" w:rsidRPr="00623E8D" w:rsidRDefault="008F276B" w:rsidP="008F276B">
            <w:pPr>
              <w:spacing w:before="80" w:after="80" w:line="200" w:lineRule="exact"/>
              <w:ind w:left="85" w:right="28"/>
              <w:jc w:val="right"/>
              <w:rPr>
                <w:bCs/>
                <w:i/>
                <w:sz w:val="16"/>
              </w:rPr>
            </w:pPr>
            <w:r>
              <w:rPr>
                <w:bCs/>
                <w:i/>
                <w:sz w:val="16"/>
              </w:rPr>
              <w:t>35</w:t>
            </w:r>
            <w:r w:rsidR="00282D14">
              <w:rPr>
                <w:bCs/>
                <w:i/>
                <w:sz w:val="16"/>
              </w:rPr>
              <w:t>–</w:t>
            </w:r>
            <w:r>
              <w:rPr>
                <w:bCs/>
                <w:i/>
                <w:sz w:val="16"/>
              </w:rPr>
              <w:t xml:space="preserve">44 года </w:t>
            </w:r>
          </w:p>
        </w:tc>
        <w:tc>
          <w:tcPr>
            <w:tcW w:w="842" w:type="dxa"/>
            <w:tcBorders>
              <w:top w:val="single" w:sz="4" w:space="0" w:color="auto"/>
              <w:bottom w:val="single" w:sz="12" w:space="0" w:color="auto"/>
            </w:tcBorders>
            <w:shd w:val="clear" w:color="auto" w:fill="auto"/>
            <w:vAlign w:val="bottom"/>
            <w:hideMark/>
          </w:tcPr>
          <w:p w:rsidR="008F276B" w:rsidRPr="00623E8D" w:rsidRDefault="008F276B" w:rsidP="008F276B">
            <w:pPr>
              <w:spacing w:before="80" w:after="80" w:line="200" w:lineRule="exact"/>
              <w:ind w:left="85" w:right="28"/>
              <w:jc w:val="right"/>
              <w:rPr>
                <w:bCs/>
                <w:i/>
                <w:sz w:val="16"/>
              </w:rPr>
            </w:pPr>
            <w:r>
              <w:rPr>
                <w:bCs/>
                <w:i/>
                <w:sz w:val="16"/>
              </w:rPr>
              <w:t>45</w:t>
            </w:r>
            <w:r w:rsidR="00282D14">
              <w:rPr>
                <w:bCs/>
                <w:i/>
                <w:sz w:val="16"/>
              </w:rPr>
              <w:t>–</w:t>
            </w:r>
            <w:r>
              <w:rPr>
                <w:bCs/>
                <w:i/>
                <w:sz w:val="16"/>
              </w:rPr>
              <w:t xml:space="preserve">64 года </w:t>
            </w:r>
          </w:p>
        </w:tc>
        <w:tc>
          <w:tcPr>
            <w:tcW w:w="842" w:type="dxa"/>
            <w:tcBorders>
              <w:top w:val="single" w:sz="4" w:space="0" w:color="auto"/>
              <w:bottom w:val="single" w:sz="12" w:space="0" w:color="auto"/>
            </w:tcBorders>
            <w:shd w:val="clear" w:color="auto" w:fill="auto"/>
            <w:vAlign w:val="bottom"/>
            <w:hideMark/>
          </w:tcPr>
          <w:p w:rsidR="008F276B" w:rsidRPr="00623E8D" w:rsidRDefault="008F276B" w:rsidP="008F276B">
            <w:pPr>
              <w:spacing w:before="80" w:after="80" w:line="200" w:lineRule="exact"/>
              <w:ind w:left="85" w:right="28"/>
              <w:jc w:val="right"/>
              <w:rPr>
                <w:bCs/>
                <w:i/>
                <w:sz w:val="16"/>
              </w:rPr>
            </w:pPr>
            <w:r>
              <w:rPr>
                <w:bCs/>
                <w:i/>
                <w:sz w:val="16"/>
              </w:rPr>
              <w:t xml:space="preserve">65 лет и старше </w:t>
            </w:r>
          </w:p>
        </w:tc>
      </w:tr>
      <w:tr w:rsidR="008F276B" w:rsidRPr="00623E8D" w:rsidTr="001330D2">
        <w:trPr>
          <w:trHeight w:val="240"/>
        </w:trPr>
        <w:tc>
          <w:tcPr>
            <w:tcW w:w="630" w:type="dxa"/>
            <w:tcBorders>
              <w:top w:val="single" w:sz="12" w:space="0" w:color="auto"/>
            </w:tcBorders>
            <w:shd w:val="clear" w:color="auto" w:fill="auto"/>
            <w:hideMark/>
          </w:tcPr>
          <w:p w:rsidR="008F276B" w:rsidRPr="00623E8D" w:rsidRDefault="008F276B" w:rsidP="008F276B">
            <w:pPr>
              <w:spacing w:before="40" w:after="40" w:line="220" w:lineRule="exact"/>
              <w:rPr>
                <w:sz w:val="18"/>
              </w:rPr>
            </w:pPr>
            <w:r>
              <w:rPr>
                <w:sz w:val="18"/>
              </w:rPr>
              <w:t xml:space="preserve">дек. </w:t>
            </w:r>
            <w:r w:rsidRPr="00623E8D">
              <w:rPr>
                <w:sz w:val="18"/>
              </w:rPr>
              <w:t>07</w:t>
            </w:r>
          </w:p>
        </w:tc>
        <w:tc>
          <w:tcPr>
            <w:tcW w:w="841" w:type="dxa"/>
            <w:tcBorders>
              <w:top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68</w:t>
            </w:r>
            <w:r>
              <w:rPr>
                <w:sz w:val="18"/>
              </w:rPr>
              <w:t>,</w:t>
            </w:r>
            <w:r w:rsidRPr="00623E8D">
              <w:rPr>
                <w:sz w:val="18"/>
              </w:rPr>
              <w:t>1%</w:t>
            </w:r>
          </w:p>
        </w:tc>
        <w:tc>
          <w:tcPr>
            <w:tcW w:w="842" w:type="dxa"/>
            <w:tcBorders>
              <w:top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83</w:t>
            </w:r>
            <w:r>
              <w:rPr>
                <w:sz w:val="18"/>
              </w:rPr>
              <w:t>,</w:t>
            </w:r>
            <w:r w:rsidRPr="00623E8D">
              <w:rPr>
                <w:sz w:val="18"/>
              </w:rPr>
              <w:t>2%</w:t>
            </w:r>
          </w:p>
        </w:tc>
        <w:tc>
          <w:tcPr>
            <w:tcW w:w="841" w:type="dxa"/>
            <w:tcBorders>
              <w:top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53</w:t>
            </w:r>
            <w:r>
              <w:rPr>
                <w:sz w:val="18"/>
              </w:rPr>
              <w:t>,</w:t>
            </w:r>
            <w:r w:rsidRPr="00623E8D">
              <w:rPr>
                <w:sz w:val="18"/>
              </w:rPr>
              <w:t>7%</w:t>
            </w:r>
          </w:p>
        </w:tc>
        <w:tc>
          <w:tcPr>
            <w:tcW w:w="842" w:type="dxa"/>
            <w:tcBorders>
              <w:top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52</w:t>
            </w:r>
            <w:r>
              <w:rPr>
                <w:sz w:val="18"/>
              </w:rPr>
              <w:t>,</w:t>
            </w:r>
            <w:r w:rsidRPr="00623E8D">
              <w:rPr>
                <w:sz w:val="18"/>
              </w:rPr>
              <w:t>9%</w:t>
            </w:r>
          </w:p>
        </w:tc>
        <w:tc>
          <w:tcPr>
            <w:tcW w:w="842" w:type="dxa"/>
            <w:tcBorders>
              <w:top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78</w:t>
            </w:r>
            <w:r>
              <w:rPr>
                <w:sz w:val="18"/>
              </w:rPr>
              <w:t>,</w:t>
            </w:r>
            <w:r w:rsidRPr="00623E8D">
              <w:rPr>
                <w:sz w:val="18"/>
              </w:rPr>
              <w:t>9%</w:t>
            </w:r>
          </w:p>
        </w:tc>
        <w:tc>
          <w:tcPr>
            <w:tcW w:w="841" w:type="dxa"/>
            <w:tcBorders>
              <w:top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82</w:t>
            </w:r>
            <w:r>
              <w:rPr>
                <w:sz w:val="18"/>
              </w:rPr>
              <w:t>,</w:t>
            </w:r>
            <w:r w:rsidRPr="00623E8D">
              <w:rPr>
                <w:sz w:val="18"/>
              </w:rPr>
              <w:t>0%</w:t>
            </w:r>
          </w:p>
        </w:tc>
        <w:tc>
          <w:tcPr>
            <w:tcW w:w="842" w:type="dxa"/>
            <w:tcBorders>
              <w:top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77</w:t>
            </w:r>
            <w:r>
              <w:rPr>
                <w:sz w:val="18"/>
              </w:rPr>
              <w:t>,</w:t>
            </w:r>
            <w:r w:rsidRPr="00623E8D">
              <w:rPr>
                <w:sz w:val="18"/>
              </w:rPr>
              <w:t>1%</w:t>
            </w:r>
          </w:p>
        </w:tc>
        <w:tc>
          <w:tcPr>
            <w:tcW w:w="842" w:type="dxa"/>
            <w:tcBorders>
              <w:top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42</w:t>
            </w:r>
            <w:r>
              <w:rPr>
                <w:sz w:val="18"/>
              </w:rPr>
              <w:t>,</w:t>
            </w:r>
            <w:r w:rsidRPr="00623E8D">
              <w:rPr>
                <w:sz w:val="18"/>
              </w:rPr>
              <w:t>5%</w:t>
            </w:r>
          </w:p>
        </w:tc>
      </w:tr>
      <w:tr w:rsidR="008F276B" w:rsidRPr="00623E8D" w:rsidTr="001330D2">
        <w:trPr>
          <w:trHeight w:val="240"/>
        </w:trPr>
        <w:tc>
          <w:tcPr>
            <w:tcW w:w="630" w:type="dxa"/>
            <w:shd w:val="clear" w:color="auto" w:fill="auto"/>
            <w:hideMark/>
          </w:tcPr>
          <w:p w:rsidR="008F276B" w:rsidRPr="00623E8D" w:rsidRDefault="008F276B" w:rsidP="008F276B">
            <w:pPr>
              <w:spacing w:before="40" w:after="40" w:line="220" w:lineRule="exact"/>
              <w:rPr>
                <w:sz w:val="18"/>
              </w:rPr>
            </w:pPr>
            <w:r>
              <w:rPr>
                <w:sz w:val="18"/>
              </w:rPr>
              <w:t xml:space="preserve">дек. </w:t>
            </w:r>
            <w:r w:rsidRPr="00623E8D">
              <w:rPr>
                <w:sz w:val="18"/>
              </w:rPr>
              <w:t>08</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66</w:t>
            </w:r>
            <w:r>
              <w:rPr>
                <w:sz w:val="18"/>
              </w:rPr>
              <w:t>,</w:t>
            </w:r>
            <w:r w:rsidRPr="00623E8D">
              <w:rPr>
                <w:sz w:val="18"/>
              </w:rPr>
              <w:t>2%</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81</w:t>
            </w:r>
            <w:r>
              <w:rPr>
                <w:sz w:val="18"/>
              </w:rPr>
              <w:t>,</w:t>
            </w:r>
            <w:r w:rsidRPr="00623E8D">
              <w:rPr>
                <w:sz w:val="18"/>
              </w:rPr>
              <w:t>6%</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51</w:t>
            </w:r>
            <w:r>
              <w:rPr>
                <w:sz w:val="18"/>
              </w:rPr>
              <w:t>,</w:t>
            </w:r>
            <w:r w:rsidRPr="00623E8D">
              <w:rPr>
                <w:sz w:val="18"/>
              </w:rPr>
              <w:t>8%</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51</w:t>
            </w:r>
            <w:r>
              <w:rPr>
                <w:sz w:val="18"/>
              </w:rPr>
              <w:t>,</w:t>
            </w:r>
            <w:r w:rsidRPr="00623E8D">
              <w:rPr>
                <w:sz w:val="18"/>
              </w:rPr>
              <w:t>2%</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78</w:t>
            </w:r>
            <w:r>
              <w:rPr>
                <w:sz w:val="18"/>
              </w:rPr>
              <w:t>,</w:t>
            </w:r>
            <w:r w:rsidRPr="00623E8D">
              <w:rPr>
                <w:sz w:val="18"/>
              </w:rPr>
              <w:t>4%</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80</w:t>
            </w:r>
            <w:r>
              <w:rPr>
                <w:sz w:val="18"/>
              </w:rPr>
              <w:t>,</w:t>
            </w:r>
            <w:r w:rsidRPr="00623E8D">
              <w:rPr>
                <w:sz w:val="18"/>
              </w:rPr>
              <w:t>4%</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74</w:t>
            </w:r>
            <w:r>
              <w:rPr>
                <w:sz w:val="18"/>
              </w:rPr>
              <w:t>,</w:t>
            </w:r>
            <w:r w:rsidRPr="00623E8D">
              <w:rPr>
                <w:sz w:val="18"/>
              </w:rPr>
              <w:t>8%</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40</w:t>
            </w:r>
            <w:r>
              <w:rPr>
                <w:sz w:val="18"/>
              </w:rPr>
              <w:t>,</w:t>
            </w:r>
            <w:r w:rsidRPr="00623E8D">
              <w:rPr>
                <w:sz w:val="18"/>
              </w:rPr>
              <w:t>8%</w:t>
            </w:r>
          </w:p>
        </w:tc>
      </w:tr>
      <w:tr w:rsidR="008F276B" w:rsidRPr="00623E8D" w:rsidTr="001330D2">
        <w:trPr>
          <w:trHeight w:val="240"/>
        </w:trPr>
        <w:tc>
          <w:tcPr>
            <w:tcW w:w="630" w:type="dxa"/>
            <w:shd w:val="clear" w:color="auto" w:fill="auto"/>
            <w:hideMark/>
          </w:tcPr>
          <w:p w:rsidR="008F276B" w:rsidRPr="00623E8D" w:rsidRDefault="008F276B" w:rsidP="008F276B">
            <w:pPr>
              <w:spacing w:before="40" w:after="40" w:line="220" w:lineRule="exact"/>
              <w:rPr>
                <w:sz w:val="18"/>
              </w:rPr>
            </w:pPr>
            <w:r>
              <w:rPr>
                <w:sz w:val="18"/>
              </w:rPr>
              <w:t xml:space="preserve">дек. </w:t>
            </w:r>
            <w:r w:rsidRPr="00623E8D">
              <w:rPr>
                <w:sz w:val="18"/>
              </w:rPr>
              <w:t>09</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65</w:t>
            </w:r>
            <w:r>
              <w:rPr>
                <w:sz w:val="18"/>
              </w:rPr>
              <w:t>,</w:t>
            </w:r>
            <w:r w:rsidRPr="00623E8D">
              <w:rPr>
                <w:sz w:val="18"/>
              </w:rPr>
              <w:t>3%</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80</w:t>
            </w:r>
            <w:r>
              <w:rPr>
                <w:sz w:val="18"/>
              </w:rPr>
              <w:t>,</w:t>
            </w:r>
            <w:r w:rsidRPr="00623E8D">
              <w:rPr>
                <w:sz w:val="18"/>
              </w:rPr>
              <w:t>2%</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51</w:t>
            </w:r>
            <w:r>
              <w:rPr>
                <w:sz w:val="18"/>
              </w:rPr>
              <w:t>,</w:t>
            </w:r>
            <w:r w:rsidRPr="00623E8D">
              <w:rPr>
                <w:sz w:val="18"/>
              </w:rPr>
              <w:t>3%</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50</w:t>
            </w:r>
            <w:r>
              <w:rPr>
                <w:sz w:val="18"/>
              </w:rPr>
              <w:t>,</w:t>
            </w:r>
            <w:r w:rsidRPr="00623E8D">
              <w:rPr>
                <w:sz w:val="18"/>
              </w:rPr>
              <w:t>0%</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78</w:t>
            </w:r>
            <w:r>
              <w:rPr>
                <w:sz w:val="18"/>
              </w:rPr>
              <w:t>,</w:t>
            </w:r>
            <w:r w:rsidRPr="00623E8D">
              <w:rPr>
                <w:sz w:val="18"/>
              </w:rPr>
              <w:t>6%</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80</w:t>
            </w:r>
            <w:r>
              <w:rPr>
                <w:sz w:val="18"/>
              </w:rPr>
              <w:t>,</w:t>
            </w:r>
            <w:r w:rsidRPr="00623E8D">
              <w:rPr>
                <w:sz w:val="18"/>
              </w:rPr>
              <w:t>2%</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75</w:t>
            </w:r>
            <w:r>
              <w:rPr>
                <w:sz w:val="18"/>
              </w:rPr>
              <w:t>,</w:t>
            </w:r>
            <w:r w:rsidRPr="00623E8D">
              <w:rPr>
                <w:sz w:val="18"/>
              </w:rPr>
              <w:t>4%</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39</w:t>
            </w:r>
            <w:r>
              <w:rPr>
                <w:sz w:val="18"/>
              </w:rPr>
              <w:t>,</w:t>
            </w:r>
            <w:r w:rsidRPr="00623E8D">
              <w:rPr>
                <w:sz w:val="18"/>
              </w:rPr>
              <w:t>3%</w:t>
            </w:r>
          </w:p>
        </w:tc>
      </w:tr>
      <w:tr w:rsidR="008F276B" w:rsidRPr="00623E8D" w:rsidTr="001330D2">
        <w:trPr>
          <w:trHeight w:val="240"/>
        </w:trPr>
        <w:tc>
          <w:tcPr>
            <w:tcW w:w="630" w:type="dxa"/>
            <w:shd w:val="clear" w:color="auto" w:fill="auto"/>
            <w:hideMark/>
          </w:tcPr>
          <w:p w:rsidR="008F276B" w:rsidRPr="00623E8D" w:rsidRDefault="008F276B" w:rsidP="008F276B">
            <w:pPr>
              <w:spacing w:before="40" w:after="40" w:line="220" w:lineRule="exact"/>
              <w:rPr>
                <w:sz w:val="18"/>
              </w:rPr>
            </w:pPr>
            <w:r>
              <w:rPr>
                <w:sz w:val="18"/>
              </w:rPr>
              <w:t xml:space="preserve">дек. </w:t>
            </w:r>
            <w:r w:rsidRPr="00623E8D">
              <w:rPr>
                <w:sz w:val="18"/>
              </w:rPr>
              <w:t>10</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62</w:t>
            </w:r>
            <w:r>
              <w:rPr>
                <w:sz w:val="18"/>
              </w:rPr>
              <w:t>,</w:t>
            </w:r>
            <w:r w:rsidRPr="00623E8D">
              <w:rPr>
                <w:sz w:val="18"/>
              </w:rPr>
              <w:t>5%</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77</w:t>
            </w:r>
            <w:r>
              <w:rPr>
                <w:sz w:val="18"/>
              </w:rPr>
              <w:t>,</w:t>
            </w:r>
            <w:r w:rsidRPr="00623E8D">
              <w:rPr>
                <w:sz w:val="18"/>
              </w:rPr>
              <w:t>9%</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48</w:t>
            </w:r>
            <w:r>
              <w:rPr>
                <w:sz w:val="18"/>
              </w:rPr>
              <w:t>,</w:t>
            </w:r>
            <w:r w:rsidRPr="00623E8D">
              <w:rPr>
                <w:sz w:val="18"/>
              </w:rPr>
              <w:t>0%</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45</w:t>
            </w:r>
            <w:r>
              <w:rPr>
                <w:sz w:val="18"/>
              </w:rPr>
              <w:t>,</w:t>
            </w:r>
            <w:r w:rsidRPr="00623E8D">
              <w:rPr>
                <w:sz w:val="18"/>
              </w:rPr>
              <w:t>0%</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78</w:t>
            </w:r>
            <w:r>
              <w:rPr>
                <w:sz w:val="18"/>
              </w:rPr>
              <w:t>,</w:t>
            </w:r>
            <w:r w:rsidRPr="00623E8D">
              <w:rPr>
                <w:sz w:val="18"/>
              </w:rPr>
              <w:t>4%</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78</w:t>
            </w:r>
            <w:r>
              <w:rPr>
                <w:sz w:val="18"/>
              </w:rPr>
              <w:t>,</w:t>
            </w:r>
            <w:r w:rsidRPr="00623E8D">
              <w:rPr>
                <w:sz w:val="18"/>
              </w:rPr>
              <w:t>8%</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73</w:t>
            </w:r>
            <w:r>
              <w:rPr>
                <w:sz w:val="18"/>
              </w:rPr>
              <w:t>,</w:t>
            </w:r>
            <w:r w:rsidRPr="00623E8D">
              <w:rPr>
                <w:sz w:val="18"/>
              </w:rPr>
              <w:t>1%</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35</w:t>
            </w:r>
            <w:r>
              <w:rPr>
                <w:sz w:val="18"/>
              </w:rPr>
              <w:t>,</w:t>
            </w:r>
            <w:r w:rsidRPr="00623E8D">
              <w:rPr>
                <w:sz w:val="18"/>
              </w:rPr>
              <w:t>8%</w:t>
            </w:r>
          </w:p>
        </w:tc>
      </w:tr>
      <w:tr w:rsidR="008F276B" w:rsidRPr="00623E8D" w:rsidTr="001330D2">
        <w:trPr>
          <w:trHeight w:val="240"/>
        </w:trPr>
        <w:tc>
          <w:tcPr>
            <w:tcW w:w="630" w:type="dxa"/>
            <w:shd w:val="clear" w:color="auto" w:fill="auto"/>
            <w:hideMark/>
          </w:tcPr>
          <w:p w:rsidR="008F276B" w:rsidRPr="00623E8D" w:rsidRDefault="008F276B" w:rsidP="008F276B">
            <w:pPr>
              <w:spacing w:before="40" w:after="40" w:line="220" w:lineRule="exact"/>
              <w:rPr>
                <w:sz w:val="18"/>
              </w:rPr>
            </w:pPr>
            <w:r>
              <w:rPr>
                <w:sz w:val="18"/>
              </w:rPr>
              <w:t xml:space="preserve">дек. </w:t>
            </w:r>
            <w:r w:rsidRPr="00623E8D">
              <w:rPr>
                <w:sz w:val="18"/>
              </w:rPr>
              <w:t>11</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62</w:t>
            </w:r>
            <w:r>
              <w:rPr>
                <w:sz w:val="18"/>
              </w:rPr>
              <w:t>,</w:t>
            </w:r>
            <w:r w:rsidRPr="00623E8D">
              <w:rPr>
                <w:sz w:val="18"/>
              </w:rPr>
              <w:t>5%</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78</w:t>
            </w:r>
            <w:r>
              <w:rPr>
                <w:sz w:val="18"/>
              </w:rPr>
              <w:t>,</w:t>
            </w:r>
            <w:r w:rsidRPr="00623E8D">
              <w:rPr>
                <w:sz w:val="18"/>
              </w:rPr>
              <w:t>3%</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47</w:t>
            </w:r>
            <w:r>
              <w:rPr>
                <w:sz w:val="18"/>
              </w:rPr>
              <w:t>,</w:t>
            </w:r>
            <w:r w:rsidRPr="00623E8D">
              <w:rPr>
                <w:sz w:val="18"/>
              </w:rPr>
              <w:t>8%</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42</w:t>
            </w:r>
            <w:r>
              <w:rPr>
                <w:sz w:val="18"/>
              </w:rPr>
              <w:t>,</w:t>
            </w:r>
            <w:r w:rsidRPr="00623E8D">
              <w:rPr>
                <w:sz w:val="18"/>
              </w:rPr>
              <w:t>1%</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79</w:t>
            </w:r>
            <w:r>
              <w:rPr>
                <w:sz w:val="18"/>
              </w:rPr>
              <w:t>,</w:t>
            </w:r>
            <w:r w:rsidRPr="00623E8D">
              <w:rPr>
                <w:sz w:val="18"/>
              </w:rPr>
              <w:t>4%</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79</w:t>
            </w:r>
            <w:r>
              <w:rPr>
                <w:sz w:val="18"/>
              </w:rPr>
              <w:t>,</w:t>
            </w:r>
            <w:r w:rsidRPr="00623E8D">
              <w:rPr>
                <w:sz w:val="18"/>
              </w:rPr>
              <w:t>0%</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73</w:t>
            </w:r>
            <w:r>
              <w:rPr>
                <w:sz w:val="18"/>
              </w:rPr>
              <w:t>,</w:t>
            </w:r>
            <w:r w:rsidRPr="00623E8D">
              <w:rPr>
                <w:sz w:val="18"/>
              </w:rPr>
              <w:t>0%</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38</w:t>
            </w:r>
            <w:r>
              <w:rPr>
                <w:sz w:val="18"/>
              </w:rPr>
              <w:t>,</w:t>
            </w:r>
            <w:r w:rsidRPr="00623E8D">
              <w:rPr>
                <w:sz w:val="18"/>
              </w:rPr>
              <w:t>0%</w:t>
            </w:r>
          </w:p>
        </w:tc>
      </w:tr>
      <w:tr w:rsidR="008F276B" w:rsidRPr="00623E8D" w:rsidTr="001330D2">
        <w:trPr>
          <w:trHeight w:val="240"/>
        </w:trPr>
        <w:tc>
          <w:tcPr>
            <w:tcW w:w="630" w:type="dxa"/>
            <w:shd w:val="clear" w:color="auto" w:fill="auto"/>
            <w:hideMark/>
          </w:tcPr>
          <w:p w:rsidR="008F276B" w:rsidRPr="00623E8D" w:rsidRDefault="008F276B" w:rsidP="008F276B">
            <w:pPr>
              <w:spacing w:before="40" w:after="40" w:line="220" w:lineRule="exact"/>
              <w:rPr>
                <w:sz w:val="18"/>
              </w:rPr>
            </w:pPr>
            <w:r>
              <w:rPr>
                <w:sz w:val="18"/>
              </w:rPr>
              <w:t xml:space="preserve">дек. </w:t>
            </w:r>
            <w:r w:rsidRPr="00623E8D">
              <w:rPr>
                <w:sz w:val="18"/>
              </w:rPr>
              <w:t>12</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61</w:t>
            </w:r>
            <w:r>
              <w:rPr>
                <w:sz w:val="18"/>
              </w:rPr>
              <w:t>,</w:t>
            </w:r>
            <w:r w:rsidRPr="00623E8D">
              <w:rPr>
                <w:sz w:val="18"/>
              </w:rPr>
              <w:t>7%</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76</w:t>
            </w:r>
            <w:r>
              <w:rPr>
                <w:sz w:val="18"/>
              </w:rPr>
              <w:t>,</w:t>
            </w:r>
            <w:r w:rsidRPr="00623E8D">
              <w:rPr>
                <w:sz w:val="18"/>
              </w:rPr>
              <w:t>9%</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47</w:t>
            </w:r>
            <w:r>
              <w:rPr>
                <w:sz w:val="18"/>
              </w:rPr>
              <w:t>,</w:t>
            </w:r>
            <w:r w:rsidRPr="00623E8D">
              <w:rPr>
                <w:sz w:val="18"/>
              </w:rPr>
              <w:t>4%</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42</w:t>
            </w:r>
            <w:r>
              <w:rPr>
                <w:sz w:val="18"/>
              </w:rPr>
              <w:t>,</w:t>
            </w:r>
            <w:r w:rsidRPr="00623E8D">
              <w:rPr>
                <w:sz w:val="18"/>
              </w:rPr>
              <w:t>1%</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79</w:t>
            </w:r>
            <w:r>
              <w:rPr>
                <w:sz w:val="18"/>
              </w:rPr>
              <w:t>,</w:t>
            </w:r>
            <w:r w:rsidRPr="00623E8D">
              <w:rPr>
                <w:sz w:val="18"/>
              </w:rPr>
              <w:t>6%</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78</w:t>
            </w:r>
            <w:r>
              <w:rPr>
                <w:sz w:val="18"/>
              </w:rPr>
              <w:t>,</w:t>
            </w:r>
            <w:r w:rsidRPr="00623E8D">
              <w:rPr>
                <w:sz w:val="18"/>
              </w:rPr>
              <w:t>4%</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71</w:t>
            </w:r>
            <w:r>
              <w:rPr>
                <w:sz w:val="18"/>
              </w:rPr>
              <w:t>,</w:t>
            </w:r>
            <w:r w:rsidRPr="00623E8D">
              <w:rPr>
                <w:sz w:val="18"/>
              </w:rPr>
              <w:t>7%</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36</w:t>
            </w:r>
            <w:r>
              <w:rPr>
                <w:sz w:val="18"/>
              </w:rPr>
              <w:t>,</w:t>
            </w:r>
            <w:r w:rsidRPr="00623E8D">
              <w:rPr>
                <w:sz w:val="18"/>
              </w:rPr>
              <w:t>9%</w:t>
            </w:r>
          </w:p>
        </w:tc>
      </w:tr>
      <w:tr w:rsidR="008F276B" w:rsidRPr="00623E8D" w:rsidTr="001330D2">
        <w:trPr>
          <w:trHeight w:val="240"/>
        </w:trPr>
        <w:tc>
          <w:tcPr>
            <w:tcW w:w="630" w:type="dxa"/>
            <w:shd w:val="clear" w:color="auto" w:fill="auto"/>
            <w:hideMark/>
          </w:tcPr>
          <w:p w:rsidR="008F276B" w:rsidRPr="00623E8D" w:rsidRDefault="008F276B" w:rsidP="008F276B">
            <w:pPr>
              <w:spacing w:before="40" w:after="40" w:line="220" w:lineRule="exact"/>
              <w:rPr>
                <w:sz w:val="18"/>
              </w:rPr>
            </w:pPr>
            <w:r>
              <w:rPr>
                <w:sz w:val="18"/>
              </w:rPr>
              <w:t xml:space="preserve">дек. </w:t>
            </w:r>
            <w:r w:rsidRPr="00623E8D">
              <w:rPr>
                <w:sz w:val="18"/>
              </w:rPr>
              <w:t>13</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62</w:t>
            </w:r>
            <w:r>
              <w:rPr>
                <w:sz w:val="18"/>
              </w:rPr>
              <w:t>,</w:t>
            </w:r>
            <w:r w:rsidRPr="00623E8D">
              <w:rPr>
                <w:sz w:val="18"/>
              </w:rPr>
              <w:t>1%</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77</w:t>
            </w:r>
            <w:r>
              <w:rPr>
                <w:sz w:val="18"/>
              </w:rPr>
              <w:t>,</w:t>
            </w:r>
            <w:r w:rsidRPr="00623E8D">
              <w:rPr>
                <w:sz w:val="18"/>
              </w:rPr>
              <w:t>2%</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47</w:t>
            </w:r>
            <w:r>
              <w:rPr>
                <w:sz w:val="18"/>
              </w:rPr>
              <w:t>,</w:t>
            </w:r>
            <w:r w:rsidRPr="00623E8D">
              <w:rPr>
                <w:sz w:val="18"/>
              </w:rPr>
              <w:t>7%</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40</w:t>
            </w:r>
            <w:r>
              <w:rPr>
                <w:sz w:val="18"/>
              </w:rPr>
              <w:t>,</w:t>
            </w:r>
            <w:r w:rsidRPr="00623E8D">
              <w:rPr>
                <w:sz w:val="18"/>
              </w:rPr>
              <w:t>1%</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76</w:t>
            </w:r>
            <w:r>
              <w:rPr>
                <w:sz w:val="18"/>
              </w:rPr>
              <w:t>,</w:t>
            </w:r>
            <w:r w:rsidRPr="00623E8D">
              <w:rPr>
                <w:sz w:val="18"/>
              </w:rPr>
              <w:t>3%</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80</w:t>
            </w:r>
            <w:r>
              <w:rPr>
                <w:sz w:val="18"/>
              </w:rPr>
              <w:t>,</w:t>
            </w:r>
            <w:r w:rsidRPr="00623E8D">
              <w:rPr>
                <w:sz w:val="18"/>
              </w:rPr>
              <w:t>1%</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73</w:t>
            </w:r>
            <w:r>
              <w:rPr>
                <w:sz w:val="18"/>
              </w:rPr>
              <w:t>,</w:t>
            </w:r>
            <w:r w:rsidRPr="00623E8D">
              <w:rPr>
                <w:sz w:val="18"/>
              </w:rPr>
              <w:t>5%</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35</w:t>
            </w:r>
            <w:r>
              <w:rPr>
                <w:sz w:val="18"/>
              </w:rPr>
              <w:t>,</w:t>
            </w:r>
            <w:r w:rsidRPr="00623E8D">
              <w:rPr>
                <w:sz w:val="18"/>
              </w:rPr>
              <w:t>3%</w:t>
            </w:r>
          </w:p>
        </w:tc>
      </w:tr>
      <w:tr w:rsidR="008F276B" w:rsidRPr="00623E8D" w:rsidTr="001330D2">
        <w:trPr>
          <w:trHeight w:val="240"/>
        </w:trPr>
        <w:tc>
          <w:tcPr>
            <w:tcW w:w="630" w:type="dxa"/>
            <w:shd w:val="clear" w:color="auto" w:fill="auto"/>
            <w:hideMark/>
          </w:tcPr>
          <w:p w:rsidR="008F276B" w:rsidRPr="00623E8D" w:rsidRDefault="008F276B" w:rsidP="008F276B">
            <w:pPr>
              <w:spacing w:before="40" w:after="40" w:line="220" w:lineRule="exact"/>
              <w:rPr>
                <w:sz w:val="18"/>
              </w:rPr>
            </w:pPr>
            <w:r>
              <w:rPr>
                <w:sz w:val="18"/>
              </w:rPr>
              <w:t xml:space="preserve">дек. </w:t>
            </w:r>
            <w:r w:rsidRPr="00623E8D">
              <w:rPr>
                <w:sz w:val="18"/>
              </w:rPr>
              <w:t>14</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64</w:t>
            </w:r>
            <w:r>
              <w:rPr>
                <w:sz w:val="18"/>
              </w:rPr>
              <w:t>,</w:t>
            </w:r>
            <w:r w:rsidRPr="00623E8D">
              <w:rPr>
                <w:sz w:val="18"/>
              </w:rPr>
              <w:t>5%</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79</w:t>
            </w:r>
            <w:r>
              <w:rPr>
                <w:sz w:val="18"/>
              </w:rPr>
              <w:t>,</w:t>
            </w:r>
            <w:r w:rsidRPr="00623E8D">
              <w:rPr>
                <w:sz w:val="18"/>
              </w:rPr>
              <w:t>7%</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50</w:t>
            </w:r>
            <w:r>
              <w:rPr>
                <w:sz w:val="18"/>
              </w:rPr>
              <w:t>,</w:t>
            </w:r>
            <w:r w:rsidRPr="00623E8D">
              <w:rPr>
                <w:sz w:val="18"/>
              </w:rPr>
              <w:t>2%</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42</w:t>
            </w:r>
            <w:r>
              <w:rPr>
                <w:sz w:val="18"/>
              </w:rPr>
              <w:t>,</w:t>
            </w:r>
            <w:r w:rsidRPr="00623E8D">
              <w:rPr>
                <w:sz w:val="18"/>
              </w:rPr>
              <w:t>1%</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77</w:t>
            </w:r>
            <w:r>
              <w:rPr>
                <w:sz w:val="18"/>
              </w:rPr>
              <w:t>,</w:t>
            </w:r>
            <w:r w:rsidRPr="00623E8D">
              <w:rPr>
                <w:sz w:val="18"/>
              </w:rPr>
              <w:t>6%</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80</w:t>
            </w:r>
            <w:r>
              <w:rPr>
                <w:sz w:val="18"/>
              </w:rPr>
              <w:t>,</w:t>
            </w:r>
            <w:r w:rsidRPr="00623E8D">
              <w:rPr>
                <w:sz w:val="18"/>
              </w:rPr>
              <w:t>9%</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75</w:t>
            </w:r>
            <w:r>
              <w:rPr>
                <w:sz w:val="18"/>
              </w:rPr>
              <w:t>,</w:t>
            </w:r>
            <w:r w:rsidRPr="00623E8D">
              <w:rPr>
                <w:sz w:val="18"/>
              </w:rPr>
              <w:t>2%</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38</w:t>
            </w:r>
            <w:r>
              <w:rPr>
                <w:sz w:val="18"/>
              </w:rPr>
              <w:t>,</w:t>
            </w:r>
            <w:r w:rsidRPr="00623E8D">
              <w:rPr>
                <w:sz w:val="18"/>
              </w:rPr>
              <w:t>2%</w:t>
            </w:r>
          </w:p>
        </w:tc>
      </w:tr>
      <w:tr w:rsidR="008F276B" w:rsidRPr="00623E8D" w:rsidTr="001330D2">
        <w:trPr>
          <w:trHeight w:val="240"/>
        </w:trPr>
        <w:tc>
          <w:tcPr>
            <w:tcW w:w="630" w:type="dxa"/>
            <w:shd w:val="clear" w:color="auto" w:fill="auto"/>
            <w:hideMark/>
          </w:tcPr>
          <w:p w:rsidR="008F276B" w:rsidRPr="00623E8D" w:rsidRDefault="008F276B" w:rsidP="008F276B">
            <w:pPr>
              <w:spacing w:before="40" w:after="40" w:line="220" w:lineRule="exact"/>
              <w:rPr>
                <w:sz w:val="18"/>
              </w:rPr>
            </w:pPr>
            <w:r>
              <w:rPr>
                <w:sz w:val="18"/>
              </w:rPr>
              <w:t xml:space="preserve">дек. </w:t>
            </w:r>
            <w:r w:rsidRPr="00623E8D">
              <w:rPr>
                <w:sz w:val="18"/>
              </w:rPr>
              <w:t>15</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65</w:t>
            </w:r>
            <w:r>
              <w:rPr>
                <w:sz w:val="18"/>
              </w:rPr>
              <w:t>,</w:t>
            </w:r>
            <w:r w:rsidRPr="00623E8D">
              <w:rPr>
                <w:sz w:val="18"/>
              </w:rPr>
              <w:t>8%</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80</w:t>
            </w:r>
            <w:r>
              <w:rPr>
                <w:sz w:val="18"/>
              </w:rPr>
              <w:t>,</w:t>
            </w:r>
            <w:r w:rsidRPr="00623E8D">
              <w:rPr>
                <w:sz w:val="18"/>
              </w:rPr>
              <w:t>3%</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52</w:t>
            </w:r>
            <w:r>
              <w:rPr>
                <w:sz w:val="18"/>
              </w:rPr>
              <w:t>,</w:t>
            </w:r>
            <w:r w:rsidRPr="00623E8D">
              <w:rPr>
                <w:sz w:val="18"/>
              </w:rPr>
              <w:t>0%</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42</w:t>
            </w:r>
            <w:r>
              <w:rPr>
                <w:sz w:val="18"/>
              </w:rPr>
              <w:t>,</w:t>
            </w:r>
            <w:r w:rsidRPr="00623E8D">
              <w:rPr>
                <w:sz w:val="18"/>
              </w:rPr>
              <w:t>8%</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78</w:t>
            </w:r>
            <w:r>
              <w:rPr>
                <w:sz w:val="18"/>
              </w:rPr>
              <w:t>,</w:t>
            </w:r>
            <w:r w:rsidRPr="00623E8D">
              <w:rPr>
                <w:sz w:val="18"/>
              </w:rPr>
              <w:t>9%</w:t>
            </w:r>
          </w:p>
        </w:tc>
        <w:tc>
          <w:tcPr>
            <w:tcW w:w="841"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82</w:t>
            </w:r>
            <w:r>
              <w:rPr>
                <w:sz w:val="18"/>
              </w:rPr>
              <w:t>,</w:t>
            </w:r>
            <w:r w:rsidRPr="00623E8D">
              <w:rPr>
                <w:sz w:val="18"/>
              </w:rPr>
              <w:t>6%</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76</w:t>
            </w:r>
            <w:r>
              <w:rPr>
                <w:sz w:val="18"/>
              </w:rPr>
              <w:t>,</w:t>
            </w:r>
            <w:r w:rsidRPr="00623E8D">
              <w:rPr>
                <w:sz w:val="18"/>
              </w:rPr>
              <w:t>7%</w:t>
            </w:r>
          </w:p>
        </w:tc>
        <w:tc>
          <w:tcPr>
            <w:tcW w:w="842" w:type="dxa"/>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39</w:t>
            </w:r>
            <w:r>
              <w:rPr>
                <w:sz w:val="18"/>
              </w:rPr>
              <w:t>,</w:t>
            </w:r>
            <w:r w:rsidRPr="00623E8D">
              <w:rPr>
                <w:sz w:val="18"/>
              </w:rPr>
              <w:t>6%</w:t>
            </w:r>
          </w:p>
        </w:tc>
      </w:tr>
      <w:tr w:rsidR="008F276B" w:rsidRPr="00623E8D" w:rsidTr="001330D2">
        <w:trPr>
          <w:trHeight w:val="240"/>
        </w:trPr>
        <w:tc>
          <w:tcPr>
            <w:tcW w:w="630" w:type="dxa"/>
            <w:tcBorders>
              <w:bottom w:val="single" w:sz="12" w:space="0" w:color="auto"/>
            </w:tcBorders>
            <w:shd w:val="clear" w:color="auto" w:fill="auto"/>
            <w:hideMark/>
          </w:tcPr>
          <w:p w:rsidR="008F276B" w:rsidRPr="00623E8D" w:rsidRDefault="008F276B" w:rsidP="008F276B">
            <w:pPr>
              <w:spacing w:before="40" w:after="40" w:line="220" w:lineRule="exact"/>
              <w:rPr>
                <w:sz w:val="18"/>
              </w:rPr>
            </w:pPr>
            <w:r>
              <w:rPr>
                <w:sz w:val="18"/>
              </w:rPr>
              <w:t xml:space="preserve">дек. </w:t>
            </w:r>
            <w:r w:rsidRPr="00623E8D">
              <w:rPr>
                <w:sz w:val="18"/>
              </w:rPr>
              <w:t>16</w:t>
            </w:r>
          </w:p>
        </w:tc>
        <w:tc>
          <w:tcPr>
            <w:tcW w:w="841" w:type="dxa"/>
            <w:tcBorders>
              <w:bottom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67</w:t>
            </w:r>
            <w:r>
              <w:rPr>
                <w:sz w:val="18"/>
              </w:rPr>
              <w:t>,</w:t>
            </w:r>
            <w:r w:rsidRPr="00623E8D">
              <w:rPr>
                <w:sz w:val="18"/>
              </w:rPr>
              <w:t>3%</w:t>
            </w:r>
          </w:p>
        </w:tc>
        <w:tc>
          <w:tcPr>
            <w:tcW w:w="842" w:type="dxa"/>
            <w:tcBorders>
              <w:bottom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80</w:t>
            </w:r>
            <w:r>
              <w:rPr>
                <w:sz w:val="18"/>
              </w:rPr>
              <w:t>,</w:t>
            </w:r>
            <w:r w:rsidRPr="00623E8D">
              <w:rPr>
                <w:sz w:val="18"/>
              </w:rPr>
              <w:t>6%</w:t>
            </w:r>
          </w:p>
        </w:tc>
        <w:tc>
          <w:tcPr>
            <w:tcW w:w="841" w:type="dxa"/>
            <w:tcBorders>
              <w:bottom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54</w:t>
            </w:r>
            <w:r>
              <w:rPr>
                <w:sz w:val="18"/>
              </w:rPr>
              <w:t>,</w:t>
            </w:r>
            <w:r w:rsidRPr="00623E8D">
              <w:rPr>
                <w:sz w:val="18"/>
              </w:rPr>
              <w:t>8%</w:t>
            </w:r>
          </w:p>
        </w:tc>
        <w:tc>
          <w:tcPr>
            <w:tcW w:w="842" w:type="dxa"/>
            <w:tcBorders>
              <w:bottom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44</w:t>
            </w:r>
            <w:r>
              <w:rPr>
                <w:sz w:val="18"/>
              </w:rPr>
              <w:t>,</w:t>
            </w:r>
            <w:r w:rsidRPr="00623E8D">
              <w:rPr>
                <w:sz w:val="18"/>
              </w:rPr>
              <w:t>2%</w:t>
            </w:r>
          </w:p>
        </w:tc>
        <w:tc>
          <w:tcPr>
            <w:tcW w:w="842" w:type="dxa"/>
            <w:tcBorders>
              <w:bottom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80</w:t>
            </w:r>
            <w:r>
              <w:rPr>
                <w:sz w:val="18"/>
              </w:rPr>
              <w:t>,</w:t>
            </w:r>
            <w:r w:rsidRPr="00623E8D">
              <w:rPr>
                <w:sz w:val="18"/>
              </w:rPr>
              <w:t>3%</w:t>
            </w:r>
          </w:p>
        </w:tc>
        <w:tc>
          <w:tcPr>
            <w:tcW w:w="841" w:type="dxa"/>
            <w:tcBorders>
              <w:bottom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84</w:t>
            </w:r>
            <w:r>
              <w:rPr>
                <w:sz w:val="18"/>
              </w:rPr>
              <w:t>,</w:t>
            </w:r>
            <w:r w:rsidRPr="00623E8D">
              <w:rPr>
                <w:sz w:val="18"/>
              </w:rPr>
              <w:t>4%</w:t>
            </w:r>
          </w:p>
        </w:tc>
        <w:tc>
          <w:tcPr>
            <w:tcW w:w="842" w:type="dxa"/>
            <w:tcBorders>
              <w:bottom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77</w:t>
            </w:r>
            <w:r>
              <w:rPr>
                <w:sz w:val="18"/>
              </w:rPr>
              <w:t>,</w:t>
            </w:r>
            <w:r w:rsidRPr="00623E8D">
              <w:rPr>
                <w:sz w:val="18"/>
              </w:rPr>
              <w:t>9%</w:t>
            </w:r>
          </w:p>
        </w:tc>
        <w:tc>
          <w:tcPr>
            <w:tcW w:w="842" w:type="dxa"/>
            <w:tcBorders>
              <w:bottom w:val="single" w:sz="12" w:space="0" w:color="auto"/>
            </w:tcBorders>
            <w:shd w:val="clear" w:color="auto" w:fill="auto"/>
            <w:noWrap/>
            <w:vAlign w:val="bottom"/>
            <w:hideMark/>
          </w:tcPr>
          <w:p w:rsidR="008F276B" w:rsidRPr="00623E8D" w:rsidRDefault="008F276B" w:rsidP="008F276B">
            <w:pPr>
              <w:spacing w:before="40" w:after="40" w:line="220" w:lineRule="exact"/>
              <w:ind w:left="85" w:right="28"/>
              <w:jc w:val="right"/>
              <w:rPr>
                <w:sz w:val="18"/>
              </w:rPr>
            </w:pPr>
            <w:r w:rsidRPr="00623E8D">
              <w:rPr>
                <w:sz w:val="18"/>
              </w:rPr>
              <w:t>41</w:t>
            </w:r>
            <w:r>
              <w:rPr>
                <w:sz w:val="18"/>
              </w:rPr>
              <w:t>,</w:t>
            </w:r>
            <w:r w:rsidRPr="00623E8D">
              <w:rPr>
                <w:sz w:val="18"/>
              </w:rPr>
              <w:t>7%</w:t>
            </w:r>
          </w:p>
        </w:tc>
      </w:tr>
    </w:tbl>
    <w:p w:rsidR="008F276B" w:rsidRPr="00973585" w:rsidRDefault="008F276B" w:rsidP="008F276B">
      <w:pPr>
        <w:pStyle w:val="H23G"/>
      </w:pPr>
      <w:r w:rsidRPr="00973585">
        <w:tab/>
      </w:r>
      <w:r w:rsidRPr="00973585">
        <w:tab/>
      </w:r>
      <w:r>
        <w:t xml:space="preserve">Средний доход на душу населения в номинальном выражении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630"/>
        <w:gridCol w:w="748"/>
        <w:gridCol w:w="834"/>
        <w:gridCol w:w="812"/>
        <w:gridCol w:w="784"/>
        <w:gridCol w:w="700"/>
        <w:gridCol w:w="685"/>
        <w:gridCol w:w="714"/>
        <w:gridCol w:w="707"/>
        <w:gridCol w:w="749"/>
      </w:tblGrid>
      <w:tr w:rsidR="008F276B" w:rsidRPr="006E13FB" w:rsidTr="00B44889">
        <w:trPr>
          <w:trHeight w:val="240"/>
          <w:tblHeader/>
        </w:trPr>
        <w:tc>
          <w:tcPr>
            <w:tcW w:w="630" w:type="dxa"/>
            <w:tcBorders>
              <w:top w:val="single" w:sz="4" w:space="0" w:color="auto"/>
              <w:bottom w:val="single" w:sz="12" w:space="0" w:color="auto"/>
            </w:tcBorders>
            <w:shd w:val="clear" w:color="auto" w:fill="auto"/>
            <w:vAlign w:val="bottom"/>
            <w:hideMark/>
          </w:tcPr>
          <w:p w:rsidR="008F276B" w:rsidRPr="006E13FB" w:rsidRDefault="008F276B" w:rsidP="008F276B">
            <w:pPr>
              <w:spacing w:before="80" w:after="80" w:line="200" w:lineRule="exact"/>
              <w:rPr>
                <w:bCs/>
                <w:i/>
                <w:sz w:val="16"/>
              </w:rPr>
            </w:pPr>
            <w:r>
              <w:rPr>
                <w:bCs/>
                <w:i/>
                <w:sz w:val="16"/>
              </w:rPr>
              <w:t xml:space="preserve">Период </w:t>
            </w:r>
          </w:p>
        </w:tc>
        <w:tc>
          <w:tcPr>
            <w:tcW w:w="748" w:type="dxa"/>
            <w:tcBorders>
              <w:top w:val="single" w:sz="4" w:space="0" w:color="auto"/>
              <w:bottom w:val="single" w:sz="12" w:space="0" w:color="auto"/>
            </w:tcBorders>
            <w:shd w:val="clear" w:color="auto" w:fill="auto"/>
            <w:noWrap/>
            <w:vAlign w:val="bottom"/>
            <w:hideMark/>
          </w:tcPr>
          <w:p w:rsidR="008F276B" w:rsidRPr="006E13FB" w:rsidRDefault="008F276B" w:rsidP="008F276B">
            <w:pPr>
              <w:spacing w:before="80" w:after="80" w:line="200" w:lineRule="exact"/>
              <w:ind w:left="85" w:right="28"/>
              <w:jc w:val="right"/>
              <w:rPr>
                <w:bCs/>
                <w:i/>
                <w:sz w:val="16"/>
              </w:rPr>
            </w:pPr>
            <w:r>
              <w:rPr>
                <w:bCs/>
                <w:i/>
                <w:sz w:val="16"/>
              </w:rPr>
              <w:t xml:space="preserve">По стране </w:t>
            </w:r>
          </w:p>
        </w:tc>
        <w:tc>
          <w:tcPr>
            <w:tcW w:w="834" w:type="dxa"/>
            <w:tcBorders>
              <w:top w:val="single" w:sz="4" w:space="0" w:color="auto"/>
              <w:bottom w:val="single" w:sz="12" w:space="0" w:color="auto"/>
            </w:tcBorders>
            <w:shd w:val="clear" w:color="auto" w:fill="auto"/>
            <w:noWrap/>
            <w:vAlign w:val="bottom"/>
            <w:hideMark/>
          </w:tcPr>
          <w:p w:rsidR="008F276B" w:rsidRPr="006E13FB" w:rsidRDefault="008F276B" w:rsidP="008F276B">
            <w:pPr>
              <w:spacing w:before="80" w:after="80" w:line="200" w:lineRule="exact"/>
              <w:ind w:left="85" w:right="28"/>
              <w:jc w:val="right"/>
              <w:rPr>
                <w:bCs/>
                <w:i/>
                <w:sz w:val="16"/>
              </w:rPr>
            </w:pPr>
            <w:r>
              <w:rPr>
                <w:bCs/>
                <w:i/>
                <w:sz w:val="16"/>
              </w:rPr>
              <w:t xml:space="preserve">Мужчины </w:t>
            </w:r>
          </w:p>
        </w:tc>
        <w:tc>
          <w:tcPr>
            <w:tcW w:w="812" w:type="dxa"/>
            <w:tcBorders>
              <w:top w:val="single" w:sz="4" w:space="0" w:color="auto"/>
              <w:bottom w:val="single" w:sz="12" w:space="0" w:color="auto"/>
            </w:tcBorders>
            <w:shd w:val="clear" w:color="auto" w:fill="auto"/>
            <w:noWrap/>
            <w:vAlign w:val="bottom"/>
            <w:hideMark/>
          </w:tcPr>
          <w:p w:rsidR="008F276B" w:rsidRPr="006E13FB" w:rsidRDefault="008F276B" w:rsidP="008F276B">
            <w:pPr>
              <w:spacing w:before="80" w:after="80" w:line="200" w:lineRule="exact"/>
              <w:ind w:left="85" w:right="28"/>
              <w:jc w:val="right"/>
              <w:rPr>
                <w:bCs/>
                <w:i/>
                <w:sz w:val="16"/>
              </w:rPr>
            </w:pPr>
            <w:r>
              <w:rPr>
                <w:bCs/>
                <w:i/>
                <w:sz w:val="16"/>
              </w:rPr>
              <w:t xml:space="preserve">Женщины </w:t>
            </w:r>
          </w:p>
        </w:tc>
        <w:tc>
          <w:tcPr>
            <w:tcW w:w="784" w:type="dxa"/>
            <w:tcBorders>
              <w:top w:val="single" w:sz="4" w:space="0" w:color="auto"/>
              <w:bottom w:val="single" w:sz="12" w:space="0" w:color="auto"/>
            </w:tcBorders>
            <w:shd w:val="clear" w:color="auto" w:fill="auto"/>
            <w:vAlign w:val="bottom"/>
            <w:hideMark/>
          </w:tcPr>
          <w:p w:rsidR="008F276B" w:rsidRPr="006E13FB" w:rsidRDefault="008F276B" w:rsidP="008F276B">
            <w:pPr>
              <w:spacing w:before="80" w:after="80" w:line="200" w:lineRule="exact"/>
              <w:ind w:left="85" w:right="28"/>
              <w:jc w:val="right"/>
              <w:rPr>
                <w:bCs/>
                <w:i/>
                <w:sz w:val="16"/>
              </w:rPr>
            </w:pPr>
            <w:r>
              <w:rPr>
                <w:bCs/>
                <w:i/>
                <w:sz w:val="16"/>
              </w:rPr>
              <w:t>Младше</w:t>
            </w:r>
            <w:r w:rsidRPr="00B30BA9">
              <w:rPr>
                <w:bCs/>
                <w:i/>
                <w:sz w:val="16"/>
                <w:lang w:val="fr-CH"/>
              </w:rPr>
              <w:t xml:space="preserve"> 15 </w:t>
            </w:r>
            <w:r>
              <w:rPr>
                <w:bCs/>
                <w:i/>
                <w:sz w:val="16"/>
              </w:rPr>
              <w:t>лет</w:t>
            </w:r>
            <w:r w:rsidRPr="00B30BA9">
              <w:rPr>
                <w:bCs/>
                <w:i/>
                <w:sz w:val="16"/>
                <w:lang w:val="fr-CH"/>
              </w:rPr>
              <w:t xml:space="preserve"> </w:t>
            </w:r>
          </w:p>
        </w:tc>
        <w:tc>
          <w:tcPr>
            <w:tcW w:w="700" w:type="dxa"/>
            <w:tcBorders>
              <w:top w:val="single" w:sz="4" w:space="0" w:color="auto"/>
              <w:bottom w:val="single" w:sz="12" w:space="0" w:color="auto"/>
            </w:tcBorders>
            <w:shd w:val="clear" w:color="auto" w:fill="auto"/>
            <w:vAlign w:val="bottom"/>
            <w:hideMark/>
          </w:tcPr>
          <w:p w:rsidR="008F276B" w:rsidRPr="006E13FB" w:rsidRDefault="008F276B" w:rsidP="008F276B">
            <w:pPr>
              <w:spacing w:before="80" w:after="80" w:line="200" w:lineRule="exact"/>
              <w:ind w:left="85" w:right="28"/>
              <w:jc w:val="right"/>
              <w:rPr>
                <w:bCs/>
                <w:i/>
                <w:sz w:val="16"/>
              </w:rPr>
            </w:pPr>
            <w:r>
              <w:rPr>
                <w:bCs/>
                <w:i/>
                <w:sz w:val="16"/>
              </w:rPr>
              <w:t>15</w:t>
            </w:r>
            <w:r w:rsidR="00282D14">
              <w:rPr>
                <w:bCs/>
                <w:i/>
                <w:sz w:val="16"/>
              </w:rPr>
              <w:t>–</w:t>
            </w:r>
            <w:r>
              <w:rPr>
                <w:bCs/>
                <w:i/>
                <w:sz w:val="16"/>
              </w:rPr>
              <w:t xml:space="preserve">24 года </w:t>
            </w:r>
          </w:p>
        </w:tc>
        <w:tc>
          <w:tcPr>
            <w:tcW w:w="685" w:type="dxa"/>
            <w:tcBorders>
              <w:top w:val="single" w:sz="4" w:space="0" w:color="auto"/>
              <w:bottom w:val="single" w:sz="12" w:space="0" w:color="auto"/>
            </w:tcBorders>
            <w:shd w:val="clear" w:color="auto" w:fill="auto"/>
            <w:vAlign w:val="bottom"/>
            <w:hideMark/>
          </w:tcPr>
          <w:p w:rsidR="008F276B" w:rsidRPr="006E13FB" w:rsidRDefault="008F276B" w:rsidP="008F276B">
            <w:pPr>
              <w:spacing w:before="80" w:after="80" w:line="200" w:lineRule="exact"/>
              <w:ind w:left="85" w:right="28"/>
              <w:jc w:val="right"/>
              <w:rPr>
                <w:bCs/>
                <w:i/>
                <w:sz w:val="16"/>
              </w:rPr>
            </w:pPr>
            <w:r>
              <w:rPr>
                <w:bCs/>
                <w:i/>
                <w:sz w:val="16"/>
              </w:rPr>
              <w:t>25</w:t>
            </w:r>
            <w:r w:rsidR="00282D14">
              <w:rPr>
                <w:bCs/>
                <w:i/>
                <w:sz w:val="16"/>
              </w:rPr>
              <w:t>–</w:t>
            </w:r>
            <w:r>
              <w:rPr>
                <w:bCs/>
                <w:i/>
                <w:sz w:val="16"/>
              </w:rPr>
              <w:t xml:space="preserve">34 года </w:t>
            </w:r>
          </w:p>
        </w:tc>
        <w:tc>
          <w:tcPr>
            <w:tcW w:w="714" w:type="dxa"/>
            <w:tcBorders>
              <w:top w:val="single" w:sz="4" w:space="0" w:color="auto"/>
              <w:bottom w:val="single" w:sz="12" w:space="0" w:color="auto"/>
            </w:tcBorders>
            <w:shd w:val="clear" w:color="auto" w:fill="auto"/>
            <w:vAlign w:val="bottom"/>
            <w:hideMark/>
          </w:tcPr>
          <w:p w:rsidR="008F276B" w:rsidRPr="006E13FB" w:rsidRDefault="008F276B" w:rsidP="008F276B">
            <w:pPr>
              <w:spacing w:before="80" w:after="80" w:line="200" w:lineRule="exact"/>
              <w:ind w:left="85" w:right="28"/>
              <w:jc w:val="right"/>
              <w:rPr>
                <w:bCs/>
                <w:i/>
                <w:sz w:val="16"/>
              </w:rPr>
            </w:pPr>
            <w:r>
              <w:rPr>
                <w:bCs/>
                <w:i/>
                <w:sz w:val="16"/>
              </w:rPr>
              <w:t>35</w:t>
            </w:r>
            <w:r w:rsidR="00282D14">
              <w:rPr>
                <w:bCs/>
                <w:i/>
                <w:sz w:val="16"/>
              </w:rPr>
              <w:t>–</w:t>
            </w:r>
            <w:r>
              <w:rPr>
                <w:bCs/>
                <w:i/>
                <w:sz w:val="16"/>
              </w:rPr>
              <w:t xml:space="preserve">44 года </w:t>
            </w:r>
          </w:p>
        </w:tc>
        <w:tc>
          <w:tcPr>
            <w:tcW w:w="707" w:type="dxa"/>
            <w:tcBorders>
              <w:top w:val="single" w:sz="4" w:space="0" w:color="auto"/>
              <w:bottom w:val="single" w:sz="12" w:space="0" w:color="auto"/>
            </w:tcBorders>
            <w:shd w:val="clear" w:color="auto" w:fill="auto"/>
            <w:vAlign w:val="bottom"/>
            <w:hideMark/>
          </w:tcPr>
          <w:p w:rsidR="008F276B" w:rsidRPr="006E13FB" w:rsidRDefault="008F276B" w:rsidP="008F276B">
            <w:pPr>
              <w:spacing w:before="80" w:after="80" w:line="200" w:lineRule="exact"/>
              <w:ind w:left="85" w:right="28"/>
              <w:jc w:val="right"/>
              <w:rPr>
                <w:bCs/>
                <w:i/>
                <w:sz w:val="16"/>
              </w:rPr>
            </w:pPr>
            <w:r>
              <w:rPr>
                <w:bCs/>
                <w:i/>
                <w:sz w:val="16"/>
              </w:rPr>
              <w:t>45</w:t>
            </w:r>
            <w:r w:rsidR="00282D14">
              <w:rPr>
                <w:bCs/>
                <w:i/>
                <w:sz w:val="16"/>
              </w:rPr>
              <w:t>–</w:t>
            </w:r>
            <w:r>
              <w:rPr>
                <w:bCs/>
                <w:i/>
                <w:sz w:val="16"/>
              </w:rPr>
              <w:t xml:space="preserve">64 года </w:t>
            </w:r>
          </w:p>
        </w:tc>
        <w:tc>
          <w:tcPr>
            <w:tcW w:w="749" w:type="dxa"/>
            <w:tcBorders>
              <w:top w:val="single" w:sz="4" w:space="0" w:color="auto"/>
              <w:bottom w:val="single" w:sz="12" w:space="0" w:color="auto"/>
            </w:tcBorders>
            <w:shd w:val="clear" w:color="auto" w:fill="auto"/>
            <w:vAlign w:val="bottom"/>
            <w:hideMark/>
          </w:tcPr>
          <w:p w:rsidR="008F276B" w:rsidRPr="006E13FB" w:rsidRDefault="008F276B" w:rsidP="008F276B">
            <w:pPr>
              <w:spacing w:before="80" w:after="80" w:line="200" w:lineRule="exact"/>
              <w:ind w:left="85" w:right="28"/>
              <w:jc w:val="right"/>
              <w:rPr>
                <w:bCs/>
                <w:i/>
                <w:sz w:val="16"/>
              </w:rPr>
            </w:pPr>
            <w:r>
              <w:rPr>
                <w:bCs/>
                <w:i/>
                <w:sz w:val="16"/>
              </w:rPr>
              <w:t xml:space="preserve">65 лет и старше </w:t>
            </w:r>
          </w:p>
        </w:tc>
      </w:tr>
      <w:tr w:rsidR="008F276B" w:rsidRPr="006E13FB" w:rsidTr="00B44889">
        <w:trPr>
          <w:trHeight w:val="240"/>
        </w:trPr>
        <w:tc>
          <w:tcPr>
            <w:tcW w:w="630" w:type="dxa"/>
            <w:tcBorders>
              <w:top w:val="single" w:sz="12" w:space="0" w:color="auto"/>
            </w:tcBorders>
            <w:shd w:val="clear" w:color="auto" w:fill="auto"/>
            <w:hideMark/>
          </w:tcPr>
          <w:p w:rsidR="008F276B" w:rsidRPr="006E13FB" w:rsidRDefault="008F276B" w:rsidP="008F276B">
            <w:pPr>
              <w:spacing w:before="40" w:after="40" w:line="220" w:lineRule="exact"/>
              <w:rPr>
                <w:sz w:val="18"/>
              </w:rPr>
            </w:pPr>
            <w:r>
              <w:rPr>
                <w:sz w:val="18"/>
              </w:rPr>
              <w:t xml:space="preserve">дек. </w:t>
            </w:r>
            <w:r w:rsidRPr="006E13FB">
              <w:rPr>
                <w:sz w:val="18"/>
              </w:rPr>
              <w:t>07</w:t>
            </w:r>
          </w:p>
        </w:tc>
        <w:tc>
          <w:tcPr>
            <w:tcW w:w="748" w:type="dxa"/>
            <w:tcBorders>
              <w:top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142</w:t>
            </w:r>
            <w:r>
              <w:rPr>
                <w:sz w:val="18"/>
              </w:rPr>
              <w:t>,</w:t>
            </w:r>
            <w:r w:rsidRPr="006E13FB">
              <w:rPr>
                <w:sz w:val="18"/>
              </w:rPr>
              <w:t>35</w:t>
            </w:r>
          </w:p>
        </w:tc>
        <w:tc>
          <w:tcPr>
            <w:tcW w:w="834" w:type="dxa"/>
            <w:tcBorders>
              <w:top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146</w:t>
            </w:r>
            <w:r>
              <w:rPr>
                <w:sz w:val="18"/>
              </w:rPr>
              <w:t>,</w:t>
            </w:r>
            <w:r w:rsidRPr="006E13FB">
              <w:rPr>
                <w:sz w:val="18"/>
              </w:rPr>
              <w:t>17</w:t>
            </w:r>
          </w:p>
        </w:tc>
        <w:tc>
          <w:tcPr>
            <w:tcW w:w="812" w:type="dxa"/>
            <w:tcBorders>
              <w:top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138</w:t>
            </w:r>
            <w:r>
              <w:rPr>
                <w:sz w:val="18"/>
              </w:rPr>
              <w:t>,</w:t>
            </w:r>
            <w:r w:rsidRPr="006E13FB">
              <w:rPr>
                <w:sz w:val="18"/>
              </w:rPr>
              <w:t>62</w:t>
            </w:r>
          </w:p>
        </w:tc>
        <w:tc>
          <w:tcPr>
            <w:tcW w:w="784" w:type="dxa"/>
            <w:tcBorders>
              <w:top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102</w:t>
            </w:r>
            <w:r>
              <w:rPr>
                <w:sz w:val="18"/>
              </w:rPr>
              <w:t>,</w:t>
            </w:r>
            <w:r w:rsidRPr="006E13FB">
              <w:rPr>
                <w:sz w:val="18"/>
              </w:rPr>
              <w:t>09</w:t>
            </w:r>
          </w:p>
        </w:tc>
        <w:tc>
          <w:tcPr>
            <w:tcW w:w="700" w:type="dxa"/>
            <w:tcBorders>
              <w:top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139</w:t>
            </w:r>
            <w:r>
              <w:rPr>
                <w:sz w:val="18"/>
              </w:rPr>
              <w:t>,</w:t>
            </w:r>
            <w:r w:rsidRPr="006E13FB">
              <w:rPr>
                <w:sz w:val="18"/>
              </w:rPr>
              <w:t>93</w:t>
            </w:r>
          </w:p>
        </w:tc>
        <w:tc>
          <w:tcPr>
            <w:tcW w:w="685" w:type="dxa"/>
            <w:tcBorders>
              <w:top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151</w:t>
            </w:r>
            <w:r>
              <w:rPr>
                <w:sz w:val="18"/>
              </w:rPr>
              <w:t>,</w:t>
            </w:r>
            <w:r w:rsidRPr="006E13FB">
              <w:rPr>
                <w:sz w:val="18"/>
              </w:rPr>
              <w:t>50</w:t>
            </w:r>
          </w:p>
        </w:tc>
        <w:tc>
          <w:tcPr>
            <w:tcW w:w="714" w:type="dxa"/>
            <w:tcBorders>
              <w:top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154</w:t>
            </w:r>
            <w:r>
              <w:rPr>
                <w:sz w:val="18"/>
              </w:rPr>
              <w:t>,</w:t>
            </w:r>
            <w:r w:rsidRPr="006E13FB">
              <w:rPr>
                <w:sz w:val="18"/>
              </w:rPr>
              <w:t>92</w:t>
            </w:r>
          </w:p>
        </w:tc>
        <w:tc>
          <w:tcPr>
            <w:tcW w:w="707" w:type="dxa"/>
            <w:tcBorders>
              <w:top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198</w:t>
            </w:r>
            <w:r>
              <w:rPr>
                <w:sz w:val="18"/>
              </w:rPr>
              <w:t>,</w:t>
            </w:r>
            <w:r w:rsidRPr="006E13FB">
              <w:rPr>
                <w:sz w:val="18"/>
              </w:rPr>
              <w:t>91</w:t>
            </w:r>
          </w:p>
        </w:tc>
        <w:tc>
          <w:tcPr>
            <w:tcW w:w="749" w:type="dxa"/>
            <w:tcBorders>
              <w:top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157</w:t>
            </w:r>
            <w:r>
              <w:rPr>
                <w:sz w:val="18"/>
              </w:rPr>
              <w:t>,</w:t>
            </w:r>
            <w:r w:rsidRPr="006E13FB">
              <w:rPr>
                <w:sz w:val="18"/>
              </w:rPr>
              <w:t>75</w:t>
            </w:r>
          </w:p>
        </w:tc>
      </w:tr>
      <w:tr w:rsidR="008F276B" w:rsidRPr="006E13FB" w:rsidTr="00B44889">
        <w:trPr>
          <w:trHeight w:val="240"/>
        </w:trPr>
        <w:tc>
          <w:tcPr>
            <w:tcW w:w="630" w:type="dxa"/>
            <w:shd w:val="clear" w:color="auto" w:fill="auto"/>
            <w:hideMark/>
          </w:tcPr>
          <w:p w:rsidR="008F276B" w:rsidRPr="006E13FB" w:rsidRDefault="008F276B" w:rsidP="008F276B">
            <w:pPr>
              <w:spacing w:before="40" w:after="40" w:line="220" w:lineRule="exact"/>
              <w:rPr>
                <w:sz w:val="18"/>
              </w:rPr>
            </w:pPr>
            <w:r>
              <w:rPr>
                <w:sz w:val="18"/>
              </w:rPr>
              <w:t xml:space="preserve">дек. </w:t>
            </w:r>
            <w:r w:rsidRPr="006E13FB">
              <w:rPr>
                <w:sz w:val="18"/>
              </w:rPr>
              <w:t>08</w:t>
            </w:r>
          </w:p>
        </w:tc>
        <w:tc>
          <w:tcPr>
            <w:tcW w:w="748"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146</w:t>
            </w:r>
            <w:r>
              <w:rPr>
                <w:sz w:val="18"/>
              </w:rPr>
              <w:t>,</w:t>
            </w:r>
            <w:r w:rsidRPr="006E13FB">
              <w:rPr>
                <w:sz w:val="18"/>
              </w:rPr>
              <w:t>38</w:t>
            </w:r>
          </w:p>
        </w:tc>
        <w:tc>
          <w:tcPr>
            <w:tcW w:w="83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147</w:t>
            </w:r>
            <w:r>
              <w:rPr>
                <w:sz w:val="18"/>
              </w:rPr>
              <w:t>,</w:t>
            </w:r>
            <w:r w:rsidRPr="006E13FB">
              <w:rPr>
                <w:sz w:val="18"/>
              </w:rPr>
              <w:t>68</w:t>
            </w:r>
          </w:p>
        </w:tc>
        <w:tc>
          <w:tcPr>
            <w:tcW w:w="812"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145</w:t>
            </w:r>
            <w:r>
              <w:rPr>
                <w:sz w:val="18"/>
              </w:rPr>
              <w:t>,</w:t>
            </w:r>
            <w:r w:rsidRPr="006E13FB">
              <w:rPr>
                <w:sz w:val="18"/>
              </w:rPr>
              <w:t>11</w:t>
            </w:r>
          </w:p>
        </w:tc>
        <w:tc>
          <w:tcPr>
            <w:tcW w:w="78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108</w:t>
            </w:r>
            <w:r>
              <w:rPr>
                <w:sz w:val="18"/>
              </w:rPr>
              <w:t>,</w:t>
            </w:r>
            <w:r w:rsidRPr="006E13FB">
              <w:rPr>
                <w:sz w:val="18"/>
              </w:rPr>
              <w:t>19</w:t>
            </w:r>
          </w:p>
        </w:tc>
        <w:tc>
          <w:tcPr>
            <w:tcW w:w="700"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140</w:t>
            </w:r>
            <w:r>
              <w:rPr>
                <w:sz w:val="18"/>
              </w:rPr>
              <w:t>,</w:t>
            </w:r>
            <w:r w:rsidRPr="006E13FB">
              <w:rPr>
                <w:sz w:val="18"/>
              </w:rPr>
              <w:t>93</w:t>
            </w:r>
          </w:p>
        </w:tc>
        <w:tc>
          <w:tcPr>
            <w:tcW w:w="685"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161</w:t>
            </w:r>
            <w:r>
              <w:rPr>
                <w:sz w:val="18"/>
              </w:rPr>
              <w:t>,</w:t>
            </w:r>
            <w:r w:rsidRPr="006E13FB">
              <w:rPr>
                <w:sz w:val="18"/>
              </w:rPr>
              <w:t>36</w:t>
            </w:r>
          </w:p>
        </w:tc>
        <w:tc>
          <w:tcPr>
            <w:tcW w:w="71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158</w:t>
            </w:r>
            <w:r>
              <w:rPr>
                <w:sz w:val="18"/>
              </w:rPr>
              <w:t>,</w:t>
            </w:r>
            <w:r w:rsidRPr="006E13FB">
              <w:rPr>
                <w:sz w:val="18"/>
              </w:rPr>
              <w:t>57</w:t>
            </w:r>
          </w:p>
        </w:tc>
        <w:tc>
          <w:tcPr>
            <w:tcW w:w="707"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189</w:t>
            </w:r>
            <w:r>
              <w:rPr>
                <w:sz w:val="18"/>
              </w:rPr>
              <w:t>,</w:t>
            </w:r>
            <w:r w:rsidRPr="006E13FB">
              <w:rPr>
                <w:sz w:val="18"/>
              </w:rPr>
              <w:t>57</w:t>
            </w:r>
          </w:p>
        </w:tc>
        <w:tc>
          <w:tcPr>
            <w:tcW w:w="749"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168</w:t>
            </w:r>
            <w:r>
              <w:rPr>
                <w:sz w:val="18"/>
              </w:rPr>
              <w:t>,</w:t>
            </w:r>
            <w:r w:rsidRPr="006E13FB">
              <w:rPr>
                <w:sz w:val="18"/>
              </w:rPr>
              <w:t>01</w:t>
            </w:r>
          </w:p>
        </w:tc>
      </w:tr>
      <w:tr w:rsidR="008F276B" w:rsidRPr="006E13FB" w:rsidTr="00B44889">
        <w:trPr>
          <w:trHeight w:val="240"/>
        </w:trPr>
        <w:tc>
          <w:tcPr>
            <w:tcW w:w="630" w:type="dxa"/>
            <w:shd w:val="clear" w:color="auto" w:fill="auto"/>
            <w:hideMark/>
          </w:tcPr>
          <w:p w:rsidR="008F276B" w:rsidRPr="006E13FB" w:rsidRDefault="008F276B" w:rsidP="008F276B">
            <w:pPr>
              <w:spacing w:before="40" w:after="40" w:line="220" w:lineRule="exact"/>
              <w:rPr>
                <w:sz w:val="18"/>
              </w:rPr>
            </w:pPr>
            <w:r>
              <w:rPr>
                <w:sz w:val="18"/>
              </w:rPr>
              <w:t xml:space="preserve">дек. </w:t>
            </w:r>
            <w:r w:rsidRPr="006E13FB">
              <w:rPr>
                <w:sz w:val="18"/>
              </w:rPr>
              <w:t>09</w:t>
            </w:r>
          </w:p>
        </w:tc>
        <w:tc>
          <w:tcPr>
            <w:tcW w:w="748"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144</w:t>
            </w:r>
            <w:r>
              <w:rPr>
                <w:sz w:val="18"/>
              </w:rPr>
              <w:t>,</w:t>
            </w:r>
            <w:r w:rsidRPr="006E13FB">
              <w:rPr>
                <w:sz w:val="18"/>
              </w:rPr>
              <w:t>01</w:t>
            </w:r>
          </w:p>
        </w:tc>
        <w:tc>
          <w:tcPr>
            <w:tcW w:w="83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145</w:t>
            </w:r>
            <w:r>
              <w:rPr>
                <w:sz w:val="18"/>
              </w:rPr>
              <w:t>,</w:t>
            </w:r>
            <w:r w:rsidRPr="006E13FB">
              <w:rPr>
                <w:sz w:val="18"/>
              </w:rPr>
              <w:t>57</w:t>
            </w:r>
          </w:p>
        </w:tc>
        <w:tc>
          <w:tcPr>
            <w:tcW w:w="812"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142</w:t>
            </w:r>
            <w:r>
              <w:rPr>
                <w:sz w:val="18"/>
              </w:rPr>
              <w:t>,</w:t>
            </w:r>
            <w:r w:rsidRPr="006E13FB">
              <w:rPr>
                <w:sz w:val="18"/>
              </w:rPr>
              <w:t>50</w:t>
            </w:r>
          </w:p>
        </w:tc>
        <w:tc>
          <w:tcPr>
            <w:tcW w:w="78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102</w:t>
            </w:r>
            <w:r>
              <w:rPr>
                <w:sz w:val="18"/>
              </w:rPr>
              <w:t>,</w:t>
            </w:r>
            <w:r w:rsidRPr="006E13FB">
              <w:rPr>
                <w:sz w:val="18"/>
              </w:rPr>
              <w:t>07</w:t>
            </w:r>
          </w:p>
        </w:tc>
        <w:tc>
          <w:tcPr>
            <w:tcW w:w="700"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137</w:t>
            </w:r>
            <w:r>
              <w:rPr>
                <w:sz w:val="18"/>
              </w:rPr>
              <w:t>,</w:t>
            </w:r>
            <w:r w:rsidRPr="006E13FB">
              <w:rPr>
                <w:sz w:val="18"/>
              </w:rPr>
              <w:t>48</w:t>
            </w:r>
          </w:p>
        </w:tc>
        <w:tc>
          <w:tcPr>
            <w:tcW w:w="685"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160</w:t>
            </w:r>
            <w:r>
              <w:rPr>
                <w:sz w:val="18"/>
              </w:rPr>
              <w:t>,</w:t>
            </w:r>
            <w:r w:rsidRPr="006E13FB">
              <w:rPr>
                <w:sz w:val="18"/>
              </w:rPr>
              <w:t>47</w:t>
            </w:r>
          </w:p>
        </w:tc>
        <w:tc>
          <w:tcPr>
            <w:tcW w:w="71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150</w:t>
            </w:r>
            <w:r>
              <w:rPr>
                <w:sz w:val="18"/>
              </w:rPr>
              <w:t>,</w:t>
            </w:r>
            <w:r w:rsidRPr="006E13FB">
              <w:rPr>
                <w:sz w:val="18"/>
              </w:rPr>
              <w:t>57</w:t>
            </w:r>
          </w:p>
        </w:tc>
        <w:tc>
          <w:tcPr>
            <w:tcW w:w="707"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194</w:t>
            </w:r>
            <w:r>
              <w:rPr>
                <w:sz w:val="18"/>
              </w:rPr>
              <w:t>,</w:t>
            </w:r>
            <w:r w:rsidRPr="006E13FB">
              <w:rPr>
                <w:sz w:val="18"/>
              </w:rPr>
              <w:t>11</w:t>
            </w:r>
          </w:p>
        </w:tc>
        <w:tc>
          <w:tcPr>
            <w:tcW w:w="749"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160</w:t>
            </w:r>
            <w:r>
              <w:rPr>
                <w:sz w:val="18"/>
              </w:rPr>
              <w:t>,</w:t>
            </w:r>
            <w:r w:rsidRPr="006E13FB">
              <w:rPr>
                <w:sz w:val="18"/>
              </w:rPr>
              <w:t>78</w:t>
            </w:r>
          </w:p>
        </w:tc>
      </w:tr>
      <w:tr w:rsidR="008F276B" w:rsidRPr="006E13FB" w:rsidTr="00B44889">
        <w:trPr>
          <w:trHeight w:val="240"/>
        </w:trPr>
        <w:tc>
          <w:tcPr>
            <w:tcW w:w="630" w:type="dxa"/>
            <w:shd w:val="clear" w:color="auto" w:fill="auto"/>
            <w:hideMark/>
          </w:tcPr>
          <w:p w:rsidR="008F276B" w:rsidRPr="006E13FB" w:rsidRDefault="008F276B" w:rsidP="008F276B">
            <w:pPr>
              <w:spacing w:before="40" w:after="40" w:line="220" w:lineRule="exact"/>
              <w:rPr>
                <w:sz w:val="18"/>
              </w:rPr>
            </w:pPr>
            <w:r>
              <w:rPr>
                <w:sz w:val="18"/>
              </w:rPr>
              <w:t xml:space="preserve">дек. </w:t>
            </w:r>
            <w:r w:rsidRPr="006E13FB">
              <w:rPr>
                <w:sz w:val="18"/>
              </w:rPr>
              <w:t>10</w:t>
            </w:r>
          </w:p>
        </w:tc>
        <w:tc>
          <w:tcPr>
            <w:tcW w:w="748"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162</w:t>
            </w:r>
            <w:r>
              <w:rPr>
                <w:sz w:val="18"/>
              </w:rPr>
              <w:t>,</w:t>
            </w:r>
            <w:r w:rsidRPr="006E13FB">
              <w:rPr>
                <w:sz w:val="18"/>
              </w:rPr>
              <w:t>32</w:t>
            </w:r>
          </w:p>
        </w:tc>
        <w:tc>
          <w:tcPr>
            <w:tcW w:w="83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165</w:t>
            </w:r>
            <w:r>
              <w:rPr>
                <w:sz w:val="18"/>
              </w:rPr>
              <w:t>,</w:t>
            </w:r>
            <w:r w:rsidRPr="006E13FB">
              <w:rPr>
                <w:sz w:val="18"/>
              </w:rPr>
              <w:t>05</w:t>
            </w:r>
          </w:p>
        </w:tc>
        <w:tc>
          <w:tcPr>
            <w:tcW w:w="812"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159</w:t>
            </w:r>
            <w:r>
              <w:rPr>
                <w:sz w:val="18"/>
              </w:rPr>
              <w:t>,</w:t>
            </w:r>
            <w:r w:rsidRPr="006E13FB">
              <w:rPr>
                <w:sz w:val="18"/>
              </w:rPr>
              <w:t>65</w:t>
            </w:r>
          </w:p>
        </w:tc>
        <w:tc>
          <w:tcPr>
            <w:tcW w:w="78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115</w:t>
            </w:r>
            <w:r>
              <w:rPr>
                <w:sz w:val="18"/>
              </w:rPr>
              <w:t>,</w:t>
            </w:r>
            <w:r w:rsidRPr="006E13FB">
              <w:rPr>
                <w:sz w:val="18"/>
              </w:rPr>
              <w:t>45</w:t>
            </w:r>
          </w:p>
        </w:tc>
        <w:tc>
          <w:tcPr>
            <w:tcW w:w="700"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153</w:t>
            </w:r>
            <w:r>
              <w:rPr>
                <w:sz w:val="18"/>
              </w:rPr>
              <w:t>,</w:t>
            </w:r>
            <w:r w:rsidRPr="006E13FB">
              <w:rPr>
                <w:sz w:val="18"/>
              </w:rPr>
              <w:t>63</w:t>
            </w:r>
          </w:p>
        </w:tc>
        <w:tc>
          <w:tcPr>
            <w:tcW w:w="685"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186</w:t>
            </w:r>
            <w:r>
              <w:rPr>
                <w:sz w:val="18"/>
              </w:rPr>
              <w:t>,</w:t>
            </w:r>
            <w:r w:rsidRPr="006E13FB">
              <w:rPr>
                <w:sz w:val="18"/>
              </w:rPr>
              <w:t>20</w:t>
            </w:r>
          </w:p>
        </w:tc>
        <w:tc>
          <w:tcPr>
            <w:tcW w:w="71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166</w:t>
            </w:r>
            <w:r>
              <w:rPr>
                <w:sz w:val="18"/>
              </w:rPr>
              <w:t>,</w:t>
            </w:r>
            <w:r w:rsidRPr="006E13FB">
              <w:rPr>
                <w:sz w:val="18"/>
              </w:rPr>
              <w:t>40</w:t>
            </w:r>
          </w:p>
        </w:tc>
        <w:tc>
          <w:tcPr>
            <w:tcW w:w="707"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211</w:t>
            </w:r>
            <w:r>
              <w:rPr>
                <w:sz w:val="18"/>
              </w:rPr>
              <w:t>,</w:t>
            </w:r>
            <w:r w:rsidRPr="006E13FB">
              <w:rPr>
                <w:sz w:val="18"/>
              </w:rPr>
              <w:t>59</w:t>
            </w:r>
          </w:p>
        </w:tc>
        <w:tc>
          <w:tcPr>
            <w:tcW w:w="749"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182</w:t>
            </w:r>
            <w:r>
              <w:rPr>
                <w:sz w:val="18"/>
              </w:rPr>
              <w:t>,</w:t>
            </w:r>
            <w:r w:rsidRPr="006E13FB">
              <w:rPr>
                <w:sz w:val="18"/>
              </w:rPr>
              <w:t>45</w:t>
            </w:r>
          </w:p>
        </w:tc>
      </w:tr>
      <w:tr w:rsidR="008F276B" w:rsidRPr="006E13FB" w:rsidTr="00B44889">
        <w:trPr>
          <w:trHeight w:val="240"/>
        </w:trPr>
        <w:tc>
          <w:tcPr>
            <w:tcW w:w="630" w:type="dxa"/>
            <w:shd w:val="clear" w:color="auto" w:fill="auto"/>
            <w:hideMark/>
          </w:tcPr>
          <w:p w:rsidR="008F276B" w:rsidRPr="006E13FB" w:rsidRDefault="008F276B" w:rsidP="008F276B">
            <w:pPr>
              <w:spacing w:before="40" w:after="40" w:line="220" w:lineRule="exact"/>
              <w:rPr>
                <w:sz w:val="18"/>
              </w:rPr>
            </w:pPr>
            <w:r>
              <w:rPr>
                <w:sz w:val="18"/>
              </w:rPr>
              <w:t xml:space="preserve">дек. </w:t>
            </w:r>
            <w:r w:rsidRPr="006E13FB">
              <w:rPr>
                <w:sz w:val="18"/>
              </w:rPr>
              <w:t>11</w:t>
            </w:r>
          </w:p>
        </w:tc>
        <w:tc>
          <w:tcPr>
            <w:tcW w:w="748"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175</w:t>
            </w:r>
            <w:r>
              <w:rPr>
                <w:sz w:val="18"/>
              </w:rPr>
              <w:t>,</w:t>
            </w:r>
            <w:r w:rsidRPr="006E13FB">
              <w:rPr>
                <w:sz w:val="18"/>
              </w:rPr>
              <w:t>13</w:t>
            </w:r>
          </w:p>
        </w:tc>
        <w:tc>
          <w:tcPr>
            <w:tcW w:w="83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177</w:t>
            </w:r>
            <w:r>
              <w:rPr>
                <w:sz w:val="18"/>
              </w:rPr>
              <w:t>,</w:t>
            </w:r>
            <w:r w:rsidRPr="006E13FB">
              <w:rPr>
                <w:sz w:val="18"/>
              </w:rPr>
              <w:t>69</w:t>
            </w:r>
          </w:p>
        </w:tc>
        <w:tc>
          <w:tcPr>
            <w:tcW w:w="812"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172</w:t>
            </w:r>
            <w:r>
              <w:rPr>
                <w:sz w:val="18"/>
              </w:rPr>
              <w:t>,</w:t>
            </w:r>
            <w:r w:rsidRPr="006E13FB">
              <w:rPr>
                <w:sz w:val="18"/>
              </w:rPr>
              <w:t>67</w:t>
            </w:r>
          </w:p>
        </w:tc>
        <w:tc>
          <w:tcPr>
            <w:tcW w:w="78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129</w:t>
            </w:r>
            <w:r>
              <w:rPr>
                <w:sz w:val="18"/>
              </w:rPr>
              <w:t>,</w:t>
            </w:r>
            <w:r w:rsidRPr="006E13FB">
              <w:rPr>
                <w:sz w:val="18"/>
              </w:rPr>
              <w:t>28</w:t>
            </w:r>
          </w:p>
        </w:tc>
        <w:tc>
          <w:tcPr>
            <w:tcW w:w="700"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163</w:t>
            </w:r>
            <w:r>
              <w:rPr>
                <w:sz w:val="18"/>
              </w:rPr>
              <w:t>,</w:t>
            </w:r>
            <w:r w:rsidRPr="006E13FB">
              <w:rPr>
                <w:sz w:val="18"/>
              </w:rPr>
              <w:t>72</w:t>
            </w:r>
          </w:p>
        </w:tc>
        <w:tc>
          <w:tcPr>
            <w:tcW w:w="685"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192</w:t>
            </w:r>
            <w:r>
              <w:rPr>
                <w:sz w:val="18"/>
              </w:rPr>
              <w:t>,</w:t>
            </w:r>
            <w:r w:rsidRPr="006E13FB">
              <w:rPr>
                <w:sz w:val="18"/>
              </w:rPr>
              <w:t>98</w:t>
            </w:r>
          </w:p>
        </w:tc>
        <w:tc>
          <w:tcPr>
            <w:tcW w:w="71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178</w:t>
            </w:r>
            <w:r>
              <w:rPr>
                <w:sz w:val="18"/>
              </w:rPr>
              <w:t>,</w:t>
            </w:r>
            <w:r w:rsidRPr="006E13FB">
              <w:rPr>
                <w:sz w:val="18"/>
              </w:rPr>
              <w:t>78</w:t>
            </w:r>
          </w:p>
        </w:tc>
        <w:tc>
          <w:tcPr>
            <w:tcW w:w="707"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226</w:t>
            </w:r>
            <w:r>
              <w:rPr>
                <w:sz w:val="18"/>
              </w:rPr>
              <w:t>,</w:t>
            </w:r>
            <w:r w:rsidRPr="006E13FB">
              <w:rPr>
                <w:sz w:val="18"/>
              </w:rPr>
              <w:t>12</w:t>
            </w:r>
          </w:p>
        </w:tc>
        <w:tc>
          <w:tcPr>
            <w:tcW w:w="749"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194</w:t>
            </w:r>
            <w:r>
              <w:rPr>
                <w:sz w:val="18"/>
              </w:rPr>
              <w:t>,</w:t>
            </w:r>
            <w:r w:rsidRPr="006E13FB">
              <w:rPr>
                <w:sz w:val="18"/>
              </w:rPr>
              <w:t>23</w:t>
            </w:r>
          </w:p>
        </w:tc>
      </w:tr>
      <w:tr w:rsidR="008F276B" w:rsidRPr="006E13FB" w:rsidTr="00B44889">
        <w:trPr>
          <w:trHeight w:val="240"/>
        </w:trPr>
        <w:tc>
          <w:tcPr>
            <w:tcW w:w="630" w:type="dxa"/>
            <w:shd w:val="clear" w:color="auto" w:fill="auto"/>
            <w:hideMark/>
          </w:tcPr>
          <w:p w:rsidR="008F276B" w:rsidRPr="006E13FB" w:rsidRDefault="008F276B" w:rsidP="008F276B">
            <w:pPr>
              <w:spacing w:before="40" w:after="40" w:line="220" w:lineRule="exact"/>
              <w:rPr>
                <w:sz w:val="18"/>
              </w:rPr>
            </w:pPr>
            <w:r>
              <w:rPr>
                <w:sz w:val="18"/>
              </w:rPr>
              <w:t xml:space="preserve">дек. </w:t>
            </w:r>
            <w:r w:rsidRPr="006E13FB">
              <w:rPr>
                <w:sz w:val="18"/>
              </w:rPr>
              <w:t>12</w:t>
            </w:r>
          </w:p>
        </w:tc>
        <w:tc>
          <w:tcPr>
            <w:tcW w:w="748"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190</w:t>
            </w:r>
            <w:r>
              <w:rPr>
                <w:sz w:val="18"/>
              </w:rPr>
              <w:t>,</w:t>
            </w:r>
            <w:r w:rsidRPr="006E13FB">
              <w:rPr>
                <w:sz w:val="18"/>
              </w:rPr>
              <w:t>88</w:t>
            </w:r>
          </w:p>
        </w:tc>
        <w:tc>
          <w:tcPr>
            <w:tcW w:w="83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193</w:t>
            </w:r>
            <w:r>
              <w:rPr>
                <w:sz w:val="18"/>
              </w:rPr>
              <w:t>,</w:t>
            </w:r>
            <w:r w:rsidRPr="006E13FB">
              <w:rPr>
                <w:sz w:val="18"/>
              </w:rPr>
              <w:t>51</w:t>
            </w:r>
          </w:p>
        </w:tc>
        <w:tc>
          <w:tcPr>
            <w:tcW w:w="812"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188</w:t>
            </w:r>
            <w:r>
              <w:rPr>
                <w:sz w:val="18"/>
              </w:rPr>
              <w:t>,</w:t>
            </w:r>
            <w:r w:rsidRPr="006E13FB">
              <w:rPr>
                <w:sz w:val="18"/>
              </w:rPr>
              <w:t>35</w:t>
            </w:r>
          </w:p>
        </w:tc>
        <w:tc>
          <w:tcPr>
            <w:tcW w:w="78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136</w:t>
            </w:r>
            <w:r>
              <w:rPr>
                <w:sz w:val="18"/>
              </w:rPr>
              <w:t>,</w:t>
            </w:r>
            <w:r w:rsidRPr="006E13FB">
              <w:rPr>
                <w:sz w:val="18"/>
              </w:rPr>
              <w:t>92</w:t>
            </w:r>
          </w:p>
        </w:tc>
        <w:tc>
          <w:tcPr>
            <w:tcW w:w="700"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178</w:t>
            </w:r>
            <w:r>
              <w:rPr>
                <w:sz w:val="18"/>
              </w:rPr>
              <w:t>,</w:t>
            </w:r>
            <w:r w:rsidRPr="006E13FB">
              <w:rPr>
                <w:sz w:val="18"/>
              </w:rPr>
              <w:t>85</w:t>
            </w:r>
          </w:p>
        </w:tc>
        <w:tc>
          <w:tcPr>
            <w:tcW w:w="685"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225</w:t>
            </w:r>
            <w:r>
              <w:rPr>
                <w:sz w:val="18"/>
              </w:rPr>
              <w:t>,</w:t>
            </w:r>
            <w:r w:rsidRPr="006E13FB">
              <w:rPr>
                <w:sz w:val="18"/>
              </w:rPr>
              <w:t>30</w:t>
            </w:r>
          </w:p>
        </w:tc>
        <w:tc>
          <w:tcPr>
            <w:tcW w:w="71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192</w:t>
            </w:r>
            <w:r>
              <w:rPr>
                <w:sz w:val="18"/>
              </w:rPr>
              <w:t>,</w:t>
            </w:r>
            <w:r w:rsidRPr="006E13FB">
              <w:rPr>
                <w:sz w:val="18"/>
              </w:rPr>
              <w:t>57</w:t>
            </w:r>
          </w:p>
        </w:tc>
        <w:tc>
          <w:tcPr>
            <w:tcW w:w="707"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240</w:t>
            </w:r>
            <w:r>
              <w:rPr>
                <w:sz w:val="18"/>
              </w:rPr>
              <w:t>,</w:t>
            </w:r>
            <w:r w:rsidRPr="006E13FB">
              <w:rPr>
                <w:sz w:val="18"/>
              </w:rPr>
              <w:t>36</w:t>
            </w:r>
          </w:p>
        </w:tc>
        <w:tc>
          <w:tcPr>
            <w:tcW w:w="749"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206</w:t>
            </w:r>
            <w:r>
              <w:rPr>
                <w:sz w:val="18"/>
              </w:rPr>
              <w:t>,</w:t>
            </w:r>
            <w:r w:rsidRPr="006E13FB">
              <w:rPr>
                <w:sz w:val="18"/>
              </w:rPr>
              <w:t>20</w:t>
            </w:r>
          </w:p>
        </w:tc>
      </w:tr>
      <w:tr w:rsidR="008F276B" w:rsidRPr="006E13FB" w:rsidTr="00B44889">
        <w:trPr>
          <w:trHeight w:val="240"/>
        </w:trPr>
        <w:tc>
          <w:tcPr>
            <w:tcW w:w="630" w:type="dxa"/>
            <w:shd w:val="clear" w:color="auto" w:fill="auto"/>
            <w:hideMark/>
          </w:tcPr>
          <w:p w:rsidR="008F276B" w:rsidRPr="006E13FB" w:rsidRDefault="008F276B" w:rsidP="008F276B">
            <w:pPr>
              <w:spacing w:before="40" w:after="40" w:line="220" w:lineRule="exact"/>
              <w:rPr>
                <w:sz w:val="18"/>
              </w:rPr>
            </w:pPr>
            <w:r>
              <w:rPr>
                <w:sz w:val="18"/>
              </w:rPr>
              <w:t xml:space="preserve">дек. </w:t>
            </w:r>
            <w:r w:rsidRPr="006E13FB">
              <w:rPr>
                <w:sz w:val="18"/>
              </w:rPr>
              <w:t>13</w:t>
            </w:r>
          </w:p>
        </w:tc>
        <w:tc>
          <w:tcPr>
            <w:tcW w:w="748"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206</w:t>
            </w:r>
            <w:r>
              <w:rPr>
                <w:sz w:val="18"/>
              </w:rPr>
              <w:t>,</w:t>
            </w:r>
            <w:r w:rsidRPr="006E13FB">
              <w:rPr>
                <w:sz w:val="18"/>
              </w:rPr>
              <w:t>39</w:t>
            </w:r>
          </w:p>
        </w:tc>
        <w:tc>
          <w:tcPr>
            <w:tcW w:w="83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211</w:t>
            </w:r>
            <w:r>
              <w:rPr>
                <w:sz w:val="18"/>
              </w:rPr>
              <w:t>,</w:t>
            </w:r>
            <w:r w:rsidRPr="006E13FB">
              <w:rPr>
                <w:sz w:val="18"/>
              </w:rPr>
              <w:t>56</w:t>
            </w:r>
          </w:p>
        </w:tc>
        <w:tc>
          <w:tcPr>
            <w:tcW w:w="812"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201</w:t>
            </w:r>
            <w:r>
              <w:rPr>
                <w:sz w:val="18"/>
              </w:rPr>
              <w:t>,</w:t>
            </w:r>
            <w:r w:rsidRPr="006E13FB">
              <w:rPr>
                <w:sz w:val="18"/>
              </w:rPr>
              <w:t>29</w:t>
            </w:r>
          </w:p>
        </w:tc>
        <w:tc>
          <w:tcPr>
            <w:tcW w:w="78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150</w:t>
            </w:r>
            <w:r>
              <w:rPr>
                <w:sz w:val="18"/>
              </w:rPr>
              <w:t>,</w:t>
            </w:r>
            <w:r w:rsidRPr="006E13FB">
              <w:rPr>
                <w:sz w:val="18"/>
              </w:rPr>
              <w:t>25</w:t>
            </w:r>
          </w:p>
        </w:tc>
        <w:tc>
          <w:tcPr>
            <w:tcW w:w="700"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195</w:t>
            </w:r>
            <w:r>
              <w:rPr>
                <w:sz w:val="18"/>
              </w:rPr>
              <w:t>,</w:t>
            </w:r>
            <w:r w:rsidRPr="006E13FB">
              <w:rPr>
                <w:sz w:val="18"/>
              </w:rPr>
              <w:t>43</w:t>
            </w:r>
          </w:p>
        </w:tc>
        <w:tc>
          <w:tcPr>
            <w:tcW w:w="685"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225</w:t>
            </w:r>
            <w:r>
              <w:rPr>
                <w:sz w:val="18"/>
              </w:rPr>
              <w:t>,</w:t>
            </w:r>
            <w:r w:rsidRPr="006E13FB">
              <w:rPr>
                <w:sz w:val="18"/>
              </w:rPr>
              <w:t>93</w:t>
            </w:r>
          </w:p>
        </w:tc>
        <w:tc>
          <w:tcPr>
            <w:tcW w:w="71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215</w:t>
            </w:r>
            <w:r>
              <w:rPr>
                <w:sz w:val="18"/>
              </w:rPr>
              <w:t>,</w:t>
            </w:r>
            <w:r w:rsidRPr="006E13FB">
              <w:rPr>
                <w:sz w:val="18"/>
              </w:rPr>
              <w:t>17</w:t>
            </w:r>
          </w:p>
        </w:tc>
        <w:tc>
          <w:tcPr>
            <w:tcW w:w="707"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276</w:t>
            </w:r>
            <w:r>
              <w:rPr>
                <w:sz w:val="18"/>
              </w:rPr>
              <w:t>,</w:t>
            </w:r>
            <w:r w:rsidRPr="006E13FB">
              <w:rPr>
                <w:sz w:val="18"/>
              </w:rPr>
              <w:t>10</w:t>
            </w:r>
          </w:p>
        </w:tc>
        <w:tc>
          <w:tcPr>
            <w:tcW w:w="749"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233</w:t>
            </w:r>
            <w:r>
              <w:rPr>
                <w:sz w:val="18"/>
              </w:rPr>
              <w:t>,</w:t>
            </w:r>
            <w:r w:rsidRPr="006E13FB">
              <w:rPr>
                <w:sz w:val="18"/>
              </w:rPr>
              <w:t>60</w:t>
            </w:r>
          </w:p>
        </w:tc>
      </w:tr>
      <w:tr w:rsidR="008F276B" w:rsidRPr="006E13FB" w:rsidTr="00B44889">
        <w:trPr>
          <w:trHeight w:val="240"/>
        </w:trPr>
        <w:tc>
          <w:tcPr>
            <w:tcW w:w="630" w:type="dxa"/>
            <w:shd w:val="clear" w:color="auto" w:fill="auto"/>
            <w:hideMark/>
          </w:tcPr>
          <w:p w:rsidR="008F276B" w:rsidRPr="006E13FB" w:rsidRDefault="008F276B" w:rsidP="008F276B">
            <w:pPr>
              <w:spacing w:before="40" w:after="40" w:line="220" w:lineRule="exact"/>
              <w:rPr>
                <w:sz w:val="18"/>
              </w:rPr>
            </w:pPr>
            <w:r>
              <w:rPr>
                <w:sz w:val="18"/>
              </w:rPr>
              <w:t xml:space="preserve">дек. </w:t>
            </w:r>
            <w:r w:rsidRPr="006E13FB">
              <w:rPr>
                <w:sz w:val="18"/>
              </w:rPr>
              <w:t>14</w:t>
            </w:r>
          </w:p>
        </w:tc>
        <w:tc>
          <w:tcPr>
            <w:tcW w:w="748"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217</w:t>
            </w:r>
            <w:r>
              <w:rPr>
                <w:sz w:val="18"/>
              </w:rPr>
              <w:t>,</w:t>
            </w:r>
            <w:r w:rsidRPr="006E13FB">
              <w:rPr>
                <w:sz w:val="18"/>
              </w:rPr>
              <w:t>10</w:t>
            </w:r>
          </w:p>
        </w:tc>
        <w:tc>
          <w:tcPr>
            <w:tcW w:w="83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221</w:t>
            </w:r>
            <w:r>
              <w:rPr>
                <w:sz w:val="18"/>
              </w:rPr>
              <w:t>,</w:t>
            </w:r>
            <w:r w:rsidRPr="006E13FB">
              <w:rPr>
                <w:sz w:val="18"/>
              </w:rPr>
              <w:t>98</w:t>
            </w:r>
          </w:p>
        </w:tc>
        <w:tc>
          <w:tcPr>
            <w:tcW w:w="812"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212</w:t>
            </w:r>
            <w:r>
              <w:rPr>
                <w:sz w:val="18"/>
              </w:rPr>
              <w:t>,</w:t>
            </w:r>
            <w:r w:rsidRPr="006E13FB">
              <w:rPr>
                <w:sz w:val="18"/>
              </w:rPr>
              <w:t>30</w:t>
            </w:r>
          </w:p>
        </w:tc>
        <w:tc>
          <w:tcPr>
            <w:tcW w:w="78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163</w:t>
            </w:r>
            <w:r>
              <w:rPr>
                <w:sz w:val="18"/>
              </w:rPr>
              <w:t>,</w:t>
            </w:r>
            <w:r w:rsidRPr="006E13FB">
              <w:rPr>
                <w:sz w:val="18"/>
              </w:rPr>
              <w:t>87</w:t>
            </w:r>
          </w:p>
        </w:tc>
        <w:tc>
          <w:tcPr>
            <w:tcW w:w="700"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204</w:t>
            </w:r>
            <w:r>
              <w:rPr>
                <w:sz w:val="18"/>
              </w:rPr>
              <w:t>,</w:t>
            </w:r>
            <w:r w:rsidRPr="006E13FB">
              <w:rPr>
                <w:sz w:val="18"/>
              </w:rPr>
              <w:t>14</w:t>
            </w:r>
          </w:p>
        </w:tc>
        <w:tc>
          <w:tcPr>
            <w:tcW w:w="685"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243</w:t>
            </w:r>
            <w:r>
              <w:rPr>
                <w:sz w:val="18"/>
              </w:rPr>
              <w:t>,</w:t>
            </w:r>
            <w:r w:rsidRPr="006E13FB">
              <w:rPr>
                <w:sz w:val="18"/>
              </w:rPr>
              <w:t>05</w:t>
            </w:r>
          </w:p>
        </w:tc>
        <w:tc>
          <w:tcPr>
            <w:tcW w:w="71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227</w:t>
            </w:r>
            <w:r>
              <w:rPr>
                <w:sz w:val="18"/>
              </w:rPr>
              <w:t>,</w:t>
            </w:r>
            <w:r w:rsidRPr="006E13FB">
              <w:rPr>
                <w:sz w:val="18"/>
              </w:rPr>
              <w:t>95</w:t>
            </w:r>
          </w:p>
        </w:tc>
        <w:tc>
          <w:tcPr>
            <w:tcW w:w="707"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289</w:t>
            </w:r>
            <w:r>
              <w:rPr>
                <w:sz w:val="18"/>
              </w:rPr>
              <w:t>,</w:t>
            </w:r>
            <w:r w:rsidRPr="006E13FB">
              <w:rPr>
                <w:sz w:val="18"/>
              </w:rPr>
              <w:t>09</w:t>
            </w:r>
          </w:p>
        </w:tc>
        <w:tc>
          <w:tcPr>
            <w:tcW w:w="749"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240</w:t>
            </w:r>
            <w:r>
              <w:rPr>
                <w:sz w:val="18"/>
              </w:rPr>
              <w:t>,</w:t>
            </w:r>
            <w:r w:rsidRPr="006E13FB">
              <w:rPr>
                <w:sz w:val="18"/>
              </w:rPr>
              <w:t>07</w:t>
            </w:r>
          </w:p>
        </w:tc>
      </w:tr>
      <w:tr w:rsidR="008F276B" w:rsidRPr="006E13FB" w:rsidTr="00B44889">
        <w:trPr>
          <w:trHeight w:val="240"/>
        </w:trPr>
        <w:tc>
          <w:tcPr>
            <w:tcW w:w="630" w:type="dxa"/>
            <w:shd w:val="clear" w:color="auto" w:fill="auto"/>
            <w:hideMark/>
          </w:tcPr>
          <w:p w:rsidR="008F276B" w:rsidRPr="006E13FB" w:rsidRDefault="008F276B" w:rsidP="008F276B">
            <w:pPr>
              <w:spacing w:before="40" w:after="40" w:line="220" w:lineRule="exact"/>
              <w:rPr>
                <w:sz w:val="18"/>
              </w:rPr>
            </w:pPr>
            <w:r>
              <w:rPr>
                <w:sz w:val="18"/>
              </w:rPr>
              <w:t xml:space="preserve">дек. </w:t>
            </w:r>
            <w:r w:rsidRPr="006E13FB">
              <w:rPr>
                <w:sz w:val="18"/>
              </w:rPr>
              <w:t>15</w:t>
            </w:r>
          </w:p>
        </w:tc>
        <w:tc>
          <w:tcPr>
            <w:tcW w:w="748"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228</w:t>
            </w:r>
            <w:r>
              <w:rPr>
                <w:sz w:val="18"/>
              </w:rPr>
              <w:t>,</w:t>
            </w:r>
            <w:r w:rsidRPr="006E13FB">
              <w:rPr>
                <w:sz w:val="18"/>
              </w:rPr>
              <w:t>71</w:t>
            </w:r>
          </w:p>
        </w:tc>
        <w:tc>
          <w:tcPr>
            <w:tcW w:w="83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233</w:t>
            </w:r>
            <w:r>
              <w:rPr>
                <w:sz w:val="18"/>
              </w:rPr>
              <w:t>,</w:t>
            </w:r>
            <w:r w:rsidRPr="006E13FB">
              <w:rPr>
                <w:sz w:val="18"/>
              </w:rPr>
              <w:t>53</w:t>
            </w:r>
          </w:p>
        </w:tc>
        <w:tc>
          <w:tcPr>
            <w:tcW w:w="812"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224</w:t>
            </w:r>
            <w:r>
              <w:rPr>
                <w:sz w:val="18"/>
              </w:rPr>
              <w:t>,</w:t>
            </w:r>
            <w:r w:rsidRPr="006E13FB">
              <w:rPr>
                <w:sz w:val="18"/>
              </w:rPr>
              <w:t>01</w:t>
            </w:r>
          </w:p>
        </w:tc>
        <w:tc>
          <w:tcPr>
            <w:tcW w:w="78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172</w:t>
            </w:r>
            <w:r>
              <w:rPr>
                <w:sz w:val="18"/>
              </w:rPr>
              <w:t>,</w:t>
            </w:r>
            <w:r w:rsidRPr="006E13FB">
              <w:rPr>
                <w:sz w:val="18"/>
              </w:rPr>
              <w:t>52</w:t>
            </w:r>
          </w:p>
        </w:tc>
        <w:tc>
          <w:tcPr>
            <w:tcW w:w="700"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203</w:t>
            </w:r>
            <w:r>
              <w:rPr>
                <w:sz w:val="18"/>
              </w:rPr>
              <w:t>,</w:t>
            </w:r>
            <w:r w:rsidRPr="006E13FB">
              <w:rPr>
                <w:sz w:val="18"/>
              </w:rPr>
              <w:t>69</w:t>
            </w:r>
          </w:p>
        </w:tc>
        <w:tc>
          <w:tcPr>
            <w:tcW w:w="685"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252</w:t>
            </w:r>
            <w:r>
              <w:rPr>
                <w:sz w:val="18"/>
              </w:rPr>
              <w:t>,</w:t>
            </w:r>
            <w:r w:rsidRPr="006E13FB">
              <w:rPr>
                <w:sz w:val="18"/>
              </w:rPr>
              <w:t>98</w:t>
            </w:r>
          </w:p>
        </w:tc>
        <w:tc>
          <w:tcPr>
            <w:tcW w:w="714"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248</w:t>
            </w:r>
            <w:r>
              <w:rPr>
                <w:sz w:val="18"/>
              </w:rPr>
              <w:t>,</w:t>
            </w:r>
            <w:r w:rsidRPr="006E13FB">
              <w:rPr>
                <w:sz w:val="18"/>
              </w:rPr>
              <w:t>31</w:t>
            </w:r>
          </w:p>
        </w:tc>
        <w:tc>
          <w:tcPr>
            <w:tcW w:w="707"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307</w:t>
            </w:r>
            <w:r>
              <w:rPr>
                <w:sz w:val="18"/>
              </w:rPr>
              <w:t>,</w:t>
            </w:r>
            <w:r w:rsidRPr="006E13FB">
              <w:rPr>
                <w:sz w:val="18"/>
              </w:rPr>
              <w:t>09</w:t>
            </w:r>
          </w:p>
        </w:tc>
        <w:tc>
          <w:tcPr>
            <w:tcW w:w="749" w:type="dxa"/>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265</w:t>
            </w:r>
            <w:r>
              <w:rPr>
                <w:sz w:val="18"/>
              </w:rPr>
              <w:t>,</w:t>
            </w:r>
            <w:r w:rsidRPr="006E13FB">
              <w:rPr>
                <w:sz w:val="18"/>
              </w:rPr>
              <w:t>57</w:t>
            </w:r>
          </w:p>
        </w:tc>
      </w:tr>
      <w:tr w:rsidR="008F276B" w:rsidRPr="006E13FB" w:rsidTr="00B44889">
        <w:trPr>
          <w:trHeight w:val="240"/>
        </w:trPr>
        <w:tc>
          <w:tcPr>
            <w:tcW w:w="630" w:type="dxa"/>
            <w:tcBorders>
              <w:bottom w:val="single" w:sz="12" w:space="0" w:color="auto"/>
            </w:tcBorders>
            <w:shd w:val="clear" w:color="auto" w:fill="auto"/>
            <w:hideMark/>
          </w:tcPr>
          <w:p w:rsidR="008F276B" w:rsidRPr="006E13FB" w:rsidRDefault="008F276B" w:rsidP="008F276B">
            <w:pPr>
              <w:spacing w:before="40" w:after="40" w:line="220" w:lineRule="exact"/>
              <w:rPr>
                <w:sz w:val="18"/>
              </w:rPr>
            </w:pPr>
            <w:r>
              <w:rPr>
                <w:sz w:val="18"/>
              </w:rPr>
              <w:t xml:space="preserve">дек. </w:t>
            </w:r>
            <w:r w:rsidRPr="006E13FB">
              <w:rPr>
                <w:sz w:val="18"/>
              </w:rPr>
              <w:t>16</w:t>
            </w:r>
          </w:p>
        </w:tc>
        <w:tc>
          <w:tcPr>
            <w:tcW w:w="748" w:type="dxa"/>
            <w:tcBorders>
              <w:bottom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222</w:t>
            </w:r>
            <w:r>
              <w:rPr>
                <w:sz w:val="18"/>
              </w:rPr>
              <w:t>,</w:t>
            </w:r>
            <w:r w:rsidRPr="006E13FB">
              <w:rPr>
                <w:sz w:val="18"/>
              </w:rPr>
              <w:t>81</w:t>
            </w:r>
          </w:p>
        </w:tc>
        <w:tc>
          <w:tcPr>
            <w:tcW w:w="834" w:type="dxa"/>
            <w:tcBorders>
              <w:bottom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225</w:t>
            </w:r>
            <w:r>
              <w:rPr>
                <w:sz w:val="18"/>
              </w:rPr>
              <w:t>,</w:t>
            </w:r>
            <w:r w:rsidRPr="006E13FB">
              <w:rPr>
                <w:sz w:val="18"/>
              </w:rPr>
              <w:t>66</w:t>
            </w:r>
          </w:p>
        </w:tc>
        <w:tc>
          <w:tcPr>
            <w:tcW w:w="812" w:type="dxa"/>
            <w:tcBorders>
              <w:bottom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220</w:t>
            </w:r>
            <w:r>
              <w:rPr>
                <w:sz w:val="18"/>
              </w:rPr>
              <w:t>,</w:t>
            </w:r>
            <w:r w:rsidRPr="006E13FB">
              <w:rPr>
                <w:sz w:val="18"/>
              </w:rPr>
              <w:t>03</w:t>
            </w:r>
          </w:p>
        </w:tc>
        <w:tc>
          <w:tcPr>
            <w:tcW w:w="784" w:type="dxa"/>
            <w:tcBorders>
              <w:bottom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175</w:t>
            </w:r>
            <w:r>
              <w:rPr>
                <w:sz w:val="18"/>
              </w:rPr>
              <w:t>,</w:t>
            </w:r>
            <w:r w:rsidRPr="006E13FB">
              <w:rPr>
                <w:sz w:val="18"/>
              </w:rPr>
              <w:t>96</w:t>
            </w:r>
          </w:p>
        </w:tc>
        <w:tc>
          <w:tcPr>
            <w:tcW w:w="700" w:type="dxa"/>
            <w:tcBorders>
              <w:bottom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197</w:t>
            </w:r>
            <w:r>
              <w:rPr>
                <w:sz w:val="18"/>
              </w:rPr>
              <w:t>,</w:t>
            </w:r>
            <w:r w:rsidRPr="006E13FB">
              <w:rPr>
                <w:sz w:val="18"/>
              </w:rPr>
              <w:t>28</w:t>
            </w:r>
          </w:p>
        </w:tc>
        <w:tc>
          <w:tcPr>
            <w:tcW w:w="685" w:type="dxa"/>
            <w:tcBorders>
              <w:bottom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246</w:t>
            </w:r>
            <w:r>
              <w:rPr>
                <w:sz w:val="18"/>
              </w:rPr>
              <w:t>,</w:t>
            </w:r>
            <w:r w:rsidRPr="006E13FB">
              <w:rPr>
                <w:sz w:val="18"/>
              </w:rPr>
              <w:t>55</w:t>
            </w:r>
          </w:p>
        </w:tc>
        <w:tc>
          <w:tcPr>
            <w:tcW w:w="714" w:type="dxa"/>
            <w:tcBorders>
              <w:bottom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241</w:t>
            </w:r>
            <w:r>
              <w:rPr>
                <w:sz w:val="18"/>
              </w:rPr>
              <w:t>,</w:t>
            </w:r>
            <w:r w:rsidRPr="006E13FB">
              <w:rPr>
                <w:sz w:val="18"/>
              </w:rPr>
              <w:t>32</w:t>
            </w:r>
          </w:p>
        </w:tc>
        <w:tc>
          <w:tcPr>
            <w:tcW w:w="707" w:type="dxa"/>
            <w:tcBorders>
              <w:bottom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281</w:t>
            </w:r>
            <w:r>
              <w:rPr>
                <w:sz w:val="18"/>
              </w:rPr>
              <w:t>,</w:t>
            </w:r>
            <w:r w:rsidRPr="006E13FB">
              <w:rPr>
                <w:sz w:val="18"/>
              </w:rPr>
              <w:t>26</w:t>
            </w:r>
          </w:p>
        </w:tc>
        <w:tc>
          <w:tcPr>
            <w:tcW w:w="749" w:type="dxa"/>
            <w:tcBorders>
              <w:bottom w:val="single" w:sz="12" w:space="0" w:color="auto"/>
            </w:tcBorders>
            <w:shd w:val="clear" w:color="auto" w:fill="auto"/>
            <w:noWrap/>
            <w:vAlign w:val="bottom"/>
            <w:hideMark/>
          </w:tcPr>
          <w:p w:rsidR="008F276B" w:rsidRPr="006E13FB" w:rsidRDefault="008F276B" w:rsidP="008F276B">
            <w:pPr>
              <w:spacing w:before="40" w:after="40" w:line="220" w:lineRule="exact"/>
              <w:ind w:left="85" w:right="28"/>
              <w:jc w:val="right"/>
              <w:rPr>
                <w:sz w:val="18"/>
              </w:rPr>
            </w:pPr>
            <w:r w:rsidRPr="006E13FB">
              <w:rPr>
                <w:sz w:val="18"/>
              </w:rPr>
              <w:t>263</w:t>
            </w:r>
            <w:r>
              <w:rPr>
                <w:sz w:val="18"/>
              </w:rPr>
              <w:t>,</w:t>
            </w:r>
            <w:r w:rsidRPr="006E13FB">
              <w:rPr>
                <w:sz w:val="18"/>
              </w:rPr>
              <w:t>43</w:t>
            </w:r>
          </w:p>
        </w:tc>
      </w:tr>
    </w:tbl>
    <w:p w:rsidR="008F276B" w:rsidRPr="00973585" w:rsidRDefault="008F276B" w:rsidP="008F276B">
      <w:pPr>
        <w:pStyle w:val="H23G"/>
      </w:pPr>
      <w:r w:rsidRPr="00973585">
        <w:tab/>
      </w:r>
      <w:r w:rsidRPr="00973585">
        <w:tab/>
      </w:r>
      <w:r>
        <w:t xml:space="preserve">Средний реальный доход на душу населения (по ценам на декабрь 2007 года)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630"/>
        <w:gridCol w:w="748"/>
        <w:gridCol w:w="820"/>
        <w:gridCol w:w="826"/>
        <w:gridCol w:w="742"/>
        <w:gridCol w:w="714"/>
        <w:gridCol w:w="727"/>
        <w:gridCol w:w="714"/>
        <w:gridCol w:w="693"/>
        <w:gridCol w:w="749"/>
      </w:tblGrid>
      <w:tr w:rsidR="008F276B" w:rsidRPr="00A76535" w:rsidTr="00B44889">
        <w:trPr>
          <w:trHeight w:val="240"/>
          <w:tblHeader/>
        </w:trPr>
        <w:tc>
          <w:tcPr>
            <w:tcW w:w="630" w:type="dxa"/>
            <w:tcBorders>
              <w:top w:val="single" w:sz="4" w:space="0" w:color="auto"/>
              <w:bottom w:val="single" w:sz="12" w:space="0" w:color="auto"/>
            </w:tcBorders>
            <w:shd w:val="clear" w:color="auto" w:fill="auto"/>
            <w:vAlign w:val="bottom"/>
          </w:tcPr>
          <w:p w:rsidR="008F276B" w:rsidRPr="00A76535" w:rsidRDefault="008F276B" w:rsidP="008F276B">
            <w:pPr>
              <w:spacing w:before="80" w:after="80" w:line="200" w:lineRule="exact"/>
              <w:rPr>
                <w:bCs/>
                <w:i/>
                <w:sz w:val="16"/>
              </w:rPr>
            </w:pPr>
            <w:r w:rsidRPr="005B3839">
              <w:rPr>
                <w:bCs/>
                <w:i/>
                <w:sz w:val="16"/>
              </w:rPr>
              <w:t>Период</w:t>
            </w:r>
          </w:p>
        </w:tc>
        <w:tc>
          <w:tcPr>
            <w:tcW w:w="748"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00" w:lineRule="exact"/>
              <w:ind w:left="85" w:right="28"/>
              <w:jc w:val="right"/>
              <w:rPr>
                <w:bCs/>
                <w:i/>
                <w:sz w:val="16"/>
              </w:rPr>
            </w:pPr>
            <w:r w:rsidRPr="005B3839">
              <w:rPr>
                <w:bCs/>
                <w:i/>
                <w:sz w:val="16"/>
              </w:rPr>
              <w:t>По стране</w:t>
            </w:r>
          </w:p>
        </w:tc>
        <w:tc>
          <w:tcPr>
            <w:tcW w:w="820" w:type="dxa"/>
            <w:tcBorders>
              <w:top w:val="single" w:sz="4" w:space="0" w:color="auto"/>
              <w:bottom w:val="single" w:sz="12" w:space="0" w:color="auto"/>
            </w:tcBorders>
            <w:shd w:val="clear" w:color="auto" w:fill="auto"/>
            <w:noWrap/>
            <w:vAlign w:val="bottom"/>
            <w:hideMark/>
          </w:tcPr>
          <w:p w:rsidR="008F276B" w:rsidRPr="005B3839" w:rsidRDefault="008F276B" w:rsidP="008F276B">
            <w:pPr>
              <w:spacing w:before="80" w:after="80" w:line="200" w:lineRule="exact"/>
              <w:ind w:left="85" w:right="28"/>
              <w:jc w:val="right"/>
              <w:rPr>
                <w:bCs/>
                <w:i/>
                <w:sz w:val="16"/>
              </w:rPr>
            </w:pPr>
            <w:r>
              <w:rPr>
                <w:bCs/>
                <w:i/>
                <w:sz w:val="16"/>
              </w:rPr>
              <w:t>Мужчины</w:t>
            </w:r>
          </w:p>
        </w:tc>
        <w:tc>
          <w:tcPr>
            <w:tcW w:w="826" w:type="dxa"/>
            <w:tcBorders>
              <w:top w:val="single" w:sz="4" w:space="0" w:color="auto"/>
              <w:bottom w:val="single" w:sz="12" w:space="0" w:color="auto"/>
            </w:tcBorders>
            <w:shd w:val="clear" w:color="auto" w:fill="auto"/>
            <w:noWrap/>
            <w:vAlign w:val="bottom"/>
            <w:hideMark/>
          </w:tcPr>
          <w:p w:rsidR="008F276B" w:rsidRPr="005B3839" w:rsidRDefault="008F276B" w:rsidP="008F276B">
            <w:pPr>
              <w:spacing w:before="80" w:after="80" w:line="200" w:lineRule="exact"/>
              <w:ind w:left="85" w:right="28"/>
              <w:jc w:val="right"/>
              <w:rPr>
                <w:bCs/>
                <w:i/>
                <w:sz w:val="16"/>
              </w:rPr>
            </w:pPr>
            <w:r>
              <w:rPr>
                <w:bCs/>
                <w:i/>
                <w:sz w:val="16"/>
              </w:rPr>
              <w:t>Женщины</w:t>
            </w:r>
          </w:p>
        </w:tc>
        <w:tc>
          <w:tcPr>
            <w:tcW w:w="742" w:type="dxa"/>
            <w:tcBorders>
              <w:top w:val="single" w:sz="4" w:space="0" w:color="auto"/>
              <w:bottom w:val="single" w:sz="12" w:space="0" w:color="auto"/>
            </w:tcBorders>
            <w:shd w:val="clear" w:color="auto" w:fill="auto"/>
            <w:vAlign w:val="bottom"/>
            <w:hideMark/>
          </w:tcPr>
          <w:p w:rsidR="008F276B" w:rsidRPr="005B3839" w:rsidRDefault="008F276B" w:rsidP="008F276B">
            <w:pPr>
              <w:spacing w:before="80" w:after="80" w:line="200" w:lineRule="exact"/>
              <w:ind w:left="85" w:right="28"/>
              <w:jc w:val="right"/>
              <w:rPr>
                <w:bCs/>
                <w:i/>
                <w:sz w:val="16"/>
              </w:rPr>
            </w:pPr>
            <w:r w:rsidRPr="005B3839">
              <w:rPr>
                <w:bCs/>
                <w:i/>
                <w:sz w:val="16"/>
              </w:rPr>
              <w:t>Младше 15 лет</w:t>
            </w:r>
          </w:p>
        </w:tc>
        <w:tc>
          <w:tcPr>
            <w:tcW w:w="714"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15</w:t>
            </w:r>
            <w:r w:rsidR="00282D14">
              <w:rPr>
                <w:bCs/>
                <w:i/>
                <w:sz w:val="16"/>
              </w:rPr>
              <w:t>–</w:t>
            </w:r>
            <w:r>
              <w:rPr>
                <w:bCs/>
                <w:i/>
                <w:sz w:val="16"/>
              </w:rPr>
              <w:t xml:space="preserve">24 года </w:t>
            </w:r>
          </w:p>
        </w:tc>
        <w:tc>
          <w:tcPr>
            <w:tcW w:w="727"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25</w:t>
            </w:r>
            <w:r w:rsidR="00282D14">
              <w:rPr>
                <w:bCs/>
                <w:i/>
                <w:sz w:val="16"/>
              </w:rPr>
              <w:t>–</w:t>
            </w:r>
            <w:r>
              <w:rPr>
                <w:bCs/>
                <w:i/>
                <w:sz w:val="16"/>
              </w:rPr>
              <w:t xml:space="preserve">34 года </w:t>
            </w:r>
          </w:p>
        </w:tc>
        <w:tc>
          <w:tcPr>
            <w:tcW w:w="714"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35</w:t>
            </w:r>
            <w:r w:rsidR="00282D14">
              <w:rPr>
                <w:bCs/>
                <w:i/>
                <w:sz w:val="16"/>
              </w:rPr>
              <w:t>–</w:t>
            </w:r>
            <w:r>
              <w:rPr>
                <w:bCs/>
                <w:i/>
                <w:sz w:val="16"/>
              </w:rPr>
              <w:t xml:space="preserve">44 года </w:t>
            </w:r>
          </w:p>
        </w:tc>
        <w:tc>
          <w:tcPr>
            <w:tcW w:w="693"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45</w:t>
            </w:r>
            <w:r w:rsidR="00282D14">
              <w:rPr>
                <w:bCs/>
                <w:i/>
                <w:sz w:val="16"/>
              </w:rPr>
              <w:t>–</w:t>
            </w:r>
            <w:r>
              <w:rPr>
                <w:bCs/>
                <w:i/>
                <w:sz w:val="16"/>
              </w:rPr>
              <w:t xml:space="preserve">64 года </w:t>
            </w:r>
          </w:p>
        </w:tc>
        <w:tc>
          <w:tcPr>
            <w:tcW w:w="749" w:type="dxa"/>
            <w:tcBorders>
              <w:top w:val="single" w:sz="4" w:space="0" w:color="auto"/>
              <w:bottom w:val="single" w:sz="12" w:space="0" w:color="auto"/>
            </w:tcBorders>
            <w:shd w:val="clear" w:color="auto" w:fill="auto"/>
            <w:vAlign w:val="bottom"/>
            <w:hideMark/>
          </w:tcPr>
          <w:p w:rsidR="008F276B" w:rsidRPr="00F74873" w:rsidRDefault="008F276B" w:rsidP="008F276B">
            <w:pPr>
              <w:spacing w:before="80" w:after="80" w:line="200" w:lineRule="exact"/>
              <w:ind w:left="85" w:right="28"/>
              <w:jc w:val="right"/>
              <w:rPr>
                <w:bCs/>
                <w:i/>
                <w:sz w:val="16"/>
              </w:rPr>
            </w:pPr>
            <w:r>
              <w:rPr>
                <w:bCs/>
                <w:i/>
                <w:sz w:val="16"/>
              </w:rPr>
              <w:t xml:space="preserve">65 лет и старше </w:t>
            </w:r>
          </w:p>
        </w:tc>
      </w:tr>
      <w:tr w:rsidR="008F276B" w:rsidRPr="00A76535" w:rsidTr="00B44889">
        <w:trPr>
          <w:trHeight w:val="240"/>
        </w:trPr>
        <w:tc>
          <w:tcPr>
            <w:tcW w:w="630" w:type="dxa"/>
            <w:tcBorders>
              <w:top w:val="single" w:sz="12" w:space="0" w:color="auto"/>
            </w:tcBorders>
            <w:shd w:val="clear" w:color="auto" w:fill="auto"/>
          </w:tcPr>
          <w:p w:rsidR="008F276B" w:rsidRPr="00A76535" w:rsidRDefault="008F276B" w:rsidP="008F276B">
            <w:pPr>
              <w:spacing w:before="40" w:after="40" w:line="220" w:lineRule="exact"/>
              <w:rPr>
                <w:sz w:val="18"/>
              </w:rPr>
            </w:pPr>
            <w:r>
              <w:rPr>
                <w:sz w:val="18"/>
              </w:rPr>
              <w:t xml:space="preserve">дек. </w:t>
            </w:r>
            <w:r w:rsidRPr="00A76535">
              <w:rPr>
                <w:sz w:val="18"/>
              </w:rPr>
              <w:t xml:space="preserve">07 </w:t>
            </w:r>
          </w:p>
        </w:tc>
        <w:tc>
          <w:tcPr>
            <w:tcW w:w="748"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143</w:t>
            </w:r>
            <w:r>
              <w:rPr>
                <w:sz w:val="18"/>
              </w:rPr>
              <w:t>,</w:t>
            </w:r>
            <w:r w:rsidRPr="00F74873">
              <w:rPr>
                <w:sz w:val="18"/>
              </w:rPr>
              <w:t>17</w:t>
            </w:r>
          </w:p>
        </w:tc>
        <w:tc>
          <w:tcPr>
            <w:tcW w:w="820"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147</w:t>
            </w:r>
            <w:r>
              <w:rPr>
                <w:sz w:val="18"/>
              </w:rPr>
              <w:t>,</w:t>
            </w:r>
            <w:r w:rsidRPr="00F74873">
              <w:rPr>
                <w:sz w:val="18"/>
              </w:rPr>
              <w:t>01</w:t>
            </w:r>
          </w:p>
        </w:tc>
        <w:tc>
          <w:tcPr>
            <w:tcW w:w="826"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139</w:t>
            </w:r>
            <w:r>
              <w:rPr>
                <w:sz w:val="18"/>
              </w:rPr>
              <w:t>,</w:t>
            </w:r>
            <w:r w:rsidRPr="00F74873">
              <w:rPr>
                <w:sz w:val="18"/>
              </w:rPr>
              <w:t>42</w:t>
            </w:r>
          </w:p>
        </w:tc>
        <w:tc>
          <w:tcPr>
            <w:tcW w:w="742"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68</w:t>
            </w:r>
          </w:p>
        </w:tc>
        <w:tc>
          <w:tcPr>
            <w:tcW w:w="714"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140</w:t>
            </w:r>
            <w:r>
              <w:rPr>
                <w:sz w:val="18"/>
              </w:rPr>
              <w:t>,</w:t>
            </w:r>
            <w:r w:rsidRPr="00F74873">
              <w:rPr>
                <w:sz w:val="18"/>
              </w:rPr>
              <w:t>74</w:t>
            </w:r>
          </w:p>
        </w:tc>
        <w:tc>
          <w:tcPr>
            <w:tcW w:w="727"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152</w:t>
            </w:r>
            <w:r>
              <w:rPr>
                <w:sz w:val="18"/>
              </w:rPr>
              <w:t>,</w:t>
            </w:r>
            <w:r w:rsidRPr="00F74873">
              <w:rPr>
                <w:sz w:val="18"/>
              </w:rPr>
              <w:t>38</w:t>
            </w:r>
          </w:p>
        </w:tc>
        <w:tc>
          <w:tcPr>
            <w:tcW w:w="714"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155</w:t>
            </w:r>
            <w:r>
              <w:rPr>
                <w:sz w:val="18"/>
              </w:rPr>
              <w:t>,</w:t>
            </w:r>
            <w:r w:rsidRPr="00F74873">
              <w:rPr>
                <w:sz w:val="18"/>
              </w:rPr>
              <w:t>81</w:t>
            </w:r>
          </w:p>
        </w:tc>
        <w:tc>
          <w:tcPr>
            <w:tcW w:w="693"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200</w:t>
            </w:r>
            <w:r>
              <w:rPr>
                <w:sz w:val="18"/>
              </w:rPr>
              <w:t>,</w:t>
            </w:r>
            <w:r w:rsidRPr="00F74873">
              <w:rPr>
                <w:sz w:val="18"/>
              </w:rPr>
              <w:t>06</w:t>
            </w:r>
          </w:p>
        </w:tc>
        <w:tc>
          <w:tcPr>
            <w:tcW w:w="749" w:type="dxa"/>
            <w:tcBorders>
              <w:top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158</w:t>
            </w:r>
            <w:r>
              <w:rPr>
                <w:sz w:val="18"/>
              </w:rPr>
              <w:t>,</w:t>
            </w:r>
            <w:r w:rsidRPr="00F74873">
              <w:rPr>
                <w:sz w:val="18"/>
              </w:rPr>
              <w:t>66</w:t>
            </w:r>
          </w:p>
        </w:tc>
      </w:tr>
      <w:tr w:rsidR="008F276B" w:rsidRPr="00A76535" w:rsidTr="00B44889">
        <w:trPr>
          <w:trHeight w:val="240"/>
        </w:trPr>
        <w:tc>
          <w:tcPr>
            <w:tcW w:w="630" w:type="dxa"/>
            <w:shd w:val="clear" w:color="auto" w:fill="auto"/>
          </w:tcPr>
          <w:p w:rsidR="008F276B" w:rsidRPr="00A76535" w:rsidRDefault="008F276B" w:rsidP="008F276B">
            <w:pPr>
              <w:spacing w:before="40" w:after="40" w:line="220" w:lineRule="exact"/>
              <w:rPr>
                <w:sz w:val="18"/>
              </w:rPr>
            </w:pPr>
            <w:r>
              <w:rPr>
                <w:sz w:val="18"/>
              </w:rPr>
              <w:t xml:space="preserve">дек. </w:t>
            </w:r>
            <w:r w:rsidRPr="00A76535">
              <w:rPr>
                <w:sz w:val="18"/>
              </w:rPr>
              <w:t>08</w:t>
            </w:r>
          </w:p>
        </w:tc>
        <w:tc>
          <w:tcPr>
            <w:tcW w:w="748"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134</w:t>
            </w:r>
            <w:r>
              <w:rPr>
                <w:sz w:val="18"/>
              </w:rPr>
              <w:t>,</w:t>
            </w:r>
            <w:r w:rsidRPr="00F74873">
              <w:rPr>
                <w:sz w:val="18"/>
              </w:rPr>
              <w:t>91</w:t>
            </w:r>
          </w:p>
        </w:tc>
        <w:tc>
          <w:tcPr>
            <w:tcW w:w="820"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136</w:t>
            </w:r>
            <w:r>
              <w:rPr>
                <w:sz w:val="18"/>
              </w:rPr>
              <w:t>,</w:t>
            </w:r>
            <w:r w:rsidRPr="00F74873">
              <w:rPr>
                <w:sz w:val="18"/>
              </w:rPr>
              <w:t>11</w:t>
            </w:r>
          </w:p>
        </w:tc>
        <w:tc>
          <w:tcPr>
            <w:tcW w:w="826"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133</w:t>
            </w:r>
            <w:r>
              <w:rPr>
                <w:sz w:val="18"/>
              </w:rPr>
              <w:t>,</w:t>
            </w:r>
            <w:r w:rsidRPr="00F74873">
              <w:rPr>
                <w:sz w:val="18"/>
              </w:rPr>
              <w:t>74</w:t>
            </w:r>
          </w:p>
        </w:tc>
        <w:tc>
          <w:tcPr>
            <w:tcW w:w="7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72</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129</w:t>
            </w:r>
            <w:r>
              <w:rPr>
                <w:sz w:val="18"/>
              </w:rPr>
              <w:t>,</w:t>
            </w:r>
            <w:r w:rsidRPr="00F74873">
              <w:rPr>
                <w:sz w:val="18"/>
              </w:rPr>
              <w:t>89</w:t>
            </w:r>
          </w:p>
        </w:tc>
        <w:tc>
          <w:tcPr>
            <w:tcW w:w="727"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148</w:t>
            </w:r>
            <w:r>
              <w:rPr>
                <w:sz w:val="18"/>
              </w:rPr>
              <w:t>,</w:t>
            </w:r>
            <w:r w:rsidRPr="00F74873">
              <w:rPr>
                <w:sz w:val="18"/>
              </w:rPr>
              <w:t>72</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146</w:t>
            </w:r>
            <w:r>
              <w:rPr>
                <w:sz w:val="18"/>
              </w:rPr>
              <w:t>,</w:t>
            </w:r>
            <w:r w:rsidRPr="00F74873">
              <w:rPr>
                <w:sz w:val="18"/>
              </w:rPr>
              <w:t>14</w:t>
            </w:r>
          </w:p>
        </w:tc>
        <w:tc>
          <w:tcPr>
            <w:tcW w:w="693"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174</w:t>
            </w:r>
            <w:r>
              <w:rPr>
                <w:sz w:val="18"/>
              </w:rPr>
              <w:t>,</w:t>
            </w:r>
            <w:r w:rsidRPr="00F74873">
              <w:rPr>
                <w:sz w:val="18"/>
              </w:rPr>
              <w:t>72</w:t>
            </w:r>
          </w:p>
        </w:tc>
        <w:tc>
          <w:tcPr>
            <w:tcW w:w="749"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154</w:t>
            </w:r>
            <w:r>
              <w:rPr>
                <w:sz w:val="18"/>
              </w:rPr>
              <w:t>,</w:t>
            </w:r>
            <w:r w:rsidRPr="00F74873">
              <w:rPr>
                <w:sz w:val="18"/>
              </w:rPr>
              <w:t>84</w:t>
            </w:r>
          </w:p>
        </w:tc>
      </w:tr>
      <w:tr w:rsidR="008F276B" w:rsidRPr="00A76535" w:rsidTr="00B44889">
        <w:trPr>
          <w:trHeight w:val="240"/>
        </w:trPr>
        <w:tc>
          <w:tcPr>
            <w:tcW w:w="630" w:type="dxa"/>
            <w:shd w:val="clear" w:color="auto" w:fill="auto"/>
          </w:tcPr>
          <w:p w:rsidR="008F276B" w:rsidRPr="00A76535" w:rsidRDefault="008F276B" w:rsidP="008F276B">
            <w:pPr>
              <w:spacing w:before="40" w:after="40" w:line="220" w:lineRule="exact"/>
              <w:rPr>
                <w:sz w:val="18"/>
              </w:rPr>
            </w:pPr>
            <w:r>
              <w:rPr>
                <w:sz w:val="18"/>
              </w:rPr>
              <w:t xml:space="preserve">дек. </w:t>
            </w:r>
            <w:r w:rsidRPr="00A76535">
              <w:rPr>
                <w:sz w:val="18"/>
              </w:rPr>
              <w:t>09</w:t>
            </w:r>
          </w:p>
        </w:tc>
        <w:tc>
          <w:tcPr>
            <w:tcW w:w="748"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127</w:t>
            </w:r>
            <w:r>
              <w:rPr>
                <w:sz w:val="18"/>
              </w:rPr>
              <w:t>,</w:t>
            </w:r>
            <w:r w:rsidRPr="00F74873">
              <w:rPr>
                <w:sz w:val="18"/>
              </w:rPr>
              <w:t>58</w:t>
            </w:r>
          </w:p>
        </w:tc>
        <w:tc>
          <w:tcPr>
            <w:tcW w:w="820"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128</w:t>
            </w:r>
            <w:r>
              <w:rPr>
                <w:sz w:val="18"/>
              </w:rPr>
              <w:t>,</w:t>
            </w:r>
            <w:r w:rsidRPr="00F74873">
              <w:rPr>
                <w:sz w:val="18"/>
              </w:rPr>
              <w:t>96</w:t>
            </w:r>
          </w:p>
        </w:tc>
        <w:tc>
          <w:tcPr>
            <w:tcW w:w="826"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126</w:t>
            </w:r>
            <w:r>
              <w:rPr>
                <w:sz w:val="18"/>
              </w:rPr>
              <w:t>,</w:t>
            </w:r>
            <w:r w:rsidRPr="00F74873">
              <w:rPr>
                <w:sz w:val="18"/>
              </w:rPr>
              <w:t>24</w:t>
            </w:r>
          </w:p>
        </w:tc>
        <w:tc>
          <w:tcPr>
            <w:tcW w:w="7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43</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121</w:t>
            </w:r>
            <w:r>
              <w:rPr>
                <w:sz w:val="18"/>
              </w:rPr>
              <w:t>,</w:t>
            </w:r>
            <w:r w:rsidRPr="00F74873">
              <w:rPr>
                <w:sz w:val="18"/>
              </w:rPr>
              <w:t>80</w:t>
            </w:r>
          </w:p>
        </w:tc>
        <w:tc>
          <w:tcPr>
            <w:tcW w:w="727"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142</w:t>
            </w:r>
            <w:r>
              <w:rPr>
                <w:sz w:val="18"/>
              </w:rPr>
              <w:t>,</w:t>
            </w:r>
            <w:r w:rsidRPr="00F74873">
              <w:rPr>
                <w:sz w:val="18"/>
              </w:rPr>
              <w:t>17</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133</w:t>
            </w:r>
            <w:r>
              <w:rPr>
                <w:sz w:val="18"/>
              </w:rPr>
              <w:t>,</w:t>
            </w:r>
            <w:r w:rsidRPr="00F74873">
              <w:rPr>
                <w:sz w:val="18"/>
              </w:rPr>
              <w:t>39</w:t>
            </w:r>
          </w:p>
        </w:tc>
        <w:tc>
          <w:tcPr>
            <w:tcW w:w="693"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171</w:t>
            </w:r>
            <w:r>
              <w:rPr>
                <w:sz w:val="18"/>
              </w:rPr>
              <w:t>,</w:t>
            </w:r>
            <w:r w:rsidRPr="00F74873">
              <w:rPr>
                <w:sz w:val="18"/>
              </w:rPr>
              <w:t>97</w:t>
            </w:r>
          </w:p>
        </w:tc>
        <w:tc>
          <w:tcPr>
            <w:tcW w:w="749"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142</w:t>
            </w:r>
            <w:r>
              <w:rPr>
                <w:sz w:val="18"/>
              </w:rPr>
              <w:t>,</w:t>
            </w:r>
            <w:r w:rsidRPr="00F74873">
              <w:rPr>
                <w:sz w:val="18"/>
              </w:rPr>
              <w:t>44</w:t>
            </w:r>
          </w:p>
        </w:tc>
      </w:tr>
      <w:tr w:rsidR="008F276B" w:rsidRPr="00A76535" w:rsidTr="00B44889">
        <w:trPr>
          <w:trHeight w:val="240"/>
        </w:trPr>
        <w:tc>
          <w:tcPr>
            <w:tcW w:w="630" w:type="dxa"/>
            <w:shd w:val="clear" w:color="auto" w:fill="auto"/>
          </w:tcPr>
          <w:p w:rsidR="008F276B" w:rsidRPr="00A76535" w:rsidRDefault="008F276B" w:rsidP="008F276B">
            <w:pPr>
              <w:spacing w:before="40" w:after="40" w:line="220" w:lineRule="exact"/>
              <w:rPr>
                <w:sz w:val="18"/>
              </w:rPr>
            </w:pPr>
            <w:r>
              <w:rPr>
                <w:sz w:val="18"/>
              </w:rPr>
              <w:t xml:space="preserve">дек. </w:t>
            </w:r>
            <w:r w:rsidRPr="00A76535">
              <w:rPr>
                <w:sz w:val="18"/>
              </w:rPr>
              <w:t>10</w:t>
            </w:r>
          </w:p>
        </w:tc>
        <w:tc>
          <w:tcPr>
            <w:tcW w:w="748"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139</w:t>
            </w:r>
            <w:r>
              <w:rPr>
                <w:sz w:val="18"/>
              </w:rPr>
              <w:t>,</w:t>
            </w:r>
            <w:r w:rsidRPr="00F74873">
              <w:rPr>
                <w:sz w:val="18"/>
              </w:rPr>
              <w:t>10</w:t>
            </w:r>
          </w:p>
        </w:tc>
        <w:tc>
          <w:tcPr>
            <w:tcW w:w="820"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141</w:t>
            </w:r>
            <w:r>
              <w:rPr>
                <w:sz w:val="18"/>
              </w:rPr>
              <w:t>,</w:t>
            </w:r>
            <w:r w:rsidRPr="00F74873">
              <w:rPr>
                <w:sz w:val="18"/>
              </w:rPr>
              <w:t>44</w:t>
            </w:r>
          </w:p>
        </w:tc>
        <w:tc>
          <w:tcPr>
            <w:tcW w:w="826"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136</w:t>
            </w:r>
            <w:r>
              <w:rPr>
                <w:sz w:val="18"/>
              </w:rPr>
              <w:t>,</w:t>
            </w:r>
            <w:r w:rsidRPr="00F74873">
              <w:rPr>
                <w:sz w:val="18"/>
              </w:rPr>
              <w:t>82</w:t>
            </w:r>
          </w:p>
        </w:tc>
        <w:tc>
          <w:tcPr>
            <w:tcW w:w="7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94</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131</w:t>
            </w:r>
            <w:r>
              <w:rPr>
                <w:sz w:val="18"/>
              </w:rPr>
              <w:t>,</w:t>
            </w:r>
            <w:r w:rsidRPr="00F74873">
              <w:rPr>
                <w:sz w:val="18"/>
              </w:rPr>
              <w:t>66</w:t>
            </w:r>
          </w:p>
        </w:tc>
        <w:tc>
          <w:tcPr>
            <w:tcW w:w="727"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159</w:t>
            </w:r>
            <w:r>
              <w:rPr>
                <w:sz w:val="18"/>
              </w:rPr>
              <w:t>,</w:t>
            </w:r>
            <w:r w:rsidRPr="00F74873">
              <w:rPr>
                <w:sz w:val="18"/>
              </w:rPr>
              <w:t>57</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142</w:t>
            </w:r>
            <w:r>
              <w:rPr>
                <w:sz w:val="18"/>
              </w:rPr>
              <w:t>,</w:t>
            </w:r>
            <w:r w:rsidRPr="00F74873">
              <w:rPr>
                <w:sz w:val="18"/>
              </w:rPr>
              <w:t>60</w:t>
            </w:r>
          </w:p>
        </w:tc>
        <w:tc>
          <w:tcPr>
            <w:tcW w:w="693"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181</w:t>
            </w:r>
            <w:r>
              <w:rPr>
                <w:sz w:val="18"/>
              </w:rPr>
              <w:t>,</w:t>
            </w:r>
            <w:r w:rsidRPr="00F74873">
              <w:rPr>
                <w:sz w:val="18"/>
              </w:rPr>
              <w:t>33</w:t>
            </w:r>
          </w:p>
        </w:tc>
        <w:tc>
          <w:tcPr>
            <w:tcW w:w="749"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156</w:t>
            </w:r>
            <w:r>
              <w:rPr>
                <w:sz w:val="18"/>
              </w:rPr>
              <w:t>,</w:t>
            </w:r>
            <w:r w:rsidRPr="00F74873">
              <w:rPr>
                <w:sz w:val="18"/>
              </w:rPr>
              <w:t>35</w:t>
            </w:r>
          </w:p>
        </w:tc>
      </w:tr>
      <w:tr w:rsidR="008F276B" w:rsidRPr="00A76535" w:rsidTr="00B44889">
        <w:trPr>
          <w:trHeight w:val="240"/>
        </w:trPr>
        <w:tc>
          <w:tcPr>
            <w:tcW w:w="630" w:type="dxa"/>
            <w:shd w:val="clear" w:color="auto" w:fill="auto"/>
          </w:tcPr>
          <w:p w:rsidR="008F276B" w:rsidRPr="00A76535" w:rsidRDefault="008F276B" w:rsidP="008F276B">
            <w:pPr>
              <w:spacing w:before="40" w:after="40" w:line="220" w:lineRule="exact"/>
              <w:rPr>
                <w:sz w:val="18"/>
              </w:rPr>
            </w:pPr>
            <w:r>
              <w:rPr>
                <w:sz w:val="18"/>
              </w:rPr>
              <w:t xml:space="preserve">дек. </w:t>
            </w:r>
            <w:r w:rsidRPr="00A76535">
              <w:rPr>
                <w:sz w:val="18"/>
              </w:rPr>
              <w:t>11</w:t>
            </w:r>
          </w:p>
        </w:tc>
        <w:tc>
          <w:tcPr>
            <w:tcW w:w="748"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142</w:t>
            </w:r>
            <w:r>
              <w:rPr>
                <w:sz w:val="18"/>
              </w:rPr>
              <w:t>,</w:t>
            </w:r>
            <w:r w:rsidRPr="00F74873">
              <w:rPr>
                <w:sz w:val="18"/>
              </w:rPr>
              <w:t>21</w:t>
            </w:r>
          </w:p>
        </w:tc>
        <w:tc>
          <w:tcPr>
            <w:tcW w:w="820"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144</w:t>
            </w:r>
            <w:r>
              <w:rPr>
                <w:sz w:val="18"/>
              </w:rPr>
              <w:t>,</w:t>
            </w:r>
            <w:r w:rsidRPr="00F74873">
              <w:rPr>
                <w:sz w:val="18"/>
              </w:rPr>
              <w:t>29</w:t>
            </w:r>
          </w:p>
        </w:tc>
        <w:tc>
          <w:tcPr>
            <w:tcW w:w="826"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140</w:t>
            </w:r>
            <w:r>
              <w:rPr>
                <w:sz w:val="18"/>
              </w:rPr>
              <w:t>,</w:t>
            </w:r>
            <w:r w:rsidRPr="00F74873">
              <w:rPr>
                <w:sz w:val="18"/>
              </w:rPr>
              <w:t>22</w:t>
            </w:r>
          </w:p>
        </w:tc>
        <w:tc>
          <w:tcPr>
            <w:tcW w:w="7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98</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132</w:t>
            </w:r>
            <w:r>
              <w:rPr>
                <w:sz w:val="18"/>
              </w:rPr>
              <w:t>,</w:t>
            </w:r>
            <w:r w:rsidRPr="00F74873">
              <w:rPr>
                <w:sz w:val="18"/>
              </w:rPr>
              <w:t>95</w:t>
            </w:r>
          </w:p>
        </w:tc>
        <w:tc>
          <w:tcPr>
            <w:tcW w:w="727"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156</w:t>
            </w:r>
            <w:r>
              <w:rPr>
                <w:sz w:val="18"/>
              </w:rPr>
              <w:t>,</w:t>
            </w:r>
            <w:r w:rsidRPr="00F74873">
              <w:rPr>
                <w:sz w:val="18"/>
              </w:rPr>
              <w:t>70</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145</w:t>
            </w:r>
            <w:r>
              <w:rPr>
                <w:sz w:val="18"/>
              </w:rPr>
              <w:t>,</w:t>
            </w:r>
            <w:r w:rsidRPr="00F74873">
              <w:rPr>
                <w:sz w:val="18"/>
              </w:rPr>
              <w:t>18</w:t>
            </w:r>
          </w:p>
        </w:tc>
        <w:tc>
          <w:tcPr>
            <w:tcW w:w="693"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183</w:t>
            </w:r>
            <w:r>
              <w:rPr>
                <w:sz w:val="18"/>
              </w:rPr>
              <w:t>,</w:t>
            </w:r>
            <w:r w:rsidRPr="00F74873">
              <w:rPr>
                <w:sz w:val="18"/>
              </w:rPr>
              <w:t>62</w:t>
            </w:r>
          </w:p>
        </w:tc>
        <w:tc>
          <w:tcPr>
            <w:tcW w:w="749"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157</w:t>
            </w:r>
            <w:r>
              <w:rPr>
                <w:sz w:val="18"/>
              </w:rPr>
              <w:t>,</w:t>
            </w:r>
            <w:r w:rsidRPr="00F74873">
              <w:rPr>
                <w:sz w:val="18"/>
              </w:rPr>
              <w:t>73</w:t>
            </w:r>
          </w:p>
        </w:tc>
      </w:tr>
      <w:tr w:rsidR="008F276B" w:rsidRPr="00A76535" w:rsidTr="00B44889">
        <w:trPr>
          <w:trHeight w:val="240"/>
        </w:trPr>
        <w:tc>
          <w:tcPr>
            <w:tcW w:w="630" w:type="dxa"/>
            <w:shd w:val="clear" w:color="auto" w:fill="auto"/>
          </w:tcPr>
          <w:p w:rsidR="008F276B" w:rsidRPr="00A76535" w:rsidRDefault="008F276B" w:rsidP="008F276B">
            <w:pPr>
              <w:spacing w:before="40" w:after="40" w:line="220" w:lineRule="exact"/>
              <w:rPr>
                <w:sz w:val="18"/>
              </w:rPr>
            </w:pPr>
            <w:r>
              <w:rPr>
                <w:sz w:val="18"/>
              </w:rPr>
              <w:t xml:space="preserve">дек. </w:t>
            </w:r>
            <w:r w:rsidRPr="00A76535">
              <w:rPr>
                <w:sz w:val="18"/>
              </w:rPr>
              <w:t>12</w:t>
            </w:r>
          </w:p>
        </w:tc>
        <w:tc>
          <w:tcPr>
            <w:tcW w:w="748"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147</w:t>
            </w:r>
            <w:r>
              <w:rPr>
                <w:sz w:val="18"/>
              </w:rPr>
              <w:t>,</w:t>
            </w:r>
            <w:r w:rsidRPr="00F74873">
              <w:rPr>
                <w:sz w:val="18"/>
              </w:rPr>
              <w:t>93</w:t>
            </w:r>
          </w:p>
        </w:tc>
        <w:tc>
          <w:tcPr>
            <w:tcW w:w="820"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149</w:t>
            </w:r>
            <w:r>
              <w:rPr>
                <w:sz w:val="18"/>
              </w:rPr>
              <w:t>,</w:t>
            </w:r>
            <w:r w:rsidRPr="00F74873">
              <w:rPr>
                <w:sz w:val="18"/>
              </w:rPr>
              <w:t>97</w:t>
            </w:r>
          </w:p>
        </w:tc>
        <w:tc>
          <w:tcPr>
            <w:tcW w:w="826"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145</w:t>
            </w:r>
            <w:r>
              <w:rPr>
                <w:sz w:val="18"/>
              </w:rPr>
              <w:t>,</w:t>
            </w:r>
            <w:r w:rsidRPr="00F74873">
              <w:rPr>
                <w:sz w:val="18"/>
              </w:rPr>
              <w:t>97</w:t>
            </w:r>
          </w:p>
        </w:tc>
        <w:tc>
          <w:tcPr>
            <w:tcW w:w="7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11</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138</w:t>
            </w:r>
            <w:r>
              <w:rPr>
                <w:sz w:val="18"/>
              </w:rPr>
              <w:t>,</w:t>
            </w:r>
            <w:r w:rsidRPr="00F74873">
              <w:rPr>
                <w:sz w:val="18"/>
              </w:rPr>
              <w:t>61</w:t>
            </w:r>
          </w:p>
        </w:tc>
        <w:tc>
          <w:tcPr>
            <w:tcW w:w="727"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174</w:t>
            </w:r>
            <w:r>
              <w:rPr>
                <w:sz w:val="18"/>
              </w:rPr>
              <w:t>,</w:t>
            </w:r>
            <w:r w:rsidRPr="00F74873">
              <w:rPr>
                <w:sz w:val="18"/>
              </w:rPr>
              <w:t>60</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149</w:t>
            </w:r>
            <w:r>
              <w:rPr>
                <w:sz w:val="18"/>
              </w:rPr>
              <w:t>,</w:t>
            </w:r>
            <w:r w:rsidRPr="00F74873">
              <w:rPr>
                <w:sz w:val="18"/>
              </w:rPr>
              <w:t>24</w:t>
            </w:r>
          </w:p>
        </w:tc>
        <w:tc>
          <w:tcPr>
            <w:tcW w:w="693"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186</w:t>
            </w:r>
            <w:r>
              <w:rPr>
                <w:sz w:val="18"/>
              </w:rPr>
              <w:t>,</w:t>
            </w:r>
            <w:r w:rsidRPr="00F74873">
              <w:rPr>
                <w:sz w:val="18"/>
              </w:rPr>
              <w:t>27</w:t>
            </w:r>
          </w:p>
        </w:tc>
        <w:tc>
          <w:tcPr>
            <w:tcW w:w="749"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159</w:t>
            </w:r>
            <w:r>
              <w:rPr>
                <w:sz w:val="18"/>
              </w:rPr>
              <w:t>,</w:t>
            </w:r>
            <w:r w:rsidRPr="00F74873">
              <w:rPr>
                <w:sz w:val="18"/>
              </w:rPr>
              <w:t>80</w:t>
            </w:r>
          </w:p>
        </w:tc>
      </w:tr>
      <w:tr w:rsidR="008F276B" w:rsidRPr="00A76535" w:rsidTr="00B44889">
        <w:trPr>
          <w:trHeight w:val="240"/>
        </w:trPr>
        <w:tc>
          <w:tcPr>
            <w:tcW w:w="630" w:type="dxa"/>
            <w:shd w:val="clear" w:color="auto" w:fill="auto"/>
          </w:tcPr>
          <w:p w:rsidR="008F276B" w:rsidRPr="00A76535" w:rsidRDefault="008F276B" w:rsidP="008F276B">
            <w:pPr>
              <w:spacing w:before="40" w:after="40" w:line="220" w:lineRule="exact"/>
              <w:rPr>
                <w:sz w:val="18"/>
              </w:rPr>
            </w:pPr>
            <w:r>
              <w:rPr>
                <w:sz w:val="18"/>
              </w:rPr>
              <w:t xml:space="preserve">дек. </w:t>
            </w:r>
            <w:r w:rsidRPr="00A76535">
              <w:rPr>
                <w:sz w:val="18"/>
              </w:rPr>
              <w:t>13</w:t>
            </w:r>
          </w:p>
        </w:tc>
        <w:tc>
          <w:tcPr>
            <w:tcW w:w="748"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156</w:t>
            </w:r>
            <w:r>
              <w:rPr>
                <w:sz w:val="18"/>
              </w:rPr>
              <w:t>,</w:t>
            </w:r>
            <w:r w:rsidRPr="00F74873">
              <w:rPr>
                <w:sz w:val="18"/>
              </w:rPr>
              <w:t>35</w:t>
            </w:r>
          </w:p>
        </w:tc>
        <w:tc>
          <w:tcPr>
            <w:tcW w:w="820"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160</w:t>
            </w:r>
            <w:r>
              <w:rPr>
                <w:sz w:val="18"/>
              </w:rPr>
              <w:t>,</w:t>
            </w:r>
            <w:r w:rsidRPr="00F74873">
              <w:rPr>
                <w:sz w:val="18"/>
              </w:rPr>
              <w:t>27</w:t>
            </w:r>
          </w:p>
        </w:tc>
        <w:tc>
          <w:tcPr>
            <w:tcW w:w="826"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152</w:t>
            </w:r>
            <w:r>
              <w:rPr>
                <w:sz w:val="18"/>
              </w:rPr>
              <w:t>,</w:t>
            </w:r>
            <w:r w:rsidRPr="00F74873">
              <w:rPr>
                <w:sz w:val="18"/>
              </w:rPr>
              <w:t>49</w:t>
            </w:r>
          </w:p>
        </w:tc>
        <w:tc>
          <w:tcPr>
            <w:tcW w:w="7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113</w:t>
            </w:r>
            <w:r>
              <w:rPr>
                <w:sz w:val="18"/>
              </w:rPr>
              <w:t>,</w:t>
            </w:r>
            <w:r w:rsidRPr="00F74873">
              <w:rPr>
                <w:sz w:val="18"/>
              </w:rPr>
              <w:t>82</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148</w:t>
            </w:r>
            <w:r>
              <w:rPr>
                <w:sz w:val="18"/>
              </w:rPr>
              <w:t>,</w:t>
            </w:r>
            <w:r w:rsidRPr="00F74873">
              <w:rPr>
                <w:sz w:val="18"/>
              </w:rPr>
              <w:t>05</w:t>
            </w:r>
          </w:p>
        </w:tc>
        <w:tc>
          <w:tcPr>
            <w:tcW w:w="727"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171</w:t>
            </w:r>
            <w:r>
              <w:rPr>
                <w:sz w:val="18"/>
              </w:rPr>
              <w:t>,</w:t>
            </w:r>
            <w:r w:rsidRPr="00F74873">
              <w:rPr>
                <w:sz w:val="18"/>
              </w:rPr>
              <w:t>15</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163</w:t>
            </w:r>
            <w:r>
              <w:rPr>
                <w:sz w:val="18"/>
              </w:rPr>
              <w:t>,</w:t>
            </w:r>
            <w:r w:rsidRPr="00F74873">
              <w:rPr>
                <w:sz w:val="18"/>
              </w:rPr>
              <w:t>01</w:t>
            </w:r>
          </w:p>
        </w:tc>
        <w:tc>
          <w:tcPr>
            <w:tcW w:w="693"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209</w:t>
            </w:r>
            <w:r>
              <w:rPr>
                <w:sz w:val="18"/>
              </w:rPr>
              <w:t>,</w:t>
            </w:r>
            <w:r w:rsidRPr="00F74873">
              <w:rPr>
                <w:sz w:val="18"/>
              </w:rPr>
              <w:t>16</w:t>
            </w:r>
          </w:p>
        </w:tc>
        <w:tc>
          <w:tcPr>
            <w:tcW w:w="749"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176</w:t>
            </w:r>
            <w:r>
              <w:rPr>
                <w:sz w:val="18"/>
              </w:rPr>
              <w:t>,</w:t>
            </w:r>
            <w:r w:rsidRPr="00F74873">
              <w:rPr>
                <w:sz w:val="18"/>
              </w:rPr>
              <w:t>96</w:t>
            </w:r>
          </w:p>
        </w:tc>
      </w:tr>
      <w:tr w:rsidR="008F276B" w:rsidRPr="00A76535" w:rsidTr="00B44889">
        <w:trPr>
          <w:trHeight w:val="240"/>
        </w:trPr>
        <w:tc>
          <w:tcPr>
            <w:tcW w:w="630" w:type="dxa"/>
            <w:shd w:val="clear" w:color="auto" w:fill="auto"/>
          </w:tcPr>
          <w:p w:rsidR="008F276B" w:rsidRPr="00A76535" w:rsidRDefault="008F276B" w:rsidP="008F276B">
            <w:pPr>
              <w:spacing w:before="40" w:after="40" w:line="220" w:lineRule="exact"/>
              <w:rPr>
                <w:sz w:val="18"/>
              </w:rPr>
            </w:pPr>
            <w:r>
              <w:rPr>
                <w:sz w:val="18"/>
              </w:rPr>
              <w:t xml:space="preserve">дек. </w:t>
            </w:r>
            <w:r w:rsidRPr="00A76535">
              <w:rPr>
                <w:sz w:val="18"/>
              </w:rPr>
              <w:t>14</w:t>
            </w:r>
          </w:p>
        </w:tc>
        <w:tc>
          <w:tcPr>
            <w:tcW w:w="748"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158</w:t>
            </w:r>
            <w:r>
              <w:rPr>
                <w:sz w:val="18"/>
              </w:rPr>
              <w:t>,</w:t>
            </w:r>
            <w:r w:rsidRPr="00F74873">
              <w:rPr>
                <w:sz w:val="18"/>
              </w:rPr>
              <w:t>51</w:t>
            </w:r>
          </w:p>
        </w:tc>
        <w:tc>
          <w:tcPr>
            <w:tcW w:w="820"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162</w:t>
            </w:r>
            <w:r>
              <w:rPr>
                <w:sz w:val="18"/>
              </w:rPr>
              <w:t>,</w:t>
            </w:r>
            <w:r w:rsidRPr="00F74873">
              <w:rPr>
                <w:sz w:val="18"/>
              </w:rPr>
              <w:t>08</w:t>
            </w:r>
          </w:p>
        </w:tc>
        <w:tc>
          <w:tcPr>
            <w:tcW w:w="826"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155</w:t>
            </w:r>
            <w:r>
              <w:rPr>
                <w:sz w:val="18"/>
              </w:rPr>
              <w:t>,</w:t>
            </w:r>
            <w:r w:rsidRPr="00F74873">
              <w:rPr>
                <w:sz w:val="18"/>
              </w:rPr>
              <w:t>01</w:t>
            </w:r>
          </w:p>
        </w:tc>
        <w:tc>
          <w:tcPr>
            <w:tcW w:w="7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119</w:t>
            </w:r>
            <w:r>
              <w:rPr>
                <w:sz w:val="18"/>
              </w:rPr>
              <w:t>,</w:t>
            </w:r>
            <w:r w:rsidRPr="00F74873">
              <w:rPr>
                <w:sz w:val="18"/>
              </w:rPr>
              <w:t>64</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149</w:t>
            </w:r>
            <w:r>
              <w:rPr>
                <w:sz w:val="18"/>
              </w:rPr>
              <w:t>,</w:t>
            </w:r>
            <w:r w:rsidRPr="00F74873">
              <w:rPr>
                <w:sz w:val="18"/>
              </w:rPr>
              <w:t>05</w:t>
            </w:r>
          </w:p>
        </w:tc>
        <w:tc>
          <w:tcPr>
            <w:tcW w:w="727"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177</w:t>
            </w:r>
            <w:r>
              <w:rPr>
                <w:sz w:val="18"/>
              </w:rPr>
              <w:t>,</w:t>
            </w:r>
            <w:r w:rsidRPr="00F74873">
              <w:rPr>
                <w:sz w:val="18"/>
              </w:rPr>
              <w:t>46</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166</w:t>
            </w:r>
            <w:r>
              <w:rPr>
                <w:sz w:val="18"/>
              </w:rPr>
              <w:t>,</w:t>
            </w:r>
            <w:r w:rsidRPr="00F74873">
              <w:rPr>
                <w:sz w:val="18"/>
              </w:rPr>
              <w:t>43</w:t>
            </w:r>
          </w:p>
        </w:tc>
        <w:tc>
          <w:tcPr>
            <w:tcW w:w="693"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211</w:t>
            </w:r>
            <w:r>
              <w:rPr>
                <w:sz w:val="18"/>
              </w:rPr>
              <w:t>,</w:t>
            </w:r>
            <w:r w:rsidRPr="00F74873">
              <w:rPr>
                <w:sz w:val="18"/>
              </w:rPr>
              <w:t>07</w:t>
            </w:r>
          </w:p>
        </w:tc>
        <w:tc>
          <w:tcPr>
            <w:tcW w:w="749"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175</w:t>
            </w:r>
            <w:r>
              <w:rPr>
                <w:sz w:val="18"/>
              </w:rPr>
              <w:t>,</w:t>
            </w:r>
            <w:r w:rsidRPr="00F74873">
              <w:rPr>
                <w:sz w:val="18"/>
              </w:rPr>
              <w:t>28</w:t>
            </w:r>
          </w:p>
        </w:tc>
      </w:tr>
      <w:tr w:rsidR="008F276B" w:rsidRPr="00A76535" w:rsidTr="00B44889">
        <w:trPr>
          <w:trHeight w:val="240"/>
        </w:trPr>
        <w:tc>
          <w:tcPr>
            <w:tcW w:w="630" w:type="dxa"/>
            <w:shd w:val="clear" w:color="auto" w:fill="auto"/>
          </w:tcPr>
          <w:p w:rsidR="008F276B" w:rsidRPr="00A76535" w:rsidRDefault="008F276B" w:rsidP="008F276B">
            <w:pPr>
              <w:spacing w:before="40" w:after="40" w:line="220" w:lineRule="exact"/>
              <w:rPr>
                <w:sz w:val="18"/>
              </w:rPr>
            </w:pPr>
            <w:r>
              <w:rPr>
                <w:sz w:val="18"/>
              </w:rPr>
              <w:t xml:space="preserve">дек. </w:t>
            </w:r>
            <w:r w:rsidRPr="00A76535">
              <w:rPr>
                <w:sz w:val="18"/>
              </w:rPr>
              <w:t>15</w:t>
            </w:r>
          </w:p>
        </w:tc>
        <w:tc>
          <w:tcPr>
            <w:tcW w:w="748"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161</w:t>
            </w:r>
            <w:r>
              <w:rPr>
                <w:sz w:val="18"/>
              </w:rPr>
              <w:t>,</w:t>
            </w:r>
            <w:r w:rsidRPr="00F74873">
              <w:rPr>
                <w:sz w:val="18"/>
              </w:rPr>
              <w:t>49</w:t>
            </w:r>
          </w:p>
        </w:tc>
        <w:tc>
          <w:tcPr>
            <w:tcW w:w="820"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164</w:t>
            </w:r>
            <w:r>
              <w:rPr>
                <w:sz w:val="18"/>
              </w:rPr>
              <w:t>,</w:t>
            </w:r>
            <w:r w:rsidRPr="00F74873">
              <w:rPr>
                <w:sz w:val="18"/>
              </w:rPr>
              <w:t>90</w:t>
            </w:r>
          </w:p>
        </w:tc>
        <w:tc>
          <w:tcPr>
            <w:tcW w:w="826"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158</w:t>
            </w:r>
            <w:r>
              <w:rPr>
                <w:sz w:val="18"/>
              </w:rPr>
              <w:t>,</w:t>
            </w:r>
            <w:r w:rsidRPr="00F74873">
              <w:rPr>
                <w:sz w:val="18"/>
              </w:rPr>
              <w:t>18</w:t>
            </w:r>
          </w:p>
        </w:tc>
        <w:tc>
          <w:tcPr>
            <w:tcW w:w="742"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121</w:t>
            </w:r>
            <w:r>
              <w:rPr>
                <w:sz w:val="18"/>
              </w:rPr>
              <w:t>,</w:t>
            </w:r>
            <w:r w:rsidRPr="00F74873">
              <w:rPr>
                <w:sz w:val="18"/>
              </w:rPr>
              <w:t>82</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143</w:t>
            </w:r>
            <w:r>
              <w:rPr>
                <w:sz w:val="18"/>
              </w:rPr>
              <w:t>,</w:t>
            </w:r>
            <w:r w:rsidRPr="00F74873">
              <w:rPr>
                <w:sz w:val="18"/>
              </w:rPr>
              <w:t>83</w:t>
            </w:r>
          </w:p>
        </w:tc>
        <w:tc>
          <w:tcPr>
            <w:tcW w:w="727"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178</w:t>
            </w:r>
            <w:r>
              <w:rPr>
                <w:sz w:val="18"/>
              </w:rPr>
              <w:t>,</w:t>
            </w:r>
            <w:r w:rsidRPr="00F74873">
              <w:rPr>
                <w:sz w:val="18"/>
              </w:rPr>
              <w:t>63</w:t>
            </w:r>
          </w:p>
        </w:tc>
        <w:tc>
          <w:tcPr>
            <w:tcW w:w="714"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175</w:t>
            </w:r>
            <w:r>
              <w:rPr>
                <w:sz w:val="18"/>
              </w:rPr>
              <w:t>,</w:t>
            </w:r>
            <w:r w:rsidRPr="00F74873">
              <w:rPr>
                <w:sz w:val="18"/>
              </w:rPr>
              <w:t>33</w:t>
            </w:r>
          </w:p>
        </w:tc>
        <w:tc>
          <w:tcPr>
            <w:tcW w:w="693"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216</w:t>
            </w:r>
            <w:r>
              <w:rPr>
                <w:sz w:val="18"/>
              </w:rPr>
              <w:t>,</w:t>
            </w:r>
            <w:r w:rsidRPr="00F74873">
              <w:rPr>
                <w:sz w:val="18"/>
              </w:rPr>
              <w:t>84</w:t>
            </w:r>
          </w:p>
        </w:tc>
        <w:tc>
          <w:tcPr>
            <w:tcW w:w="749" w:type="dxa"/>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187</w:t>
            </w:r>
            <w:r>
              <w:rPr>
                <w:sz w:val="18"/>
              </w:rPr>
              <w:t>,</w:t>
            </w:r>
            <w:r w:rsidRPr="00F74873">
              <w:rPr>
                <w:sz w:val="18"/>
              </w:rPr>
              <w:t>52</w:t>
            </w:r>
          </w:p>
        </w:tc>
      </w:tr>
      <w:tr w:rsidR="008F276B" w:rsidRPr="00A76535" w:rsidTr="00B44889">
        <w:trPr>
          <w:trHeight w:val="240"/>
        </w:trPr>
        <w:tc>
          <w:tcPr>
            <w:tcW w:w="630" w:type="dxa"/>
            <w:tcBorders>
              <w:bottom w:val="single" w:sz="12" w:space="0" w:color="auto"/>
            </w:tcBorders>
            <w:shd w:val="clear" w:color="auto" w:fill="auto"/>
          </w:tcPr>
          <w:p w:rsidR="008F276B" w:rsidRPr="00A76535" w:rsidRDefault="008F276B" w:rsidP="008F276B">
            <w:pPr>
              <w:spacing w:before="40" w:after="40" w:line="220" w:lineRule="exact"/>
              <w:rPr>
                <w:sz w:val="18"/>
              </w:rPr>
            </w:pPr>
            <w:r>
              <w:rPr>
                <w:sz w:val="18"/>
              </w:rPr>
              <w:t xml:space="preserve">дек. </w:t>
            </w:r>
            <w:r w:rsidRPr="00A76535">
              <w:rPr>
                <w:sz w:val="18"/>
              </w:rPr>
              <w:t>16</w:t>
            </w:r>
          </w:p>
        </w:tc>
        <w:tc>
          <w:tcPr>
            <w:tcW w:w="748"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155</w:t>
            </w:r>
            <w:r>
              <w:rPr>
                <w:sz w:val="18"/>
              </w:rPr>
              <w:t>,</w:t>
            </w:r>
            <w:r w:rsidRPr="00F74873">
              <w:rPr>
                <w:sz w:val="18"/>
              </w:rPr>
              <w:t>69</w:t>
            </w:r>
          </w:p>
        </w:tc>
        <w:tc>
          <w:tcPr>
            <w:tcW w:w="820"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157</w:t>
            </w:r>
            <w:r>
              <w:rPr>
                <w:sz w:val="18"/>
              </w:rPr>
              <w:t>,</w:t>
            </w:r>
            <w:r w:rsidRPr="00F74873">
              <w:rPr>
                <w:sz w:val="18"/>
              </w:rPr>
              <w:t>69</w:t>
            </w:r>
          </w:p>
        </w:tc>
        <w:tc>
          <w:tcPr>
            <w:tcW w:w="826"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153</w:t>
            </w:r>
            <w:r>
              <w:rPr>
                <w:sz w:val="18"/>
              </w:rPr>
              <w:t>,</w:t>
            </w:r>
            <w:r w:rsidRPr="00F74873">
              <w:rPr>
                <w:sz w:val="18"/>
              </w:rPr>
              <w:t>75</w:t>
            </w:r>
          </w:p>
        </w:tc>
        <w:tc>
          <w:tcPr>
            <w:tcW w:w="742"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122</w:t>
            </w:r>
            <w:r>
              <w:rPr>
                <w:sz w:val="18"/>
              </w:rPr>
              <w:t>,</w:t>
            </w:r>
            <w:r w:rsidRPr="00F74873">
              <w:rPr>
                <w:sz w:val="18"/>
              </w:rPr>
              <w:t>95</w:t>
            </w:r>
          </w:p>
        </w:tc>
        <w:tc>
          <w:tcPr>
            <w:tcW w:w="714"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137</w:t>
            </w:r>
            <w:r>
              <w:rPr>
                <w:sz w:val="18"/>
              </w:rPr>
              <w:t>,</w:t>
            </w:r>
            <w:r w:rsidRPr="00F74873">
              <w:rPr>
                <w:sz w:val="18"/>
              </w:rPr>
              <w:t>86</w:t>
            </w:r>
          </w:p>
        </w:tc>
        <w:tc>
          <w:tcPr>
            <w:tcW w:w="727"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172</w:t>
            </w:r>
            <w:r>
              <w:rPr>
                <w:sz w:val="18"/>
              </w:rPr>
              <w:t>,</w:t>
            </w:r>
            <w:r w:rsidRPr="00F74873">
              <w:rPr>
                <w:sz w:val="18"/>
              </w:rPr>
              <w:t>28</w:t>
            </w:r>
          </w:p>
        </w:tc>
        <w:tc>
          <w:tcPr>
            <w:tcW w:w="714"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168</w:t>
            </w:r>
            <w:r>
              <w:rPr>
                <w:sz w:val="18"/>
              </w:rPr>
              <w:t>,</w:t>
            </w:r>
            <w:r w:rsidRPr="00F74873">
              <w:rPr>
                <w:sz w:val="18"/>
              </w:rPr>
              <w:t>63</w:t>
            </w:r>
          </w:p>
        </w:tc>
        <w:tc>
          <w:tcPr>
            <w:tcW w:w="693"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196</w:t>
            </w:r>
            <w:r>
              <w:rPr>
                <w:sz w:val="18"/>
              </w:rPr>
              <w:t>,</w:t>
            </w:r>
            <w:r w:rsidRPr="00F74873">
              <w:rPr>
                <w:sz w:val="18"/>
              </w:rPr>
              <w:t>54</w:t>
            </w:r>
          </w:p>
        </w:tc>
        <w:tc>
          <w:tcPr>
            <w:tcW w:w="749" w:type="dxa"/>
            <w:tcBorders>
              <w:bottom w:val="single" w:sz="12" w:space="0" w:color="auto"/>
            </w:tcBorders>
            <w:shd w:val="clear" w:color="auto" w:fill="auto"/>
            <w:noWrap/>
            <w:vAlign w:val="bottom"/>
            <w:hideMark/>
          </w:tcPr>
          <w:p w:rsidR="008F276B" w:rsidRPr="00F74873" w:rsidRDefault="008F276B" w:rsidP="008F276B">
            <w:pPr>
              <w:spacing w:before="40" w:after="40" w:line="220" w:lineRule="exact"/>
              <w:ind w:left="85" w:right="28"/>
              <w:jc w:val="right"/>
              <w:rPr>
                <w:sz w:val="18"/>
              </w:rPr>
            </w:pPr>
            <w:r w:rsidRPr="00F74873">
              <w:rPr>
                <w:sz w:val="18"/>
              </w:rPr>
              <w:t>184</w:t>
            </w:r>
            <w:r>
              <w:rPr>
                <w:sz w:val="18"/>
              </w:rPr>
              <w:t>,</w:t>
            </w:r>
            <w:r w:rsidRPr="00F74873">
              <w:rPr>
                <w:sz w:val="18"/>
              </w:rPr>
              <w:t>08</w:t>
            </w:r>
          </w:p>
        </w:tc>
      </w:tr>
    </w:tbl>
    <w:p w:rsidR="008F276B" w:rsidRPr="00973585" w:rsidRDefault="008F276B" w:rsidP="00B44889">
      <w:pPr>
        <w:pStyle w:val="SingleTxtG"/>
        <w:suppressAutoHyphens/>
        <w:spacing w:before="120" w:line="220" w:lineRule="exact"/>
        <w:ind w:firstLine="170"/>
        <w:jc w:val="left"/>
        <w:rPr>
          <w:iCs/>
          <w:sz w:val="18"/>
          <w:szCs w:val="18"/>
        </w:rPr>
      </w:pPr>
      <w:r>
        <w:rPr>
          <w:iCs/>
          <w:sz w:val="18"/>
          <w:szCs w:val="18"/>
        </w:rPr>
        <w:t>Среднегодовые</w:t>
      </w:r>
      <w:r w:rsidRPr="004756C9">
        <w:rPr>
          <w:iCs/>
          <w:sz w:val="18"/>
          <w:szCs w:val="18"/>
        </w:rPr>
        <w:t xml:space="preserve"> </w:t>
      </w:r>
      <w:r>
        <w:rPr>
          <w:iCs/>
          <w:sz w:val="18"/>
          <w:szCs w:val="18"/>
        </w:rPr>
        <w:t>темпы</w:t>
      </w:r>
      <w:r w:rsidRPr="004756C9">
        <w:rPr>
          <w:iCs/>
          <w:sz w:val="18"/>
          <w:szCs w:val="18"/>
        </w:rPr>
        <w:t xml:space="preserve"> </w:t>
      </w:r>
      <w:r>
        <w:rPr>
          <w:iCs/>
          <w:sz w:val="18"/>
          <w:szCs w:val="18"/>
        </w:rPr>
        <w:t>роста</w:t>
      </w:r>
      <w:r w:rsidRPr="004756C9">
        <w:rPr>
          <w:iCs/>
          <w:sz w:val="18"/>
          <w:szCs w:val="18"/>
        </w:rPr>
        <w:t xml:space="preserve"> </w:t>
      </w:r>
      <w:r>
        <w:rPr>
          <w:iCs/>
          <w:sz w:val="18"/>
          <w:szCs w:val="18"/>
        </w:rPr>
        <w:t>в</w:t>
      </w:r>
      <w:r w:rsidRPr="004756C9">
        <w:rPr>
          <w:iCs/>
          <w:sz w:val="18"/>
          <w:szCs w:val="18"/>
        </w:rPr>
        <w:t xml:space="preserve"> </w:t>
      </w:r>
      <w:r>
        <w:rPr>
          <w:iCs/>
          <w:sz w:val="18"/>
          <w:szCs w:val="18"/>
        </w:rPr>
        <w:t>период</w:t>
      </w:r>
      <w:r w:rsidRPr="004756C9">
        <w:rPr>
          <w:iCs/>
          <w:sz w:val="18"/>
          <w:szCs w:val="18"/>
        </w:rPr>
        <w:t xml:space="preserve"> </w:t>
      </w:r>
      <w:r>
        <w:rPr>
          <w:iCs/>
          <w:sz w:val="18"/>
          <w:szCs w:val="18"/>
        </w:rPr>
        <w:t>между</w:t>
      </w:r>
      <w:r w:rsidRPr="004756C9">
        <w:rPr>
          <w:iCs/>
          <w:sz w:val="18"/>
          <w:szCs w:val="18"/>
        </w:rPr>
        <w:t xml:space="preserve"> </w:t>
      </w:r>
      <w:r>
        <w:rPr>
          <w:iCs/>
          <w:sz w:val="18"/>
          <w:szCs w:val="18"/>
        </w:rPr>
        <w:t>переписями</w:t>
      </w:r>
      <w:r w:rsidRPr="004756C9">
        <w:rPr>
          <w:iCs/>
          <w:sz w:val="18"/>
          <w:szCs w:val="18"/>
        </w:rPr>
        <w:t xml:space="preserve"> 2001</w:t>
      </w:r>
      <w:r w:rsidR="00282D14">
        <w:rPr>
          <w:iCs/>
          <w:sz w:val="18"/>
          <w:szCs w:val="18"/>
        </w:rPr>
        <w:t>–</w:t>
      </w:r>
      <w:r w:rsidRPr="004756C9">
        <w:rPr>
          <w:iCs/>
          <w:sz w:val="18"/>
          <w:szCs w:val="18"/>
        </w:rPr>
        <w:t xml:space="preserve">2010 </w:t>
      </w:r>
      <w:r>
        <w:rPr>
          <w:iCs/>
          <w:sz w:val="18"/>
          <w:szCs w:val="18"/>
        </w:rPr>
        <w:t>годов</w:t>
      </w:r>
      <w:r w:rsidRPr="004756C9">
        <w:rPr>
          <w:iCs/>
          <w:sz w:val="18"/>
          <w:szCs w:val="18"/>
        </w:rPr>
        <w:t xml:space="preserve">: </w:t>
      </w:r>
      <w:r>
        <w:rPr>
          <w:iCs/>
          <w:sz w:val="18"/>
          <w:szCs w:val="18"/>
        </w:rPr>
        <w:t>общий</w:t>
      </w:r>
      <w:r w:rsidRPr="004756C9">
        <w:rPr>
          <w:iCs/>
          <w:sz w:val="18"/>
          <w:szCs w:val="18"/>
        </w:rPr>
        <w:t xml:space="preserve"> </w:t>
      </w:r>
      <w:r>
        <w:rPr>
          <w:iCs/>
          <w:sz w:val="18"/>
          <w:szCs w:val="18"/>
        </w:rPr>
        <w:t>показатель</w:t>
      </w:r>
      <w:r w:rsidRPr="004756C9">
        <w:rPr>
          <w:iCs/>
          <w:sz w:val="18"/>
          <w:szCs w:val="18"/>
        </w:rPr>
        <w:t xml:space="preserve"> – 1,95%, </w:t>
      </w:r>
      <w:r>
        <w:rPr>
          <w:iCs/>
          <w:sz w:val="18"/>
          <w:szCs w:val="18"/>
        </w:rPr>
        <w:t>среди</w:t>
      </w:r>
      <w:r w:rsidRPr="004756C9">
        <w:rPr>
          <w:iCs/>
          <w:sz w:val="18"/>
          <w:szCs w:val="18"/>
        </w:rPr>
        <w:t xml:space="preserve"> </w:t>
      </w:r>
      <w:r>
        <w:rPr>
          <w:iCs/>
          <w:sz w:val="18"/>
          <w:szCs w:val="18"/>
        </w:rPr>
        <w:t>мужчин</w:t>
      </w:r>
      <w:r w:rsidRPr="004756C9">
        <w:rPr>
          <w:iCs/>
          <w:sz w:val="18"/>
          <w:szCs w:val="18"/>
        </w:rPr>
        <w:t xml:space="preserve"> – 1,96% </w:t>
      </w:r>
      <w:r>
        <w:rPr>
          <w:iCs/>
          <w:sz w:val="18"/>
          <w:szCs w:val="18"/>
        </w:rPr>
        <w:t>и</w:t>
      </w:r>
      <w:r w:rsidRPr="004756C9">
        <w:rPr>
          <w:iCs/>
          <w:sz w:val="18"/>
          <w:szCs w:val="18"/>
        </w:rPr>
        <w:t xml:space="preserve"> </w:t>
      </w:r>
      <w:r>
        <w:rPr>
          <w:iCs/>
          <w:sz w:val="18"/>
          <w:szCs w:val="18"/>
        </w:rPr>
        <w:t>среди</w:t>
      </w:r>
      <w:r w:rsidRPr="004756C9">
        <w:rPr>
          <w:iCs/>
          <w:sz w:val="18"/>
          <w:szCs w:val="18"/>
        </w:rPr>
        <w:t xml:space="preserve"> </w:t>
      </w:r>
      <w:r>
        <w:rPr>
          <w:iCs/>
          <w:sz w:val="18"/>
          <w:szCs w:val="18"/>
        </w:rPr>
        <w:t>женщин</w:t>
      </w:r>
      <w:r w:rsidRPr="004756C9">
        <w:rPr>
          <w:iCs/>
          <w:sz w:val="18"/>
          <w:szCs w:val="18"/>
        </w:rPr>
        <w:t xml:space="preserve"> – 1,93%. </w:t>
      </w:r>
    </w:p>
    <w:p w:rsidR="008F276B" w:rsidRPr="005A0D4D" w:rsidRDefault="008F276B" w:rsidP="008F276B">
      <w:pPr>
        <w:pStyle w:val="H23G"/>
        <w:rPr>
          <w:lang w:val="es-EC"/>
        </w:rPr>
      </w:pPr>
      <w:r w:rsidRPr="00973585">
        <w:tab/>
      </w:r>
      <w:r w:rsidRPr="00973585">
        <w:tab/>
      </w:r>
      <w:r>
        <w:t>Индекс</w:t>
      </w:r>
      <w:r w:rsidRPr="004756C9">
        <w:rPr>
          <w:lang w:val="es-EC"/>
        </w:rPr>
        <w:t xml:space="preserve"> </w:t>
      </w:r>
      <w:r>
        <w:t>потребительских</w:t>
      </w:r>
      <w:r w:rsidRPr="004756C9">
        <w:rPr>
          <w:lang w:val="es-EC"/>
        </w:rPr>
        <w:t xml:space="preserve"> </w:t>
      </w:r>
      <w:r>
        <w:t>цен</w:t>
      </w:r>
      <w:r w:rsidRPr="004756C9">
        <w:rPr>
          <w:lang w:val="es-EC"/>
        </w:rPr>
        <w:t xml:space="preserve">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74"/>
        <w:gridCol w:w="3136"/>
        <w:gridCol w:w="684"/>
        <w:gridCol w:w="685"/>
        <w:gridCol w:w="685"/>
        <w:gridCol w:w="685"/>
        <w:gridCol w:w="685"/>
        <w:gridCol w:w="685"/>
        <w:gridCol w:w="685"/>
      </w:tblGrid>
      <w:tr w:rsidR="008F276B" w:rsidRPr="00D122D7" w:rsidTr="001330D2">
        <w:trPr>
          <w:trHeight w:val="240"/>
          <w:tblHeader/>
        </w:trPr>
        <w:tc>
          <w:tcPr>
            <w:tcW w:w="3710" w:type="dxa"/>
            <w:gridSpan w:val="2"/>
            <w:tcBorders>
              <w:top w:val="single" w:sz="4" w:space="0" w:color="auto"/>
              <w:bottom w:val="single" w:sz="12" w:space="0" w:color="auto"/>
            </w:tcBorders>
            <w:shd w:val="clear" w:color="auto" w:fill="auto"/>
            <w:noWrap/>
            <w:vAlign w:val="bottom"/>
            <w:hideMark/>
          </w:tcPr>
          <w:p w:rsidR="008F276B" w:rsidRPr="00D122D7" w:rsidRDefault="008F276B" w:rsidP="008F276B">
            <w:pPr>
              <w:spacing w:before="80" w:after="80" w:line="200" w:lineRule="exact"/>
              <w:rPr>
                <w:bCs/>
                <w:i/>
                <w:sz w:val="16"/>
              </w:rPr>
            </w:pPr>
            <w:r>
              <w:rPr>
                <w:bCs/>
                <w:i/>
                <w:sz w:val="16"/>
              </w:rPr>
              <w:t xml:space="preserve">Код  </w:t>
            </w:r>
            <w:r w:rsidR="00B44889">
              <w:rPr>
                <w:bCs/>
                <w:i/>
                <w:sz w:val="16"/>
                <w:lang w:val="en-US"/>
              </w:rPr>
              <w:t xml:space="preserve">      </w:t>
            </w:r>
            <w:r>
              <w:rPr>
                <w:bCs/>
                <w:i/>
                <w:sz w:val="16"/>
              </w:rPr>
              <w:t>Номенклатура</w:t>
            </w:r>
          </w:p>
        </w:tc>
        <w:tc>
          <w:tcPr>
            <w:tcW w:w="684" w:type="dxa"/>
            <w:tcBorders>
              <w:top w:val="single" w:sz="4" w:space="0" w:color="auto"/>
              <w:bottom w:val="single" w:sz="12" w:space="0" w:color="auto"/>
            </w:tcBorders>
            <w:shd w:val="clear" w:color="auto" w:fill="auto"/>
            <w:vAlign w:val="bottom"/>
          </w:tcPr>
          <w:p w:rsidR="008F276B" w:rsidRPr="00D122D7" w:rsidRDefault="006A4032" w:rsidP="008F276B">
            <w:pPr>
              <w:spacing w:before="80" w:after="80" w:line="200" w:lineRule="exact"/>
              <w:ind w:left="85" w:right="28"/>
              <w:jc w:val="right"/>
              <w:rPr>
                <w:bCs/>
                <w:i/>
                <w:sz w:val="16"/>
              </w:rPr>
            </w:pPr>
            <w:r>
              <w:rPr>
                <w:bCs/>
                <w:i/>
                <w:sz w:val="16"/>
              </w:rPr>
              <w:t>янв</w:t>
            </w:r>
            <w:r w:rsidR="008F276B" w:rsidRPr="00166979">
              <w:rPr>
                <w:bCs/>
                <w:i/>
                <w:sz w:val="16"/>
              </w:rPr>
              <w:t xml:space="preserve">. </w:t>
            </w:r>
            <w:r w:rsidR="008F276B" w:rsidRPr="00D122D7">
              <w:rPr>
                <w:bCs/>
                <w:i/>
                <w:sz w:val="16"/>
              </w:rPr>
              <w:t>12</w:t>
            </w:r>
          </w:p>
        </w:tc>
        <w:tc>
          <w:tcPr>
            <w:tcW w:w="685" w:type="dxa"/>
            <w:tcBorders>
              <w:top w:val="single" w:sz="4" w:space="0" w:color="auto"/>
              <w:bottom w:val="single" w:sz="12" w:space="0" w:color="auto"/>
            </w:tcBorders>
            <w:shd w:val="clear" w:color="auto" w:fill="auto"/>
            <w:vAlign w:val="bottom"/>
          </w:tcPr>
          <w:p w:rsidR="008F276B" w:rsidRPr="00D122D7" w:rsidRDefault="006A4032" w:rsidP="008F276B">
            <w:pPr>
              <w:spacing w:before="80" w:after="80" w:line="200" w:lineRule="exact"/>
              <w:ind w:left="85" w:right="28"/>
              <w:jc w:val="right"/>
              <w:rPr>
                <w:bCs/>
                <w:i/>
                <w:sz w:val="16"/>
              </w:rPr>
            </w:pPr>
            <w:r>
              <w:rPr>
                <w:bCs/>
                <w:i/>
                <w:sz w:val="16"/>
              </w:rPr>
              <w:t>дек</w:t>
            </w:r>
            <w:r w:rsidR="008F276B">
              <w:rPr>
                <w:bCs/>
                <w:i/>
                <w:sz w:val="16"/>
              </w:rPr>
              <w:t xml:space="preserve">. </w:t>
            </w:r>
            <w:r w:rsidR="008F276B" w:rsidRPr="00D122D7">
              <w:rPr>
                <w:bCs/>
                <w:i/>
                <w:sz w:val="16"/>
              </w:rPr>
              <w:t>12</w:t>
            </w:r>
          </w:p>
        </w:tc>
        <w:tc>
          <w:tcPr>
            <w:tcW w:w="685" w:type="dxa"/>
            <w:tcBorders>
              <w:top w:val="single" w:sz="4" w:space="0" w:color="auto"/>
              <w:bottom w:val="single" w:sz="12" w:space="0" w:color="auto"/>
            </w:tcBorders>
            <w:shd w:val="clear" w:color="auto" w:fill="auto"/>
            <w:vAlign w:val="bottom"/>
          </w:tcPr>
          <w:p w:rsidR="008F276B" w:rsidRPr="00D122D7" w:rsidRDefault="006A4032" w:rsidP="008F276B">
            <w:pPr>
              <w:spacing w:before="80" w:after="80" w:line="200" w:lineRule="exact"/>
              <w:ind w:left="85" w:right="28"/>
              <w:jc w:val="right"/>
              <w:rPr>
                <w:bCs/>
                <w:i/>
                <w:sz w:val="16"/>
              </w:rPr>
            </w:pPr>
            <w:r w:rsidRPr="00166979">
              <w:rPr>
                <w:bCs/>
                <w:i/>
                <w:sz w:val="16"/>
              </w:rPr>
              <w:t>дек</w:t>
            </w:r>
            <w:r w:rsidR="008F276B" w:rsidRPr="00166979">
              <w:rPr>
                <w:bCs/>
                <w:i/>
                <w:sz w:val="16"/>
              </w:rPr>
              <w:t xml:space="preserve">. </w:t>
            </w:r>
            <w:r w:rsidR="008F276B" w:rsidRPr="00D122D7">
              <w:rPr>
                <w:bCs/>
                <w:i/>
                <w:sz w:val="16"/>
              </w:rPr>
              <w:t>13</w:t>
            </w:r>
          </w:p>
        </w:tc>
        <w:tc>
          <w:tcPr>
            <w:tcW w:w="685" w:type="dxa"/>
            <w:tcBorders>
              <w:top w:val="single" w:sz="4" w:space="0" w:color="auto"/>
              <w:bottom w:val="single" w:sz="12" w:space="0" w:color="auto"/>
            </w:tcBorders>
            <w:shd w:val="clear" w:color="auto" w:fill="auto"/>
            <w:vAlign w:val="bottom"/>
          </w:tcPr>
          <w:p w:rsidR="008F276B" w:rsidRPr="00D122D7" w:rsidRDefault="006A4032" w:rsidP="008F276B">
            <w:pPr>
              <w:spacing w:before="80" w:after="80" w:line="200" w:lineRule="exact"/>
              <w:ind w:left="85" w:right="28"/>
              <w:jc w:val="right"/>
              <w:rPr>
                <w:bCs/>
                <w:i/>
                <w:sz w:val="16"/>
              </w:rPr>
            </w:pPr>
            <w:r w:rsidRPr="00166979">
              <w:rPr>
                <w:bCs/>
                <w:i/>
                <w:sz w:val="16"/>
              </w:rPr>
              <w:t>дек</w:t>
            </w:r>
            <w:r w:rsidR="008F276B" w:rsidRPr="00166979">
              <w:rPr>
                <w:bCs/>
                <w:i/>
                <w:sz w:val="16"/>
              </w:rPr>
              <w:t xml:space="preserve">. </w:t>
            </w:r>
            <w:r w:rsidR="008F276B" w:rsidRPr="00D122D7">
              <w:rPr>
                <w:bCs/>
                <w:i/>
                <w:sz w:val="16"/>
              </w:rPr>
              <w:t>14</w:t>
            </w:r>
          </w:p>
        </w:tc>
        <w:tc>
          <w:tcPr>
            <w:tcW w:w="685" w:type="dxa"/>
            <w:tcBorders>
              <w:top w:val="single" w:sz="4" w:space="0" w:color="auto"/>
              <w:bottom w:val="single" w:sz="12" w:space="0" w:color="auto"/>
            </w:tcBorders>
            <w:shd w:val="clear" w:color="auto" w:fill="auto"/>
            <w:vAlign w:val="bottom"/>
          </w:tcPr>
          <w:p w:rsidR="008F276B" w:rsidRPr="00D122D7" w:rsidRDefault="006A4032" w:rsidP="008F276B">
            <w:pPr>
              <w:spacing w:before="80" w:after="80" w:line="200" w:lineRule="exact"/>
              <w:ind w:left="85" w:right="28"/>
              <w:jc w:val="right"/>
              <w:rPr>
                <w:bCs/>
                <w:i/>
                <w:sz w:val="16"/>
              </w:rPr>
            </w:pPr>
            <w:r w:rsidRPr="00166979">
              <w:rPr>
                <w:bCs/>
                <w:i/>
                <w:sz w:val="16"/>
              </w:rPr>
              <w:t>дек</w:t>
            </w:r>
            <w:r w:rsidR="008F276B" w:rsidRPr="00166979">
              <w:rPr>
                <w:bCs/>
                <w:i/>
                <w:sz w:val="16"/>
              </w:rPr>
              <w:t xml:space="preserve">. </w:t>
            </w:r>
            <w:r w:rsidR="008F276B" w:rsidRPr="00D122D7">
              <w:rPr>
                <w:bCs/>
                <w:i/>
                <w:sz w:val="16"/>
              </w:rPr>
              <w:t>15</w:t>
            </w:r>
          </w:p>
        </w:tc>
        <w:tc>
          <w:tcPr>
            <w:tcW w:w="685" w:type="dxa"/>
            <w:tcBorders>
              <w:top w:val="single" w:sz="4" w:space="0" w:color="auto"/>
              <w:bottom w:val="single" w:sz="12" w:space="0" w:color="auto"/>
            </w:tcBorders>
            <w:shd w:val="clear" w:color="auto" w:fill="auto"/>
            <w:vAlign w:val="bottom"/>
          </w:tcPr>
          <w:p w:rsidR="008F276B" w:rsidRPr="00D122D7" w:rsidRDefault="006A4032" w:rsidP="008F276B">
            <w:pPr>
              <w:spacing w:before="80" w:after="80" w:line="200" w:lineRule="exact"/>
              <w:ind w:left="85" w:right="28"/>
              <w:jc w:val="right"/>
              <w:rPr>
                <w:bCs/>
                <w:i/>
                <w:sz w:val="16"/>
              </w:rPr>
            </w:pPr>
            <w:r w:rsidRPr="00166979">
              <w:rPr>
                <w:bCs/>
                <w:i/>
                <w:sz w:val="16"/>
              </w:rPr>
              <w:t>дек</w:t>
            </w:r>
            <w:r w:rsidR="008F276B" w:rsidRPr="00166979">
              <w:rPr>
                <w:bCs/>
                <w:i/>
                <w:sz w:val="16"/>
              </w:rPr>
              <w:t xml:space="preserve">. </w:t>
            </w:r>
            <w:r w:rsidR="008F276B" w:rsidRPr="00D122D7">
              <w:rPr>
                <w:bCs/>
                <w:i/>
                <w:sz w:val="16"/>
              </w:rPr>
              <w:t>16</w:t>
            </w:r>
          </w:p>
        </w:tc>
        <w:tc>
          <w:tcPr>
            <w:tcW w:w="685" w:type="dxa"/>
            <w:tcBorders>
              <w:top w:val="single" w:sz="4" w:space="0" w:color="auto"/>
              <w:bottom w:val="single" w:sz="12" w:space="0" w:color="auto"/>
            </w:tcBorders>
            <w:shd w:val="clear" w:color="auto" w:fill="auto"/>
            <w:vAlign w:val="bottom"/>
          </w:tcPr>
          <w:p w:rsidR="008F276B" w:rsidRPr="00D122D7" w:rsidRDefault="006A4032" w:rsidP="008F276B">
            <w:pPr>
              <w:spacing w:before="80" w:after="80" w:line="200" w:lineRule="exact"/>
              <w:ind w:left="85" w:right="28"/>
              <w:jc w:val="right"/>
              <w:rPr>
                <w:bCs/>
                <w:i/>
                <w:sz w:val="16"/>
              </w:rPr>
            </w:pPr>
            <w:r>
              <w:rPr>
                <w:bCs/>
                <w:i/>
                <w:sz w:val="16"/>
              </w:rPr>
              <w:t>сен</w:t>
            </w:r>
            <w:r w:rsidR="008F276B">
              <w:rPr>
                <w:bCs/>
                <w:i/>
                <w:sz w:val="16"/>
              </w:rPr>
              <w:t xml:space="preserve">. </w:t>
            </w:r>
            <w:r w:rsidR="008F276B" w:rsidRPr="00D122D7">
              <w:rPr>
                <w:bCs/>
                <w:i/>
                <w:sz w:val="16"/>
              </w:rPr>
              <w:t>17</w:t>
            </w:r>
          </w:p>
        </w:tc>
      </w:tr>
      <w:tr w:rsidR="008F276B" w:rsidRPr="00D122D7" w:rsidTr="001330D2">
        <w:trPr>
          <w:trHeight w:val="240"/>
        </w:trPr>
        <w:tc>
          <w:tcPr>
            <w:tcW w:w="574" w:type="dxa"/>
            <w:tcBorders>
              <w:top w:val="single" w:sz="12" w:space="0" w:color="auto"/>
            </w:tcBorders>
            <w:shd w:val="clear" w:color="auto" w:fill="auto"/>
            <w:noWrap/>
            <w:hideMark/>
          </w:tcPr>
          <w:p w:rsidR="008F276B" w:rsidRPr="00D122D7" w:rsidRDefault="008F276B" w:rsidP="008F276B">
            <w:pPr>
              <w:spacing w:before="40" w:after="40" w:line="220" w:lineRule="exact"/>
              <w:rPr>
                <w:bCs/>
                <w:sz w:val="18"/>
              </w:rPr>
            </w:pPr>
            <w:r w:rsidRPr="00D122D7">
              <w:rPr>
                <w:bCs/>
                <w:sz w:val="18"/>
              </w:rPr>
              <w:t>0</w:t>
            </w:r>
          </w:p>
        </w:tc>
        <w:tc>
          <w:tcPr>
            <w:tcW w:w="3136" w:type="dxa"/>
            <w:tcBorders>
              <w:top w:val="single" w:sz="12" w:space="0" w:color="auto"/>
            </w:tcBorders>
            <w:shd w:val="clear" w:color="auto" w:fill="auto"/>
            <w:hideMark/>
          </w:tcPr>
          <w:p w:rsidR="008F276B" w:rsidRPr="00D122D7" w:rsidRDefault="008F276B" w:rsidP="008F276B">
            <w:pPr>
              <w:spacing w:before="40" w:after="40" w:line="220" w:lineRule="exact"/>
              <w:rPr>
                <w:bCs/>
                <w:sz w:val="18"/>
              </w:rPr>
            </w:pPr>
            <w:r>
              <w:rPr>
                <w:bCs/>
                <w:sz w:val="18"/>
              </w:rPr>
              <w:t>Общий</w:t>
            </w:r>
            <w:r w:rsidRPr="00166979">
              <w:rPr>
                <w:bCs/>
                <w:sz w:val="18"/>
              </w:rPr>
              <w:t xml:space="preserve"> </w:t>
            </w:r>
          </w:p>
        </w:tc>
        <w:tc>
          <w:tcPr>
            <w:tcW w:w="684" w:type="dxa"/>
            <w:tcBorders>
              <w:top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27</w:t>
            </w:r>
          </w:p>
        </w:tc>
        <w:tc>
          <w:tcPr>
            <w:tcW w:w="685" w:type="dxa"/>
            <w:tcBorders>
              <w:top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53</w:t>
            </w:r>
          </w:p>
        </w:tc>
        <w:tc>
          <w:tcPr>
            <w:tcW w:w="685" w:type="dxa"/>
            <w:tcBorders>
              <w:top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08</w:t>
            </w:r>
          </w:p>
        </w:tc>
        <w:tc>
          <w:tcPr>
            <w:tcW w:w="685" w:type="dxa"/>
            <w:tcBorders>
              <w:top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64</w:t>
            </w:r>
          </w:p>
        </w:tc>
        <w:tc>
          <w:tcPr>
            <w:tcW w:w="685" w:type="dxa"/>
            <w:tcBorders>
              <w:top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05</w:t>
            </w:r>
          </w:p>
        </w:tc>
        <w:tc>
          <w:tcPr>
            <w:tcW w:w="685" w:type="dxa"/>
            <w:tcBorders>
              <w:top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21</w:t>
            </w:r>
          </w:p>
        </w:tc>
        <w:tc>
          <w:tcPr>
            <w:tcW w:w="685" w:type="dxa"/>
            <w:tcBorders>
              <w:top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26</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Продукты</w:t>
            </w:r>
            <w:r w:rsidRPr="00166979">
              <w:rPr>
                <w:bCs/>
                <w:sz w:val="18"/>
              </w:rPr>
              <w:t xml:space="preserve"> </w:t>
            </w:r>
            <w:r>
              <w:rPr>
                <w:bCs/>
                <w:sz w:val="18"/>
              </w:rPr>
              <w:t>питания</w:t>
            </w:r>
            <w:r w:rsidRPr="00166979">
              <w:rPr>
                <w:bCs/>
                <w:sz w:val="18"/>
              </w:rPr>
              <w:t xml:space="preserve"> </w:t>
            </w:r>
            <w:r>
              <w:rPr>
                <w:bCs/>
                <w:sz w:val="18"/>
              </w:rPr>
              <w:t>и</w:t>
            </w:r>
            <w:r w:rsidRPr="00166979">
              <w:rPr>
                <w:bCs/>
                <w:sz w:val="18"/>
              </w:rPr>
              <w:t xml:space="preserve"> </w:t>
            </w:r>
            <w:r>
              <w:rPr>
                <w:bCs/>
                <w:sz w:val="18"/>
              </w:rPr>
              <w:t xml:space="preserve">безалкогольные напитки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14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21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04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37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06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27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75</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Продукты питания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19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39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00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32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77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73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96</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0111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Хлеб</w:t>
            </w:r>
            <w:r w:rsidRPr="004756C9">
              <w:rPr>
                <w:bCs/>
                <w:sz w:val="18"/>
                <w:lang w:val="en-US"/>
              </w:rPr>
              <w:t xml:space="preserve"> </w:t>
            </w:r>
            <w:r>
              <w:rPr>
                <w:bCs/>
                <w:sz w:val="18"/>
              </w:rPr>
              <w:t>и</w:t>
            </w:r>
            <w:r w:rsidRPr="004756C9">
              <w:rPr>
                <w:bCs/>
                <w:sz w:val="18"/>
                <w:lang w:val="en-US"/>
              </w:rPr>
              <w:t xml:space="preserve"> </w:t>
            </w:r>
            <w:r>
              <w:rPr>
                <w:bCs/>
                <w:sz w:val="18"/>
              </w:rPr>
              <w:t>крупы</w:t>
            </w:r>
            <w:r w:rsidRPr="004756C9">
              <w:rPr>
                <w:bCs/>
                <w:sz w:val="18"/>
                <w:lang w:val="en-US"/>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87</w:t>
            </w:r>
            <w:r>
              <w:rPr>
                <w:sz w:val="18"/>
              </w:rPr>
              <w:t>,</w:t>
            </w:r>
            <w:r w:rsidRPr="00F74873">
              <w:rPr>
                <w:sz w:val="18"/>
              </w:rPr>
              <w:t>68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10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08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18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60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84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80</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0112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Мясо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88</w:t>
            </w:r>
            <w:r>
              <w:rPr>
                <w:sz w:val="18"/>
              </w:rPr>
              <w:t>,</w:t>
            </w:r>
            <w:r w:rsidRPr="00F74873">
              <w:rPr>
                <w:sz w:val="18"/>
              </w:rPr>
              <w:t>48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11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97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11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61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98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73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0113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Рыба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40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54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51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54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43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77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108</w:t>
            </w:r>
            <w:r>
              <w:rPr>
                <w:sz w:val="18"/>
              </w:rPr>
              <w:t>,</w:t>
            </w:r>
            <w:r w:rsidRPr="00F74873">
              <w:rPr>
                <w:sz w:val="18"/>
              </w:rPr>
              <w:t>50</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0114</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Молоко</w:t>
            </w:r>
            <w:r w:rsidRPr="004756C9">
              <w:rPr>
                <w:bCs/>
                <w:sz w:val="18"/>
              </w:rPr>
              <w:t xml:space="preserve">, </w:t>
            </w:r>
            <w:r>
              <w:rPr>
                <w:bCs/>
                <w:sz w:val="18"/>
              </w:rPr>
              <w:t>сыр</w:t>
            </w:r>
            <w:r w:rsidRPr="004756C9">
              <w:rPr>
                <w:bCs/>
                <w:sz w:val="18"/>
              </w:rPr>
              <w:t xml:space="preserve"> </w:t>
            </w:r>
            <w:r>
              <w:rPr>
                <w:bCs/>
                <w:sz w:val="18"/>
              </w:rPr>
              <w:t>и</w:t>
            </w:r>
            <w:r w:rsidRPr="004756C9">
              <w:rPr>
                <w:bCs/>
                <w:sz w:val="18"/>
              </w:rPr>
              <w:t xml:space="preserve"> </w:t>
            </w:r>
            <w:r>
              <w:rPr>
                <w:bCs/>
                <w:sz w:val="18"/>
              </w:rPr>
              <w:t>яйца</w:t>
            </w:r>
            <w:r w:rsidRPr="004756C9">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48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63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74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96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76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03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06</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0115</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Масла и жиры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56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55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23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54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17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44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19</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0116</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Фрукты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76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53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37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12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00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110</w:t>
            </w:r>
            <w:r>
              <w:rPr>
                <w:sz w:val="18"/>
              </w:rPr>
              <w:t>,</w:t>
            </w:r>
            <w:r w:rsidRPr="00F74873">
              <w:rPr>
                <w:sz w:val="18"/>
              </w:rPr>
              <w:t>46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113</w:t>
            </w:r>
            <w:r>
              <w:rPr>
                <w:sz w:val="18"/>
              </w:rPr>
              <w:t>,</w:t>
            </w:r>
            <w:r w:rsidRPr="00F74873">
              <w:rPr>
                <w:sz w:val="18"/>
              </w:rPr>
              <w:t>81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0117</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Овощи</w:t>
            </w:r>
            <w:r w:rsidRPr="00AA2CFA">
              <w:rPr>
                <w:bCs/>
                <w:sz w:val="18"/>
              </w:rPr>
              <w:t xml:space="preserve"> </w:t>
            </w:r>
            <w:r>
              <w:rPr>
                <w:bCs/>
                <w:sz w:val="18"/>
              </w:rPr>
              <w:t>и</w:t>
            </w:r>
            <w:r w:rsidRPr="00AA2CFA">
              <w:rPr>
                <w:bCs/>
                <w:sz w:val="18"/>
              </w:rPr>
              <w:t xml:space="preserve"> </w:t>
            </w:r>
            <w:r>
              <w:rPr>
                <w:bCs/>
                <w:sz w:val="18"/>
              </w:rPr>
              <w:t>бобовые</w:t>
            </w:r>
            <w:r w:rsidRPr="00AA2CFA">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87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92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90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76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111</w:t>
            </w:r>
            <w:r>
              <w:rPr>
                <w:sz w:val="18"/>
              </w:rPr>
              <w:t>,</w:t>
            </w:r>
            <w:r w:rsidRPr="00F74873">
              <w:rPr>
                <w:sz w:val="18"/>
              </w:rPr>
              <w:t>31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74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114</w:t>
            </w:r>
            <w:r>
              <w:rPr>
                <w:sz w:val="18"/>
              </w:rPr>
              <w:t>,</w:t>
            </w:r>
            <w:r w:rsidRPr="00F74873">
              <w:rPr>
                <w:sz w:val="18"/>
              </w:rPr>
              <w:t>48</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0118</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Сахар</w:t>
            </w:r>
            <w:r w:rsidRPr="00AA2CFA">
              <w:rPr>
                <w:bCs/>
                <w:sz w:val="18"/>
              </w:rPr>
              <w:t xml:space="preserve">, </w:t>
            </w:r>
            <w:r>
              <w:rPr>
                <w:bCs/>
                <w:sz w:val="18"/>
              </w:rPr>
              <w:t>мармелад</w:t>
            </w:r>
            <w:r w:rsidRPr="00AA2CFA">
              <w:rPr>
                <w:bCs/>
                <w:sz w:val="18"/>
              </w:rPr>
              <w:t xml:space="preserve">, </w:t>
            </w:r>
            <w:r>
              <w:rPr>
                <w:bCs/>
                <w:sz w:val="18"/>
              </w:rPr>
              <w:t>мед</w:t>
            </w:r>
            <w:r w:rsidRPr="00AA2CFA">
              <w:rPr>
                <w:bCs/>
                <w:sz w:val="18"/>
              </w:rPr>
              <w:t xml:space="preserve">, </w:t>
            </w:r>
            <w:r>
              <w:rPr>
                <w:bCs/>
                <w:sz w:val="18"/>
              </w:rPr>
              <w:t>шоколад</w:t>
            </w:r>
            <w:r w:rsidRPr="00AA2CFA">
              <w:rPr>
                <w:bCs/>
                <w:sz w:val="18"/>
              </w:rPr>
              <w:t xml:space="preserve"> </w:t>
            </w:r>
            <w:r>
              <w:rPr>
                <w:bCs/>
                <w:sz w:val="18"/>
              </w:rPr>
              <w:t>и</w:t>
            </w:r>
            <w:r w:rsidRPr="00AA2CFA">
              <w:rPr>
                <w:bCs/>
                <w:sz w:val="18"/>
              </w:rPr>
              <w:t xml:space="preserve"> </w:t>
            </w:r>
            <w:r>
              <w:rPr>
                <w:bCs/>
                <w:sz w:val="18"/>
              </w:rPr>
              <w:t>сладости</w:t>
            </w:r>
            <w:r w:rsidRPr="00AA2CFA">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12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20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44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56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70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61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17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0119</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Прочие</w:t>
            </w:r>
            <w:r w:rsidRPr="00BE3BA5">
              <w:rPr>
                <w:bCs/>
                <w:sz w:val="18"/>
              </w:rPr>
              <w:t xml:space="preserve"> </w:t>
            </w:r>
            <w:r>
              <w:rPr>
                <w:bCs/>
                <w:sz w:val="18"/>
              </w:rPr>
              <w:t>пищевые</w:t>
            </w:r>
            <w:r w:rsidRPr="00BE3BA5">
              <w:rPr>
                <w:bCs/>
                <w:sz w:val="18"/>
              </w:rPr>
              <w:t xml:space="preserve"> </w:t>
            </w:r>
            <w:r>
              <w:rPr>
                <w:bCs/>
                <w:sz w:val="18"/>
              </w:rPr>
              <w:t>продукты</w:t>
            </w:r>
            <w:r w:rsidRPr="00BE3BA5">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18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21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32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04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94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109</w:t>
            </w:r>
            <w:r>
              <w:rPr>
                <w:sz w:val="18"/>
              </w:rPr>
              <w:t>,</w:t>
            </w:r>
            <w:r w:rsidRPr="00F74873">
              <w:rPr>
                <w:sz w:val="18"/>
              </w:rPr>
              <w:t>57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113</w:t>
            </w:r>
            <w:r>
              <w:rPr>
                <w:sz w:val="18"/>
              </w:rPr>
              <w:t>,</w:t>
            </w:r>
            <w:r w:rsidRPr="00F74873">
              <w:rPr>
                <w:sz w:val="18"/>
              </w:rPr>
              <w:t>27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Безалкогольные напитки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08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28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32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79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37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118</w:t>
            </w:r>
            <w:r>
              <w:rPr>
                <w:sz w:val="18"/>
              </w:rPr>
              <w:t>,</w:t>
            </w:r>
            <w:r w:rsidRPr="00F74873">
              <w:rPr>
                <w:sz w:val="18"/>
              </w:rPr>
              <w:t>60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113</w:t>
            </w:r>
            <w:r>
              <w:rPr>
                <w:sz w:val="18"/>
              </w:rPr>
              <w:t>,</w:t>
            </w:r>
            <w:r w:rsidRPr="00F74873">
              <w:rPr>
                <w:sz w:val="18"/>
              </w:rPr>
              <w:t>07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0121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Кофе, чай и какао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95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82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24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34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75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07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109</w:t>
            </w:r>
            <w:r>
              <w:rPr>
                <w:sz w:val="18"/>
              </w:rPr>
              <w:t>,</w:t>
            </w:r>
            <w:r w:rsidRPr="00F74873">
              <w:rPr>
                <w:sz w:val="18"/>
              </w:rPr>
              <w:t>03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0122</w:t>
            </w:r>
          </w:p>
        </w:tc>
        <w:tc>
          <w:tcPr>
            <w:tcW w:w="3136" w:type="dxa"/>
            <w:shd w:val="clear" w:color="auto" w:fill="auto"/>
            <w:hideMark/>
          </w:tcPr>
          <w:p w:rsidR="008F276B" w:rsidRPr="00D122D7" w:rsidRDefault="008F276B" w:rsidP="00B44889">
            <w:pPr>
              <w:spacing w:before="40" w:after="40" w:line="220" w:lineRule="exact"/>
              <w:rPr>
                <w:bCs/>
                <w:sz w:val="18"/>
              </w:rPr>
            </w:pPr>
            <w:r>
              <w:rPr>
                <w:bCs/>
                <w:sz w:val="18"/>
              </w:rPr>
              <w:t>Минеральные</w:t>
            </w:r>
            <w:r w:rsidRPr="00BE3BA5">
              <w:rPr>
                <w:bCs/>
                <w:sz w:val="18"/>
              </w:rPr>
              <w:t xml:space="preserve"> </w:t>
            </w:r>
            <w:r>
              <w:rPr>
                <w:bCs/>
                <w:sz w:val="18"/>
              </w:rPr>
              <w:t>воды</w:t>
            </w:r>
            <w:r w:rsidRPr="00BE3BA5">
              <w:rPr>
                <w:bCs/>
                <w:sz w:val="18"/>
              </w:rPr>
              <w:t xml:space="preserve">, </w:t>
            </w:r>
            <w:r>
              <w:rPr>
                <w:bCs/>
                <w:sz w:val="18"/>
              </w:rPr>
              <w:t>прохладительные</w:t>
            </w:r>
            <w:r w:rsidRPr="00BE3BA5">
              <w:rPr>
                <w:bCs/>
                <w:sz w:val="18"/>
              </w:rPr>
              <w:t xml:space="preserve"> </w:t>
            </w:r>
            <w:r>
              <w:rPr>
                <w:bCs/>
                <w:sz w:val="18"/>
              </w:rPr>
              <w:t>напитки</w:t>
            </w:r>
            <w:r w:rsidRPr="00BE3BA5">
              <w:rPr>
                <w:bCs/>
                <w:sz w:val="18"/>
              </w:rPr>
              <w:t xml:space="preserve">, </w:t>
            </w:r>
            <w:r>
              <w:rPr>
                <w:bCs/>
                <w:sz w:val="18"/>
              </w:rPr>
              <w:t>фруктово</w:t>
            </w:r>
            <w:r w:rsidR="00B44889" w:rsidRPr="00B44889">
              <w:rPr>
                <w:bCs/>
                <w:sz w:val="18"/>
              </w:rPr>
              <w:t>-</w:t>
            </w:r>
            <w:r>
              <w:rPr>
                <w:bCs/>
                <w:sz w:val="18"/>
              </w:rPr>
              <w:t>овощные</w:t>
            </w:r>
            <w:r w:rsidRPr="00BE3BA5">
              <w:rPr>
                <w:bCs/>
                <w:sz w:val="18"/>
              </w:rPr>
              <w:t xml:space="preserve"> </w:t>
            </w:r>
            <w:r>
              <w:rPr>
                <w:bCs/>
                <w:sz w:val="18"/>
              </w:rPr>
              <w:t>соки</w:t>
            </w:r>
            <w:r w:rsidRPr="00BE3BA5">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37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62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80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34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94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120</w:t>
            </w:r>
            <w:r>
              <w:rPr>
                <w:sz w:val="18"/>
              </w:rPr>
              <w:t>,</w:t>
            </w:r>
            <w:r w:rsidRPr="00F74873">
              <w:rPr>
                <w:sz w:val="18"/>
              </w:rPr>
              <w:t>17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113</w:t>
            </w:r>
            <w:r>
              <w:rPr>
                <w:sz w:val="18"/>
              </w:rPr>
              <w:t>,</w:t>
            </w:r>
            <w:r w:rsidRPr="00F74873">
              <w:rPr>
                <w:sz w:val="18"/>
              </w:rPr>
              <w:t>47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Алкогольные напитки, табачные изделия и наркотические средства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77</w:t>
            </w:r>
            <w:r>
              <w:rPr>
                <w:sz w:val="18"/>
              </w:rPr>
              <w:t>,</w:t>
            </w:r>
            <w:r w:rsidRPr="00F74873">
              <w:rPr>
                <w:sz w:val="18"/>
              </w:rPr>
              <w:t>39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28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42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74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112</w:t>
            </w:r>
            <w:r>
              <w:rPr>
                <w:sz w:val="18"/>
              </w:rPr>
              <w:t>,</w:t>
            </w:r>
            <w:r w:rsidRPr="00F74873">
              <w:rPr>
                <w:sz w:val="18"/>
              </w:rPr>
              <w:t>37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129</w:t>
            </w:r>
            <w:r>
              <w:rPr>
                <w:sz w:val="18"/>
              </w:rPr>
              <w:t>,</w:t>
            </w:r>
            <w:r w:rsidRPr="00F74873">
              <w:rPr>
                <w:sz w:val="18"/>
              </w:rPr>
              <w:t>29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127</w:t>
            </w:r>
            <w:r>
              <w:rPr>
                <w:sz w:val="18"/>
              </w:rPr>
              <w:t>,</w:t>
            </w:r>
            <w:r w:rsidRPr="00F74873">
              <w:rPr>
                <w:sz w:val="18"/>
              </w:rPr>
              <w:t>38</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021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Алкогольные напитки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69</w:t>
            </w:r>
            <w:r>
              <w:rPr>
                <w:sz w:val="18"/>
              </w:rPr>
              <w:t>,</w:t>
            </w:r>
            <w:r w:rsidRPr="00F74873">
              <w:rPr>
                <w:sz w:val="18"/>
              </w:rPr>
              <w:t>13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24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91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58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55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118</w:t>
            </w:r>
            <w:r>
              <w:rPr>
                <w:sz w:val="18"/>
              </w:rPr>
              <w:t>,</w:t>
            </w:r>
            <w:r w:rsidRPr="00F74873">
              <w:rPr>
                <w:sz w:val="18"/>
              </w:rPr>
              <w:t>36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112</w:t>
            </w:r>
            <w:r>
              <w:rPr>
                <w:sz w:val="18"/>
              </w:rPr>
              <w:t>,</w:t>
            </w:r>
            <w:r w:rsidRPr="00F74873">
              <w:rPr>
                <w:sz w:val="18"/>
              </w:rPr>
              <w:t>90</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0211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Крепкие алкогольные напитки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64</w:t>
            </w:r>
            <w:r>
              <w:rPr>
                <w:sz w:val="18"/>
              </w:rPr>
              <w:t>,</w:t>
            </w:r>
            <w:r w:rsidRPr="00F74873">
              <w:rPr>
                <w:sz w:val="18"/>
              </w:rPr>
              <w:t>78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23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13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12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117</w:t>
            </w:r>
            <w:r>
              <w:rPr>
                <w:sz w:val="18"/>
              </w:rPr>
              <w:t>,</w:t>
            </w:r>
            <w:r w:rsidRPr="00F74873">
              <w:rPr>
                <w:sz w:val="18"/>
              </w:rPr>
              <w:t>55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115</w:t>
            </w:r>
            <w:r>
              <w:rPr>
                <w:sz w:val="18"/>
              </w:rPr>
              <w:t>,</w:t>
            </w:r>
            <w:r w:rsidRPr="00F74873">
              <w:rPr>
                <w:sz w:val="18"/>
              </w:rPr>
              <w:t>68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87</w:t>
            </w:r>
            <w:r>
              <w:rPr>
                <w:sz w:val="18"/>
              </w:rPr>
              <w:t>,</w:t>
            </w:r>
            <w:r w:rsidRPr="00F74873">
              <w:rPr>
                <w:sz w:val="18"/>
              </w:rPr>
              <w:t>47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0213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Пиво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82</w:t>
            </w:r>
            <w:r>
              <w:rPr>
                <w:sz w:val="18"/>
              </w:rPr>
              <w:t>,</w:t>
            </w:r>
            <w:r w:rsidRPr="00F74873">
              <w:rPr>
                <w:sz w:val="18"/>
              </w:rPr>
              <w:t>76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71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03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56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41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118</w:t>
            </w:r>
            <w:r>
              <w:rPr>
                <w:sz w:val="18"/>
              </w:rPr>
              <w:t>,</w:t>
            </w:r>
            <w:r w:rsidRPr="00F74873">
              <w:rPr>
                <w:sz w:val="18"/>
              </w:rPr>
              <w:t>96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118</w:t>
            </w:r>
            <w:r>
              <w:rPr>
                <w:sz w:val="18"/>
              </w:rPr>
              <w:t>,</w:t>
            </w:r>
            <w:r w:rsidRPr="00F74873">
              <w:rPr>
                <w:sz w:val="18"/>
              </w:rPr>
              <w:t>60</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022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Табачные изделия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87</w:t>
            </w:r>
            <w:r>
              <w:rPr>
                <w:sz w:val="18"/>
              </w:rPr>
              <w:t>,</w:t>
            </w:r>
            <w:r w:rsidRPr="00F74873">
              <w:rPr>
                <w:sz w:val="18"/>
              </w:rPr>
              <w:t>55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88</w:t>
            </w:r>
            <w:r>
              <w:rPr>
                <w:sz w:val="18"/>
              </w:rPr>
              <w:t>,</w:t>
            </w:r>
            <w:r w:rsidRPr="00F74873">
              <w:rPr>
                <w:sz w:val="18"/>
              </w:rPr>
              <w:t>39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41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49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133</w:t>
            </w:r>
            <w:r>
              <w:rPr>
                <w:sz w:val="18"/>
              </w:rPr>
              <w:t>,</w:t>
            </w:r>
            <w:r w:rsidRPr="00F74873">
              <w:rPr>
                <w:sz w:val="18"/>
              </w:rPr>
              <w:t>34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155</w:t>
            </w:r>
            <w:r>
              <w:rPr>
                <w:sz w:val="18"/>
              </w:rPr>
              <w:t>,</w:t>
            </w:r>
            <w:r w:rsidRPr="00F74873">
              <w:rPr>
                <w:sz w:val="18"/>
              </w:rPr>
              <w:t>28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161</w:t>
            </w:r>
            <w:r>
              <w:rPr>
                <w:sz w:val="18"/>
              </w:rPr>
              <w:t>,</w:t>
            </w:r>
            <w:r w:rsidRPr="00F74873">
              <w:rPr>
                <w:sz w:val="18"/>
              </w:rPr>
              <w:t>80</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0221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Табачные изделия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87</w:t>
            </w:r>
            <w:r>
              <w:rPr>
                <w:sz w:val="18"/>
              </w:rPr>
              <w:t>,</w:t>
            </w:r>
            <w:r w:rsidRPr="00F74873">
              <w:rPr>
                <w:sz w:val="18"/>
              </w:rPr>
              <w:t>55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88</w:t>
            </w:r>
            <w:r>
              <w:rPr>
                <w:sz w:val="18"/>
              </w:rPr>
              <w:t>,</w:t>
            </w:r>
            <w:r w:rsidRPr="00F74873">
              <w:rPr>
                <w:sz w:val="18"/>
              </w:rPr>
              <w:t>39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41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49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133</w:t>
            </w:r>
            <w:r>
              <w:rPr>
                <w:sz w:val="18"/>
              </w:rPr>
              <w:t>,</w:t>
            </w:r>
            <w:r w:rsidRPr="00F74873">
              <w:rPr>
                <w:sz w:val="18"/>
              </w:rPr>
              <w:t>34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155</w:t>
            </w:r>
            <w:r>
              <w:rPr>
                <w:sz w:val="18"/>
              </w:rPr>
              <w:t>,</w:t>
            </w:r>
            <w:r w:rsidRPr="00F74873">
              <w:rPr>
                <w:sz w:val="18"/>
              </w:rPr>
              <w:t>28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161</w:t>
            </w:r>
            <w:r>
              <w:rPr>
                <w:sz w:val="18"/>
              </w:rPr>
              <w:t>,</w:t>
            </w:r>
            <w:r w:rsidRPr="00F74873">
              <w:rPr>
                <w:sz w:val="18"/>
              </w:rPr>
              <w:t>80</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Одежда</w:t>
            </w:r>
            <w:r w:rsidRPr="00BE3BA5">
              <w:rPr>
                <w:bCs/>
                <w:sz w:val="18"/>
                <w:lang w:val="fr-CH"/>
              </w:rPr>
              <w:t xml:space="preserve"> </w:t>
            </w:r>
            <w:r>
              <w:rPr>
                <w:bCs/>
                <w:sz w:val="18"/>
              </w:rPr>
              <w:t>и</w:t>
            </w:r>
            <w:r w:rsidRPr="00BE3BA5">
              <w:rPr>
                <w:bCs/>
                <w:sz w:val="18"/>
                <w:lang w:val="fr-CH"/>
              </w:rPr>
              <w:t xml:space="preserve"> </w:t>
            </w:r>
            <w:r>
              <w:rPr>
                <w:bCs/>
                <w:sz w:val="18"/>
              </w:rPr>
              <w:t>обувь</w:t>
            </w:r>
            <w:r w:rsidRPr="00BE3BA5">
              <w:rPr>
                <w:bCs/>
                <w:sz w:val="18"/>
                <w:lang w:val="fr-CH"/>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17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05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04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17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51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98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19</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031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Одежда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70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95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27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22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97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19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96</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0311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Материалы</w:t>
            </w:r>
            <w:r w:rsidRPr="00BE3BA5">
              <w:rPr>
                <w:bCs/>
                <w:sz w:val="18"/>
                <w:lang w:val="fr-CH"/>
              </w:rPr>
              <w:t xml:space="preserve"> </w:t>
            </w:r>
            <w:r>
              <w:rPr>
                <w:bCs/>
                <w:sz w:val="18"/>
              </w:rPr>
              <w:t>для</w:t>
            </w:r>
            <w:r w:rsidRPr="00BE3BA5">
              <w:rPr>
                <w:bCs/>
                <w:sz w:val="18"/>
                <w:lang w:val="fr-CH"/>
              </w:rPr>
              <w:t xml:space="preserve"> </w:t>
            </w:r>
            <w:r>
              <w:rPr>
                <w:bCs/>
                <w:sz w:val="18"/>
              </w:rPr>
              <w:t>одежды</w:t>
            </w:r>
            <w:r w:rsidRPr="00BE3BA5">
              <w:rPr>
                <w:bCs/>
                <w:sz w:val="18"/>
                <w:lang w:val="fr-CH"/>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31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11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43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88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23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42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53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0312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Одежда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14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30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34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20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69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68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21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0313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Прочие</w:t>
            </w:r>
            <w:r w:rsidRPr="00BE3BA5">
              <w:rPr>
                <w:bCs/>
                <w:sz w:val="18"/>
              </w:rPr>
              <w:t xml:space="preserve"> </w:t>
            </w:r>
            <w:r>
              <w:rPr>
                <w:bCs/>
                <w:sz w:val="18"/>
              </w:rPr>
              <w:t>предметы</w:t>
            </w:r>
            <w:r w:rsidRPr="00BE3BA5">
              <w:rPr>
                <w:bCs/>
                <w:sz w:val="18"/>
              </w:rPr>
              <w:t xml:space="preserve"> </w:t>
            </w:r>
            <w:r>
              <w:rPr>
                <w:bCs/>
                <w:sz w:val="18"/>
              </w:rPr>
              <w:t>одежды</w:t>
            </w:r>
            <w:r w:rsidRPr="00BE3BA5">
              <w:rPr>
                <w:bCs/>
                <w:sz w:val="18"/>
              </w:rPr>
              <w:t xml:space="preserve"> </w:t>
            </w:r>
            <w:r>
              <w:rPr>
                <w:bCs/>
                <w:sz w:val="18"/>
              </w:rPr>
              <w:t>и</w:t>
            </w:r>
            <w:r w:rsidRPr="00BE3BA5">
              <w:rPr>
                <w:bCs/>
                <w:sz w:val="18"/>
              </w:rPr>
              <w:t xml:space="preserve"> </w:t>
            </w:r>
            <w:r>
              <w:rPr>
                <w:bCs/>
                <w:sz w:val="18"/>
              </w:rPr>
              <w:t>аксессуары</w:t>
            </w:r>
            <w:r w:rsidRPr="00BE3BA5">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94.61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42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35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15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14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35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53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0314</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Чистка</w:t>
            </w:r>
            <w:r w:rsidRPr="00BE3BA5">
              <w:rPr>
                <w:bCs/>
                <w:sz w:val="18"/>
              </w:rPr>
              <w:t xml:space="preserve">, </w:t>
            </w:r>
            <w:r>
              <w:rPr>
                <w:bCs/>
                <w:sz w:val="18"/>
              </w:rPr>
              <w:t>починка</w:t>
            </w:r>
            <w:r w:rsidRPr="00BE3BA5">
              <w:rPr>
                <w:bCs/>
                <w:sz w:val="18"/>
              </w:rPr>
              <w:t xml:space="preserve"> </w:t>
            </w:r>
            <w:r>
              <w:rPr>
                <w:bCs/>
                <w:sz w:val="18"/>
              </w:rPr>
              <w:t>и</w:t>
            </w:r>
            <w:r w:rsidRPr="00BE3BA5">
              <w:rPr>
                <w:bCs/>
                <w:sz w:val="18"/>
              </w:rPr>
              <w:t xml:space="preserve"> </w:t>
            </w:r>
            <w:r>
              <w:rPr>
                <w:bCs/>
                <w:sz w:val="18"/>
              </w:rPr>
              <w:t>прокат</w:t>
            </w:r>
            <w:r w:rsidRPr="00BE3BA5">
              <w:rPr>
                <w:bCs/>
                <w:sz w:val="18"/>
              </w:rPr>
              <w:t xml:space="preserve"> </w:t>
            </w:r>
            <w:r>
              <w:rPr>
                <w:bCs/>
                <w:sz w:val="18"/>
              </w:rPr>
              <w:t>одежды</w:t>
            </w:r>
            <w:r w:rsidRPr="00BE3BA5">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01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63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02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73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45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41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03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032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Обувь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37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30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46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05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45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22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85</w:t>
            </w:r>
            <w:r>
              <w:rPr>
                <w:sz w:val="18"/>
              </w:rPr>
              <w:t>,</w:t>
            </w:r>
            <w:r w:rsidRPr="00F74873">
              <w:rPr>
                <w:sz w:val="18"/>
              </w:rPr>
              <w:t>18</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0321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Туфли</w:t>
            </w:r>
            <w:r w:rsidRPr="00C2276E">
              <w:rPr>
                <w:bCs/>
                <w:sz w:val="18"/>
              </w:rPr>
              <w:t xml:space="preserve"> </w:t>
            </w:r>
            <w:r>
              <w:rPr>
                <w:bCs/>
                <w:sz w:val="18"/>
              </w:rPr>
              <w:t>и</w:t>
            </w:r>
            <w:r w:rsidRPr="00C2276E">
              <w:rPr>
                <w:bCs/>
                <w:sz w:val="18"/>
              </w:rPr>
              <w:t xml:space="preserve"> </w:t>
            </w:r>
            <w:r>
              <w:rPr>
                <w:bCs/>
                <w:sz w:val="18"/>
              </w:rPr>
              <w:t>другая</w:t>
            </w:r>
            <w:r w:rsidRPr="00C2276E">
              <w:rPr>
                <w:bCs/>
                <w:sz w:val="18"/>
              </w:rPr>
              <w:t xml:space="preserve"> </w:t>
            </w:r>
            <w:r>
              <w:rPr>
                <w:bCs/>
                <w:sz w:val="18"/>
              </w:rPr>
              <w:t>обувь</w:t>
            </w:r>
            <w:r w:rsidRPr="00C2276E">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63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47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45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07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31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88</w:t>
            </w:r>
            <w:r>
              <w:rPr>
                <w:sz w:val="18"/>
              </w:rPr>
              <w:t>,</w:t>
            </w:r>
            <w:r w:rsidRPr="00F74873">
              <w:rPr>
                <w:sz w:val="18"/>
              </w:rPr>
              <w:t>87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84</w:t>
            </w:r>
            <w:r>
              <w:rPr>
                <w:sz w:val="18"/>
              </w:rPr>
              <w:t>,</w:t>
            </w:r>
            <w:r w:rsidRPr="00F74873">
              <w:rPr>
                <w:sz w:val="18"/>
              </w:rPr>
              <w:t>77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0322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Починка</w:t>
            </w:r>
            <w:r w:rsidRPr="00C2276E">
              <w:rPr>
                <w:bCs/>
                <w:sz w:val="18"/>
              </w:rPr>
              <w:t xml:space="preserve"> </w:t>
            </w:r>
            <w:r>
              <w:rPr>
                <w:bCs/>
                <w:sz w:val="18"/>
              </w:rPr>
              <w:t>и</w:t>
            </w:r>
            <w:r w:rsidRPr="00C2276E">
              <w:rPr>
                <w:bCs/>
                <w:sz w:val="18"/>
              </w:rPr>
              <w:t xml:space="preserve"> </w:t>
            </w:r>
            <w:r>
              <w:rPr>
                <w:bCs/>
                <w:sz w:val="18"/>
              </w:rPr>
              <w:t>прокат</w:t>
            </w:r>
            <w:r w:rsidRPr="00C2276E">
              <w:rPr>
                <w:bCs/>
                <w:sz w:val="18"/>
              </w:rPr>
              <w:t xml:space="preserve"> </w:t>
            </w:r>
            <w:r>
              <w:rPr>
                <w:bCs/>
                <w:sz w:val="18"/>
              </w:rPr>
              <w:t>обуви</w:t>
            </w:r>
            <w:r w:rsidRPr="00C2276E">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83</w:t>
            </w:r>
            <w:r>
              <w:rPr>
                <w:sz w:val="18"/>
              </w:rPr>
              <w:t>,</w:t>
            </w:r>
            <w:r w:rsidRPr="00F74873">
              <w:rPr>
                <w:sz w:val="18"/>
              </w:rPr>
              <w:t>31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87</w:t>
            </w:r>
            <w:r>
              <w:rPr>
                <w:sz w:val="18"/>
              </w:rPr>
              <w:t>,</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67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11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80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72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66</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04</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Жилье</w:t>
            </w:r>
            <w:r w:rsidRPr="00C2276E">
              <w:rPr>
                <w:bCs/>
                <w:sz w:val="18"/>
              </w:rPr>
              <w:t xml:space="preserve">, </w:t>
            </w:r>
            <w:r>
              <w:rPr>
                <w:bCs/>
                <w:sz w:val="18"/>
              </w:rPr>
              <w:t>водоснабжение</w:t>
            </w:r>
            <w:r w:rsidRPr="00C2276E">
              <w:rPr>
                <w:bCs/>
                <w:sz w:val="18"/>
              </w:rPr>
              <w:t xml:space="preserve">, </w:t>
            </w:r>
            <w:r>
              <w:rPr>
                <w:bCs/>
                <w:sz w:val="18"/>
              </w:rPr>
              <w:t>электроэнергия</w:t>
            </w:r>
            <w:r w:rsidRPr="00C2276E">
              <w:rPr>
                <w:bCs/>
                <w:sz w:val="18"/>
              </w:rPr>
              <w:t xml:space="preserve">, </w:t>
            </w:r>
            <w:r>
              <w:rPr>
                <w:bCs/>
                <w:sz w:val="18"/>
              </w:rPr>
              <w:t>газ</w:t>
            </w:r>
            <w:r w:rsidRPr="00C2276E">
              <w:rPr>
                <w:bCs/>
                <w:sz w:val="18"/>
              </w:rPr>
              <w:t xml:space="preserve"> </w:t>
            </w:r>
            <w:r>
              <w:rPr>
                <w:bCs/>
                <w:sz w:val="18"/>
              </w:rPr>
              <w:t>и</w:t>
            </w:r>
            <w:r w:rsidRPr="00C2276E">
              <w:rPr>
                <w:bCs/>
                <w:sz w:val="18"/>
              </w:rPr>
              <w:t xml:space="preserve"> </w:t>
            </w:r>
            <w:r>
              <w:rPr>
                <w:bCs/>
                <w:sz w:val="18"/>
              </w:rPr>
              <w:t>другие</w:t>
            </w:r>
            <w:r w:rsidRPr="00C2276E">
              <w:rPr>
                <w:bCs/>
                <w:sz w:val="18"/>
              </w:rPr>
              <w:t xml:space="preserve"> </w:t>
            </w:r>
            <w:r>
              <w:rPr>
                <w:bCs/>
                <w:sz w:val="18"/>
              </w:rPr>
              <w:t>виды</w:t>
            </w:r>
            <w:r w:rsidRPr="00C2276E">
              <w:rPr>
                <w:bCs/>
                <w:sz w:val="18"/>
              </w:rPr>
              <w:t xml:space="preserve"> </w:t>
            </w:r>
            <w:r>
              <w:rPr>
                <w:bCs/>
                <w:sz w:val="18"/>
              </w:rPr>
              <w:t>топлива</w:t>
            </w:r>
            <w:r w:rsidRPr="00C2276E">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32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95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83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22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109</w:t>
            </w:r>
            <w:r>
              <w:rPr>
                <w:sz w:val="18"/>
              </w:rPr>
              <w:t>,</w:t>
            </w:r>
            <w:r w:rsidRPr="00F74873">
              <w:rPr>
                <w:sz w:val="18"/>
              </w:rPr>
              <w:t>01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112</w:t>
            </w:r>
            <w:r>
              <w:rPr>
                <w:sz w:val="18"/>
              </w:rPr>
              <w:t>,</w:t>
            </w:r>
            <w:r w:rsidRPr="00F74873">
              <w:rPr>
                <w:sz w:val="18"/>
              </w:rPr>
              <w:t>13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113</w:t>
            </w:r>
            <w:r>
              <w:rPr>
                <w:sz w:val="18"/>
              </w:rPr>
              <w:t>,</w:t>
            </w:r>
            <w:r w:rsidRPr="00F74873">
              <w:rPr>
                <w:sz w:val="18"/>
              </w:rPr>
              <w:t>61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041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Фактические расходы на аренду жилья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09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13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75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12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108</w:t>
            </w:r>
            <w:r>
              <w:rPr>
                <w:sz w:val="18"/>
              </w:rPr>
              <w:t>,</w:t>
            </w:r>
            <w:r w:rsidRPr="00F74873">
              <w:rPr>
                <w:sz w:val="18"/>
              </w:rPr>
              <w:t>73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112</w:t>
            </w:r>
            <w:r>
              <w:rPr>
                <w:sz w:val="18"/>
              </w:rPr>
              <w:t>,</w:t>
            </w:r>
            <w:r w:rsidRPr="00F74873">
              <w:rPr>
                <w:sz w:val="18"/>
              </w:rPr>
              <w:t>41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114</w:t>
            </w:r>
            <w:r>
              <w:rPr>
                <w:sz w:val="18"/>
              </w:rPr>
              <w:t>,</w:t>
            </w:r>
            <w:r w:rsidRPr="00F74873">
              <w:rPr>
                <w:sz w:val="18"/>
              </w:rPr>
              <w:t>89</w:t>
            </w:r>
          </w:p>
        </w:tc>
      </w:tr>
      <w:tr w:rsidR="008F276B" w:rsidRPr="00D122D7" w:rsidTr="001330D2">
        <w:trPr>
          <w:trHeight w:val="240"/>
        </w:trPr>
        <w:tc>
          <w:tcPr>
            <w:tcW w:w="574" w:type="dxa"/>
            <w:shd w:val="clear" w:color="auto" w:fill="auto"/>
            <w:noWrap/>
            <w:hideMark/>
          </w:tcPr>
          <w:p w:rsidR="008F276B" w:rsidRPr="00D122D7" w:rsidRDefault="008F276B" w:rsidP="008F276B">
            <w:pPr>
              <w:keepNext/>
              <w:keepLines/>
              <w:spacing w:before="40" w:after="40" w:line="220" w:lineRule="exact"/>
              <w:rPr>
                <w:bCs/>
                <w:sz w:val="18"/>
              </w:rPr>
            </w:pPr>
            <w:r w:rsidRPr="00D122D7">
              <w:rPr>
                <w:bCs/>
                <w:sz w:val="18"/>
              </w:rPr>
              <w:t>0411</w:t>
            </w:r>
          </w:p>
        </w:tc>
        <w:tc>
          <w:tcPr>
            <w:tcW w:w="3136" w:type="dxa"/>
            <w:shd w:val="clear" w:color="auto" w:fill="auto"/>
            <w:hideMark/>
          </w:tcPr>
          <w:p w:rsidR="008F276B" w:rsidRPr="00D122D7" w:rsidRDefault="008F276B" w:rsidP="008F276B">
            <w:pPr>
              <w:keepNext/>
              <w:keepLines/>
              <w:spacing w:before="40" w:after="40" w:line="220" w:lineRule="exact"/>
              <w:rPr>
                <w:bCs/>
                <w:sz w:val="18"/>
              </w:rPr>
            </w:pPr>
            <w:r>
              <w:rPr>
                <w:bCs/>
                <w:sz w:val="18"/>
              </w:rPr>
              <w:t>Фактическая</w:t>
            </w:r>
            <w:r w:rsidRPr="00C2276E">
              <w:rPr>
                <w:bCs/>
                <w:sz w:val="18"/>
              </w:rPr>
              <w:t xml:space="preserve"> </w:t>
            </w:r>
            <w:r>
              <w:rPr>
                <w:bCs/>
                <w:sz w:val="18"/>
              </w:rPr>
              <w:t>арендная</w:t>
            </w:r>
            <w:r w:rsidRPr="00C2276E">
              <w:rPr>
                <w:bCs/>
                <w:sz w:val="18"/>
              </w:rPr>
              <w:t xml:space="preserve"> </w:t>
            </w:r>
            <w:r>
              <w:rPr>
                <w:bCs/>
                <w:sz w:val="18"/>
              </w:rPr>
              <w:t>плата</w:t>
            </w:r>
            <w:r w:rsidRPr="00C2276E">
              <w:rPr>
                <w:bCs/>
                <w:sz w:val="18"/>
              </w:rPr>
              <w:t xml:space="preserve"> </w:t>
            </w:r>
            <w:r>
              <w:rPr>
                <w:bCs/>
                <w:sz w:val="18"/>
              </w:rPr>
              <w:t>съемщиков</w:t>
            </w:r>
            <w:r w:rsidRPr="00C2276E">
              <w:rPr>
                <w:bCs/>
                <w:sz w:val="18"/>
              </w:rPr>
              <w:t xml:space="preserve"> </w:t>
            </w:r>
          </w:p>
        </w:tc>
        <w:tc>
          <w:tcPr>
            <w:tcW w:w="684" w:type="dxa"/>
            <w:shd w:val="clear" w:color="auto" w:fill="auto"/>
            <w:vAlign w:val="bottom"/>
          </w:tcPr>
          <w:p w:rsidR="008F276B" w:rsidRPr="00F74873" w:rsidRDefault="008F276B" w:rsidP="008F276B">
            <w:pPr>
              <w:keepNext/>
              <w:keepLines/>
              <w:spacing w:before="40" w:after="40" w:line="220" w:lineRule="exact"/>
              <w:ind w:left="85" w:right="28"/>
              <w:jc w:val="right"/>
              <w:rPr>
                <w:sz w:val="18"/>
              </w:rPr>
            </w:pPr>
            <w:r w:rsidRPr="00F74873">
              <w:rPr>
                <w:sz w:val="18"/>
              </w:rPr>
              <w:t>96</w:t>
            </w:r>
            <w:r>
              <w:rPr>
                <w:sz w:val="18"/>
              </w:rPr>
              <w:t>,</w:t>
            </w:r>
            <w:r w:rsidRPr="00F74873">
              <w:rPr>
                <w:sz w:val="18"/>
              </w:rPr>
              <w:t>09</w:t>
            </w:r>
          </w:p>
        </w:tc>
        <w:tc>
          <w:tcPr>
            <w:tcW w:w="685" w:type="dxa"/>
            <w:shd w:val="clear" w:color="auto" w:fill="auto"/>
            <w:vAlign w:val="bottom"/>
          </w:tcPr>
          <w:p w:rsidR="008F276B" w:rsidRPr="00F74873" w:rsidRDefault="008F276B" w:rsidP="008F276B">
            <w:pPr>
              <w:keepNext/>
              <w:keepLines/>
              <w:spacing w:before="40" w:after="40" w:line="220" w:lineRule="exact"/>
              <w:ind w:left="85" w:right="28"/>
              <w:jc w:val="right"/>
              <w:rPr>
                <w:sz w:val="18"/>
              </w:rPr>
            </w:pPr>
            <w:r w:rsidRPr="00F74873">
              <w:rPr>
                <w:sz w:val="18"/>
              </w:rPr>
              <w:t>99</w:t>
            </w:r>
            <w:r>
              <w:rPr>
                <w:sz w:val="18"/>
              </w:rPr>
              <w:t>,</w:t>
            </w:r>
            <w:r w:rsidRPr="00F74873">
              <w:rPr>
                <w:sz w:val="18"/>
              </w:rPr>
              <w:t>13</w:t>
            </w:r>
          </w:p>
        </w:tc>
        <w:tc>
          <w:tcPr>
            <w:tcW w:w="685" w:type="dxa"/>
            <w:shd w:val="clear" w:color="auto" w:fill="auto"/>
            <w:vAlign w:val="bottom"/>
          </w:tcPr>
          <w:p w:rsidR="008F276B" w:rsidRPr="00F74873" w:rsidRDefault="008F276B" w:rsidP="008F276B">
            <w:pPr>
              <w:keepNext/>
              <w:keepLines/>
              <w:spacing w:before="40" w:after="40" w:line="220" w:lineRule="exact"/>
              <w:ind w:left="85" w:right="28"/>
              <w:jc w:val="right"/>
              <w:rPr>
                <w:sz w:val="18"/>
              </w:rPr>
            </w:pPr>
            <w:r w:rsidRPr="00F74873">
              <w:rPr>
                <w:sz w:val="18"/>
              </w:rPr>
              <w:t>101</w:t>
            </w:r>
            <w:r>
              <w:rPr>
                <w:sz w:val="18"/>
              </w:rPr>
              <w:t>,</w:t>
            </w:r>
            <w:r w:rsidRPr="00F74873">
              <w:rPr>
                <w:sz w:val="18"/>
              </w:rPr>
              <w:t>75</w:t>
            </w:r>
          </w:p>
        </w:tc>
        <w:tc>
          <w:tcPr>
            <w:tcW w:w="685" w:type="dxa"/>
            <w:shd w:val="clear" w:color="auto" w:fill="auto"/>
            <w:vAlign w:val="bottom"/>
          </w:tcPr>
          <w:p w:rsidR="008F276B" w:rsidRPr="00F74873" w:rsidRDefault="008F276B" w:rsidP="008F276B">
            <w:pPr>
              <w:keepNext/>
              <w:keepLines/>
              <w:spacing w:before="40" w:after="40" w:line="220" w:lineRule="exact"/>
              <w:ind w:left="85" w:right="28"/>
              <w:jc w:val="right"/>
              <w:rPr>
                <w:sz w:val="18"/>
              </w:rPr>
            </w:pPr>
            <w:r w:rsidRPr="00F74873">
              <w:rPr>
                <w:sz w:val="18"/>
              </w:rPr>
              <w:t>105</w:t>
            </w:r>
            <w:r>
              <w:rPr>
                <w:sz w:val="18"/>
              </w:rPr>
              <w:t>,</w:t>
            </w:r>
            <w:r w:rsidRPr="00F74873">
              <w:rPr>
                <w:sz w:val="18"/>
              </w:rPr>
              <w:t>12</w:t>
            </w:r>
          </w:p>
        </w:tc>
        <w:tc>
          <w:tcPr>
            <w:tcW w:w="685" w:type="dxa"/>
            <w:shd w:val="clear" w:color="auto" w:fill="auto"/>
            <w:vAlign w:val="bottom"/>
          </w:tcPr>
          <w:p w:rsidR="008F276B" w:rsidRPr="00F74873" w:rsidRDefault="008F276B" w:rsidP="008F276B">
            <w:pPr>
              <w:keepNext/>
              <w:keepLines/>
              <w:spacing w:before="40" w:after="40" w:line="220" w:lineRule="exact"/>
              <w:ind w:left="85" w:right="28"/>
              <w:jc w:val="right"/>
              <w:rPr>
                <w:sz w:val="18"/>
              </w:rPr>
            </w:pPr>
            <w:r w:rsidRPr="00F74873">
              <w:rPr>
                <w:sz w:val="18"/>
              </w:rPr>
              <w:t>108</w:t>
            </w:r>
            <w:r>
              <w:rPr>
                <w:sz w:val="18"/>
              </w:rPr>
              <w:t>,</w:t>
            </w:r>
            <w:r w:rsidRPr="00F74873">
              <w:rPr>
                <w:sz w:val="18"/>
              </w:rPr>
              <w:t>73</w:t>
            </w:r>
          </w:p>
        </w:tc>
        <w:tc>
          <w:tcPr>
            <w:tcW w:w="685" w:type="dxa"/>
            <w:shd w:val="clear" w:color="auto" w:fill="auto"/>
            <w:vAlign w:val="bottom"/>
          </w:tcPr>
          <w:p w:rsidR="008F276B" w:rsidRPr="00F74873" w:rsidRDefault="008F276B" w:rsidP="008F276B">
            <w:pPr>
              <w:keepNext/>
              <w:keepLines/>
              <w:spacing w:before="40" w:after="40" w:line="220" w:lineRule="exact"/>
              <w:ind w:left="85" w:right="28"/>
              <w:jc w:val="right"/>
              <w:rPr>
                <w:sz w:val="18"/>
              </w:rPr>
            </w:pPr>
            <w:r w:rsidRPr="00F74873">
              <w:rPr>
                <w:sz w:val="18"/>
              </w:rPr>
              <w:t>112</w:t>
            </w:r>
            <w:r>
              <w:rPr>
                <w:sz w:val="18"/>
              </w:rPr>
              <w:t>,</w:t>
            </w:r>
            <w:r w:rsidRPr="00F74873">
              <w:rPr>
                <w:sz w:val="18"/>
              </w:rPr>
              <w:t>41</w:t>
            </w:r>
          </w:p>
        </w:tc>
        <w:tc>
          <w:tcPr>
            <w:tcW w:w="685" w:type="dxa"/>
            <w:shd w:val="clear" w:color="auto" w:fill="auto"/>
            <w:vAlign w:val="bottom"/>
          </w:tcPr>
          <w:p w:rsidR="008F276B" w:rsidRPr="00F74873" w:rsidRDefault="008F276B" w:rsidP="008F276B">
            <w:pPr>
              <w:keepNext/>
              <w:keepLines/>
              <w:spacing w:before="40" w:after="40" w:line="220" w:lineRule="exact"/>
              <w:ind w:left="85" w:right="28"/>
              <w:jc w:val="right"/>
              <w:rPr>
                <w:sz w:val="18"/>
              </w:rPr>
            </w:pPr>
            <w:r w:rsidRPr="00F74873">
              <w:rPr>
                <w:sz w:val="18"/>
              </w:rPr>
              <w:t>114</w:t>
            </w:r>
            <w:r>
              <w:rPr>
                <w:sz w:val="18"/>
              </w:rPr>
              <w:t>,</w:t>
            </w:r>
            <w:r w:rsidRPr="00F74873">
              <w:rPr>
                <w:sz w:val="18"/>
              </w:rPr>
              <w:t>89</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043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Техническое</w:t>
            </w:r>
            <w:r w:rsidRPr="00802E15">
              <w:rPr>
                <w:bCs/>
                <w:sz w:val="18"/>
              </w:rPr>
              <w:t xml:space="preserve"> </w:t>
            </w:r>
            <w:r>
              <w:rPr>
                <w:bCs/>
                <w:sz w:val="18"/>
              </w:rPr>
              <w:t>обслуживание и ремонт</w:t>
            </w:r>
            <w:r w:rsidRPr="00092AB3">
              <w:rPr>
                <w:bCs/>
                <w:sz w:val="18"/>
              </w:rPr>
              <w:t xml:space="preserve"> </w:t>
            </w:r>
            <w:r>
              <w:rPr>
                <w:bCs/>
                <w:sz w:val="18"/>
              </w:rPr>
              <w:t>жилья</w:t>
            </w:r>
            <w:r w:rsidRPr="00092AB3">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88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75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57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20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93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20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15</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0431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Материалы</w:t>
            </w:r>
            <w:r w:rsidRPr="00E90D5B">
              <w:rPr>
                <w:bCs/>
                <w:sz w:val="18"/>
              </w:rPr>
              <w:t xml:space="preserve"> </w:t>
            </w:r>
            <w:r>
              <w:rPr>
                <w:bCs/>
                <w:sz w:val="18"/>
              </w:rPr>
              <w:t>для</w:t>
            </w:r>
            <w:r w:rsidRPr="00E90D5B">
              <w:rPr>
                <w:bCs/>
                <w:sz w:val="18"/>
              </w:rPr>
              <w:t xml:space="preserve"> </w:t>
            </w:r>
            <w:r>
              <w:rPr>
                <w:bCs/>
                <w:sz w:val="18"/>
              </w:rPr>
              <w:t>технического</w:t>
            </w:r>
            <w:r w:rsidRPr="00802E15">
              <w:rPr>
                <w:bCs/>
                <w:sz w:val="18"/>
              </w:rPr>
              <w:t xml:space="preserve"> </w:t>
            </w:r>
            <w:r>
              <w:rPr>
                <w:bCs/>
                <w:sz w:val="18"/>
              </w:rPr>
              <w:t>обслуживания</w:t>
            </w:r>
            <w:r w:rsidRPr="00E90D5B">
              <w:rPr>
                <w:bCs/>
                <w:sz w:val="18"/>
              </w:rPr>
              <w:t xml:space="preserve"> </w:t>
            </w:r>
            <w:r>
              <w:rPr>
                <w:bCs/>
                <w:sz w:val="18"/>
              </w:rPr>
              <w:t>и</w:t>
            </w:r>
            <w:r w:rsidRPr="00E90D5B">
              <w:rPr>
                <w:bCs/>
                <w:sz w:val="18"/>
              </w:rPr>
              <w:t xml:space="preserve"> </w:t>
            </w:r>
            <w:r>
              <w:rPr>
                <w:bCs/>
                <w:sz w:val="18"/>
              </w:rPr>
              <w:t>ремонта</w:t>
            </w:r>
            <w:r w:rsidRPr="00E90D5B">
              <w:rPr>
                <w:bCs/>
                <w:sz w:val="18"/>
              </w:rPr>
              <w:t xml:space="preserve"> </w:t>
            </w:r>
            <w:r>
              <w:rPr>
                <w:bCs/>
                <w:sz w:val="18"/>
              </w:rPr>
              <w:t>жилья</w:t>
            </w:r>
            <w:r w:rsidRPr="00E90D5B">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90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73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51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10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48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69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17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044</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Водоснабжение</w:t>
            </w:r>
            <w:r w:rsidRPr="00C2276E">
              <w:rPr>
                <w:bCs/>
                <w:sz w:val="18"/>
                <w:lang w:val="fr-CH"/>
              </w:rPr>
              <w:t xml:space="preserve"> </w:t>
            </w:r>
            <w:r>
              <w:rPr>
                <w:bCs/>
                <w:sz w:val="18"/>
              </w:rPr>
              <w:t>и</w:t>
            </w:r>
            <w:r w:rsidRPr="00C2276E">
              <w:rPr>
                <w:bCs/>
                <w:sz w:val="18"/>
                <w:lang w:val="fr-CH"/>
              </w:rPr>
              <w:t xml:space="preserve"> </w:t>
            </w:r>
            <w:r>
              <w:rPr>
                <w:bCs/>
                <w:sz w:val="18"/>
              </w:rPr>
              <w:t>жилищные</w:t>
            </w:r>
            <w:r w:rsidRPr="00C2276E">
              <w:rPr>
                <w:bCs/>
                <w:sz w:val="18"/>
                <w:lang w:val="fr-CH"/>
              </w:rPr>
              <w:t xml:space="preserve"> </w:t>
            </w:r>
            <w:r>
              <w:rPr>
                <w:bCs/>
                <w:sz w:val="18"/>
              </w:rPr>
              <w:t>услуги</w:t>
            </w:r>
            <w:r w:rsidRPr="00C2276E">
              <w:rPr>
                <w:bCs/>
                <w:sz w:val="18"/>
                <w:lang w:val="fr-CH"/>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84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34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60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03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111</w:t>
            </w:r>
            <w:r>
              <w:rPr>
                <w:sz w:val="18"/>
              </w:rPr>
              <w:t>,</w:t>
            </w:r>
            <w:r w:rsidRPr="00F74873">
              <w:rPr>
                <w:sz w:val="18"/>
              </w:rPr>
              <w:t>25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117</w:t>
            </w:r>
            <w:r>
              <w:rPr>
                <w:sz w:val="18"/>
              </w:rPr>
              <w:t>,</w:t>
            </w:r>
            <w:r w:rsidRPr="00F74873">
              <w:rPr>
                <w:sz w:val="18"/>
              </w:rPr>
              <w:t>40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117</w:t>
            </w:r>
            <w:r>
              <w:rPr>
                <w:sz w:val="18"/>
              </w:rPr>
              <w:t>,</w:t>
            </w:r>
            <w:r w:rsidRPr="00F74873">
              <w:rPr>
                <w:sz w:val="18"/>
              </w:rPr>
              <w:t>83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0441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Водоснабжение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27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78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05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48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112</w:t>
            </w:r>
            <w:r>
              <w:rPr>
                <w:sz w:val="18"/>
              </w:rPr>
              <w:t>,</w:t>
            </w:r>
            <w:r w:rsidRPr="00F74873">
              <w:rPr>
                <w:sz w:val="18"/>
              </w:rPr>
              <w:t>52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118</w:t>
            </w:r>
            <w:r>
              <w:rPr>
                <w:sz w:val="18"/>
              </w:rPr>
              <w:t>,</w:t>
            </w:r>
            <w:r w:rsidRPr="00F74873">
              <w:rPr>
                <w:sz w:val="18"/>
              </w:rPr>
              <w:t>75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119</w:t>
            </w:r>
            <w:r>
              <w:rPr>
                <w:sz w:val="18"/>
              </w:rPr>
              <w:t>,</w:t>
            </w:r>
            <w:r w:rsidRPr="00F74873">
              <w:rPr>
                <w:sz w:val="18"/>
              </w:rPr>
              <w:t>46</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045</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Электроэнергия</w:t>
            </w:r>
            <w:r w:rsidRPr="00C2276E">
              <w:rPr>
                <w:bCs/>
                <w:sz w:val="18"/>
              </w:rPr>
              <w:t xml:space="preserve">, </w:t>
            </w:r>
            <w:r>
              <w:rPr>
                <w:bCs/>
                <w:sz w:val="18"/>
              </w:rPr>
              <w:t>газ</w:t>
            </w:r>
            <w:r w:rsidRPr="00C2276E">
              <w:rPr>
                <w:bCs/>
                <w:sz w:val="18"/>
              </w:rPr>
              <w:t xml:space="preserve"> </w:t>
            </w:r>
            <w:r>
              <w:rPr>
                <w:bCs/>
                <w:sz w:val="18"/>
              </w:rPr>
              <w:t>и</w:t>
            </w:r>
            <w:r w:rsidRPr="00C2276E">
              <w:rPr>
                <w:bCs/>
                <w:sz w:val="18"/>
              </w:rPr>
              <w:t xml:space="preserve"> </w:t>
            </w:r>
            <w:r>
              <w:rPr>
                <w:bCs/>
                <w:sz w:val="18"/>
              </w:rPr>
              <w:t>другие</w:t>
            </w:r>
            <w:r w:rsidRPr="00C2276E">
              <w:rPr>
                <w:bCs/>
                <w:sz w:val="18"/>
              </w:rPr>
              <w:t xml:space="preserve"> </w:t>
            </w:r>
            <w:r>
              <w:rPr>
                <w:bCs/>
                <w:sz w:val="18"/>
              </w:rPr>
              <w:t>виды</w:t>
            </w:r>
            <w:r w:rsidRPr="00C2276E">
              <w:rPr>
                <w:bCs/>
                <w:sz w:val="18"/>
              </w:rPr>
              <w:t xml:space="preserve"> </w:t>
            </w:r>
            <w:r>
              <w:rPr>
                <w:bCs/>
                <w:sz w:val="18"/>
              </w:rPr>
              <w:t>топлива</w:t>
            </w:r>
            <w:r w:rsidRPr="00C2276E">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96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88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50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90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108</w:t>
            </w:r>
            <w:r>
              <w:rPr>
                <w:sz w:val="18"/>
              </w:rPr>
              <w:t>,</w:t>
            </w:r>
            <w:r w:rsidRPr="00F74873">
              <w:rPr>
                <w:sz w:val="18"/>
              </w:rPr>
              <w:t>57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109</w:t>
            </w:r>
            <w:r>
              <w:rPr>
                <w:sz w:val="18"/>
              </w:rPr>
              <w:t>,</w:t>
            </w:r>
            <w:r w:rsidRPr="00F74873">
              <w:rPr>
                <w:sz w:val="18"/>
              </w:rPr>
              <w:t>38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110</w:t>
            </w:r>
            <w:r>
              <w:rPr>
                <w:sz w:val="18"/>
              </w:rPr>
              <w:t>,</w:t>
            </w:r>
            <w:r w:rsidRPr="00F74873">
              <w:rPr>
                <w:sz w:val="18"/>
              </w:rPr>
              <w:t>23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0451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Электроэнергия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89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71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38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20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110</w:t>
            </w:r>
            <w:r>
              <w:rPr>
                <w:sz w:val="18"/>
              </w:rPr>
              <w:t>,</w:t>
            </w:r>
            <w:r w:rsidRPr="00F74873">
              <w:rPr>
                <w:sz w:val="18"/>
              </w:rPr>
              <w:t>34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111</w:t>
            </w:r>
            <w:r>
              <w:rPr>
                <w:sz w:val="18"/>
              </w:rPr>
              <w:t>,</w:t>
            </w:r>
            <w:r w:rsidRPr="00F74873">
              <w:rPr>
                <w:sz w:val="18"/>
              </w:rPr>
              <w:t>30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112</w:t>
            </w:r>
            <w:r>
              <w:rPr>
                <w:sz w:val="18"/>
              </w:rPr>
              <w:t>,</w:t>
            </w:r>
            <w:r w:rsidRPr="00F74873">
              <w:rPr>
                <w:sz w:val="18"/>
              </w:rPr>
              <w:t>39</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0452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Газ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89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44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81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15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04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00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41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Мебель</w:t>
            </w:r>
            <w:r w:rsidRPr="00C2276E">
              <w:rPr>
                <w:bCs/>
                <w:sz w:val="18"/>
              </w:rPr>
              <w:t xml:space="preserve">, </w:t>
            </w:r>
            <w:r>
              <w:rPr>
                <w:bCs/>
                <w:sz w:val="18"/>
              </w:rPr>
              <w:t>предметы</w:t>
            </w:r>
            <w:r w:rsidRPr="00C2276E">
              <w:rPr>
                <w:bCs/>
                <w:sz w:val="18"/>
              </w:rPr>
              <w:t xml:space="preserve"> </w:t>
            </w:r>
            <w:r>
              <w:rPr>
                <w:bCs/>
                <w:sz w:val="18"/>
              </w:rPr>
              <w:t>домашнего</w:t>
            </w:r>
            <w:r w:rsidRPr="00C2276E">
              <w:rPr>
                <w:bCs/>
                <w:sz w:val="18"/>
              </w:rPr>
              <w:t xml:space="preserve"> </w:t>
            </w:r>
            <w:r>
              <w:rPr>
                <w:bCs/>
                <w:sz w:val="18"/>
              </w:rPr>
              <w:t>обихода</w:t>
            </w:r>
            <w:r w:rsidRPr="00C2276E">
              <w:rPr>
                <w:bCs/>
                <w:sz w:val="18"/>
              </w:rPr>
              <w:t xml:space="preserve"> </w:t>
            </w:r>
            <w:r>
              <w:rPr>
                <w:bCs/>
                <w:sz w:val="18"/>
              </w:rPr>
              <w:t>и</w:t>
            </w:r>
            <w:r w:rsidRPr="00C2276E">
              <w:rPr>
                <w:bCs/>
                <w:sz w:val="18"/>
              </w:rPr>
              <w:t xml:space="preserve"> </w:t>
            </w:r>
            <w:r>
              <w:rPr>
                <w:bCs/>
                <w:sz w:val="18"/>
              </w:rPr>
              <w:t>текущее</w:t>
            </w:r>
            <w:r w:rsidRPr="00C2276E">
              <w:rPr>
                <w:bCs/>
                <w:sz w:val="18"/>
              </w:rPr>
              <w:t xml:space="preserve"> </w:t>
            </w:r>
            <w:r>
              <w:rPr>
                <w:bCs/>
                <w:sz w:val="18"/>
              </w:rPr>
              <w:t>обслуживание</w:t>
            </w:r>
            <w:r w:rsidRPr="00C2276E">
              <w:rPr>
                <w:bCs/>
                <w:sz w:val="18"/>
              </w:rPr>
              <w:t xml:space="preserve"> </w:t>
            </w:r>
            <w:r>
              <w:rPr>
                <w:bCs/>
                <w:sz w:val="18"/>
              </w:rPr>
              <w:t>домохозяйства</w:t>
            </w:r>
            <w:r w:rsidRPr="00C2276E">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58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14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32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96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10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88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61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Мебель</w:t>
            </w:r>
            <w:r w:rsidRPr="00C2276E">
              <w:rPr>
                <w:bCs/>
                <w:sz w:val="18"/>
              </w:rPr>
              <w:t xml:space="preserve"> </w:t>
            </w:r>
            <w:r>
              <w:rPr>
                <w:bCs/>
                <w:sz w:val="18"/>
              </w:rPr>
              <w:t>и</w:t>
            </w:r>
            <w:r w:rsidRPr="00C2276E">
              <w:rPr>
                <w:bCs/>
                <w:sz w:val="18"/>
              </w:rPr>
              <w:t xml:space="preserve"> </w:t>
            </w:r>
            <w:r>
              <w:rPr>
                <w:bCs/>
                <w:sz w:val="18"/>
              </w:rPr>
              <w:t>инвентарь</w:t>
            </w:r>
            <w:r w:rsidRPr="00C2276E">
              <w:rPr>
                <w:bCs/>
                <w:sz w:val="18"/>
              </w:rPr>
              <w:t xml:space="preserve">, </w:t>
            </w:r>
            <w:r>
              <w:rPr>
                <w:bCs/>
                <w:sz w:val="18"/>
              </w:rPr>
              <w:t>ковры</w:t>
            </w:r>
            <w:r w:rsidRPr="00C2276E">
              <w:rPr>
                <w:bCs/>
                <w:sz w:val="18"/>
              </w:rPr>
              <w:t xml:space="preserve"> </w:t>
            </w:r>
            <w:r>
              <w:rPr>
                <w:bCs/>
                <w:sz w:val="18"/>
              </w:rPr>
              <w:t>и</w:t>
            </w:r>
            <w:r w:rsidRPr="00C2276E">
              <w:rPr>
                <w:bCs/>
                <w:sz w:val="18"/>
              </w:rPr>
              <w:t xml:space="preserve"> </w:t>
            </w:r>
            <w:r>
              <w:rPr>
                <w:bCs/>
                <w:sz w:val="18"/>
              </w:rPr>
              <w:t>другие</w:t>
            </w:r>
            <w:r w:rsidRPr="00C2276E">
              <w:rPr>
                <w:bCs/>
                <w:sz w:val="18"/>
              </w:rPr>
              <w:t xml:space="preserve"> </w:t>
            </w:r>
            <w:r>
              <w:rPr>
                <w:bCs/>
                <w:sz w:val="18"/>
              </w:rPr>
              <w:t>напольные</w:t>
            </w:r>
            <w:r w:rsidRPr="00C2276E">
              <w:rPr>
                <w:bCs/>
                <w:sz w:val="18"/>
              </w:rPr>
              <w:t xml:space="preserve"> </w:t>
            </w:r>
            <w:r>
              <w:rPr>
                <w:bCs/>
                <w:sz w:val="18"/>
              </w:rPr>
              <w:t>покрытия</w:t>
            </w:r>
            <w:r w:rsidRPr="00C2276E">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84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89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16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54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08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16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55</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0511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Мебель</w:t>
            </w:r>
            <w:r w:rsidRPr="00C2276E">
              <w:rPr>
                <w:bCs/>
                <w:sz w:val="18"/>
                <w:lang w:val="fr-CH"/>
              </w:rPr>
              <w:t xml:space="preserve"> </w:t>
            </w:r>
            <w:r>
              <w:rPr>
                <w:bCs/>
                <w:sz w:val="18"/>
              </w:rPr>
              <w:t>и</w:t>
            </w:r>
            <w:r w:rsidRPr="00C2276E">
              <w:rPr>
                <w:bCs/>
                <w:sz w:val="18"/>
                <w:lang w:val="fr-CH"/>
              </w:rPr>
              <w:t xml:space="preserve"> </w:t>
            </w:r>
            <w:r>
              <w:rPr>
                <w:bCs/>
                <w:sz w:val="18"/>
              </w:rPr>
              <w:t>инвентарь</w:t>
            </w:r>
            <w:r w:rsidRPr="00C2276E">
              <w:rPr>
                <w:bCs/>
                <w:sz w:val="18"/>
                <w:lang w:val="fr-CH"/>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93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98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26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63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60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31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02</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Текстильные изделия для домохозяйства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77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83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85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47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93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18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97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0520</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Текстильные изделия для домохозяйства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77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83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85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47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93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18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97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Бытовые</w:t>
            </w:r>
            <w:r w:rsidRPr="00C2276E">
              <w:rPr>
                <w:bCs/>
                <w:sz w:val="18"/>
              </w:rPr>
              <w:t xml:space="preserve"> </w:t>
            </w:r>
            <w:r>
              <w:rPr>
                <w:bCs/>
                <w:sz w:val="18"/>
              </w:rPr>
              <w:t>приборы</w:t>
            </w:r>
            <w:r w:rsidRPr="00C2276E">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84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44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14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62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109</w:t>
            </w:r>
            <w:r>
              <w:rPr>
                <w:sz w:val="18"/>
              </w:rPr>
              <w:t>,</w:t>
            </w:r>
            <w:r w:rsidRPr="00F74873">
              <w:rPr>
                <w:sz w:val="18"/>
              </w:rPr>
              <w:t>66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78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68</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0531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Бытовая, в том числе электрическая техника для крупных домохозяйств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02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25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54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12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109</w:t>
            </w:r>
            <w:r>
              <w:rPr>
                <w:sz w:val="18"/>
              </w:rPr>
              <w:t>,</w:t>
            </w:r>
            <w:r w:rsidRPr="00F74873">
              <w:rPr>
                <w:sz w:val="18"/>
              </w:rPr>
              <w:t>45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83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16</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0532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Электроприборы</w:t>
            </w:r>
            <w:r w:rsidRPr="00C2276E">
              <w:rPr>
                <w:bCs/>
                <w:sz w:val="18"/>
              </w:rPr>
              <w:t xml:space="preserve"> </w:t>
            </w:r>
            <w:r>
              <w:rPr>
                <w:bCs/>
                <w:sz w:val="18"/>
              </w:rPr>
              <w:t>для</w:t>
            </w:r>
            <w:r w:rsidRPr="00C2276E">
              <w:rPr>
                <w:bCs/>
                <w:sz w:val="18"/>
              </w:rPr>
              <w:t xml:space="preserve"> </w:t>
            </w:r>
            <w:r>
              <w:rPr>
                <w:bCs/>
                <w:sz w:val="18"/>
              </w:rPr>
              <w:t>малых</w:t>
            </w:r>
            <w:r w:rsidRPr="00C2276E">
              <w:rPr>
                <w:bCs/>
                <w:sz w:val="18"/>
              </w:rPr>
              <w:t xml:space="preserve"> </w:t>
            </w:r>
            <w:r>
              <w:rPr>
                <w:bCs/>
                <w:sz w:val="18"/>
              </w:rPr>
              <w:t>домохозяйств</w:t>
            </w:r>
            <w:r w:rsidRPr="00C2276E">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95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58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67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45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61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72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14</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054</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Изделия</w:t>
            </w:r>
            <w:r w:rsidRPr="00C2276E">
              <w:rPr>
                <w:bCs/>
                <w:sz w:val="18"/>
              </w:rPr>
              <w:t xml:space="preserve"> </w:t>
            </w:r>
            <w:r>
              <w:rPr>
                <w:bCs/>
                <w:sz w:val="18"/>
              </w:rPr>
              <w:t>из</w:t>
            </w:r>
            <w:r w:rsidRPr="00C2276E">
              <w:rPr>
                <w:bCs/>
                <w:sz w:val="18"/>
              </w:rPr>
              <w:t xml:space="preserve"> </w:t>
            </w:r>
            <w:r>
              <w:rPr>
                <w:bCs/>
                <w:sz w:val="18"/>
              </w:rPr>
              <w:t>стекла</w:t>
            </w:r>
            <w:r w:rsidRPr="00C2276E">
              <w:rPr>
                <w:bCs/>
                <w:sz w:val="18"/>
              </w:rPr>
              <w:t xml:space="preserve"> </w:t>
            </w:r>
            <w:r>
              <w:rPr>
                <w:bCs/>
                <w:sz w:val="18"/>
              </w:rPr>
              <w:t>и</w:t>
            </w:r>
            <w:r w:rsidRPr="00C2276E">
              <w:rPr>
                <w:bCs/>
                <w:sz w:val="18"/>
              </w:rPr>
              <w:t xml:space="preserve"> </w:t>
            </w:r>
            <w:r>
              <w:rPr>
                <w:bCs/>
                <w:sz w:val="18"/>
              </w:rPr>
              <w:t>хрусталя</w:t>
            </w:r>
            <w:r w:rsidRPr="00C2276E">
              <w:rPr>
                <w:bCs/>
                <w:sz w:val="18"/>
              </w:rPr>
              <w:t xml:space="preserve">, </w:t>
            </w:r>
            <w:r>
              <w:rPr>
                <w:bCs/>
                <w:sz w:val="18"/>
              </w:rPr>
              <w:t>посуда</w:t>
            </w:r>
            <w:r w:rsidRPr="00C2276E">
              <w:rPr>
                <w:bCs/>
                <w:sz w:val="18"/>
              </w:rPr>
              <w:t xml:space="preserve"> </w:t>
            </w:r>
            <w:r>
              <w:rPr>
                <w:bCs/>
                <w:sz w:val="18"/>
              </w:rPr>
              <w:t>и</w:t>
            </w:r>
            <w:r w:rsidR="00B44889">
              <w:rPr>
                <w:bCs/>
                <w:sz w:val="18"/>
              </w:rPr>
              <w:t> </w:t>
            </w:r>
            <w:r>
              <w:rPr>
                <w:bCs/>
                <w:sz w:val="18"/>
              </w:rPr>
              <w:t>кухонная</w:t>
            </w:r>
            <w:r w:rsidRPr="00C2276E">
              <w:rPr>
                <w:bCs/>
                <w:sz w:val="18"/>
              </w:rPr>
              <w:t xml:space="preserve"> </w:t>
            </w:r>
            <w:r>
              <w:rPr>
                <w:bCs/>
                <w:sz w:val="18"/>
              </w:rPr>
              <w:t xml:space="preserve">утварь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49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26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37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55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58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92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74</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0540</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Изделия</w:t>
            </w:r>
            <w:r w:rsidRPr="00802E15">
              <w:rPr>
                <w:bCs/>
                <w:sz w:val="18"/>
              </w:rPr>
              <w:t xml:space="preserve"> </w:t>
            </w:r>
            <w:r>
              <w:rPr>
                <w:bCs/>
                <w:sz w:val="18"/>
              </w:rPr>
              <w:t>из</w:t>
            </w:r>
            <w:r w:rsidRPr="00802E15">
              <w:rPr>
                <w:bCs/>
                <w:sz w:val="18"/>
              </w:rPr>
              <w:t xml:space="preserve"> </w:t>
            </w:r>
            <w:r>
              <w:rPr>
                <w:bCs/>
                <w:sz w:val="18"/>
              </w:rPr>
              <w:t>стекла</w:t>
            </w:r>
            <w:r w:rsidRPr="00802E15">
              <w:rPr>
                <w:bCs/>
                <w:sz w:val="18"/>
              </w:rPr>
              <w:t xml:space="preserve"> </w:t>
            </w:r>
            <w:r>
              <w:rPr>
                <w:bCs/>
                <w:sz w:val="18"/>
              </w:rPr>
              <w:t>и</w:t>
            </w:r>
            <w:r w:rsidRPr="00802E15">
              <w:rPr>
                <w:bCs/>
                <w:sz w:val="18"/>
              </w:rPr>
              <w:t xml:space="preserve"> </w:t>
            </w:r>
            <w:r>
              <w:rPr>
                <w:bCs/>
                <w:sz w:val="18"/>
              </w:rPr>
              <w:t>хрусталя</w:t>
            </w:r>
            <w:r w:rsidRPr="00802E15">
              <w:rPr>
                <w:bCs/>
                <w:sz w:val="18"/>
              </w:rPr>
              <w:t xml:space="preserve">, </w:t>
            </w:r>
            <w:r>
              <w:rPr>
                <w:bCs/>
                <w:sz w:val="18"/>
              </w:rPr>
              <w:t>посуда</w:t>
            </w:r>
            <w:r w:rsidRPr="00802E15">
              <w:rPr>
                <w:bCs/>
                <w:sz w:val="18"/>
              </w:rPr>
              <w:t xml:space="preserve"> </w:t>
            </w:r>
            <w:r>
              <w:rPr>
                <w:bCs/>
                <w:sz w:val="18"/>
              </w:rPr>
              <w:t>и</w:t>
            </w:r>
            <w:r w:rsidR="00B44889">
              <w:rPr>
                <w:bCs/>
                <w:sz w:val="18"/>
              </w:rPr>
              <w:t> </w:t>
            </w:r>
            <w:r>
              <w:rPr>
                <w:bCs/>
                <w:sz w:val="18"/>
              </w:rPr>
              <w:t>кухонная</w:t>
            </w:r>
            <w:r w:rsidRPr="00802E15">
              <w:rPr>
                <w:bCs/>
                <w:sz w:val="18"/>
              </w:rPr>
              <w:t xml:space="preserve"> </w:t>
            </w:r>
            <w:r>
              <w:rPr>
                <w:bCs/>
                <w:sz w:val="18"/>
              </w:rPr>
              <w:t>утварь</w:t>
            </w:r>
            <w:r w:rsidRPr="00802E15">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49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26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37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55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58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92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74</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055</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Инструменты</w:t>
            </w:r>
            <w:r w:rsidRPr="00802E15">
              <w:rPr>
                <w:bCs/>
                <w:sz w:val="18"/>
              </w:rPr>
              <w:t xml:space="preserve"> </w:t>
            </w:r>
            <w:r>
              <w:rPr>
                <w:bCs/>
                <w:sz w:val="18"/>
              </w:rPr>
              <w:t>и</w:t>
            </w:r>
            <w:r w:rsidRPr="00802E15">
              <w:rPr>
                <w:bCs/>
                <w:sz w:val="18"/>
              </w:rPr>
              <w:t xml:space="preserve"> </w:t>
            </w:r>
            <w:r>
              <w:rPr>
                <w:bCs/>
                <w:sz w:val="18"/>
              </w:rPr>
              <w:t>оборудование</w:t>
            </w:r>
            <w:r w:rsidRPr="00802E15">
              <w:rPr>
                <w:bCs/>
                <w:sz w:val="18"/>
              </w:rPr>
              <w:t xml:space="preserve"> </w:t>
            </w:r>
            <w:r>
              <w:rPr>
                <w:bCs/>
                <w:sz w:val="18"/>
              </w:rPr>
              <w:t>для</w:t>
            </w:r>
            <w:r w:rsidRPr="00802E15">
              <w:rPr>
                <w:bCs/>
                <w:sz w:val="18"/>
              </w:rPr>
              <w:t xml:space="preserve"> </w:t>
            </w:r>
            <w:r>
              <w:rPr>
                <w:bCs/>
                <w:sz w:val="18"/>
              </w:rPr>
              <w:t>дома</w:t>
            </w:r>
            <w:r w:rsidRPr="00802E15">
              <w:rPr>
                <w:bCs/>
                <w:sz w:val="18"/>
              </w:rPr>
              <w:t xml:space="preserve"> </w:t>
            </w:r>
            <w:r>
              <w:rPr>
                <w:bCs/>
                <w:sz w:val="18"/>
              </w:rPr>
              <w:t>и</w:t>
            </w:r>
            <w:r w:rsidRPr="00802E15">
              <w:rPr>
                <w:bCs/>
                <w:sz w:val="18"/>
              </w:rPr>
              <w:t xml:space="preserve"> </w:t>
            </w:r>
            <w:r>
              <w:rPr>
                <w:bCs/>
                <w:sz w:val="18"/>
              </w:rPr>
              <w:t>сада</w:t>
            </w:r>
            <w:r w:rsidRPr="00802E15">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11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32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93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92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19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00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47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0552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Малые</w:t>
            </w:r>
            <w:r w:rsidRPr="00802E15">
              <w:rPr>
                <w:bCs/>
                <w:sz w:val="18"/>
              </w:rPr>
              <w:t xml:space="preserve"> </w:t>
            </w:r>
            <w:r>
              <w:rPr>
                <w:bCs/>
                <w:sz w:val="18"/>
              </w:rPr>
              <w:t>инструменты</w:t>
            </w:r>
            <w:r w:rsidRPr="00802E15">
              <w:rPr>
                <w:bCs/>
                <w:sz w:val="18"/>
              </w:rPr>
              <w:t xml:space="preserve"> </w:t>
            </w:r>
            <w:r>
              <w:rPr>
                <w:bCs/>
                <w:sz w:val="18"/>
              </w:rPr>
              <w:t>и</w:t>
            </w:r>
            <w:r w:rsidRPr="00802E15">
              <w:rPr>
                <w:bCs/>
                <w:sz w:val="18"/>
              </w:rPr>
              <w:t xml:space="preserve"> </w:t>
            </w:r>
            <w:r>
              <w:rPr>
                <w:bCs/>
                <w:sz w:val="18"/>
              </w:rPr>
              <w:t>принадлежности</w:t>
            </w:r>
            <w:r w:rsidRPr="00802E15">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87</w:t>
            </w:r>
            <w:r>
              <w:rPr>
                <w:sz w:val="18"/>
              </w:rPr>
              <w:t>,</w:t>
            </w:r>
            <w:r w:rsidRPr="00F74873">
              <w:rPr>
                <w:sz w:val="18"/>
              </w:rPr>
              <w:t>66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81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29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25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98.43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27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69</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056</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Товары</w:t>
            </w:r>
            <w:r w:rsidRPr="00802E15">
              <w:rPr>
                <w:bCs/>
                <w:sz w:val="18"/>
              </w:rPr>
              <w:t xml:space="preserve"> </w:t>
            </w:r>
            <w:r>
              <w:rPr>
                <w:bCs/>
                <w:sz w:val="18"/>
              </w:rPr>
              <w:t>и</w:t>
            </w:r>
            <w:r w:rsidRPr="00802E15">
              <w:rPr>
                <w:bCs/>
                <w:sz w:val="18"/>
              </w:rPr>
              <w:t xml:space="preserve"> </w:t>
            </w:r>
            <w:r>
              <w:rPr>
                <w:bCs/>
                <w:sz w:val="18"/>
              </w:rPr>
              <w:t>услуги</w:t>
            </w:r>
            <w:r w:rsidRPr="00802E15">
              <w:rPr>
                <w:bCs/>
                <w:sz w:val="18"/>
              </w:rPr>
              <w:t xml:space="preserve"> </w:t>
            </w:r>
            <w:r>
              <w:rPr>
                <w:bCs/>
                <w:sz w:val="18"/>
              </w:rPr>
              <w:t>для</w:t>
            </w:r>
            <w:r w:rsidRPr="00802E15">
              <w:rPr>
                <w:bCs/>
                <w:sz w:val="18"/>
              </w:rPr>
              <w:t xml:space="preserve"> </w:t>
            </w:r>
            <w:r>
              <w:rPr>
                <w:bCs/>
                <w:sz w:val="18"/>
              </w:rPr>
              <w:t>ведения</w:t>
            </w:r>
            <w:r w:rsidRPr="00802E15">
              <w:rPr>
                <w:bCs/>
                <w:sz w:val="18"/>
              </w:rPr>
              <w:t xml:space="preserve"> </w:t>
            </w:r>
            <w:r>
              <w:rPr>
                <w:bCs/>
                <w:sz w:val="18"/>
              </w:rPr>
              <w:t>домашнего</w:t>
            </w:r>
            <w:r w:rsidRPr="00802E15">
              <w:rPr>
                <w:bCs/>
                <w:sz w:val="18"/>
              </w:rPr>
              <w:t xml:space="preserve"> </w:t>
            </w:r>
            <w:r>
              <w:rPr>
                <w:bCs/>
                <w:sz w:val="18"/>
              </w:rPr>
              <w:t>хозяйства</w:t>
            </w:r>
            <w:r w:rsidRPr="00802E15">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20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81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91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54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81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63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18</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0561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Бытовые товары кратковременного пользования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76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27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33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91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88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11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08</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06</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Здоровье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77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58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39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12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04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81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108</w:t>
            </w:r>
            <w:r>
              <w:rPr>
                <w:sz w:val="18"/>
              </w:rPr>
              <w:t>,</w:t>
            </w:r>
            <w:r w:rsidRPr="00F74873">
              <w:rPr>
                <w:sz w:val="18"/>
              </w:rPr>
              <w:t>65</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061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Медицинские принадлежности, аппаратура и оборудование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15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10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96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96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49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78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11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0611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Фармацевтические товары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61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81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02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93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10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90</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0612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Другие товары медицинского назначения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82</w:t>
            </w:r>
            <w:r>
              <w:rPr>
                <w:sz w:val="18"/>
              </w:rPr>
              <w:t>,</w:t>
            </w:r>
            <w:r w:rsidRPr="00F74873">
              <w:rPr>
                <w:sz w:val="18"/>
              </w:rPr>
              <w:t>01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60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99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44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119</w:t>
            </w:r>
            <w:r>
              <w:rPr>
                <w:sz w:val="18"/>
              </w:rPr>
              <w:t>,</w:t>
            </w:r>
            <w:r w:rsidRPr="00F74873">
              <w:rPr>
                <w:sz w:val="18"/>
              </w:rPr>
              <w:t>02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117</w:t>
            </w:r>
            <w:r>
              <w:rPr>
                <w:sz w:val="18"/>
              </w:rPr>
              <w:t>,</w:t>
            </w:r>
            <w:r w:rsidRPr="00F74873">
              <w:rPr>
                <w:sz w:val="18"/>
              </w:rPr>
              <w:t>37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0613</w:t>
            </w:r>
          </w:p>
        </w:tc>
        <w:tc>
          <w:tcPr>
            <w:tcW w:w="3136" w:type="dxa"/>
            <w:shd w:val="clear" w:color="auto" w:fill="auto"/>
            <w:hideMark/>
          </w:tcPr>
          <w:p w:rsidR="008F276B" w:rsidRPr="00D122D7" w:rsidRDefault="008F276B" w:rsidP="00475D66">
            <w:pPr>
              <w:spacing w:before="40" w:after="40" w:line="220" w:lineRule="exact"/>
              <w:rPr>
                <w:bCs/>
                <w:sz w:val="18"/>
              </w:rPr>
            </w:pPr>
            <w:r>
              <w:rPr>
                <w:bCs/>
                <w:sz w:val="18"/>
              </w:rPr>
              <w:t>Терапевтические</w:t>
            </w:r>
            <w:r w:rsidRPr="00802E15">
              <w:rPr>
                <w:bCs/>
                <w:sz w:val="18"/>
              </w:rPr>
              <w:t xml:space="preserve"> </w:t>
            </w:r>
            <w:r>
              <w:rPr>
                <w:bCs/>
                <w:sz w:val="18"/>
              </w:rPr>
              <w:t>аппараты</w:t>
            </w:r>
            <w:r w:rsidRPr="00802E15">
              <w:rPr>
                <w:bCs/>
                <w:sz w:val="18"/>
              </w:rPr>
              <w:t xml:space="preserve"> </w:t>
            </w:r>
            <w:r>
              <w:rPr>
                <w:bCs/>
                <w:sz w:val="18"/>
              </w:rPr>
              <w:t>и</w:t>
            </w:r>
            <w:r w:rsidRPr="00802E15">
              <w:rPr>
                <w:bCs/>
                <w:sz w:val="18"/>
              </w:rPr>
              <w:t xml:space="preserve"> </w:t>
            </w:r>
            <w:r>
              <w:rPr>
                <w:bCs/>
                <w:sz w:val="18"/>
              </w:rPr>
              <w:t>приборы</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42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92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13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93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20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94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78</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062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Услуги</w:t>
            </w:r>
            <w:r w:rsidRPr="00802E15">
              <w:rPr>
                <w:bCs/>
                <w:sz w:val="18"/>
              </w:rPr>
              <w:t xml:space="preserve"> </w:t>
            </w:r>
            <w:r>
              <w:rPr>
                <w:bCs/>
                <w:sz w:val="18"/>
              </w:rPr>
              <w:t>для</w:t>
            </w:r>
            <w:r w:rsidRPr="00802E15">
              <w:rPr>
                <w:bCs/>
                <w:sz w:val="18"/>
              </w:rPr>
              <w:t xml:space="preserve"> </w:t>
            </w:r>
            <w:r>
              <w:rPr>
                <w:bCs/>
                <w:sz w:val="18"/>
              </w:rPr>
              <w:t>амбулаторных</w:t>
            </w:r>
            <w:r w:rsidRPr="00802E15">
              <w:rPr>
                <w:bCs/>
                <w:sz w:val="18"/>
              </w:rPr>
              <w:t xml:space="preserve"> </w:t>
            </w:r>
            <w:r>
              <w:rPr>
                <w:bCs/>
                <w:sz w:val="18"/>
              </w:rPr>
              <w:t>пациентов</w:t>
            </w:r>
            <w:r w:rsidRPr="00802E15">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96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19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63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30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109</w:t>
            </w:r>
            <w:r>
              <w:rPr>
                <w:sz w:val="18"/>
              </w:rPr>
              <w:t>,</w:t>
            </w:r>
            <w:r w:rsidRPr="00F74873">
              <w:rPr>
                <w:sz w:val="18"/>
              </w:rPr>
              <w:t>63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111</w:t>
            </w:r>
            <w:r>
              <w:rPr>
                <w:sz w:val="18"/>
              </w:rPr>
              <w:t>,</w:t>
            </w:r>
            <w:r w:rsidRPr="00F74873">
              <w:rPr>
                <w:sz w:val="18"/>
              </w:rPr>
              <w:t>11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112</w:t>
            </w:r>
            <w:r>
              <w:rPr>
                <w:sz w:val="18"/>
              </w:rPr>
              <w:t>,</w:t>
            </w:r>
            <w:r w:rsidRPr="00F74873">
              <w:rPr>
                <w:sz w:val="18"/>
              </w:rPr>
              <w:t>13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0621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Медицинские услуги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10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94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36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45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110</w:t>
            </w:r>
            <w:r>
              <w:rPr>
                <w:sz w:val="18"/>
              </w:rPr>
              <w:t>,</w:t>
            </w:r>
            <w:r w:rsidRPr="00F74873">
              <w:rPr>
                <w:sz w:val="18"/>
              </w:rPr>
              <w:t>74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111</w:t>
            </w:r>
            <w:r>
              <w:rPr>
                <w:sz w:val="18"/>
              </w:rPr>
              <w:t>,</w:t>
            </w:r>
            <w:r w:rsidRPr="00F74873">
              <w:rPr>
                <w:sz w:val="18"/>
              </w:rPr>
              <w:t>48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113</w:t>
            </w:r>
            <w:r>
              <w:rPr>
                <w:sz w:val="18"/>
              </w:rPr>
              <w:t>,</w:t>
            </w:r>
            <w:r w:rsidRPr="00F74873">
              <w:rPr>
                <w:sz w:val="18"/>
              </w:rPr>
              <w:t>72</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0622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Стоматологическая помощь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84</w:t>
            </w:r>
            <w:r>
              <w:rPr>
                <w:sz w:val="18"/>
              </w:rPr>
              <w:t>,</w:t>
            </w:r>
            <w:r w:rsidRPr="00F74873">
              <w:rPr>
                <w:sz w:val="18"/>
              </w:rPr>
              <w:t>87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06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98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19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114</w:t>
            </w:r>
            <w:r>
              <w:rPr>
                <w:sz w:val="18"/>
              </w:rPr>
              <w:t>,</w:t>
            </w:r>
            <w:r w:rsidRPr="00F74873">
              <w:rPr>
                <w:sz w:val="18"/>
              </w:rPr>
              <w:t>97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117</w:t>
            </w:r>
            <w:r>
              <w:rPr>
                <w:sz w:val="18"/>
              </w:rPr>
              <w:t>,</w:t>
            </w:r>
            <w:r w:rsidRPr="00F74873">
              <w:rPr>
                <w:sz w:val="18"/>
              </w:rPr>
              <w:t>39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117</w:t>
            </w:r>
            <w:r>
              <w:rPr>
                <w:sz w:val="18"/>
              </w:rPr>
              <w:t>,</w:t>
            </w:r>
            <w:r w:rsidRPr="00F74873">
              <w:rPr>
                <w:sz w:val="18"/>
              </w:rPr>
              <w:t>46</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0623</w:t>
            </w:r>
          </w:p>
        </w:tc>
        <w:tc>
          <w:tcPr>
            <w:tcW w:w="3136" w:type="dxa"/>
            <w:shd w:val="clear" w:color="auto" w:fill="auto"/>
            <w:hideMark/>
          </w:tcPr>
          <w:p w:rsidR="008F276B" w:rsidRPr="00D122D7" w:rsidRDefault="008F276B" w:rsidP="008F276B">
            <w:pPr>
              <w:spacing w:before="40" w:after="40" w:line="220" w:lineRule="exact"/>
              <w:rPr>
                <w:bCs/>
                <w:sz w:val="18"/>
              </w:rPr>
            </w:pPr>
            <w:proofErr w:type="spellStart"/>
            <w:r>
              <w:rPr>
                <w:bCs/>
                <w:sz w:val="18"/>
              </w:rPr>
              <w:t>Парамедицинские</w:t>
            </w:r>
            <w:proofErr w:type="spellEnd"/>
            <w:r>
              <w:rPr>
                <w:bCs/>
                <w:sz w:val="18"/>
              </w:rPr>
              <w:t xml:space="preserve"> услуги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35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39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04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03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37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03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19</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063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Больничные</w:t>
            </w:r>
            <w:r w:rsidRPr="00802E15">
              <w:rPr>
                <w:bCs/>
                <w:sz w:val="18"/>
                <w:lang w:val="fr-CH"/>
              </w:rPr>
              <w:t xml:space="preserve"> </w:t>
            </w:r>
            <w:r>
              <w:rPr>
                <w:bCs/>
                <w:sz w:val="18"/>
              </w:rPr>
              <w:t>услуги</w:t>
            </w:r>
            <w:r w:rsidRPr="00802E15">
              <w:rPr>
                <w:bCs/>
                <w:sz w:val="18"/>
                <w:lang w:val="fr-CH"/>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88</w:t>
            </w:r>
            <w:r>
              <w:rPr>
                <w:sz w:val="18"/>
              </w:rPr>
              <w:t>,</w:t>
            </w:r>
            <w:r w:rsidRPr="00F74873">
              <w:rPr>
                <w:sz w:val="18"/>
              </w:rPr>
              <w:t>82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06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21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40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02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110</w:t>
            </w:r>
            <w:r>
              <w:rPr>
                <w:sz w:val="18"/>
              </w:rPr>
              <w:t>,</w:t>
            </w:r>
            <w:r w:rsidRPr="00F74873">
              <w:rPr>
                <w:sz w:val="18"/>
              </w:rPr>
              <w:t>34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111</w:t>
            </w:r>
            <w:r>
              <w:rPr>
                <w:sz w:val="18"/>
              </w:rPr>
              <w:t>,</w:t>
            </w:r>
            <w:r w:rsidRPr="00F74873">
              <w:rPr>
                <w:sz w:val="18"/>
              </w:rPr>
              <w:t>91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0630</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Больничные</w:t>
            </w:r>
            <w:r w:rsidRPr="00802E15">
              <w:rPr>
                <w:bCs/>
                <w:sz w:val="18"/>
                <w:lang w:val="fr-CH"/>
              </w:rPr>
              <w:t xml:space="preserve"> </w:t>
            </w:r>
            <w:r>
              <w:rPr>
                <w:bCs/>
                <w:sz w:val="18"/>
              </w:rPr>
              <w:t>услуги</w:t>
            </w:r>
            <w:r w:rsidRPr="00802E15">
              <w:rPr>
                <w:bCs/>
                <w:sz w:val="18"/>
                <w:lang w:val="fr-CH"/>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88</w:t>
            </w:r>
            <w:r>
              <w:rPr>
                <w:sz w:val="18"/>
              </w:rPr>
              <w:t>,</w:t>
            </w:r>
            <w:r w:rsidRPr="00F74873">
              <w:rPr>
                <w:sz w:val="18"/>
              </w:rPr>
              <w:t>82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06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21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40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02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110</w:t>
            </w:r>
            <w:r>
              <w:rPr>
                <w:sz w:val="18"/>
              </w:rPr>
              <w:t>,</w:t>
            </w:r>
            <w:r w:rsidRPr="00F74873">
              <w:rPr>
                <w:sz w:val="18"/>
              </w:rPr>
              <w:t>34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111</w:t>
            </w:r>
            <w:r>
              <w:rPr>
                <w:sz w:val="18"/>
              </w:rPr>
              <w:t>,</w:t>
            </w:r>
            <w:r w:rsidRPr="00F74873">
              <w:rPr>
                <w:sz w:val="18"/>
              </w:rPr>
              <w:t>91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07</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Транспорт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94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56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71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78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71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06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29</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071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Приобретение транспортных средств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89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09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17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49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108</w:t>
            </w:r>
            <w:r>
              <w:rPr>
                <w:sz w:val="18"/>
              </w:rPr>
              <w:t>,</w:t>
            </w:r>
            <w:r w:rsidRPr="00F74873">
              <w:rPr>
                <w:sz w:val="18"/>
              </w:rPr>
              <w:t>20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 xml:space="preserve"> 49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98</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0711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Автотранспортные средства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18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31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33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48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22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27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30</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0713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Велосипеды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73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93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73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11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85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89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54</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072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Эксплуатация</w:t>
            </w:r>
            <w:r w:rsidRPr="00802E15">
              <w:rPr>
                <w:bCs/>
                <w:sz w:val="18"/>
                <w:lang w:val="fr-CH"/>
              </w:rPr>
              <w:t xml:space="preserve"> </w:t>
            </w:r>
            <w:r>
              <w:rPr>
                <w:bCs/>
                <w:sz w:val="18"/>
              </w:rPr>
              <w:t>личных</w:t>
            </w:r>
            <w:r w:rsidRPr="00802E15">
              <w:rPr>
                <w:bCs/>
                <w:sz w:val="18"/>
                <w:lang w:val="fr-CH"/>
              </w:rPr>
              <w:t xml:space="preserve"> </w:t>
            </w:r>
            <w:r>
              <w:rPr>
                <w:bCs/>
                <w:sz w:val="18"/>
              </w:rPr>
              <w:t>транспортных</w:t>
            </w:r>
            <w:r w:rsidRPr="00802E15">
              <w:rPr>
                <w:bCs/>
                <w:sz w:val="18"/>
                <w:lang w:val="fr-CH"/>
              </w:rPr>
              <w:t xml:space="preserve"> </w:t>
            </w:r>
            <w:r>
              <w:rPr>
                <w:bCs/>
                <w:sz w:val="18"/>
              </w:rPr>
              <w:t>средств</w:t>
            </w:r>
            <w:r w:rsidRPr="00802E15">
              <w:rPr>
                <w:bCs/>
                <w:sz w:val="18"/>
                <w:lang w:val="fr-CH"/>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62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94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89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94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44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14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29</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0721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Запасные</w:t>
            </w:r>
            <w:r w:rsidRPr="00802E15">
              <w:rPr>
                <w:bCs/>
                <w:sz w:val="18"/>
              </w:rPr>
              <w:t xml:space="preserve"> </w:t>
            </w:r>
            <w:r>
              <w:rPr>
                <w:bCs/>
                <w:sz w:val="18"/>
              </w:rPr>
              <w:t>части</w:t>
            </w:r>
            <w:r w:rsidRPr="00802E15">
              <w:rPr>
                <w:bCs/>
                <w:sz w:val="18"/>
              </w:rPr>
              <w:t xml:space="preserve"> </w:t>
            </w:r>
            <w:r>
              <w:rPr>
                <w:bCs/>
                <w:sz w:val="18"/>
              </w:rPr>
              <w:t>и</w:t>
            </w:r>
            <w:r w:rsidRPr="00802E15">
              <w:rPr>
                <w:bCs/>
                <w:sz w:val="18"/>
              </w:rPr>
              <w:t xml:space="preserve"> </w:t>
            </w:r>
            <w:r>
              <w:rPr>
                <w:bCs/>
                <w:sz w:val="18"/>
              </w:rPr>
              <w:t>принадлежности</w:t>
            </w:r>
            <w:r w:rsidRPr="00802E15">
              <w:rPr>
                <w:bCs/>
                <w:sz w:val="18"/>
              </w:rPr>
              <w:t xml:space="preserve"> </w:t>
            </w:r>
            <w:r>
              <w:rPr>
                <w:bCs/>
                <w:sz w:val="18"/>
              </w:rPr>
              <w:t>для</w:t>
            </w:r>
            <w:r w:rsidRPr="00802E15">
              <w:rPr>
                <w:bCs/>
                <w:sz w:val="18"/>
              </w:rPr>
              <w:t xml:space="preserve"> </w:t>
            </w:r>
            <w:r>
              <w:rPr>
                <w:bCs/>
                <w:sz w:val="18"/>
              </w:rPr>
              <w:t>личных</w:t>
            </w:r>
            <w:r w:rsidRPr="00802E15">
              <w:rPr>
                <w:bCs/>
                <w:sz w:val="18"/>
              </w:rPr>
              <w:t xml:space="preserve"> </w:t>
            </w:r>
            <w:r>
              <w:rPr>
                <w:bCs/>
                <w:sz w:val="18"/>
              </w:rPr>
              <w:t>транспортных</w:t>
            </w:r>
            <w:r w:rsidRPr="00802E15">
              <w:rPr>
                <w:bCs/>
                <w:sz w:val="18"/>
              </w:rPr>
              <w:t xml:space="preserve"> </w:t>
            </w:r>
            <w:r>
              <w:rPr>
                <w:bCs/>
                <w:sz w:val="18"/>
              </w:rPr>
              <w:t>средств</w:t>
            </w:r>
            <w:r w:rsidRPr="00802E15">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12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05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18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83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16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75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01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0722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Топливо</w:t>
            </w:r>
            <w:r w:rsidRPr="00802E15">
              <w:rPr>
                <w:bCs/>
                <w:sz w:val="18"/>
              </w:rPr>
              <w:t xml:space="preserve"> </w:t>
            </w:r>
            <w:r>
              <w:rPr>
                <w:bCs/>
                <w:sz w:val="18"/>
              </w:rPr>
              <w:t>и</w:t>
            </w:r>
            <w:r w:rsidRPr="00802E15">
              <w:rPr>
                <w:bCs/>
                <w:sz w:val="18"/>
              </w:rPr>
              <w:t xml:space="preserve"> </w:t>
            </w:r>
            <w:r>
              <w:rPr>
                <w:bCs/>
                <w:sz w:val="18"/>
              </w:rPr>
              <w:t>горюче</w:t>
            </w:r>
            <w:r w:rsidRPr="00802E15">
              <w:rPr>
                <w:bCs/>
                <w:sz w:val="18"/>
              </w:rPr>
              <w:t>-</w:t>
            </w:r>
            <w:r>
              <w:rPr>
                <w:bCs/>
                <w:sz w:val="18"/>
              </w:rPr>
              <w:t>смазочные</w:t>
            </w:r>
            <w:r w:rsidRPr="00802E15">
              <w:rPr>
                <w:bCs/>
                <w:sz w:val="18"/>
              </w:rPr>
              <w:t xml:space="preserve"> </w:t>
            </w:r>
            <w:r>
              <w:rPr>
                <w:bCs/>
                <w:sz w:val="18"/>
              </w:rPr>
              <w:t>материалы</w:t>
            </w:r>
            <w:r w:rsidRPr="00802E15">
              <w:rPr>
                <w:bCs/>
                <w:sz w:val="18"/>
              </w:rPr>
              <w:t xml:space="preserve"> </w:t>
            </w:r>
            <w:r>
              <w:rPr>
                <w:bCs/>
                <w:sz w:val="18"/>
              </w:rPr>
              <w:t>для</w:t>
            </w:r>
            <w:r w:rsidRPr="00802E15">
              <w:rPr>
                <w:bCs/>
                <w:sz w:val="18"/>
              </w:rPr>
              <w:t xml:space="preserve"> </w:t>
            </w:r>
            <w:r>
              <w:rPr>
                <w:bCs/>
                <w:sz w:val="18"/>
              </w:rPr>
              <w:t>личных</w:t>
            </w:r>
            <w:r w:rsidRPr="00802E15">
              <w:rPr>
                <w:bCs/>
                <w:sz w:val="18"/>
              </w:rPr>
              <w:t xml:space="preserve"> </w:t>
            </w:r>
            <w:r>
              <w:rPr>
                <w:bCs/>
                <w:sz w:val="18"/>
              </w:rPr>
              <w:t>транспортных</w:t>
            </w:r>
            <w:r w:rsidRPr="00802E15">
              <w:rPr>
                <w:bCs/>
                <w:sz w:val="18"/>
              </w:rPr>
              <w:t xml:space="preserve"> </w:t>
            </w:r>
            <w:r>
              <w:rPr>
                <w:bCs/>
                <w:sz w:val="18"/>
              </w:rPr>
              <w:t>средств</w:t>
            </w:r>
            <w:r w:rsidRPr="00802E15">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63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88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96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15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05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34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03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0723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Техническое</w:t>
            </w:r>
            <w:r w:rsidRPr="00802E15">
              <w:rPr>
                <w:bCs/>
                <w:sz w:val="18"/>
              </w:rPr>
              <w:t xml:space="preserve"> </w:t>
            </w:r>
            <w:r>
              <w:rPr>
                <w:bCs/>
                <w:sz w:val="18"/>
              </w:rPr>
              <w:t>обслуживание</w:t>
            </w:r>
            <w:r w:rsidRPr="00802E15">
              <w:rPr>
                <w:bCs/>
                <w:sz w:val="18"/>
              </w:rPr>
              <w:t xml:space="preserve"> </w:t>
            </w:r>
            <w:r>
              <w:rPr>
                <w:bCs/>
                <w:sz w:val="18"/>
              </w:rPr>
              <w:t>и</w:t>
            </w:r>
            <w:r w:rsidRPr="00802E15">
              <w:rPr>
                <w:bCs/>
                <w:sz w:val="18"/>
              </w:rPr>
              <w:t xml:space="preserve"> </w:t>
            </w:r>
            <w:r>
              <w:rPr>
                <w:bCs/>
                <w:sz w:val="18"/>
              </w:rPr>
              <w:t>ремонт</w:t>
            </w:r>
            <w:r w:rsidRPr="00802E15">
              <w:rPr>
                <w:bCs/>
                <w:sz w:val="18"/>
              </w:rPr>
              <w:t xml:space="preserve"> </w:t>
            </w:r>
            <w:r>
              <w:rPr>
                <w:bCs/>
                <w:sz w:val="18"/>
              </w:rPr>
              <w:t>личных</w:t>
            </w:r>
            <w:r w:rsidRPr="00802E15">
              <w:rPr>
                <w:bCs/>
                <w:sz w:val="18"/>
              </w:rPr>
              <w:t xml:space="preserve"> </w:t>
            </w:r>
            <w:r>
              <w:rPr>
                <w:bCs/>
                <w:sz w:val="18"/>
              </w:rPr>
              <w:t>транспортных</w:t>
            </w:r>
            <w:r w:rsidRPr="00802E15">
              <w:rPr>
                <w:bCs/>
                <w:sz w:val="18"/>
              </w:rPr>
              <w:t xml:space="preserve"> </w:t>
            </w:r>
            <w:r>
              <w:rPr>
                <w:bCs/>
                <w:sz w:val="18"/>
              </w:rPr>
              <w:t>средств</w:t>
            </w:r>
            <w:r w:rsidRPr="00802E15">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Pr>
                <w:sz w:val="18"/>
              </w:rPr>
              <w:t>89,</w:t>
            </w:r>
            <w:r w:rsidRPr="00F74873">
              <w:rPr>
                <w:sz w:val="18"/>
              </w:rPr>
              <w:t>67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64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02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08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64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94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90</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0724</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Стояночные</w:t>
            </w:r>
            <w:r w:rsidRPr="00B7738B">
              <w:rPr>
                <w:bCs/>
                <w:sz w:val="18"/>
              </w:rPr>
              <w:t xml:space="preserve"> </w:t>
            </w:r>
            <w:r>
              <w:rPr>
                <w:bCs/>
                <w:sz w:val="18"/>
              </w:rPr>
              <w:t>услуги</w:t>
            </w:r>
            <w:r w:rsidRPr="00B7738B">
              <w:rPr>
                <w:bCs/>
                <w:sz w:val="18"/>
              </w:rPr>
              <w:t xml:space="preserve"> </w:t>
            </w:r>
            <w:r>
              <w:rPr>
                <w:bCs/>
                <w:sz w:val="18"/>
              </w:rPr>
              <w:t>и</w:t>
            </w:r>
            <w:r w:rsidRPr="00B7738B">
              <w:rPr>
                <w:bCs/>
                <w:sz w:val="18"/>
              </w:rPr>
              <w:t xml:space="preserve"> </w:t>
            </w:r>
            <w:r>
              <w:rPr>
                <w:bCs/>
                <w:sz w:val="18"/>
              </w:rPr>
              <w:t>дорожные</w:t>
            </w:r>
            <w:r w:rsidRPr="00B7738B">
              <w:rPr>
                <w:bCs/>
                <w:sz w:val="18"/>
              </w:rPr>
              <w:t xml:space="preserve"> </w:t>
            </w:r>
            <w:r>
              <w:rPr>
                <w:bCs/>
                <w:sz w:val="18"/>
              </w:rPr>
              <w:t>сборы</w:t>
            </w:r>
            <w:r w:rsidRPr="00B7738B">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27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15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91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93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62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48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13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073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Транспортные</w:t>
            </w:r>
            <w:r w:rsidRPr="00B7738B">
              <w:rPr>
                <w:bCs/>
                <w:sz w:val="18"/>
                <w:lang w:val="fr-CH"/>
              </w:rPr>
              <w:t xml:space="preserve"> </w:t>
            </w:r>
            <w:r>
              <w:rPr>
                <w:bCs/>
                <w:sz w:val="18"/>
              </w:rPr>
              <w:t>услуги</w:t>
            </w:r>
            <w:r w:rsidRPr="00B7738B">
              <w:rPr>
                <w:bCs/>
                <w:sz w:val="18"/>
                <w:lang w:val="fr-CH"/>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98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Pr>
                <w:sz w:val="18"/>
              </w:rPr>
              <w:t>94,</w:t>
            </w:r>
            <w:r w:rsidRPr="00F74873">
              <w:rPr>
                <w:sz w:val="18"/>
              </w:rPr>
              <w:t>89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73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04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108</w:t>
            </w:r>
            <w:r>
              <w:rPr>
                <w:sz w:val="18"/>
              </w:rPr>
              <w:t>,</w:t>
            </w:r>
            <w:r w:rsidRPr="00F74873">
              <w:rPr>
                <w:sz w:val="18"/>
              </w:rPr>
              <w:t>17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111</w:t>
            </w:r>
            <w:r>
              <w:rPr>
                <w:sz w:val="18"/>
              </w:rPr>
              <w:t>,</w:t>
            </w:r>
            <w:r w:rsidRPr="00F74873">
              <w:rPr>
                <w:sz w:val="18"/>
              </w:rPr>
              <w:t>72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112</w:t>
            </w:r>
            <w:r>
              <w:rPr>
                <w:sz w:val="18"/>
              </w:rPr>
              <w:t>,</w:t>
            </w:r>
            <w:r w:rsidRPr="00F74873">
              <w:rPr>
                <w:sz w:val="18"/>
              </w:rPr>
              <w:t>44</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0732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Пользование</w:t>
            </w:r>
            <w:r w:rsidRPr="00B7738B">
              <w:rPr>
                <w:bCs/>
                <w:sz w:val="18"/>
              </w:rPr>
              <w:t xml:space="preserve"> </w:t>
            </w:r>
            <w:r>
              <w:rPr>
                <w:bCs/>
                <w:sz w:val="18"/>
              </w:rPr>
              <w:t>пассажирским</w:t>
            </w:r>
            <w:r w:rsidRPr="00B7738B">
              <w:rPr>
                <w:bCs/>
                <w:sz w:val="18"/>
              </w:rPr>
              <w:t xml:space="preserve"> </w:t>
            </w:r>
            <w:r>
              <w:rPr>
                <w:bCs/>
                <w:sz w:val="18"/>
              </w:rPr>
              <w:t>автотранспортом</w:t>
            </w:r>
            <w:r w:rsidRPr="00B7738B">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92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52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10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88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108</w:t>
            </w:r>
            <w:r>
              <w:rPr>
                <w:sz w:val="18"/>
              </w:rPr>
              <w:t>,</w:t>
            </w:r>
            <w:r w:rsidRPr="00F74873">
              <w:rPr>
                <w:sz w:val="18"/>
              </w:rPr>
              <w:t>30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113</w:t>
            </w:r>
            <w:r>
              <w:rPr>
                <w:sz w:val="18"/>
              </w:rPr>
              <w:t>,</w:t>
            </w:r>
            <w:r w:rsidRPr="00F74873">
              <w:rPr>
                <w:sz w:val="18"/>
              </w:rPr>
              <w:t>23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113</w:t>
            </w:r>
            <w:r>
              <w:rPr>
                <w:sz w:val="18"/>
              </w:rPr>
              <w:t>,</w:t>
            </w:r>
            <w:r w:rsidRPr="00F74873">
              <w:rPr>
                <w:sz w:val="18"/>
              </w:rPr>
              <w:t>80</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0733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Пользование пассажирским авиатранспортом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09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85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31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62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92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18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47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08</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Связь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13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00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90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60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63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14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43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081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Почтовые услуги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Pr>
                <w:sz w:val="18"/>
              </w:rPr>
              <w:t>100,</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Pr>
                <w:sz w:val="18"/>
              </w:rPr>
              <w:t>103,</w:t>
            </w:r>
            <w:r w:rsidRPr="00F74873">
              <w:rPr>
                <w:sz w:val="18"/>
              </w:rPr>
              <w:t>50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94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39</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0810</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Почтовые услуги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50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94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39</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082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Аппаратура телефонной и факсимильной связи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80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20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99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64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75</w:t>
            </w:r>
            <w:r>
              <w:rPr>
                <w:sz w:val="18"/>
              </w:rPr>
              <w:t>,</w:t>
            </w:r>
            <w:r w:rsidRPr="00F74873">
              <w:rPr>
                <w:sz w:val="18"/>
              </w:rPr>
              <w:t>42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61</w:t>
            </w:r>
            <w:r>
              <w:rPr>
                <w:sz w:val="18"/>
              </w:rPr>
              <w:t>,</w:t>
            </w:r>
            <w:r w:rsidRPr="00F74873">
              <w:rPr>
                <w:sz w:val="18"/>
              </w:rPr>
              <w:t>24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53</w:t>
            </w:r>
            <w:r>
              <w:rPr>
                <w:sz w:val="18"/>
              </w:rPr>
              <w:t>,</w:t>
            </w:r>
            <w:r w:rsidRPr="00F74873">
              <w:rPr>
                <w:sz w:val="18"/>
              </w:rPr>
              <w:t>20</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0820</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Аппаратура телефонной и факсимильной связи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80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20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99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64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75</w:t>
            </w:r>
            <w:r>
              <w:rPr>
                <w:sz w:val="18"/>
              </w:rPr>
              <w:t>,</w:t>
            </w:r>
            <w:r w:rsidRPr="00F74873">
              <w:rPr>
                <w:sz w:val="18"/>
              </w:rPr>
              <w:t>42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61</w:t>
            </w:r>
            <w:r>
              <w:rPr>
                <w:sz w:val="18"/>
              </w:rPr>
              <w:t>,</w:t>
            </w:r>
            <w:r w:rsidRPr="00F74873">
              <w:rPr>
                <w:sz w:val="18"/>
              </w:rPr>
              <w:t>24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53</w:t>
            </w:r>
            <w:r>
              <w:rPr>
                <w:sz w:val="18"/>
              </w:rPr>
              <w:t>,</w:t>
            </w:r>
            <w:r w:rsidRPr="00F74873">
              <w:rPr>
                <w:sz w:val="18"/>
              </w:rPr>
              <w:t>20</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083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Услуги</w:t>
            </w:r>
            <w:r w:rsidRPr="00B7738B">
              <w:rPr>
                <w:bCs/>
                <w:sz w:val="18"/>
              </w:rPr>
              <w:t xml:space="preserve"> </w:t>
            </w:r>
            <w:r>
              <w:rPr>
                <w:bCs/>
                <w:sz w:val="18"/>
              </w:rPr>
              <w:t>телефонной</w:t>
            </w:r>
            <w:r w:rsidRPr="00B7738B">
              <w:rPr>
                <w:bCs/>
                <w:sz w:val="18"/>
              </w:rPr>
              <w:t xml:space="preserve"> </w:t>
            </w:r>
            <w:r>
              <w:rPr>
                <w:bCs/>
                <w:sz w:val="18"/>
              </w:rPr>
              <w:t>и</w:t>
            </w:r>
            <w:r w:rsidRPr="00B7738B">
              <w:rPr>
                <w:bCs/>
                <w:sz w:val="18"/>
              </w:rPr>
              <w:t xml:space="preserve"> </w:t>
            </w:r>
            <w:r>
              <w:rPr>
                <w:bCs/>
                <w:sz w:val="18"/>
              </w:rPr>
              <w:t>факсимильной</w:t>
            </w:r>
            <w:r w:rsidRPr="00D122D7">
              <w:rPr>
                <w:bCs/>
                <w:sz w:val="18"/>
              </w:rPr>
              <w:t xml:space="preserve"> </w:t>
            </w:r>
            <w:r>
              <w:rPr>
                <w:bCs/>
                <w:sz w:val="18"/>
              </w:rPr>
              <w:t>связи</w:t>
            </w:r>
            <w:r w:rsidRPr="00B7738B">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72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55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72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58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32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05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11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0830</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Услуги</w:t>
            </w:r>
            <w:r w:rsidRPr="00B7738B">
              <w:rPr>
                <w:bCs/>
                <w:sz w:val="18"/>
              </w:rPr>
              <w:t xml:space="preserve"> </w:t>
            </w:r>
            <w:r>
              <w:rPr>
                <w:bCs/>
                <w:sz w:val="18"/>
              </w:rPr>
              <w:t>телефонной</w:t>
            </w:r>
            <w:r w:rsidRPr="00B7738B">
              <w:rPr>
                <w:bCs/>
                <w:sz w:val="18"/>
              </w:rPr>
              <w:t xml:space="preserve"> </w:t>
            </w:r>
            <w:r>
              <w:rPr>
                <w:bCs/>
                <w:sz w:val="18"/>
              </w:rPr>
              <w:t>и</w:t>
            </w:r>
            <w:r w:rsidRPr="00B7738B">
              <w:rPr>
                <w:bCs/>
                <w:sz w:val="18"/>
              </w:rPr>
              <w:t xml:space="preserve"> </w:t>
            </w:r>
            <w:r>
              <w:rPr>
                <w:bCs/>
                <w:sz w:val="18"/>
              </w:rPr>
              <w:t>факсимильной</w:t>
            </w:r>
            <w:r w:rsidRPr="00D122D7">
              <w:rPr>
                <w:bCs/>
                <w:sz w:val="18"/>
              </w:rPr>
              <w:t xml:space="preserve"> </w:t>
            </w:r>
            <w:r>
              <w:rPr>
                <w:bCs/>
                <w:sz w:val="18"/>
              </w:rPr>
              <w:t>связи</w:t>
            </w:r>
            <w:r w:rsidRPr="00B7738B">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72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55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72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58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32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05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11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Отдых, досуг и культура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75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99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30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54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21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60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97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Аудиовизуальная</w:t>
            </w:r>
            <w:r w:rsidRPr="00B7738B">
              <w:rPr>
                <w:bCs/>
                <w:sz w:val="18"/>
              </w:rPr>
              <w:t xml:space="preserve"> </w:t>
            </w:r>
            <w:r>
              <w:rPr>
                <w:bCs/>
                <w:sz w:val="18"/>
              </w:rPr>
              <w:t>техника</w:t>
            </w:r>
            <w:r w:rsidRPr="00B7738B">
              <w:rPr>
                <w:bCs/>
                <w:sz w:val="18"/>
              </w:rPr>
              <w:t xml:space="preserve">, </w:t>
            </w:r>
            <w:r>
              <w:rPr>
                <w:bCs/>
                <w:sz w:val="18"/>
              </w:rPr>
              <w:t>фотографическое</w:t>
            </w:r>
            <w:r w:rsidRPr="00B7738B">
              <w:rPr>
                <w:bCs/>
                <w:sz w:val="18"/>
              </w:rPr>
              <w:t xml:space="preserve"> </w:t>
            </w:r>
            <w:r>
              <w:rPr>
                <w:bCs/>
                <w:sz w:val="18"/>
              </w:rPr>
              <w:t>и</w:t>
            </w:r>
            <w:r w:rsidRPr="00B7738B">
              <w:rPr>
                <w:bCs/>
                <w:sz w:val="18"/>
              </w:rPr>
              <w:t xml:space="preserve"> </w:t>
            </w:r>
            <w:r>
              <w:rPr>
                <w:bCs/>
                <w:sz w:val="18"/>
              </w:rPr>
              <w:t>информационное</w:t>
            </w:r>
            <w:r w:rsidRPr="00B7738B">
              <w:rPr>
                <w:bCs/>
                <w:sz w:val="18"/>
              </w:rPr>
              <w:t xml:space="preserve"> </w:t>
            </w:r>
            <w:r>
              <w:rPr>
                <w:bCs/>
                <w:sz w:val="18"/>
              </w:rPr>
              <w:t>оборудование</w:t>
            </w:r>
            <w:r w:rsidRPr="00B7738B">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84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66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03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79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39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41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92</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0911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Оборудование</w:t>
            </w:r>
            <w:r w:rsidRPr="00B7738B">
              <w:rPr>
                <w:bCs/>
                <w:sz w:val="18"/>
              </w:rPr>
              <w:t xml:space="preserve"> </w:t>
            </w:r>
            <w:r>
              <w:rPr>
                <w:bCs/>
                <w:sz w:val="18"/>
              </w:rPr>
              <w:t>для</w:t>
            </w:r>
            <w:r w:rsidRPr="00B7738B">
              <w:rPr>
                <w:bCs/>
                <w:sz w:val="18"/>
              </w:rPr>
              <w:t xml:space="preserve"> </w:t>
            </w:r>
            <w:r>
              <w:rPr>
                <w:bCs/>
                <w:sz w:val="18"/>
              </w:rPr>
              <w:t>получения</w:t>
            </w:r>
            <w:r w:rsidRPr="00B7738B">
              <w:rPr>
                <w:bCs/>
                <w:sz w:val="18"/>
              </w:rPr>
              <w:t xml:space="preserve">, </w:t>
            </w:r>
            <w:r>
              <w:rPr>
                <w:bCs/>
                <w:sz w:val="18"/>
              </w:rPr>
              <w:t>записи</w:t>
            </w:r>
            <w:r w:rsidRPr="00B7738B">
              <w:rPr>
                <w:bCs/>
                <w:sz w:val="18"/>
              </w:rPr>
              <w:t xml:space="preserve"> </w:t>
            </w:r>
            <w:r>
              <w:rPr>
                <w:bCs/>
                <w:sz w:val="18"/>
              </w:rPr>
              <w:t>и</w:t>
            </w:r>
            <w:r w:rsidRPr="00B7738B">
              <w:rPr>
                <w:bCs/>
                <w:sz w:val="18"/>
              </w:rPr>
              <w:t xml:space="preserve"> </w:t>
            </w:r>
            <w:r>
              <w:rPr>
                <w:bCs/>
                <w:sz w:val="18"/>
              </w:rPr>
              <w:t>воспроизведения</w:t>
            </w:r>
            <w:r w:rsidRPr="00B7738B">
              <w:rPr>
                <w:bCs/>
                <w:sz w:val="18"/>
              </w:rPr>
              <w:t xml:space="preserve"> </w:t>
            </w:r>
            <w:r>
              <w:rPr>
                <w:bCs/>
                <w:sz w:val="18"/>
              </w:rPr>
              <w:t>звука</w:t>
            </w:r>
            <w:r w:rsidRPr="00B7738B">
              <w:rPr>
                <w:bCs/>
                <w:sz w:val="18"/>
              </w:rPr>
              <w:t xml:space="preserve"> </w:t>
            </w:r>
            <w:r>
              <w:rPr>
                <w:bCs/>
                <w:sz w:val="18"/>
              </w:rPr>
              <w:t>и</w:t>
            </w:r>
            <w:r w:rsidRPr="00B7738B">
              <w:rPr>
                <w:bCs/>
                <w:sz w:val="18"/>
              </w:rPr>
              <w:t xml:space="preserve"> </w:t>
            </w:r>
            <w:r>
              <w:rPr>
                <w:bCs/>
                <w:sz w:val="18"/>
              </w:rPr>
              <w:t>изображения</w:t>
            </w:r>
            <w:r w:rsidRPr="00B7738B">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24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16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93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27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80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55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81</w:t>
            </w:r>
            <w:r>
              <w:rPr>
                <w:sz w:val="18"/>
              </w:rPr>
              <w:t>,</w:t>
            </w:r>
            <w:r w:rsidRPr="00F74873">
              <w:rPr>
                <w:sz w:val="18"/>
              </w:rPr>
              <w:t>73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0912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Оборудование</w:t>
            </w:r>
            <w:r w:rsidRPr="00B7738B">
              <w:rPr>
                <w:bCs/>
                <w:sz w:val="18"/>
              </w:rPr>
              <w:t xml:space="preserve"> </w:t>
            </w:r>
            <w:r>
              <w:rPr>
                <w:bCs/>
                <w:sz w:val="18"/>
              </w:rPr>
              <w:t>для</w:t>
            </w:r>
            <w:r w:rsidRPr="00B7738B">
              <w:rPr>
                <w:bCs/>
                <w:sz w:val="18"/>
              </w:rPr>
              <w:t xml:space="preserve"> </w:t>
            </w:r>
            <w:r>
              <w:rPr>
                <w:bCs/>
                <w:sz w:val="18"/>
              </w:rPr>
              <w:t>фото</w:t>
            </w:r>
            <w:r w:rsidRPr="00B7738B">
              <w:rPr>
                <w:bCs/>
                <w:sz w:val="18"/>
              </w:rPr>
              <w:t xml:space="preserve">- </w:t>
            </w:r>
            <w:r>
              <w:rPr>
                <w:bCs/>
                <w:sz w:val="18"/>
              </w:rPr>
              <w:t>и</w:t>
            </w:r>
            <w:r w:rsidRPr="00B7738B">
              <w:rPr>
                <w:bCs/>
                <w:sz w:val="18"/>
              </w:rPr>
              <w:t xml:space="preserve"> </w:t>
            </w:r>
            <w:r>
              <w:rPr>
                <w:bCs/>
                <w:sz w:val="18"/>
              </w:rPr>
              <w:t>киносъемки</w:t>
            </w:r>
            <w:r w:rsidRPr="00B7738B">
              <w:rPr>
                <w:bCs/>
                <w:sz w:val="18"/>
              </w:rPr>
              <w:t xml:space="preserve"> </w:t>
            </w:r>
            <w:r>
              <w:rPr>
                <w:bCs/>
                <w:sz w:val="18"/>
              </w:rPr>
              <w:t>и</w:t>
            </w:r>
            <w:r w:rsidRPr="00B7738B">
              <w:rPr>
                <w:bCs/>
                <w:sz w:val="18"/>
              </w:rPr>
              <w:t xml:space="preserve"> </w:t>
            </w:r>
            <w:r>
              <w:rPr>
                <w:bCs/>
                <w:sz w:val="18"/>
              </w:rPr>
              <w:t>оптические</w:t>
            </w:r>
            <w:r w:rsidRPr="00B7738B">
              <w:rPr>
                <w:bCs/>
                <w:sz w:val="18"/>
              </w:rPr>
              <w:t xml:space="preserve"> </w:t>
            </w:r>
            <w:r>
              <w:rPr>
                <w:bCs/>
                <w:sz w:val="18"/>
              </w:rPr>
              <w:t>приборы</w:t>
            </w:r>
            <w:r w:rsidRPr="00B7738B">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76</w:t>
            </w:r>
            <w:r>
              <w:rPr>
                <w:sz w:val="18"/>
              </w:rPr>
              <w:t>,</w:t>
            </w:r>
            <w:r w:rsidRPr="00F74873">
              <w:rPr>
                <w:sz w:val="18"/>
              </w:rPr>
              <w:t>14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78</w:t>
            </w:r>
            <w:r>
              <w:rPr>
                <w:sz w:val="18"/>
              </w:rPr>
              <w:t>,</w:t>
            </w:r>
            <w:r w:rsidRPr="00F74873">
              <w:rPr>
                <w:sz w:val="18"/>
              </w:rPr>
              <w:t>63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78</w:t>
            </w:r>
            <w:r>
              <w:rPr>
                <w:sz w:val="18"/>
              </w:rPr>
              <w:t>,</w:t>
            </w:r>
            <w:r w:rsidRPr="00F74873">
              <w:rPr>
                <w:sz w:val="18"/>
              </w:rPr>
              <w:t>06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83</w:t>
            </w:r>
            <w:r>
              <w:rPr>
                <w:sz w:val="18"/>
              </w:rPr>
              <w:t>,</w:t>
            </w:r>
            <w:r w:rsidRPr="00F74873">
              <w:rPr>
                <w:sz w:val="18"/>
              </w:rPr>
              <w:t>72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83</w:t>
            </w:r>
            <w:r>
              <w:rPr>
                <w:sz w:val="18"/>
              </w:rPr>
              <w:t>,</w:t>
            </w:r>
            <w:r w:rsidRPr="00F74873">
              <w:rPr>
                <w:sz w:val="18"/>
              </w:rPr>
              <w:t>76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80</w:t>
            </w:r>
            <w:r>
              <w:rPr>
                <w:sz w:val="18"/>
              </w:rPr>
              <w:t>,</w:t>
            </w:r>
            <w:r w:rsidRPr="00F74873">
              <w:rPr>
                <w:sz w:val="18"/>
              </w:rPr>
              <w:t>74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76</w:t>
            </w:r>
            <w:r>
              <w:rPr>
                <w:sz w:val="18"/>
              </w:rPr>
              <w:t>,</w:t>
            </w:r>
            <w:r w:rsidRPr="00F74873">
              <w:rPr>
                <w:sz w:val="18"/>
              </w:rPr>
              <w:t>97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0913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Оборудование для обработки информации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111</w:t>
            </w:r>
            <w:r>
              <w:rPr>
                <w:sz w:val="18"/>
              </w:rPr>
              <w:t>,</w:t>
            </w:r>
            <w:r w:rsidRPr="00F74873">
              <w:rPr>
                <w:sz w:val="18"/>
              </w:rPr>
              <w:t>96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67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38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11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52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27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87</w:t>
            </w:r>
            <w:r>
              <w:rPr>
                <w:sz w:val="18"/>
              </w:rPr>
              <w:t>,</w:t>
            </w:r>
            <w:r w:rsidRPr="00F74873">
              <w:rPr>
                <w:sz w:val="18"/>
              </w:rPr>
              <w:t>39</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0914</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Средства для регистрации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20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38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32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87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26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24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67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093</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Другие</w:t>
            </w:r>
            <w:r w:rsidRPr="000C78A3">
              <w:rPr>
                <w:bCs/>
                <w:sz w:val="18"/>
              </w:rPr>
              <w:t xml:space="preserve"> </w:t>
            </w:r>
            <w:r>
              <w:rPr>
                <w:bCs/>
                <w:sz w:val="18"/>
              </w:rPr>
              <w:t>предметы</w:t>
            </w:r>
            <w:r w:rsidRPr="000C78A3">
              <w:rPr>
                <w:bCs/>
                <w:sz w:val="18"/>
              </w:rPr>
              <w:t xml:space="preserve"> </w:t>
            </w:r>
            <w:r>
              <w:rPr>
                <w:bCs/>
                <w:sz w:val="18"/>
              </w:rPr>
              <w:t>и</w:t>
            </w:r>
            <w:r w:rsidRPr="000C78A3">
              <w:rPr>
                <w:bCs/>
                <w:sz w:val="18"/>
              </w:rPr>
              <w:t xml:space="preserve"> </w:t>
            </w:r>
            <w:r>
              <w:rPr>
                <w:bCs/>
                <w:sz w:val="18"/>
              </w:rPr>
              <w:t>виды</w:t>
            </w:r>
            <w:r w:rsidRPr="000C78A3">
              <w:rPr>
                <w:bCs/>
                <w:sz w:val="18"/>
              </w:rPr>
              <w:t xml:space="preserve"> </w:t>
            </w:r>
            <w:r>
              <w:rPr>
                <w:bCs/>
                <w:sz w:val="18"/>
              </w:rPr>
              <w:t>оборудования</w:t>
            </w:r>
            <w:r w:rsidRPr="000C78A3">
              <w:rPr>
                <w:bCs/>
                <w:sz w:val="18"/>
              </w:rPr>
              <w:t xml:space="preserve"> </w:t>
            </w:r>
            <w:r>
              <w:rPr>
                <w:bCs/>
                <w:sz w:val="18"/>
              </w:rPr>
              <w:t>для</w:t>
            </w:r>
            <w:r w:rsidRPr="000C78A3">
              <w:rPr>
                <w:bCs/>
                <w:sz w:val="18"/>
              </w:rPr>
              <w:t xml:space="preserve"> </w:t>
            </w:r>
            <w:r>
              <w:rPr>
                <w:bCs/>
                <w:sz w:val="18"/>
              </w:rPr>
              <w:t>отдыха</w:t>
            </w:r>
            <w:r w:rsidRPr="000C78A3">
              <w:rPr>
                <w:bCs/>
                <w:sz w:val="18"/>
              </w:rPr>
              <w:t xml:space="preserve">, </w:t>
            </w:r>
            <w:r>
              <w:rPr>
                <w:bCs/>
                <w:sz w:val="18"/>
              </w:rPr>
              <w:t>сада</w:t>
            </w:r>
            <w:r w:rsidRPr="000C78A3">
              <w:rPr>
                <w:bCs/>
                <w:sz w:val="18"/>
              </w:rPr>
              <w:t xml:space="preserve"> </w:t>
            </w:r>
            <w:r>
              <w:rPr>
                <w:bCs/>
                <w:sz w:val="18"/>
              </w:rPr>
              <w:t>и</w:t>
            </w:r>
            <w:r w:rsidRPr="000C78A3">
              <w:rPr>
                <w:bCs/>
                <w:sz w:val="18"/>
              </w:rPr>
              <w:t xml:space="preserve"> </w:t>
            </w:r>
            <w:r>
              <w:rPr>
                <w:bCs/>
                <w:sz w:val="18"/>
              </w:rPr>
              <w:t>домашних</w:t>
            </w:r>
            <w:r w:rsidRPr="000C78A3">
              <w:rPr>
                <w:bCs/>
                <w:sz w:val="18"/>
              </w:rPr>
              <w:t xml:space="preserve"> </w:t>
            </w:r>
            <w:r>
              <w:rPr>
                <w:bCs/>
                <w:sz w:val="18"/>
              </w:rPr>
              <w:t>животных</w:t>
            </w:r>
            <w:r w:rsidRPr="000C78A3">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12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56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91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25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90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62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07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0931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Техническое</w:t>
            </w:r>
            <w:r w:rsidRPr="000C78A3">
              <w:rPr>
                <w:bCs/>
                <w:sz w:val="18"/>
              </w:rPr>
              <w:t xml:space="preserve"> </w:t>
            </w:r>
            <w:r>
              <w:rPr>
                <w:bCs/>
                <w:sz w:val="18"/>
              </w:rPr>
              <w:t>обслуживание</w:t>
            </w:r>
            <w:r w:rsidRPr="000C78A3">
              <w:rPr>
                <w:bCs/>
                <w:sz w:val="18"/>
              </w:rPr>
              <w:t xml:space="preserve"> </w:t>
            </w:r>
            <w:r>
              <w:rPr>
                <w:bCs/>
                <w:sz w:val="18"/>
              </w:rPr>
              <w:t>и</w:t>
            </w:r>
            <w:r w:rsidRPr="000C78A3">
              <w:rPr>
                <w:bCs/>
                <w:sz w:val="18"/>
              </w:rPr>
              <w:t xml:space="preserve"> </w:t>
            </w:r>
            <w:r>
              <w:rPr>
                <w:bCs/>
                <w:sz w:val="18"/>
              </w:rPr>
              <w:t>ремонт</w:t>
            </w:r>
            <w:r w:rsidRPr="000C78A3">
              <w:rPr>
                <w:bCs/>
                <w:sz w:val="18"/>
              </w:rPr>
              <w:t xml:space="preserve"> </w:t>
            </w:r>
            <w:r>
              <w:rPr>
                <w:bCs/>
                <w:sz w:val="18"/>
              </w:rPr>
              <w:t>других</w:t>
            </w:r>
            <w:r w:rsidRPr="000C78A3">
              <w:rPr>
                <w:bCs/>
                <w:sz w:val="18"/>
              </w:rPr>
              <w:t xml:space="preserve"> </w:t>
            </w:r>
            <w:r>
              <w:rPr>
                <w:bCs/>
                <w:sz w:val="18"/>
              </w:rPr>
              <w:t>товаров</w:t>
            </w:r>
            <w:r w:rsidRPr="000C78A3">
              <w:rPr>
                <w:bCs/>
                <w:sz w:val="18"/>
              </w:rPr>
              <w:t xml:space="preserve"> </w:t>
            </w:r>
            <w:r>
              <w:rPr>
                <w:bCs/>
                <w:sz w:val="18"/>
              </w:rPr>
              <w:t>длительного</w:t>
            </w:r>
            <w:r w:rsidRPr="000C78A3">
              <w:rPr>
                <w:bCs/>
                <w:sz w:val="18"/>
              </w:rPr>
              <w:t xml:space="preserve"> </w:t>
            </w:r>
            <w:r>
              <w:rPr>
                <w:bCs/>
                <w:sz w:val="18"/>
              </w:rPr>
              <w:t>пользования</w:t>
            </w:r>
            <w:r w:rsidRPr="000C78A3">
              <w:rPr>
                <w:bCs/>
                <w:sz w:val="18"/>
              </w:rPr>
              <w:t xml:space="preserve">, </w:t>
            </w:r>
            <w:r>
              <w:rPr>
                <w:bCs/>
                <w:sz w:val="18"/>
              </w:rPr>
              <w:t>имеющих</w:t>
            </w:r>
            <w:r w:rsidRPr="000C78A3">
              <w:rPr>
                <w:bCs/>
                <w:sz w:val="18"/>
              </w:rPr>
              <w:t xml:space="preserve"> </w:t>
            </w:r>
            <w:r>
              <w:rPr>
                <w:bCs/>
                <w:sz w:val="18"/>
              </w:rPr>
              <w:t>важное</w:t>
            </w:r>
            <w:r w:rsidRPr="000C78A3">
              <w:rPr>
                <w:bCs/>
                <w:sz w:val="18"/>
              </w:rPr>
              <w:t xml:space="preserve"> </w:t>
            </w:r>
            <w:r>
              <w:rPr>
                <w:bCs/>
                <w:sz w:val="18"/>
              </w:rPr>
              <w:t>значение</w:t>
            </w:r>
            <w:r w:rsidRPr="000C78A3">
              <w:rPr>
                <w:bCs/>
                <w:sz w:val="18"/>
              </w:rPr>
              <w:t xml:space="preserve"> </w:t>
            </w:r>
            <w:r>
              <w:rPr>
                <w:bCs/>
                <w:sz w:val="18"/>
              </w:rPr>
              <w:t>для</w:t>
            </w:r>
            <w:r w:rsidRPr="000C78A3">
              <w:rPr>
                <w:bCs/>
                <w:sz w:val="18"/>
              </w:rPr>
              <w:t xml:space="preserve"> </w:t>
            </w:r>
            <w:r>
              <w:rPr>
                <w:bCs/>
                <w:sz w:val="18"/>
              </w:rPr>
              <w:t>отдыха</w:t>
            </w:r>
            <w:r w:rsidRPr="000C78A3">
              <w:rPr>
                <w:bCs/>
                <w:sz w:val="18"/>
              </w:rPr>
              <w:t xml:space="preserve"> </w:t>
            </w:r>
            <w:r>
              <w:rPr>
                <w:bCs/>
                <w:sz w:val="18"/>
              </w:rPr>
              <w:t>и</w:t>
            </w:r>
            <w:r w:rsidRPr="000C78A3">
              <w:rPr>
                <w:bCs/>
                <w:sz w:val="18"/>
              </w:rPr>
              <w:t xml:space="preserve"> </w:t>
            </w:r>
            <w:r>
              <w:rPr>
                <w:bCs/>
                <w:sz w:val="18"/>
              </w:rPr>
              <w:t>культуры</w:t>
            </w:r>
            <w:r w:rsidRPr="000C78A3">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27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19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79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36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11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88</w:t>
            </w:r>
            <w:r>
              <w:rPr>
                <w:sz w:val="18"/>
              </w:rPr>
              <w:t>,</w:t>
            </w:r>
            <w:r w:rsidRPr="00F74873">
              <w:rPr>
                <w:sz w:val="18"/>
              </w:rPr>
              <w:t>36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87</w:t>
            </w:r>
            <w:r>
              <w:rPr>
                <w:sz w:val="18"/>
              </w:rPr>
              <w:t>,</w:t>
            </w:r>
            <w:r w:rsidRPr="00F74873">
              <w:rPr>
                <w:sz w:val="18"/>
              </w:rPr>
              <w:t>61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0932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Оборудование</w:t>
            </w:r>
            <w:r w:rsidRPr="000C78A3">
              <w:rPr>
                <w:bCs/>
                <w:sz w:val="18"/>
              </w:rPr>
              <w:t xml:space="preserve"> </w:t>
            </w:r>
            <w:r>
              <w:rPr>
                <w:bCs/>
                <w:sz w:val="18"/>
              </w:rPr>
              <w:t>для</w:t>
            </w:r>
            <w:r w:rsidRPr="000C78A3">
              <w:rPr>
                <w:bCs/>
                <w:sz w:val="18"/>
              </w:rPr>
              <w:t xml:space="preserve"> </w:t>
            </w:r>
            <w:r>
              <w:rPr>
                <w:bCs/>
                <w:sz w:val="18"/>
              </w:rPr>
              <w:t>спорта</w:t>
            </w:r>
            <w:r w:rsidRPr="000C78A3">
              <w:rPr>
                <w:bCs/>
                <w:sz w:val="18"/>
              </w:rPr>
              <w:t xml:space="preserve">, </w:t>
            </w:r>
            <w:r>
              <w:rPr>
                <w:bCs/>
                <w:sz w:val="18"/>
              </w:rPr>
              <w:t>туризма</w:t>
            </w:r>
            <w:r w:rsidRPr="000C78A3">
              <w:rPr>
                <w:bCs/>
                <w:sz w:val="18"/>
              </w:rPr>
              <w:t xml:space="preserve"> </w:t>
            </w:r>
            <w:r>
              <w:rPr>
                <w:bCs/>
                <w:sz w:val="18"/>
              </w:rPr>
              <w:t>и</w:t>
            </w:r>
            <w:r w:rsidRPr="000C78A3">
              <w:rPr>
                <w:bCs/>
                <w:sz w:val="18"/>
              </w:rPr>
              <w:t xml:space="preserve"> </w:t>
            </w:r>
            <w:r>
              <w:rPr>
                <w:bCs/>
                <w:sz w:val="18"/>
              </w:rPr>
              <w:t>отдыха</w:t>
            </w:r>
            <w:r w:rsidRPr="000C78A3">
              <w:rPr>
                <w:bCs/>
                <w:sz w:val="18"/>
              </w:rPr>
              <w:t xml:space="preserve"> </w:t>
            </w:r>
            <w:r>
              <w:rPr>
                <w:bCs/>
                <w:sz w:val="18"/>
              </w:rPr>
              <w:t>на</w:t>
            </w:r>
            <w:r w:rsidRPr="000C78A3">
              <w:rPr>
                <w:bCs/>
                <w:sz w:val="18"/>
              </w:rPr>
              <w:t xml:space="preserve"> </w:t>
            </w:r>
            <w:r>
              <w:rPr>
                <w:bCs/>
                <w:sz w:val="18"/>
              </w:rPr>
              <w:t>природе</w:t>
            </w:r>
            <w:r w:rsidRPr="000C78A3">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95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72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48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58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108</w:t>
            </w:r>
            <w:r>
              <w:rPr>
                <w:sz w:val="18"/>
              </w:rPr>
              <w:t>,</w:t>
            </w:r>
            <w:r w:rsidRPr="00F74873">
              <w:rPr>
                <w:sz w:val="18"/>
              </w:rPr>
              <w:t>13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45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39</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094</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Услуги</w:t>
            </w:r>
            <w:r w:rsidRPr="000C78A3">
              <w:rPr>
                <w:bCs/>
                <w:sz w:val="18"/>
              </w:rPr>
              <w:t xml:space="preserve"> </w:t>
            </w:r>
            <w:r>
              <w:rPr>
                <w:bCs/>
                <w:sz w:val="18"/>
              </w:rPr>
              <w:t>досуга</w:t>
            </w:r>
            <w:r w:rsidRPr="000C78A3">
              <w:rPr>
                <w:bCs/>
                <w:sz w:val="18"/>
              </w:rPr>
              <w:t xml:space="preserve"> </w:t>
            </w:r>
            <w:r>
              <w:rPr>
                <w:bCs/>
                <w:sz w:val="18"/>
              </w:rPr>
              <w:t>и</w:t>
            </w:r>
            <w:r w:rsidRPr="000C78A3">
              <w:rPr>
                <w:bCs/>
                <w:sz w:val="18"/>
              </w:rPr>
              <w:t xml:space="preserve"> </w:t>
            </w:r>
            <w:r>
              <w:rPr>
                <w:bCs/>
                <w:sz w:val="18"/>
              </w:rPr>
              <w:t>культурные</w:t>
            </w:r>
            <w:r w:rsidRPr="000C78A3">
              <w:rPr>
                <w:bCs/>
                <w:sz w:val="18"/>
              </w:rPr>
              <w:t xml:space="preserve"> </w:t>
            </w:r>
            <w:r>
              <w:rPr>
                <w:bCs/>
                <w:sz w:val="18"/>
              </w:rPr>
              <w:t>мероприятия</w:t>
            </w:r>
            <w:r w:rsidRPr="000C78A3">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27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43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43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42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32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111</w:t>
            </w:r>
            <w:r>
              <w:rPr>
                <w:sz w:val="18"/>
              </w:rPr>
              <w:t>,</w:t>
            </w:r>
            <w:r w:rsidRPr="00F74873">
              <w:rPr>
                <w:sz w:val="18"/>
              </w:rPr>
              <w:t>82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115</w:t>
            </w:r>
            <w:r>
              <w:rPr>
                <w:sz w:val="18"/>
              </w:rPr>
              <w:t>,</w:t>
            </w:r>
            <w:r w:rsidRPr="00F74873">
              <w:rPr>
                <w:sz w:val="18"/>
              </w:rPr>
              <w:t>73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0941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Услуги</w:t>
            </w:r>
            <w:r w:rsidRPr="000C78A3">
              <w:rPr>
                <w:bCs/>
                <w:sz w:val="18"/>
              </w:rPr>
              <w:t xml:space="preserve"> </w:t>
            </w:r>
            <w:r>
              <w:rPr>
                <w:bCs/>
                <w:sz w:val="18"/>
              </w:rPr>
              <w:t>досуга</w:t>
            </w:r>
            <w:r w:rsidRPr="000C78A3">
              <w:rPr>
                <w:bCs/>
                <w:sz w:val="18"/>
              </w:rPr>
              <w:t xml:space="preserve"> </w:t>
            </w:r>
            <w:r>
              <w:rPr>
                <w:bCs/>
                <w:sz w:val="18"/>
              </w:rPr>
              <w:t>и</w:t>
            </w:r>
            <w:r w:rsidRPr="000C78A3">
              <w:rPr>
                <w:bCs/>
                <w:sz w:val="18"/>
              </w:rPr>
              <w:t xml:space="preserve"> </w:t>
            </w:r>
            <w:r>
              <w:rPr>
                <w:bCs/>
                <w:sz w:val="18"/>
              </w:rPr>
              <w:t>спортивные</w:t>
            </w:r>
            <w:r w:rsidRPr="000C78A3">
              <w:rPr>
                <w:bCs/>
                <w:sz w:val="18"/>
              </w:rPr>
              <w:t xml:space="preserve"> </w:t>
            </w:r>
            <w:r>
              <w:rPr>
                <w:bCs/>
                <w:sz w:val="18"/>
              </w:rPr>
              <w:t>мероприятия</w:t>
            </w:r>
            <w:r w:rsidRPr="000C78A3">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110</w:t>
            </w:r>
            <w:r>
              <w:rPr>
                <w:sz w:val="18"/>
              </w:rPr>
              <w:t>,</w:t>
            </w:r>
            <w:r w:rsidRPr="00F74873">
              <w:rPr>
                <w:sz w:val="18"/>
              </w:rPr>
              <w:t>66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45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125</w:t>
            </w:r>
            <w:r>
              <w:rPr>
                <w:sz w:val="18"/>
              </w:rPr>
              <w:t>,</w:t>
            </w:r>
            <w:r w:rsidRPr="00F74873">
              <w:rPr>
                <w:sz w:val="18"/>
              </w:rPr>
              <w:t>74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122</w:t>
            </w:r>
            <w:r>
              <w:rPr>
                <w:sz w:val="18"/>
              </w:rPr>
              <w:t>,</w:t>
            </w:r>
            <w:r w:rsidRPr="00F74873">
              <w:rPr>
                <w:sz w:val="18"/>
              </w:rPr>
              <w:t>88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127</w:t>
            </w:r>
            <w:r>
              <w:rPr>
                <w:sz w:val="18"/>
              </w:rPr>
              <w:t>,</w:t>
            </w:r>
            <w:r w:rsidRPr="00F74873">
              <w:rPr>
                <w:sz w:val="18"/>
              </w:rPr>
              <w:t>59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170</w:t>
            </w:r>
            <w:r>
              <w:rPr>
                <w:sz w:val="18"/>
              </w:rPr>
              <w:t>,</w:t>
            </w:r>
            <w:r w:rsidRPr="00F74873">
              <w:rPr>
                <w:sz w:val="18"/>
              </w:rPr>
              <w:t>50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178</w:t>
            </w:r>
            <w:r>
              <w:rPr>
                <w:sz w:val="18"/>
              </w:rPr>
              <w:t>,</w:t>
            </w:r>
            <w:r w:rsidRPr="00F74873">
              <w:rPr>
                <w:sz w:val="18"/>
              </w:rPr>
              <w:t>76</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0942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Культурные услуги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97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09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77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06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41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40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63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095</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Периодические</w:t>
            </w:r>
            <w:r w:rsidRPr="000C78A3">
              <w:rPr>
                <w:bCs/>
                <w:sz w:val="18"/>
              </w:rPr>
              <w:t xml:space="preserve"> </w:t>
            </w:r>
            <w:r>
              <w:rPr>
                <w:bCs/>
                <w:sz w:val="18"/>
              </w:rPr>
              <w:t>издания</w:t>
            </w:r>
            <w:r w:rsidRPr="000C78A3">
              <w:rPr>
                <w:bCs/>
                <w:sz w:val="18"/>
              </w:rPr>
              <w:t xml:space="preserve">, </w:t>
            </w:r>
            <w:r>
              <w:rPr>
                <w:bCs/>
                <w:sz w:val="18"/>
              </w:rPr>
              <w:t>книги</w:t>
            </w:r>
            <w:r w:rsidRPr="000C78A3">
              <w:rPr>
                <w:bCs/>
                <w:sz w:val="18"/>
              </w:rPr>
              <w:t xml:space="preserve">, </w:t>
            </w:r>
            <w:r>
              <w:rPr>
                <w:bCs/>
                <w:sz w:val="18"/>
              </w:rPr>
              <w:t>бумага</w:t>
            </w:r>
            <w:r w:rsidRPr="000C78A3">
              <w:rPr>
                <w:bCs/>
                <w:sz w:val="18"/>
              </w:rPr>
              <w:t xml:space="preserve"> </w:t>
            </w:r>
            <w:r>
              <w:rPr>
                <w:bCs/>
                <w:sz w:val="18"/>
              </w:rPr>
              <w:t>и</w:t>
            </w:r>
            <w:r w:rsidRPr="000C78A3">
              <w:rPr>
                <w:bCs/>
                <w:sz w:val="18"/>
              </w:rPr>
              <w:t xml:space="preserve"> </w:t>
            </w:r>
            <w:r>
              <w:rPr>
                <w:bCs/>
                <w:sz w:val="18"/>
              </w:rPr>
              <w:t>канцелярские</w:t>
            </w:r>
            <w:r w:rsidRPr="000C78A3">
              <w:rPr>
                <w:bCs/>
                <w:sz w:val="18"/>
              </w:rPr>
              <w:t xml:space="preserve"> </w:t>
            </w:r>
            <w:r>
              <w:rPr>
                <w:bCs/>
                <w:sz w:val="18"/>
              </w:rPr>
              <w:t>изделия</w:t>
            </w:r>
            <w:r w:rsidRPr="000C78A3">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73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24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28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18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28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40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94</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0951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Книги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22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87</w:t>
            </w:r>
            <w:r>
              <w:rPr>
                <w:sz w:val="18"/>
              </w:rPr>
              <w:t>,</w:t>
            </w:r>
            <w:r w:rsidRPr="00F74873">
              <w:rPr>
                <w:sz w:val="18"/>
              </w:rPr>
              <w:t>63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33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61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56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38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59</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0952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Газеты и периодические издания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72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33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93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28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04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83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36</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0954</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Конторские</w:t>
            </w:r>
            <w:r w:rsidRPr="000C78A3">
              <w:rPr>
                <w:bCs/>
                <w:sz w:val="18"/>
              </w:rPr>
              <w:t xml:space="preserve"> </w:t>
            </w:r>
            <w:r>
              <w:rPr>
                <w:bCs/>
                <w:sz w:val="18"/>
              </w:rPr>
              <w:t>и</w:t>
            </w:r>
            <w:r w:rsidRPr="000C78A3">
              <w:rPr>
                <w:bCs/>
                <w:sz w:val="18"/>
              </w:rPr>
              <w:t xml:space="preserve"> </w:t>
            </w:r>
            <w:r>
              <w:rPr>
                <w:bCs/>
                <w:sz w:val="18"/>
              </w:rPr>
              <w:t>канцелярские</w:t>
            </w:r>
            <w:r w:rsidRPr="000C78A3">
              <w:rPr>
                <w:bCs/>
                <w:sz w:val="18"/>
              </w:rPr>
              <w:t xml:space="preserve"> </w:t>
            </w:r>
            <w:r>
              <w:rPr>
                <w:bCs/>
                <w:sz w:val="18"/>
              </w:rPr>
              <w:t>принадлежности</w:t>
            </w:r>
            <w:r w:rsidRPr="000C78A3">
              <w:rPr>
                <w:bCs/>
                <w:sz w:val="18"/>
              </w:rPr>
              <w:t xml:space="preserve"> </w:t>
            </w:r>
            <w:r>
              <w:rPr>
                <w:bCs/>
                <w:sz w:val="18"/>
              </w:rPr>
              <w:t>и</w:t>
            </w:r>
            <w:r w:rsidRPr="000C78A3">
              <w:rPr>
                <w:bCs/>
                <w:sz w:val="18"/>
              </w:rPr>
              <w:t xml:space="preserve"> </w:t>
            </w:r>
            <w:r>
              <w:rPr>
                <w:bCs/>
                <w:sz w:val="18"/>
              </w:rPr>
              <w:t>чертежные</w:t>
            </w:r>
            <w:r w:rsidRPr="000C78A3">
              <w:rPr>
                <w:bCs/>
                <w:sz w:val="18"/>
              </w:rPr>
              <w:t xml:space="preserve"> </w:t>
            </w:r>
            <w:r>
              <w:rPr>
                <w:bCs/>
                <w:sz w:val="18"/>
              </w:rPr>
              <w:t>материалы</w:t>
            </w:r>
            <w:r w:rsidRPr="000C78A3">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98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19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91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69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37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84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42</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10</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Образование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84</w:t>
            </w:r>
            <w:r>
              <w:rPr>
                <w:sz w:val="18"/>
              </w:rPr>
              <w:t>,</w:t>
            </w:r>
            <w:r w:rsidRPr="00F74873">
              <w:rPr>
                <w:sz w:val="18"/>
              </w:rPr>
              <w:t>40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90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33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32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103</w:t>
            </w:r>
            <w:r>
              <w:rPr>
                <w:sz w:val="18"/>
              </w:rPr>
              <w:t>,</w:t>
            </w:r>
            <w:r w:rsidRPr="00F74873">
              <w:rPr>
                <w:sz w:val="18"/>
              </w:rPr>
              <w:t>67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39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110</w:t>
            </w:r>
            <w:r>
              <w:rPr>
                <w:sz w:val="18"/>
              </w:rPr>
              <w:t>,</w:t>
            </w:r>
            <w:r w:rsidRPr="00F74873">
              <w:rPr>
                <w:sz w:val="18"/>
              </w:rPr>
              <w:t>65</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101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Дошкольное</w:t>
            </w:r>
            <w:r w:rsidRPr="000C78A3">
              <w:rPr>
                <w:bCs/>
                <w:sz w:val="18"/>
              </w:rPr>
              <w:t xml:space="preserve"> </w:t>
            </w:r>
            <w:r>
              <w:rPr>
                <w:bCs/>
                <w:sz w:val="18"/>
              </w:rPr>
              <w:t>и</w:t>
            </w:r>
            <w:r w:rsidRPr="000C78A3">
              <w:rPr>
                <w:bCs/>
                <w:sz w:val="18"/>
              </w:rPr>
              <w:t xml:space="preserve"> </w:t>
            </w:r>
            <w:r>
              <w:rPr>
                <w:bCs/>
                <w:sz w:val="18"/>
              </w:rPr>
              <w:t>начальное</w:t>
            </w:r>
            <w:r w:rsidRPr="000C78A3">
              <w:rPr>
                <w:bCs/>
                <w:sz w:val="18"/>
              </w:rPr>
              <w:t xml:space="preserve"> </w:t>
            </w:r>
            <w:r>
              <w:rPr>
                <w:bCs/>
                <w:sz w:val="18"/>
              </w:rPr>
              <w:t>образование</w:t>
            </w:r>
            <w:r w:rsidRPr="000C78A3">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84</w:t>
            </w:r>
            <w:r>
              <w:rPr>
                <w:sz w:val="18"/>
              </w:rPr>
              <w:t>,</w:t>
            </w:r>
            <w:r w:rsidRPr="00F74873">
              <w:rPr>
                <w:sz w:val="18"/>
              </w:rPr>
              <w:t>81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07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69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13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17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113</w:t>
            </w:r>
            <w:r>
              <w:rPr>
                <w:sz w:val="18"/>
              </w:rPr>
              <w:t>,</w:t>
            </w:r>
            <w:r w:rsidRPr="00F74873">
              <w:rPr>
                <w:sz w:val="18"/>
              </w:rPr>
              <w:t>81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1010</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Дошкольное</w:t>
            </w:r>
            <w:r w:rsidRPr="000C78A3">
              <w:rPr>
                <w:bCs/>
                <w:sz w:val="18"/>
              </w:rPr>
              <w:t xml:space="preserve"> </w:t>
            </w:r>
            <w:r>
              <w:rPr>
                <w:bCs/>
                <w:sz w:val="18"/>
              </w:rPr>
              <w:t>и</w:t>
            </w:r>
            <w:r w:rsidRPr="000C78A3">
              <w:rPr>
                <w:bCs/>
                <w:sz w:val="18"/>
              </w:rPr>
              <w:t xml:space="preserve"> </w:t>
            </w:r>
            <w:r>
              <w:rPr>
                <w:bCs/>
                <w:sz w:val="18"/>
              </w:rPr>
              <w:t>начальное</w:t>
            </w:r>
            <w:r w:rsidRPr="000C78A3">
              <w:rPr>
                <w:bCs/>
                <w:sz w:val="18"/>
              </w:rPr>
              <w:t xml:space="preserve"> </w:t>
            </w:r>
            <w:r>
              <w:rPr>
                <w:bCs/>
                <w:sz w:val="18"/>
              </w:rPr>
              <w:t>образование</w:t>
            </w:r>
            <w:r w:rsidRPr="000C78A3">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84</w:t>
            </w:r>
            <w:r>
              <w:rPr>
                <w:sz w:val="18"/>
              </w:rPr>
              <w:t>,</w:t>
            </w:r>
            <w:r w:rsidRPr="00F74873">
              <w:rPr>
                <w:sz w:val="18"/>
              </w:rPr>
              <w:t>81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07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69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13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17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113</w:t>
            </w:r>
            <w:r>
              <w:rPr>
                <w:sz w:val="18"/>
              </w:rPr>
              <w:t>,</w:t>
            </w:r>
            <w:r w:rsidRPr="00F74873">
              <w:rPr>
                <w:sz w:val="18"/>
              </w:rPr>
              <w:t>81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102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Среднее образование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96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27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69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85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10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110</w:t>
            </w:r>
            <w:r>
              <w:rPr>
                <w:sz w:val="18"/>
              </w:rPr>
              <w:t>,</w:t>
            </w:r>
            <w:r w:rsidRPr="00F74873">
              <w:rPr>
                <w:sz w:val="18"/>
              </w:rPr>
              <w:t>09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116</w:t>
            </w:r>
            <w:r>
              <w:rPr>
                <w:sz w:val="18"/>
              </w:rPr>
              <w:t>,</w:t>
            </w:r>
            <w:r w:rsidRPr="00F74873">
              <w:rPr>
                <w:sz w:val="18"/>
              </w:rPr>
              <w:t>77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1020</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Среднее образование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96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27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69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100</w:t>
            </w:r>
            <w:r>
              <w:rPr>
                <w:sz w:val="18"/>
              </w:rPr>
              <w:t>,</w:t>
            </w:r>
            <w:r w:rsidRPr="00F74873">
              <w:rPr>
                <w:sz w:val="18"/>
              </w:rPr>
              <w:t>85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10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110</w:t>
            </w:r>
            <w:r>
              <w:rPr>
                <w:sz w:val="18"/>
              </w:rPr>
              <w:t>,</w:t>
            </w:r>
            <w:r w:rsidRPr="00F74873">
              <w:rPr>
                <w:sz w:val="18"/>
              </w:rPr>
              <w:t>09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116</w:t>
            </w:r>
            <w:r>
              <w:rPr>
                <w:sz w:val="18"/>
              </w:rPr>
              <w:t>,</w:t>
            </w:r>
            <w:r w:rsidRPr="00F74873">
              <w:rPr>
                <w:sz w:val="18"/>
              </w:rPr>
              <w:t>77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104</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Высшее образование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81</w:t>
            </w:r>
            <w:r>
              <w:rPr>
                <w:sz w:val="18"/>
              </w:rPr>
              <w:t>,</w:t>
            </w:r>
            <w:r w:rsidRPr="00F74873">
              <w:rPr>
                <w:sz w:val="18"/>
              </w:rPr>
              <w:t>79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48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36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67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05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30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11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1040</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Высшее образование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81</w:t>
            </w:r>
            <w:r>
              <w:rPr>
                <w:sz w:val="18"/>
              </w:rPr>
              <w:t>,</w:t>
            </w:r>
            <w:r w:rsidRPr="00F74873">
              <w:rPr>
                <w:sz w:val="18"/>
              </w:rPr>
              <w:t>79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48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36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99</w:t>
            </w:r>
            <w:r>
              <w:rPr>
                <w:sz w:val="18"/>
              </w:rPr>
              <w:t>,</w:t>
            </w:r>
            <w:r w:rsidRPr="00F74873">
              <w:rPr>
                <w:sz w:val="18"/>
              </w:rPr>
              <w:t>67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05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30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104</w:t>
            </w:r>
            <w:r>
              <w:rPr>
                <w:sz w:val="18"/>
              </w:rPr>
              <w:t>,</w:t>
            </w:r>
            <w:r w:rsidRPr="00F74873">
              <w:rPr>
                <w:sz w:val="18"/>
              </w:rPr>
              <w:t>11</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Рестораны и гостиницы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87</w:t>
            </w:r>
            <w:r>
              <w:rPr>
                <w:sz w:val="18"/>
              </w:rPr>
              <w:t>,</w:t>
            </w:r>
            <w:r w:rsidRPr="00F74873">
              <w:rPr>
                <w:sz w:val="18"/>
              </w:rPr>
              <w:t>56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28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14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18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07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108</w:t>
            </w:r>
            <w:r>
              <w:rPr>
                <w:sz w:val="18"/>
              </w:rPr>
              <w:t>,</w:t>
            </w:r>
            <w:r w:rsidRPr="00F74873">
              <w:rPr>
                <w:sz w:val="18"/>
              </w:rPr>
              <w:t>11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109</w:t>
            </w:r>
            <w:r>
              <w:rPr>
                <w:sz w:val="18"/>
              </w:rPr>
              <w:t>,</w:t>
            </w:r>
            <w:r w:rsidRPr="00F74873">
              <w:rPr>
                <w:sz w:val="18"/>
              </w:rPr>
              <w:t>63</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111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Услуги</w:t>
            </w:r>
            <w:r w:rsidRPr="000C78A3">
              <w:rPr>
                <w:bCs/>
                <w:sz w:val="18"/>
              </w:rPr>
              <w:t xml:space="preserve"> </w:t>
            </w:r>
            <w:r>
              <w:rPr>
                <w:bCs/>
                <w:sz w:val="18"/>
              </w:rPr>
              <w:t>предприятий</w:t>
            </w:r>
            <w:r w:rsidRPr="000C78A3">
              <w:rPr>
                <w:bCs/>
                <w:sz w:val="18"/>
              </w:rPr>
              <w:t xml:space="preserve"> </w:t>
            </w:r>
            <w:r>
              <w:rPr>
                <w:bCs/>
                <w:sz w:val="18"/>
              </w:rPr>
              <w:t>общественного</w:t>
            </w:r>
            <w:r w:rsidRPr="000C78A3">
              <w:rPr>
                <w:bCs/>
                <w:sz w:val="18"/>
              </w:rPr>
              <w:t xml:space="preserve"> </w:t>
            </w:r>
            <w:r>
              <w:rPr>
                <w:bCs/>
                <w:sz w:val="18"/>
              </w:rPr>
              <w:t>питания</w:t>
            </w:r>
            <w:r w:rsidRPr="000C78A3">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87</w:t>
            </w:r>
            <w:r>
              <w:rPr>
                <w:sz w:val="18"/>
              </w:rPr>
              <w:t>,</w:t>
            </w:r>
            <w:r w:rsidRPr="00F74873">
              <w:rPr>
                <w:sz w:val="18"/>
              </w:rPr>
              <w:t>79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51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44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54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66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108</w:t>
            </w:r>
            <w:r>
              <w:rPr>
                <w:sz w:val="18"/>
              </w:rPr>
              <w:t>,</w:t>
            </w:r>
            <w:r w:rsidRPr="00F74873">
              <w:rPr>
                <w:sz w:val="18"/>
              </w:rPr>
              <w:t>71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110</w:t>
            </w:r>
            <w:r>
              <w:rPr>
                <w:sz w:val="18"/>
              </w:rPr>
              <w:t>,</w:t>
            </w:r>
            <w:r w:rsidRPr="00F74873">
              <w:rPr>
                <w:sz w:val="18"/>
              </w:rPr>
              <w:t>24</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1111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Рестораны</w:t>
            </w:r>
            <w:r w:rsidRPr="00E90D5B">
              <w:rPr>
                <w:bCs/>
                <w:sz w:val="18"/>
              </w:rPr>
              <w:t xml:space="preserve">, </w:t>
            </w:r>
            <w:r>
              <w:rPr>
                <w:bCs/>
                <w:sz w:val="18"/>
              </w:rPr>
              <w:t>кафе</w:t>
            </w:r>
            <w:r w:rsidRPr="00E90D5B">
              <w:rPr>
                <w:bCs/>
                <w:sz w:val="18"/>
              </w:rPr>
              <w:t xml:space="preserve"> </w:t>
            </w:r>
            <w:r>
              <w:rPr>
                <w:bCs/>
                <w:sz w:val="18"/>
              </w:rPr>
              <w:t>и</w:t>
            </w:r>
            <w:r w:rsidRPr="00E90D5B">
              <w:rPr>
                <w:bCs/>
                <w:sz w:val="18"/>
              </w:rPr>
              <w:t xml:space="preserve"> </w:t>
            </w:r>
            <w:r>
              <w:rPr>
                <w:bCs/>
                <w:sz w:val="18"/>
              </w:rPr>
              <w:t>подобные</w:t>
            </w:r>
            <w:r w:rsidRPr="00E90D5B">
              <w:rPr>
                <w:bCs/>
                <w:sz w:val="18"/>
              </w:rPr>
              <w:t xml:space="preserve"> </w:t>
            </w:r>
            <w:r>
              <w:rPr>
                <w:bCs/>
                <w:sz w:val="18"/>
              </w:rPr>
              <w:t>заведения</w:t>
            </w:r>
            <w:r w:rsidRPr="00E90D5B">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87</w:t>
            </w:r>
            <w:r>
              <w:rPr>
                <w:sz w:val="18"/>
              </w:rPr>
              <w:t>,</w:t>
            </w:r>
            <w:r w:rsidRPr="00F74873">
              <w:rPr>
                <w:sz w:val="18"/>
              </w:rPr>
              <w:t>79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92</w:t>
            </w:r>
            <w:r>
              <w:rPr>
                <w:sz w:val="18"/>
              </w:rPr>
              <w:t>,</w:t>
            </w:r>
            <w:r w:rsidRPr="00F74873">
              <w:rPr>
                <w:sz w:val="18"/>
              </w:rPr>
              <w:t>51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98</w:t>
            </w:r>
            <w:r>
              <w:rPr>
                <w:sz w:val="18"/>
              </w:rPr>
              <w:t>,</w:t>
            </w:r>
            <w:r w:rsidRPr="00F74873">
              <w:rPr>
                <w:sz w:val="18"/>
              </w:rPr>
              <w:t>44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54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66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108</w:t>
            </w:r>
            <w:r>
              <w:rPr>
                <w:sz w:val="18"/>
              </w:rPr>
              <w:t>,</w:t>
            </w:r>
            <w:r w:rsidRPr="00F74873">
              <w:rPr>
                <w:sz w:val="18"/>
              </w:rPr>
              <w:t>71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110</w:t>
            </w:r>
            <w:r>
              <w:rPr>
                <w:sz w:val="18"/>
              </w:rPr>
              <w:t>,</w:t>
            </w:r>
            <w:r w:rsidRPr="00F74873">
              <w:rPr>
                <w:sz w:val="18"/>
              </w:rPr>
              <w:t>24</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112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Услуги по проживанию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78</w:t>
            </w:r>
            <w:r>
              <w:rPr>
                <w:sz w:val="18"/>
              </w:rPr>
              <w:t>,</w:t>
            </w:r>
            <w:r w:rsidRPr="00F74873">
              <w:rPr>
                <w:sz w:val="18"/>
              </w:rPr>
              <w:t>24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82</w:t>
            </w:r>
            <w:r>
              <w:rPr>
                <w:sz w:val="18"/>
              </w:rPr>
              <w:t>,</w:t>
            </w:r>
            <w:r w:rsidRPr="00F74873">
              <w:rPr>
                <w:sz w:val="18"/>
              </w:rPr>
              <w:t>61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39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88</w:t>
            </w:r>
            <w:r>
              <w:rPr>
                <w:sz w:val="18"/>
              </w:rPr>
              <w:t>,</w:t>
            </w:r>
            <w:r w:rsidRPr="00F74873">
              <w:rPr>
                <w:sz w:val="18"/>
              </w:rPr>
              <w:t>53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84</w:t>
            </w:r>
            <w:r>
              <w:rPr>
                <w:sz w:val="18"/>
              </w:rPr>
              <w:t>,</w:t>
            </w:r>
            <w:r w:rsidRPr="00F74873">
              <w:rPr>
                <w:sz w:val="18"/>
              </w:rPr>
              <w:t>58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85</w:t>
            </w:r>
            <w:r>
              <w:rPr>
                <w:sz w:val="18"/>
              </w:rPr>
              <w:t>,</w:t>
            </w:r>
            <w:r w:rsidRPr="00F74873">
              <w:rPr>
                <w:sz w:val="18"/>
              </w:rPr>
              <w:t>04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02</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1121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Услуги по проживанию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78</w:t>
            </w:r>
            <w:r>
              <w:rPr>
                <w:sz w:val="18"/>
              </w:rPr>
              <w:t>,</w:t>
            </w:r>
            <w:r w:rsidRPr="00F74873">
              <w:rPr>
                <w:sz w:val="18"/>
              </w:rPr>
              <w:t>24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82</w:t>
            </w:r>
            <w:r>
              <w:rPr>
                <w:sz w:val="18"/>
              </w:rPr>
              <w:t>,</w:t>
            </w:r>
            <w:r w:rsidRPr="00F74873">
              <w:rPr>
                <w:sz w:val="18"/>
              </w:rPr>
              <w:t>61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39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88</w:t>
            </w:r>
            <w:r>
              <w:rPr>
                <w:sz w:val="18"/>
              </w:rPr>
              <w:t>,</w:t>
            </w:r>
            <w:r w:rsidRPr="00F74873">
              <w:rPr>
                <w:sz w:val="18"/>
              </w:rPr>
              <w:t>53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84</w:t>
            </w:r>
            <w:r>
              <w:rPr>
                <w:sz w:val="18"/>
              </w:rPr>
              <w:t>,</w:t>
            </w:r>
            <w:r w:rsidRPr="00F74873">
              <w:rPr>
                <w:sz w:val="18"/>
              </w:rPr>
              <w:t>58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85</w:t>
            </w:r>
            <w:r>
              <w:rPr>
                <w:sz w:val="18"/>
              </w:rPr>
              <w:t>,</w:t>
            </w:r>
            <w:r w:rsidRPr="00F74873">
              <w:rPr>
                <w:sz w:val="18"/>
              </w:rPr>
              <w:t>04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86</w:t>
            </w:r>
            <w:r>
              <w:rPr>
                <w:sz w:val="18"/>
              </w:rPr>
              <w:t>,</w:t>
            </w:r>
            <w:r w:rsidRPr="00F74873">
              <w:rPr>
                <w:sz w:val="18"/>
              </w:rPr>
              <w:t>02</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12</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Различные товары и услуги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89</w:t>
            </w:r>
            <w:r>
              <w:rPr>
                <w:sz w:val="18"/>
              </w:rPr>
              <w:t>,</w:t>
            </w:r>
            <w:r w:rsidRPr="00F74873">
              <w:rPr>
                <w:sz w:val="18"/>
              </w:rPr>
              <w:t>95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07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95</w:t>
            </w:r>
            <w:r>
              <w:rPr>
                <w:sz w:val="18"/>
              </w:rPr>
              <w:t>,</w:t>
            </w:r>
            <w:r w:rsidRPr="00F74873">
              <w:rPr>
                <w:sz w:val="18"/>
              </w:rPr>
              <w:t>64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65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24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108</w:t>
            </w:r>
            <w:r>
              <w:rPr>
                <w:sz w:val="18"/>
              </w:rPr>
              <w:t>,</w:t>
            </w:r>
            <w:r w:rsidRPr="00F74873">
              <w:rPr>
                <w:sz w:val="18"/>
              </w:rPr>
              <w:t>88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65</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121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 xml:space="preserve">Личный уход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90</w:t>
            </w:r>
            <w:r>
              <w:rPr>
                <w:sz w:val="18"/>
              </w:rPr>
              <w:t>,</w:t>
            </w:r>
            <w:r w:rsidRPr="00F74873">
              <w:rPr>
                <w:sz w:val="18"/>
              </w:rPr>
              <w:t>60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93</w:t>
            </w:r>
            <w:r>
              <w:rPr>
                <w:sz w:val="18"/>
              </w:rPr>
              <w:t>,</w:t>
            </w:r>
            <w:r w:rsidRPr="00F74873">
              <w:rPr>
                <w:sz w:val="18"/>
              </w:rPr>
              <w:t>74</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33</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39</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46</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111</w:t>
            </w:r>
            <w:r>
              <w:rPr>
                <w:sz w:val="18"/>
              </w:rPr>
              <w:t>,</w:t>
            </w:r>
            <w:r w:rsidRPr="00F74873">
              <w:rPr>
                <w:sz w:val="18"/>
              </w:rPr>
              <w:t>60</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107</w:t>
            </w:r>
            <w:r>
              <w:rPr>
                <w:sz w:val="18"/>
              </w:rPr>
              <w:t>,</w:t>
            </w:r>
            <w:r w:rsidRPr="00F74873">
              <w:rPr>
                <w:sz w:val="18"/>
              </w:rPr>
              <w:t>27</w:t>
            </w:r>
          </w:p>
        </w:tc>
      </w:tr>
      <w:tr w:rsidR="008F276B" w:rsidRPr="00D122D7" w:rsidTr="001330D2">
        <w:trPr>
          <w:trHeight w:val="240"/>
        </w:trPr>
        <w:tc>
          <w:tcPr>
            <w:tcW w:w="574" w:type="dxa"/>
            <w:shd w:val="clear" w:color="auto" w:fill="auto"/>
            <w:noWrap/>
            <w:hideMark/>
          </w:tcPr>
          <w:p w:rsidR="008F276B" w:rsidRPr="00D122D7" w:rsidRDefault="008F276B" w:rsidP="008F276B">
            <w:pPr>
              <w:spacing w:before="40" w:after="40" w:line="220" w:lineRule="exact"/>
              <w:rPr>
                <w:bCs/>
                <w:sz w:val="18"/>
              </w:rPr>
            </w:pPr>
            <w:r w:rsidRPr="00D122D7">
              <w:rPr>
                <w:bCs/>
                <w:sz w:val="18"/>
              </w:rPr>
              <w:t>1211</w:t>
            </w:r>
          </w:p>
        </w:tc>
        <w:tc>
          <w:tcPr>
            <w:tcW w:w="3136" w:type="dxa"/>
            <w:shd w:val="clear" w:color="auto" w:fill="auto"/>
            <w:hideMark/>
          </w:tcPr>
          <w:p w:rsidR="008F276B" w:rsidRPr="00D122D7" w:rsidRDefault="008F276B" w:rsidP="008F276B">
            <w:pPr>
              <w:spacing w:before="40" w:after="40" w:line="220" w:lineRule="exact"/>
              <w:rPr>
                <w:bCs/>
                <w:sz w:val="18"/>
              </w:rPr>
            </w:pPr>
            <w:r>
              <w:rPr>
                <w:bCs/>
                <w:sz w:val="18"/>
              </w:rPr>
              <w:t>Парикмахерские</w:t>
            </w:r>
            <w:r w:rsidRPr="004E305F">
              <w:rPr>
                <w:bCs/>
                <w:sz w:val="18"/>
              </w:rPr>
              <w:t xml:space="preserve"> </w:t>
            </w:r>
            <w:r>
              <w:rPr>
                <w:bCs/>
                <w:sz w:val="18"/>
              </w:rPr>
              <w:t>и</w:t>
            </w:r>
            <w:r w:rsidRPr="004E305F">
              <w:rPr>
                <w:bCs/>
                <w:sz w:val="18"/>
              </w:rPr>
              <w:t xml:space="preserve"> </w:t>
            </w:r>
            <w:r>
              <w:rPr>
                <w:bCs/>
                <w:sz w:val="18"/>
              </w:rPr>
              <w:t>заведения</w:t>
            </w:r>
            <w:r w:rsidRPr="004E305F">
              <w:rPr>
                <w:bCs/>
                <w:sz w:val="18"/>
              </w:rPr>
              <w:t xml:space="preserve"> </w:t>
            </w:r>
            <w:r>
              <w:rPr>
                <w:bCs/>
                <w:sz w:val="18"/>
              </w:rPr>
              <w:t>личной</w:t>
            </w:r>
            <w:r w:rsidRPr="004E305F">
              <w:rPr>
                <w:bCs/>
                <w:sz w:val="18"/>
              </w:rPr>
              <w:t xml:space="preserve"> </w:t>
            </w:r>
            <w:r>
              <w:rPr>
                <w:bCs/>
                <w:sz w:val="18"/>
              </w:rPr>
              <w:t>гигиены</w:t>
            </w:r>
            <w:r w:rsidRPr="004E305F">
              <w:rPr>
                <w:bCs/>
                <w:sz w:val="18"/>
              </w:rPr>
              <w:t xml:space="preserve"> </w:t>
            </w:r>
          </w:p>
        </w:tc>
        <w:tc>
          <w:tcPr>
            <w:tcW w:w="684"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87</w:t>
            </w:r>
            <w:r>
              <w:rPr>
                <w:sz w:val="18"/>
              </w:rPr>
              <w:t>,</w:t>
            </w:r>
            <w:r w:rsidRPr="00F74873">
              <w:rPr>
                <w:sz w:val="18"/>
              </w:rPr>
              <w:t>82</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38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97</w:t>
            </w:r>
            <w:r>
              <w:rPr>
                <w:sz w:val="18"/>
              </w:rPr>
              <w:t>,</w:t>
            </w:r>
            <w:r w:rsidRPr="00F74873">
              <w:rPr>
                <w:sz w:val="18"/>
              </w:rPr>
              <w:t>08</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101</w:t>
            </w:r>
            <w:r>
              <w:rPr>
                <w:sz w:val="18"/>
              </w:rPr>
              <w:t>,</w:t>
            </w:r>
            <w:r w:rsidRPr="00F74873">
              <w:rPr>
                <w:sz w:val="18"/>
              </w:rPr>
              <w:t>47</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105</w:t>
            </w:r>
            <w:r>
              <w:rPr>
                <w:sz w:val="18"/>
              </w:rPr>
              <w:t>,</w:t>
            </w:r>
            <w:r w:rsidRPr="00F74873">
              <w:rPr>
                <w:sz w:val="18"/>
              </w:rPr>
              <w:t>15</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110</w:t>
            </w:r>
            <w:r>
              <w:rPr>
                <w:sz w:val="18"/>
              </w:rPr>
              <w:t>,</w:t>
            </w:r>
            <w:r w:rsidRPr="00F74873">
              <w:rPr>
                <w:sz w:val="18"/>
              </w:rPr>
              <w:t>81</w:t>
            </w:r>
          </w:p>
        </w:tc>
        <w:tc>
          <w:tcPr>
            <w:tcW w:w="685"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111</w:t>
            </w:r>
            <w:r>
              <w:rPr>
                <w:sz w:val="18"/>
              </w:rPr>
              <w:t>,</w:t>
            </w:r>
            <w:r w:rsidRPr="00F74873">
              <w:rPr>
                <w:sz w:val="18"/>
              </w:rPr>
              <w:t>50</w:t>
            </w:r>
          </w:p>
        </w:tc>
      </w:tr>
      <w:tr w:rsidR="008F276B" w:rsidRPr="00D122D7" w:rsidTr="001330D2">
        <w:trPr>
          <w:trHeight w:val="240"/>
        </w:trPr>
        <w:tc>
          <w:tcPr>
            <w:tcW w:w="574" w:type="dxa"/>
            <w:tcBorders>
              <w:bottom w:val="single" w:sz="12" w:space="0" w:color="auto"/>
            </w:tcBorders>
            <w:shd w:val="clear" w:color="auto" w:fill="auto"/>
            <w:noWrap/>
            <w:hideMark/>
          </w:tcPr>
          <w:p w:rsidR="008F276B" w:rsidRPr="00D122D7" w:rsidRDefault="008F276B" w:rsidP="008F276B">
            <w:pPr>
              <w:spacing w:before="40" w:after="40" w:line="220" w:lineRule="exact"/>
              <w:rPr>
                <w:bCs/>
                <w:sz w:val="18"/>
              </w:rPr>
            </w:pPr>
            <w:r w:rsidRPr="00D122D7">
              <w:rPr>
                <w:bCs/>
                <w:sz w:val="18"/>
              </w:rPr>
              <w:t>1213</w:t>
            </w:r>
          </w:p>
        </w:tc>
        <w:tc>
          <w:tcPr>
            <w:tcW w:w="3136" w:type="dxa"/>
            <w:tcBorders>
              <w:bottom w:val="single" w:sz="12" w:space="0" w:color="auto"/>
            </w:tcBorders>
            <w:shd w:val="clear" w:color="auto" w:fill="auto"/>
            <w:hideMark/>
          </w:tcPr>
          <w:p w:rsidR="008F276B" w:rsidRPr="00D122D7" w:rsidRDefault="008F276B" w:rsidP="008F276B">
            <w:pPr>
              <w:spacing w:before="40" w:after="40" w:line="220" w:lineRule="exact"/>
              <w:rPr>
                <w:bCs/>
                <w:sz w:val="18"/>
              </w:rPr>
            </w:pPr>
            <w:r>
              <w:rPr>
                <w:bCs/>
                <w:sz w:val="18"/>
              </w:rPr>
              <w:t>Прочие</w:t>
            </w:r>
            <w:r w:rsidRPr="004E305F">
              <w:rPr>
                <w:bCs/>
                <w:sz w:val="18"/>
              </w:rPr>
              <w:t xml:space="preserve"> </w:t>
            </w:r>
            <w:r>
              <w:rPr>
                <w:bCs/>
                <w:sz w:val="18"/>
              </w:rPr>
              <w:t>аппараты</w:t>
            </w:r>
            <w:r w:rsidRPr="004E305F">
              <w:rPr>
                <w:bCs/>
                <w:sz w:val="18"/>
              </w:rPr>
              <w:t xml:space="preserve">, </w:t>
            </w:r>
            <w:r>
              <w:rPr>
                <w:bCs/>
                <w:sz w:val="18"/>
              </w:rPr>
              <w:t>предметы</w:t>
            </w:r>
            <w:r w:rsidRPr="004E305F">
              <w:rPr>
                <w:bCs/>
                <w:sz w:val="18"/>
              </w:rPr>
              <w:t xml:space="preserve"> </w:t>
            </w:r>
            <w:r>
              <w:rPr>
                <w:bCs/>
                <w:sz w:val="18"/>
              </w:rPr>
              <w:t>и</w:t>
            </w:r>
            <w:r w:rsidRPr="004E305F">
              <w:rPr>
                <w:bCs/>
                <w:sz w:val="18"/>
              </w:rPr>
              <w:t xml:space="preserve"> </w:t>
            </w:r>
            <w:r>
              <w:rPr>
                <w:bCs/>
                <w:sz w:val="18"/>
              </w:rPr>
              <w:t>товары</w:t>
            </w:r>
            <w:r w:rsidRPr="004E305F">
              <w:rPr>
                <w:bCs/>
                <w:sz w:val="18"/>
              </w:rPr>
              <w:t xml:space="preserve"> </w:t>
            </w:r>
            <w:r>
              <w:rPr>
                <w:bCs/>
                <w:sz w:val="18"/>
              </w:rPr>
              <w:t>для</w:t>
            </w:r>
            <w:r w:rsidRPr="004E305F">
              <w:rPr>
                <w:bCs/>
                <w:sz w:val="18"/>
              </w:rPr>
              <w:t xml:space="preserve"> </w:t>
            </w:r>
            <w:r>
              <w:rPr>
                <w:bCs/>
                <w:sz w:val="18"/>
              </w:rPr>
              <w:t>личной</w:t>
            </w:r>
            <w:r w:rsidRPr="004E305F">
              <w:rPr>
                <w:bCs/>
                <w:sz w:val="18"/>
              </w:rPr>
              <w:t xml:space="preserve"> </w:t>
            </w:r>
            <w:r>
              <w:rPr>
                <w:bCs/>
                <w:sz w:val="18"/>
              </w:rPr>
              <w:t>гигиены</w:t>
            </w:r>
            <w:r w:rsidRPr="004E305F">
              <w:rPr>
                <w:bCs/>
                <w:sz w:val="18"/>
              </w:rPr>
              <w:t xml:space="preserve"> </w:t>
            </w:r>
          </w:p>
        </w:tc>
        <w:tc>
          <w:tcPr>
            <w:tcW w:w="684" w:type="dxa"/>
            <w:tcBorders>
              <w:bottom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91</w:t>
            </w:r>
            <w:r>
              <w:rPr>
                <w:sz w:val="18"/>
              </w:rPr>
              <w:t>,</w:t>
            </w:r>
            <w:r w:rsidRPr="00F74873">
              <w:rPr>
                <w:sz w:val="18"/>
              </w:rPr>
              <w:t>23</w:t>
            </w:r>
          </w:p>
        </w:tc>
        <w:tc>
          <w:tcPr>
            <w:tcW w:w="685" w:type="dxa"/>
            <w:tcBorders>
              <w:bottom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94</w:t>
            </w:r>
            <w:r>
              <w:rPr>
                <w:sz w:val="18"/>
              </w:rPr>
              <w:t>,</w:t>
            </w:r>
            <w:r w:rsidRPr="00F74873">
              <w:rPr>
                <w:sz w:val="18"/>
              </w:rPr>
              <w:t>27</w:t>
            </w:r>
          </w:p>
        </w:tc>
        <w:tc>
          <w:tcPr>
            <w:tcW w:w="685" w:type="dxa"/>
            <w:tcBorders>
              <w:bottom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96</w:t>
            </w:r>
            <w:r>
              <w:rPr>
                <w:sz w:val="18"/>
              </w:rPr>
              <w:t>,</w:t>
            </w:r>
            <w:r w:rsidRPr="00F74873">
              <w:rPr>
                <w:sz w:val="18"/>
              </w:rPr>
              <w:t>11</w:t>
            </w:r>
          </w:p>
        </w:tc>
        <w:tc>
          <w:tcPr>
            <w:tcW w:w="685" w:type="dxa"/>
            <w:tcBorders>
              <w:bottom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102</w:t>
            </w:r>
            <w:r>
              <w:rPr>
                <w:sz w:val="18"/>
              </w:rPr>
              <w:t>,</w:t>
            </w:r>
            <w:r w:rsidRPr="00F74873">
              <w:rPr>
                <w:sz w:val="18"/>
              </w:rPr>
              <w:t>56</w:t>
            </w:r>
          </w:p>
        </w:tc>
        <w:tc>
          <w:tcPr>
            <w:tcW w:w="685" w:type="dxa"/>
            <w:tcBorders>
              <w:bottom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73</w:t>
            </w:r>
          </w:p>
        </w:tc>
        <w:tc>
          <w:tcPr>
            <w:tcW w:w="685" w:type="dxa"/>
            <w:tcBorders>
              <w:bottom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111</w:t>
            </w:r>
            <w:r>
              <w:rPr>
                <w:sz w:val="18"/>
              </w:rPr>
              <w:t>,</w:t>
            </w:r>
            <w:r w:rsidRPr="00F74873">
              <w:rPr>
                <w:sz w:val="18"/>
              </w:rPr>
              <w:t>78</w:t>
            </w:r>
          </w:p>
        </w:tc>
        <w:tc>
          <w:tcPr>
            <w:tcW w:w="685" w:type="dxa"/>
            <w:tcBorders>
              <w:bottom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106</w:t>
            </w:r>
            <w:r>
              <w:rPr>
                <w:sz w:val="18"/>
              </w:rPr>
              <w:t>,</w:t>
            </w:r>
            <w:r w:rsidRPr="00F74873">
              <w:rPr>
                <w:sz w:val="18"/>
              </w:rPr>
              <w:t>52</w:t>
            </w:r>
          </w:p>
        </w:tc>
      </w:tr>
    </w:tbl>
    <w:p w:rsidR="008F276B" w:rsidRPr="00973585" w:rsidRDefault="008F276B" w:rsidP="008F276B">
      <w:pPr>
        <w:pStyle w:val="H23G"/>
      </w:pPr>
      <w:r w:rsidRPr="00973585">
        <w:tab/>
      </w:r>
      <w:r w:rsidRPr="00973585">
        <w:tab/>
      </w:r>
      <w:r>
        <w:t>Социальные</w:t>
      </w:r>
      <w:r w:rsidRPr="00973585">
        <w:t xml:space="preserve"> </w:t>
      </w:r>
      <w:r>
        <w:t>расходы</w:t>
      </w:r>
      <w:r w:rsidRPr="00973585">
        <w:t xml:space="preserve"> (</w:t>
      </w:r>
      <w:r>
        <w:t>питание</w:t>
      </w:r>
      <w:r w:rsidRPr="00973585">
        <w:t xml:space="preserve">, </w:t>
      </w:r>
      <w:r>
        <w:t>жилье</w:t>
      </w:r>
      <w:r w:rsidRPr="00973585">
        <w:t xml:space="preserve">, </w:t>
      </w:r>
      <w:r>
        <w:t>здоровье</w:t>
      </w:r>
      <w:r w:rsidRPr="00973585">
        <w:t xml:space="preserve">, </w:t>
      </w:r>
      <w:r>
        <w:t>образование</w:t>
      </w:r>
      <w:r w:rsidRPr="00973585">
        <w:t xml:space="preserve">) </w:t>
      </w:r>
    </w:p>
    <w:tbl>
      <w:tblPr>
        <w:tblStyle w:val="TabNum"/>
        <w:tblW w:w="8504" w:type="dxa"/>
        <w:tblInd w:w="1134" w:type="dxa"/>
        <w:tblLayout w:type="fixed"/>
        <w:tblLook w:val="05E0" w:firstRow="1" w:lastRow="1" w:firstColumn="1" w:lastColumn="1" w:noHBand="0" w:noVBand="1"/>
      </w:tblPr>
      <w:tblGrid>
        <w:gridCol w:w="2926"/>
        <w:gridCol w:w="1274"/>
        <w:gridCol w:w="1329"/>
        <w:gridCol w:w="1036"/>
        <w:gridCol w:w="924"/>
        <w:gridCol w:w="1015"/>
      </w:tblGrid>
      <w:tr w:rsidR="008F276B" w:rsidRPr="00B44889" w:rsidTr="00B44889">
        <w:trPr>
          <w:trHeight w:val="240"/>
          <w:tblHeader/>
        </w:trPr>
        <w:tc>
          <w:tcPr>
            <w:cnfStyle w:val="001000000000" w:firstRow="0" w:lastRow="0" w:firstColumn="1" w:lastColumn="0" w:oddVBand="0" w:evenVBand="0" w:oddHBand="0" w:evenHBand="0" w:firstRowFirstColumn="0" w:firstRowLastColumn="0" w:lastRowFirstColumn="0" w:lastRowLastColumn="0"/>
            <w:tcW w:w="2926" w:type="dxa"/>
            <w:tcBorders>
              <w:bottom w:val="single" w:sz="12" w:space="0" w:color="auto"/>
            </w:tcBorders>
            <w:shd w:val="clear" w:color="auto" w:fill="auto"/>
            <w:hideMark/>
          </w:tcPr>
          <w:p w:rsidR="008F276B" w:rsidRPr="00B44889" w:rsidRDefault="008F276B" w:rsidP="00B44889">
            <w:pPr>
              <w:suppressAutoHyphens w:val="0"/>
              <w:spacing w:before="80" w:after="80" w:line="200" w:lineRule="exact"/>
              <w:rPr>
                <w:i/>
                <w:sz w:val="16"/>
              </w:rPr>
            </w:pPr>
            <w:r w:rsidRPr="00B44889">
              <w:rPr>
                <w:i/>
                <w:sz w:val="16"/>
              </w:rPr>
              <w:t>Статья расходов</w:t>
            </w:r>
          </w:p>
        </w:tc>
        <w:tc>
          <w:tcPr>
            <w:tcW w:w="1274" w:type="dxa"/>
            <w:tcBorders>
              <w:top w:val="single" w:sz="4" w:space="0" w:color="auto"/>
              <w:bottom w:val="single" w:sz="12" w:space="0" w:color="auto"/>
            </w:tcBorders>
            <w:shd w:val="clear" w:color="auto" w:fill="auto"/>
            <w:hideMark/>
          </w:tcPr>
          <w:p w:rsidR="008F276B" w:rsidRPr="00B44889" w:rsidRDefault="008F276B" w:rsidP="00B44889">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44889">
              <w:rPr>
                <w:i/>
                <w:sz w:val="16"/>
              </w:rPr>
              <w:t>Среднемесячные расходы</w:t>
            </w:r>
            <w:r w:rsidR="00B44889">
              <w:rPr>
                <w:i/>
                <w:sz w:val="16"/>
              </w:rPr>
              <w:br/>
            </w:r>
            <w:r w:rsidRPr="00B44889">
              <w:rPr>
                <w:i/>
                <w:sz w:val="16"/>
              </w:rPr>
              <w:t xml:space="preserve">домохозяйств </w:t>
            </w:r>
            <w:r w:rsidR="00B44889">
              <w:rPr>
                <w:i/>
                <w:sz w:val="16"/>
              </w:rPr>
              <w:br/>
            </w:r>
            <w:r w:rsidRPr="00B44889">
              <w:rPr>
                <w:i/>
                <w:sz w:val="16"/>
              </w:rPr>
              <w:t>(в долл.)</w:t>
            </w:r>
          </w:p>
        </w:tc>
        <w:tc>
          <w:tcPr>
            <w:tcW w:w="1329" w:type="dxa"/>
            <w:tcBorders>
              <w:top w:val="single" w:sz="4" w:space="0" w:color="auto"/>
              <w:bottom w:val="single" w:sz="12" w:space="0" w:color="auto"/>
            </w:tcBorders>
            <w:shd w:val="clear" w:color="auto" w:fill="auto"/>
            <w:hideMark/>
          </w:tcPr>
          <w:p w:rsidR="008F276B" w:rsidRPr="00B44889" w:rsidRDefault="008F276B" w:rsidP="00B44889">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44889">
              <w:rPr>
                <w:i/>
                <w:sz w:val="16"/>
              </w:rPr>
              <w:t xml:space="preserve">Общие ежемесячные расходы </w:t>
            </w:r>
            <w:r w:rsidR="00B44889">
              <w:rPr>
                <w:i/>
                <w:sz w:val="16"/>
              </w:rPr>
              <w:br/>
            </w:r>
            <w:r w:rsidRPr="00B44889">
              <w:rPr>
                <w:i/>
                <w:sz w:val="16"/>
              </w:rPr>
              <w:t xml:space="preserve">домохозяйств </w:t>
            </w:r>
            <w:r w:rsidR="00B44889">
              <w:rPr>
                <w:i/>
                <w:sz w:val="16"/>
              </w:rPr>
              <w:br/>
            </w:r>
            <w:r w:rsidRPr="00B44889">
              <w:rPr>
                <w:i/>
                <w:sz w:val="16"/>
              </w:rPr>
              <w:t>(в долл.)</w:t>
            </w:r>
          </w:p>
        </w:tc>
        <w:tc>
          <w:tcPr>
            <w:tcW w:w="1036" w:type="dxa"/>
            <w:tcBorders>
              <w:top w:val="single" w:sz="4" w:space="0" w:color="auto"/>
              <w:bottom w:val="single" w:sz="12" w:space="0" w:color="auto"/>
            </w:tcBorders>
            <w:shd w:val="clear" w:color="auto" w:fill="auto"/>
            <w:hideMark/>
          </w:tcPr>
          <w:p w:rsidR="008F276B" w:rsidRPr="00B44889" w:rsidRDefault="008F276B" w:rsidP="00B44889">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44889">
              <w:rPr>
                <w:i/>
                <w:sz w:val="16"/>
              </w:rPr>
              <w:t xml:space="preserve">Число </w:t>
            </w:r>
            <w:r w:rsidR="00B44889">
              <w:rPr>
                <w:i/>
                <w:sz w:val="16"/>
              </w:rPr>
              <w:br/>
            </w:r>
            <w:r w:rsidRPr="00B44889">
              <w:rPr>
                <w:i/>
                <w:sz w:val="16"/>
              </w:rPr>
              <w:t xml:space="preserve">учтенных </w:t>
            </w:r>
            <w:r w:rsidR="00B44889">
              <w:rPr>
                <w:i/>
                <w:sz w:val="16"/>
              </w:rPr>
              <w:br/>
            </w:r>
            <w:r w:rsidR="00B44889" w:rsidRPr="00B44889">
              <w:rPr>
                <w:i/>
                <w:sz w:val="16"/>
              </w:rPr>
              <w:t>домохозяйств</w:t>
            </w:r>
          </w:p>
        </w:tc>
        <w:tc>
          <w:tcPr>
            <w:tcW w:w="924" w:type="dxa"/>
            <w:tcBorders>
              <w:top w:val="single" w:sz="4" w:space="0" w:color="auto"/>
              <w:bottom w:val="single" w:sz="12" w:space="0" w:color="auto"/>
            </w:tcBorders>
            <w:shd w:val="clear" w:color="auto" w:fill="auto"/>
            <w:hideMark/>
          </w:tcPr>
          <w:p w:rsidR="008F276B" w:rsidRPr="00B44889" w:rsidRDefault="008F276B" w:rsidP="00B44889">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44889">
              <w:rPr>
                <w:i/>
                <w:sz w:val="16"/>
              </w:rPr>
              <w:t xml:space="preserve">Общее число </w:t>
            </w:r>
            <w:r w:rsidR="00B44889">
              <w:rPr>
                <w:i/>
                <w:sz w:val="16"/>
              </w:rPr>
              <w:br/>
            </w:r>
            <w:r w:rsidRPr="00B44889">
              <w:rPr>
                <w:i/>
                <w:sz w:val="16"/>
              </w:rPr>
              <w:t xml:space="preserve">домохозяйств </w:t>
            </w:r>
          </w:p>
        </w:tc>
        <w:tc>
          <w:tcPr>
            <w:tcW w:w="1015" w:type="dxa"/>
            <w:tcBorders>
              <w:top w:val="single" w:sz="4" w:space="0" w:color="auto"/>
              <w:bottom w:val="single" w:sz="12" w:space="0" w:color="auto"/>
            </w:tcBorders>
            <w:shd w:val="clear" w:color="auto" w:fill="auto"/>
            <w:hideMark/>
          </w:tcPr>
          <w:p w:rsidR="008F276B" w:rsidRPr="00B44889" w:rsidRDefault="008F276B" w:rsidP="00B44889">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44889">
              <w:rPr>
                <w:i/>
                <w:sz w:val="16"/>
              </w:rPr>
              <w:t xml:space="preserve">Доля </w:t>
            </w:r>
            <w:r w:rsidR="00B44889">
              <w:rPr>
                <w:i/>
                <w:sz w:val="16"/>
              </w:rPr>
              <w:br/>
            </w:r>
            <w:r w:rsidRPr="00B44889">
              <w:rPr>
                <w:i/>
                <w:sz w:val="16"/>
              </w:rPr>
              <w:t xml:space="preserve">учтенных </w:t>
            </w:r>
            <w:r w:rsidR="00B44889">
              <w:rPr>
                <w:i/>
                <w:sz w:val="16"/>
              </w:rPr>
              <w:br/>
            </w:r>
            <w:r w:rsidRPr="00B44889">
              <w:rPr>
                <w:i/>
                <w:sz w:val="16"/>
              </w:rPr>
              <w:t xml:space="preserve">домохозяйств </w:t>
            </w:r>
          </w:p>
        </w:tc>
      </w:tr>
      <w:tr w:rsidR="008F276B" w:rsidRPr="00B44889" w:rsidTr="00B44889">
        <w:trPr>
          <w:trHeight w:val="240"/>
        </w:trPr>
        <w:tc>
          <w:tcPr>
            <w:cnfStyle w:val="001000000000" w:firstRow="0" w:lastRow="0" w:firstColumn="1" w:lastColumn="0" w:oddVBand="0" w:evenVBand="0" w:oddHBand="0" w:evenHBand="0" w:firstRowFirstColumn="0" w:firstRowLastColumn="0" w:lastRowFirstColumn="0" w:lastRowLastColumn="0"/>
            <w:tcW w:w="2926" w:type="dxa"/>
            <w:tcBorders>
              <w:top w:val="single" w:sz="12" w:space="0" w:color="auto"/>
            </w:tcBorders>
            <w:hideMark/>
          </w:tcPr>
          <w:p w:rsidR="008F276B" w:rsidRPr="00B44889" w:rsidRDefault="008F276B" w:rsidP="00B44889">
            <w:r w:rsidRPr="00B44889">
              <w:t xml:space="preserve">Питание, без учета безалкогольных напитков </w:t>
            </w:r>
          </w:p>
        </w:tc>
        <w:tc>
          <w:tcPr>
            <w:tcW w:w="1274" w:type="dxa"/>
            <w:tcBorders>
              <w:top w:val="single" w:sz="12" w:space="0" w:color="auto"/>
            </w:tcBorders>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151,45</w:t>
            </w:r>
          </w:p>
        </w:tc>
        <w:tc>
          <w:tcPr>
            <w:tcW w:w="1329" w:type="dxa"/>
            <w:tcBorders>
              <w:top w:val="single" w:sz="12" w:space="0" w:color="auto"/>
            </w:tcBorders>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584 496 340,68</w:t>
            </w:r>
          </w:p>
        </w:tc>
        <w:tc>
          <w:tcPr>
            <w:tcW w:w="1036" w:type="dxa"/>
            <w:tcBorders>
              <w:top w:val="single" w:sz="12" w:space="0" w:color="auto"/>
            </w:tcBorders>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3 859 422</w:t>
            </w:r>
          </w:p>
        </w:tc>
        <w:tc>
          <w:tcPr>
            <w:tcW w:w="924" w:type="dxa"/>
            <w:tcBorders>
              <w:top w:val="single" w:sz="12" w:space="0" w:color="auto"/>
            </w:tcBorders>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3 923 123</w:t>
            </w:r>
          </w:p>
        </w:tc>
        <w:tc>
          <w:tcPr>
            <w:tcW w:w="1015" w:type="dxa"/>
            <w:tcBorders>
              <w:top w:val="single" w:sz="12" w:space="0" w:color="auto"/>
            </w:tcBorders>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98,4</w:t>
            </w:r>
          </w:p>
        </w:tc>
      </w:tr>
      <w:tr w:rsidR="008F276B" w:rsidRPr="00B44889" w:rsidTr="00B44889">
        <w:trPr>
          <w:trHeight w:val="240"/>
        </w:trPr>
        <w:tc>
          <w:tcPr>
            <w:cnfStyle w:val="001000000000" w:firstRow="0" w:lastRow="0" w:firstColumn="1" w:lastColumn="0" w:oddVBand="0" w:evenVBand="0" w:oddHBand="0" w:evenHBand="0" w:firstRowFirstColumn="0" w:firstRowLastColumn="0" w:lastRowFirstColumn="0" w:lastRowLastColumn="0"/>
            <w:tcW w:w="2926" w:type="dxa"/>
            <w:hideMark/>
          </w:tcPr>
          <w:p w:rsidR="008F276B" w:rsidRPr="00B44889" w:rsidRDefault="008F276B" w:rsidP="00B44889">
            <w:r w:rsidRPr="00B44889">
              <w:t xml:space="preserve">Жилье, включая водоснабжение, электроэнергию, газ и другие виды топлива </w:t>
            </w:r>
          </w:p>
        </w:tc>
        <w:tc>
          <w:tcPr>
            <w:tcW w:w="1274"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46,19</w:t>
            </w:r>
          </w:p>
        </w:tc>
        <w:tc>
          <w:tcPr>
            <w:tcW w:w="1329"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177 342 239,42</w:t>
            </w:r>
          </w:p>
        </w:tc>
        <w:tc>
          <w:tcPr>
            <w:tcW w:w="1036"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3 839 376</w:t>
            </w:r>
          </w:p>
        </w:tc>
        <w:tc>
          <w:tcPr>
            <w:tcW w:w="924"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3 923 123</w:t>
            </w:r>
          </w:p>
        </w:tc>
        <w:tc>
          <w:tcPr>
            <w:tcW w:w="1015"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97,9</w:t>
            </w:r>
          </w:p>
        </w:tc>
      </w:tr>
      <w:tr w:rsidR="008F276B" w:rsidRPr="00B44889" w:rsidTr="00B44889">
        <w:trPr>
          <w:trHeight w:val="240"/>
        </w:trPr>
        <w:tc>
          <w:tcPr>
            <w:cnfStyle w:val="001000000000" w:firstRow="0" w:lastRow="0" w:firstColumn="1" w:lastColumn="0" w:oddVBand="0" w:evenVBand="0" w:oddHBand="0" w:evenHBand="0" w:firstRowFirstColumn="0" w:firstRowLastColumn="0" w:lastRowFirstColumn="0" w:lastRowLastColumn="0"/>
            <w:tcW w:w="2926" w:type="dxa"/>
            <w:hideMark/>
          </w:tcPr>
          <w:p w:rsidR="008F276B" w:rsidRPr="00B44889" w:rsidRDefault="008F276B" w:rsidP="00B44889">
            <w:r w:rsidRPr="00B44889">
              <w:t xml:space="preserve">Здоровье </w:t>
            </w:r>
          </w:p>
        </w:tc>
        <w:tc>
          <w:tcPr>
            <w:tcW w:w="1274"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50,18</w:t>
            </w:r>
          </w:p>
        </w:tc>
        <w:tc>
          <w:tcPr>
            <w:tcW w:w="1329"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179 090 619,56</w:t>
            </w:r>
          </w:p>
        </w:tc>
        <w:tc>
          <w:tcPr>
            <w:tcW w:w="1036"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3 568 938</w:t>
            </w:r>
          </w:p>
        </w:tc>
        <w:tc>
          <w:tcPr>
            <w:tcW w:w="924"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3 923 123</w:t>
            </w:r>
          </w:p>
        </w:tc>
        <w:tc>
          <w:tcPr>
            <w:tcW w:w="1015"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91,0</w:t>
            </w:r>
          </w:p>
        </w:tc>
      </w:tr>
      <w:tr w:rsidR="008F276B" w:rsidRPr="00B44889" w:rsidTr="00B44889">
        <w:trPr>
          <w:trHeight w:val="240"/>
        </w:trPr>
        <w:tc>
          <w:tcPr>
            <w:cnfStyle w:val="001000000000" w:firstRow="0" w:lastRow="0" w:firstColumn="1" w:lastColumn="0" w:oddVBand="0" w:evenVBand="0" w:oddHBand="0" w:evenHBand="0" w:firstRowFirstColumn="0" w:firstRowLastColumn="0" w:lastRowFirstColumn="0" w:lastRowLastColumn="0"/>
            <w:tcW w:w="2926" w:type="dxa"/>
            <w:hideMark/>
          </w:tcPr>
          <w:p w:rsidR="008F276B" w:rsidRPr="00B44889" w:rsidRDefault="008F276B" w:rsidP="00B44889">
            <w:r w:rsidRPr="00B44889">
              <w:t xml:space="preserve">Образование </w:t>
            </w:r>
          </w:p>
        </w:tc>
        <w:tc>
          <w:tcPr>
            <w:tcW w:w="1274"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98,59</w:t>
            </w:r>
          </w:p>
        </w:tc>
        <w:tc>
          <w:tcPr>
            <w:tcW w:w="1329"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104 381 478,16</w:t>
            </w:r>
          </w:p>
        </w:tc>
        <w:tc>
          <w:tcPr>
            <w:tcW w:w="1036"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1 058 751</w:t>
            </w:r>
          </w:p>
        </w:tc>
        <w:tc>
          <w:tcPr>
            <w:tcW w:w="924"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3 923 123</w:t>
            </w:r>
          </w:p>
        </w:tc>
        <w:tc>
          <w:tcPr>
            <w:tcW w:w="1015" w:type="dxa"/>
            <w:noWrap/>
            <w:hideMark/>
          </w:tcPr>
          <w:p w:rsidR="008F276B" w:rsidRPr="00B44889" w:rsidRDefault="008F276B" w:rsidP="00B44889">
            <w:pPr>
              <w:cnfStyle w:val="000000000000" w:firstRow="0" w:lastRow="0" w:firstColumn="0" w:lastColumn="0" w:oddVBand="0" w:evenVBand="0" w:oddHBand="0" w:evenHBand="0" w:firstRowFirstColumn="0" w:firstRowLastColumn="0" w:lastRowFirstColumn="0" w:lastRowLastColumn="0"/>
            </w:pPr>
            <w:r w:rsidRPr="00B44889">
              <w:t>27,0</w:t>
            </w:r>
          </w:p>
        </w:tc>
      </w:tr>
    </w:tbl>
    <w:p w:rsidR="008F276B" w:rsidRDefault="008F276B" w:rsidP="008F276B">
      <w:pPr>
        <w:pStyle w:val="H23G"/>
      </w:pPr>
      <w:bookmarkStart w:id="5" w:name="_Toc511306658"/>
      <w:r>
        <w:tab/>
        <w:t>1</w:t>
      </w:r>
      <w:r w:rsidRPr="002D0C2C">
        <w:t>.</w:t>
      </w:r>
      <w:r>
        <w:tab/>
      </w:r>
      <w:bookmarkEnd w:id="5"/>
      <w:r w:rsidRPr="009C1073">
        <w:t>Право на образование</w:t>
      </w:r>
    </w:p>
    <w:p w:rsidR="008F276B" w:rsidRPr="003A406A" w:rsidRDefault="008F276B" w:rsidP="008F276B">
      <w:pPr>
        <w:pStyle w:val="SingleTxtG"/>
        <w:suppressAutoHyphens/>
      </w:pPr>
      <w:r w:rsidRPr="003A406A">
        <w:t>19.</w:t>
      </w:r>
      <w:r w:rsidRPr="003A406A">
        <w:tab/>
      </w:r>
      <w:r>
        <w:t>После</w:t>
      </w:r>
      <w:r w:rsidRPr="00617D5F">
        <w:t xml:space="preserve"> </w:t>
      </w:r>
      <w:r>
        <w:t>принятия</w:t>
      </w:r>
      <w:r w:rsidRPr="00617D5F">
        <w:t xml:space="preserve"> </w:t>
      </w:r>
      <w:r>
        <w:t>в</w:t>
      </w:r>
      <w:r w:rsidRPr="00617D5F">
        <w:t xml:space="preserve"> 2008 </w:t>
      </w:r>
      <w:r>
        <w:t>году</w:t>
      </w:r>
      <w:r w:rsidRPr="00617D5F">
        <w:t xml:space="preserve"> </w:t>
      </w:r>
      <w:r>
        <w:t>ныне действующей</w:t>
      </w:r>
      <w:r w:rsidRPr="00617D5F">
        <w:t xml:space="preserve"> </w:t>
      </w:r>
      <w:r>
        <w:t>Конституции</w:t>
      </w:r>
      <w:r w:rsidRPr="00617D5F">
        <w:t xml:space="preserve"> </w:t>
      </w:r>
      <w:r>
        <w:t>сектор</w:t>
      </w:r>
      <w:r w:rsidRPr="00617D5F">
        <w:t xml:space="preserve"> </w:t>
      </w:r>
      <w:r>
        <w:t>образования</w:t>
      </w:r>
      <w:r w:rsidRPr="00617D5F">
        <w:t xml:space="preserve"> </w:t>
      </w:r>
      <w:r>
        <w:t>стал</w:t>
      </w:r>
      <w:r w:rsidRPr="00617D5F">
        <w:t xml:space="preserve"> </w:t>
      </w:r>
      <w:r>
        <w:t>важной</w:t>
      </w:r>
      <w:r w:rsidRPr="00617D5F">
        <w:t xml:space="preserve"> </w:t>
      </w:r>
      <w:r>
        <w:t>движущей</w:t>
      </w:r>
      <w:r w:rsidRPr="00617D5F">
        <w:t xml:space="preserve"> </w:t>
      </w:r>
      <w:r>
        <w:t>силой</w:t>
      </w:r>
      <w:r w:rsidRPr="00617D5F">
        <w:t xml:space="preserve"> </w:t>
      </w:r>
      <w:r>
        <w:t>процесса</w:t>
      </w:r>
      <w:r w:rsidRPr="00617D5F">
        <w:t xml:space="preserve"> </w:t>
      </w:r>
      <w:r>
        <w:t>широких</w:t>
      </w:r>
      <w:r w:rsidRPr="00617D5F">
        <w:t xml:space="preserve"> </w:t>
      </w:r>
      <w:r>
        <w:t>реформ</w:t>
      </w:r>
      <w:r w:rsidRPr="00617D5F">
        <w:t>.</w:t>
      </w:r>
      <w:r>
        <w:t xml:space="preserve"> В</w:t>
      </w:r>
      <w:r w:rsidRPr="00617D5F">
        <w:t xml:space="preserve"> </w:t>
      </w:r>
      <w:r>
        <w:t>настоящее</w:t>
      </w:r>
      <w:r w:rsidRPr="00617D5F">
        <w:t xml:space="preserve"> </w:t>
      </w:r>
      <w:r>
        <w:t>время</w:t>
      </w:r>
      <w:r w:rsidRPr="00617D5F">
        <w:t xml:space="preserve"> </w:t>
      </w:r>
      <w:r>
        <w:t>в</w:t>
      </w:r>
      <w:r w:rsidRPr="00617D5F">
        <w:t xml:space="preserve"> </w:t>
      </w:r>
      <w:r>
        <w:t>национальном</w:t>
      </w:r>
      <w:r w:rsidRPr="00617D5F">
        <w:t xml:space="preserve"> </w:t>
      </w:r>
      <w:r>
        <w:t>планировании</w:t>
      </w:r>
      <w:r w:rsidRPr="00617D5F">
        <w:t xml:space="preserve"> </w:t>
      </w:r>
      <w:r>
        <w:t>используются</w:t>
      </w:r>
      <w:r w:rsidRPr="00617D5F">
        <w:t xml:space="preserve"> </w:t>
      </w:r>
      <w:r>
        <w:t>такие</w:t>
      </w:r>
      <w:r w:rsidRPr="00617D5F">
        <w:t xml:space="preserve"> </w:t>
      </w:r>
      <w:r>
        <w:t>инструменты</w:t>
      </w:r>
      <w:r w:rsidRPr="00617D5F">
        <w:t xml:space="preserve">, </w:t>
      </w:r>
      <w:r>
        <w:t>как</w:t>
      </w:r>
      <w:r w:rsidRPr="00617D5F">
        <w:t xml:space="preserve"> </w:t>
      </w:r>
      <w:r>
        <w:t>Национальный</w:t>
      </w:r>
      <w:r w:rsidRPr="00617D5F">
        <w:t xml:space="preserve"> </w:t>
      </w:r>
      <w:r>
        <w:t>план</w:t>
      </w:r>
      <w:r w:rsidRPr="00617D5F">
        <w:t xml:space="preserve"> </w:t>
      </w:r>
      <w:r>
        <w:t>развития</w:t>
      </w:r>
      <w:r w:rsidRPr="00617D5F">
        <w:t xml:space="preserve"> </w:t>
      </w:r>
      <w:r>
        <w:t>на</w:t>
      </w:r>
      <w:r w:rsidRPr="00617D5F">
        <w:t xml:space="preserve"> 2017</w:t>
      </w:r>
      <w:r w:rsidR="00282D14">
        <w:t>–</w:t>
      </w:r>
      <w:r w:rsidRPr="00617D5F">
        <w:t xml:space="preserve">2021 </w:t>
      </w:r>
      <w:r>
        <w:t>годы</w:t>
      </w:r>
      <w:r w:rsidRPr="00617D5F">
        <w:t xml:space="preserve"> </w:t>
      </w:r>
      <w:r>
        <w:t>«На всю жизнь» и Органический закон о межкультурном образовании (ОЗМО). В</w:t>
      </w:r>
      <w:r w:rsidRPr="00617D5F">
        <w:t xml:space="preserve"> 2006 </w:t>
      </w:r>
      <w:r>
        <w:t>году</w:t>
      </w:r>
      <w:r w:rsidRPr="00617D5F">
        <w:t xml:space="preserve"> </w:t>
      </w:r>
      <w:r>
        <w:t>был</w:t>
      </w:r>
      <w:r w:rsidRPr="00617D5F">
        <w:t xml:space="preserve"> </w:t>
      </w:r>
      <w:r>
        <w:t>утвержден</w:t>
      </w:r>
      <w:r w:rsidRPr="00617D5F">
        <w:t xml:space="preserve"> </w:t>
      </w:r>
      <w:r>
        <w:t>Десятилетний</w:t>
      </w:r>
      <w:r w:rsidRPr="00617D5F">
        <w:t xml:space="preserve"> </w:t>
      </w:r>
      <w:r>
        <w:t>план</w:t>
      </w:r>
      <w:r w:rsidRPr="00617D5F">
        <w:t xml:space="preserve"> </w:t>
      </w:r>
      <w:r>
        <w:t>образования</w:t>
      </w:r>
      <w:r w:rsidRPr="00617D5F">
        <w:t xml:space="preserve"> </w:t>
      </w:r>
      <w:r>
        <w:t>на</w:t>
      </w:r>
      <w:r w:rsidRPr="00617D5F">
        <w:t xml:space="preserve"> 2006</w:t>
      </w:r>
      <w:r w:rsidR="00282D14">
        <w:t>–</w:t>
      </w:r>
      <w:r w:rsidRPr="00617D5F">
        <w:t xml:space="preserve">2015 </w:t>
      </w:r>
      <w:r>
        <w:t>годы</w:t>
      </w:r>
      <w:r w:rsidRPr="00617D5F">
        <w:t xml:space="preserve">, </w:t>
      </w:r>
      <w:r>
        <w:t>который</w:t>
      </w:r>
      <w:r w:rsidRPr="00617D5F">
        <w:t xml:space="preserve"> </w:t>
      </w:r>
      <w:r>
        <w:t>воплотился</w:t>
      </w:r>
      <w:r w:rsidRPr="00617D5F">
        <w:t xml:space="preserve"> </w:t>
      </w:r>
      <w:r>
        <w:t>в</w:t>
      </w:r>
      <w:r w:rsidRPr="00617D5F">
        <w:t xml:space="preserve"> </w:t>
      </w:r>
      <w:r>
        <w:t>политике</w:t>
      </w:r>
      <w:r w:rsidRPr="00617D5F">
        <w:t xml:space="preserve"> </w:t>
      </w:r>
      <w:r>
        <w:t>государства</w:t>
      </w:r>
      <w:r w:rsidRPr="00617D5F">
        <w:t xml:space="preserve"> </w:t>
      </w:r>
      <w:r>
        <w:t>и обновляется с учетом Десятилетнего плана сектора образования с перспективой на 2016</w:t>
      </w:r>
      <w:r w:rsidR="00282D14">
        <w:t>–</w:t>
      </w:r>
      <w:r>
        <w:t xml:space="preserve">2025 годы. </w:t>
      </w:r>
    </w:p>
    <w:p w:rsidR="008F276B" w:rsidRPr="003A406A" w:rsidRDefault="008F276B" w:rsidP="008F276B">
      <w:pPr>
        <w:pStyle w:val="SingleTxtG"/>
        <w:suppressAutoHyphens/>
      </w:pPr>
      <w:r w:rsidRPr="003A406A">
        <w:t>20.</w:t>
      </w:r>
      <w:r w:rsidRPr="003A406A">
        <w:tab/>
      </w:r>
      <w:r>
        <w:t>Одним</w:t>
      </w:r>
      <w:r w:rsidRPr="00C725EC">
        <w:t xml:space="preserve"> </w:t>
      </w:r>
      <w:r>
        <w:t>из</w:t>
      </w:r>
      <w:r w:rsidRPr="00C725EC">
        <w:t xml:space="preserve"> </w:t>
      </w:r>
      <w:r>
        <w:t>важнейших</w:t>
      </w:r>
      <w:r w:rsidRPr="00C725EC">
        <w:t xml:space="preserve"> </w:t>
      </w:r>
      <w:r>
        <w:t>достижений</w:t>
      </w:r>
      <w:r w:rsidRPr="00C725EC">
        <w:t xml:space="preserve"> </w:t>
      </w:r>
      <w:r>
        <w:t>за</w:t>
      </w:r>
      <w:r w:rsidRPr="00C725EC">
        <w:t xml:space="preserve"> </w:t>
      </w:r>
      <w:r>
        <w:t>последние</w:t>
      </w:r>
      <w:r w:rsidRPr="00C725EC">
        <w:t xml:space="preserve"> </w:t>
      </w:r>
      <w:r>
        <w:t>десять</w:t>
      </w:r>
      <w:r w:rsidRPr="00C725EC">
        <w:t xml:space="preserve"> </w:t>
      </w:r>
      <w:r>
        <w:t>лет</w:t>
      </w:r>
      <w:r w:rsidRPr="00C725EC">
        <w:t xml:space="preserve"> </w:t>
      </w:r>
      <w:r>
        <w:t>стало</w:t>
      </w:r>
      <w:r w:rsidRPr="00C725EC">
        <w:t xml:space="preserve"> </w:t>
      </w:r>
      <w:r>
        <w:t>расширение</w:t>
      </w:r>
      <w:r w:rsidRPr="00C725EC">
        <w:t xml:space="preserve"> </w:t>
      </w:r>
      <w:r>
        <w:t>охвата</w:t>
      </w:r>
      <w:r w:rsidRPr="00C725EC">
        <w:t xml:space="preserve"> </w:t>
      </w:r>
      <w:r>
        <w:t>системой</w:t>
      </w:r>
      <w:r w:rsidRPr="00C725EC">
        <w:t xml:space="preserve"> </w:t>
      </w:r>
      <w:r>
        <w:t>образования</w:t>
      </w:r>
      <w:r w:rsidRPr="00C725EC">
        <w:t xml:space="preserve">, </w:t>
      </w:r>
      <w:r>
        <w:t>особенно</w:t>
      </w:r>
      <w:r w:rsidRPr="00C725EC">
        <w:t xml:space="preserve"> </w:t>
      </w:r>
      <w:r>
        <w:t>в</w:t>
      </w:r>
      <w:r w:rsidRPr="00C725EC">
        <w:t xml:space="preserve"> </w:t>
      </w:r>
      <w:r>
        <w:t>рамках</w:t>
      </w:r>
      <w:r w:rsidRPr="00C725EC">
        <w:t xml:space="preserve"> </w:t>
      </w:r>
      <w:r>
        <w:t>системы</w:t>
      </w:r>
      <w:r w:rsidRPr="00C725EC">
        <w:t xml:space="preserve"> </w:t>
      </w:r>
      <w:r>
        <w:t>среднего</w:t>
      </w:r>
      <w:r w:rsidRPr="00C725EC">
        <w:t xml:space="preserve"> </w:t>
      </w:r>
      <w:r>
        <w:t>образования</w:t>
      </w:r>
      <w:r w:rsidRPr="00C725EC">
        <w:t xml:space="preserve"> </w:t>
      </w:r>
      <w:r>
        <w:t>и</w:t>
      </w:r>
      <w:r w:rsidRPr="00C725EC">
        <w:t xml:space="preserve"> </w:t>
      </w:r>
      <w:r>
        <w:t>по</w:t>
      </w:r>
      <w:r w:rsidRPr="00C725EC">
        <w:t xml:space="preserve"> </w:t>
      </w:r>
      <w:r>
        <w:t>всей</w:t>
      </w:r>
      <w:r w:rsidRPr="00C725EC">
        <w:t xml:space="preserve"> </w:t>
      </w:r>
      <w:r>
        <w:t>цепочке</w:t>
      </w:r>
      <w:r w:rsidRPr="00C725EC">
        <w:t xml:space="preserve"> </w:t>
      </w:r>
      <w:r w:rsidR="00282D14">
        <w:t>–</w:t>
      </w:r>
      <w:r>
        <w:t xml:space="preserve"> от</w:t>
      </w:r>
      <w:r w:rsidRPr="00C725EC">
        <w:t xml:space="preserve"> </w:t>
      </w:r>
      <w:r>
        <w:t>начального</w:t>
      </w:r>
      <w:r w:rsidRPr="00C725EC">
        <w:t xml:space="preserve">, </w:t>
      </w:r>
      <w:r>
        <w:t>среднего</w:t>
      </w:r>
      <w:r w:rsidRPr="00C725EC">
        <w:t xml:space="preserve"> </w:t>
      </w:r>
      <w:r>
        <w:t>и</w:t>
      </w:r>
      <w:r w:rsidRPr="00C725EC">
        <w:t xml:space="preserve"> </w:t>
      </w:r>
      <w:r>
        <w:t>до</w:t>
      </w:r>
      <w:r w:rsidRPr="00C725EC">
        <w:t xml:space="preserve"> </w:t>
      </w:r>
      <w:r>
        <w:t>полного среднего образования. Чистый коэффициент посещаемости на уровне от среднего до полного среднего образования повысился с 51,2% в 2007 году до 85,86% в 2016 году. П</w:t>
      </w:r>
      <w:r w:rsidRPr="008C61BA">
        <w:t>о данным Национального обследования по вопросам занятости, безработицы и неполной занятости (ЕНЕМДУ), которое было проведено Национальным институтом статистики и переписи населения,</w:t>
      </w:r>
      <w:r>
        <w:t xml:space="preserve"> чистый</w:t>
      </w:r>
      <w:r w:rsidRPr="00C725EC">
        <w:t xml:space="preserve"> </w:t>
      </w:r>
      <w:r>
        <w:t>коэффициент</w:t>
      </w:r>
      <w:r w:rsidRPr="00C725EC">
        <w:t xml:space="preserve"> </w:t>
      </w:r>
      <w:r>
        <w:t>посещаемости</w:t>
      </w:r>
      <w:r w:rsidRPr="00C725EC">
        <w:t xml:space="preserve"> </w:t>
      </w:r>
      <w:r>
        <w:t>начальной</w:t>
      </w:r>
      <w:r w:rsidRPr="00C725EC">
        <w:t xml:space="preserve"> </w:t>
      </w:r>
      <w:r>
        <w:t>школы</w:t>
      </w:r>
      <w:r w:rsidRPr="00C725EC">
        <w:t xml:space="preserve"> </w:t>
      </w:r>
      <w:r>
        <w:t>вырос</w:t>
      </w:r>
      <w:r w:rsidRPr="00C725EC">
        <w:t xml:space="preserve"> </w:t>
      </w:r>
      <w:r>
        <w:t>с</w:t>
      </w:r>
      <w:r w:rsidRPr="00C725EC">
        <w:t xml:space="preserve"> </w:t>
      </w:r>
      <w:r w:rsidRPr="003A406A">
        <w:t xml:space="preserve">93,78% </w:t>
      </w:r>
      <w:r>
        <w:t>в</w:t>
      </w:r>
      <w:r w:rsidRPr="00C725EC">
        <w:t xml:space="preserve"> </w:t>
      </w:r>
      <w:r w:rsidRPr="003A406A">
        <w:t xml:space="preserve">2006 </w:t>
      </w:r>
      <w:r>
        <w:t>году</w:t>
      </w:r>
      <w:r w:rsidRPr="00C725EC">
        <w:t xml:space="preserve"> </w:t>
      </w:r>
      <w:r>
        <w:t>до</w:t>
      </w:r>
      <w:r w:rsidR="00B44889">
        <w:t> </w:t>
      </w:r>
      <w:r w:rsidRPr="003A406A">
        <w:t xml:space="preserve">97,18% </w:t>
      </w:r>
      <w:r>
        <w:t>в</w:t>
      </w:r>
      <w:r w:rsidRPr="00C725EC">
        <w:t xml:space="preserve"> </w:t>
      </w:r>
      <w:r w:rsidRPr="003A406A">
        <w:t>2016</w:t>
      </w:r>
      <w:r w:rsidRPr="00C725EC">
        <w:t xml:space="preserve"> </w:t>
      </w:r>
      <w:r>
        <w:t>году</w:t>
      </w:r>
      <w:r w:rsidRPr="003A406A">
        <w:t xml:space="preserve">, </w:t>
      </w:r>
      <w:r>
        <w:t>иными словами,</w:t>
      </w:r>
      <w:r w:rsidRPr="00C725EC">
        <w:t xml:space="preserve"> </w:t>
      </w:r>
      <w:r>
        <w:t>на</w:t>
      </w:r>
      <w:r w:rsidRPr="00C725EC">
        <w:t xml:space="preserve"> 20 </w:t>
      </w:r>
      <w:r>
        <w:t>процентных</w:t>
      </w:r>
      <w:r w:rsidRPr="00C725EC">
        <w:t xml:space="preserve"> </w:t>
      </w:r>
      <w:r>
        <w:t>пунктов</w:t>
      </w:r>
      <w:r w:rsidRPr="00C725EC">
        <w:t xml:space="preserve">. </w:t>
      </w:r>
      <w:r>
        <w:t>Это</w:t>
      </w:r>
      <w:r w:rsidRPr="00C725EC">
        <w:t xml:space="preserve"> </w:t>
      </w:r>
      <w:r>
        <w:t>увеличение</w:t>
      </w:r>
      <w:r w:rsidRPr="00C725EC">
        <w:t xml:space="preserve"> </w:t>
      </w:r>
      <w:r>
        <w:t>имело место во всех</w:t>
      </w:r>
      <w:r w:rsidRPr="00C725EC">
        <w:t xml:space="preserve"> </w:t>
      </w:r>
      <w:r>
        <w:t>этнических</w:t>
      </w:r>
      <w:r w:rsidRPr="00C725EC">
        <w:t xml:space="preserve"> </w:t>
      </w:r>
      <w:r>
        <w:t>группах</w:t>
      </w:r>
      <w:r w:rsidRPr="00C725EC">
        <w:t xml:space="preserve">. </w:t>
      </w:r>
    </w:p>
    <w:p w:rsidR="008F276B" w:rsidRPr="003A406A" w:rsidRDefault="008F276B" w:rsidP="008F276B">
      <w:pPr>
        <w:pStyle w:val="SingleTxtG"/>
        <w:suppressAutoHyphens/>
      </w:pPr>
      <w:r w:rsidRPr="003A406A">
        <w:t>21.</w:t>
      </w:r>
      <w:r w:rsidRPr="003A406A">
        <w:tab/>
      </w:r>
      <w:proofErr w:type="gramStart"/>
      <w:r>
        <w:t>В</w:t>
      </w:r>
      <w:proofErr w:type="gramEnd"/>
      <w:r w:rsidRPr="00C725EC">
        <w:t xml:space="preserve"> </w:t>
      </w:r>
      <w:r>
        <w:t>нижеследующей</w:t>
      </w:r>
      <w:r w:rsidRPr="00C725EC">
        <w:t xml:space="preserve"> </w:t>
      </w:r>
      <w:r>
        <w:t>таблице</w:t>
      </w:r>
      <w:r w:rsidRPr="008F276B">
        <w:rPr>
          <w:rStyle w:val="ac"/>
        </w:rPr>
        <w:footnoteReference w:id="12"/>
      </w:r>
      <w:r w:rsidRPr="003A406A">
        <w:t xml:space="preserve"> </w:t>
      </w:r>
      <w:r>
        <w:t>показана</w:t>
      </w:r>
      <w:r w:rsidRPr="00C725EC">
        <w:t xml:space="preserve"> </w:t>
      </w:r>
      <w:r>
        <w:t>доля</w:t>
      </w:r>
      <w:r w:rsidRPr="00C725EC">
        <w:t xml:space="preserve"> </w:t>
      </w:r>
      <w:r>
        <w:t>детей</w:t>
      </w:r>
      <w:r w:rsidRPr="00C725EC">
        <w:t xml:space="preserve"> </w:t>
      </w:r>
      <w:r>
        <w:t>и</w:t>
      </w:r>
      <w:r w:rsidRPr="00C725EC">
        <w:t xml:space="preserve"> </w:t>
      </w:r>
      <w:r>
        <w:t>подростков</w:t>
      </w:r>
      <w:r w:rsidRPr="00C725EC">
        <w:t xml:space="preserve">, </w:t>
      </w:r>
      <w:r>
        <w:t>принятых</w:t>
      </w:r>
      <w:r w:rsidRPr="00C725EC">
        <w:t xml:space="preserve"> </w:t>
      </w:r>
      <w:r>
        <w:t>в</w:t>
      </w:r>
      <w:r w:rsidRPr="00C725EC">
        <w:t xml:space="preserve"> </w:t>
      </w:r>
      <w:r>
        <w:t>различные</w:t>
      </w:r>
      <w:r w:rsidRPr="00C725EC">
        <w:t xml:space="preserve"> </w:t>
      </w:r>
      <w:r>
        <w:t>– государственные (бюджетные)</w:t>
      </w:r>
      <w:r w:rsidRPr="007B7360">
        <w:t xml:space="preserve">, </w:t>
      </w:r>
      <w:r>
        <w:t>частные</w:t>
      </w:r>
      <w:r w:rsidRPr="007B7360">
        <w:t xml:space="preserve"> </w:t>
      </w:r>
      <w:r>
        <w:t>и</w:t>
      </w:r>
      <w:r w:rsidRPr="007B7360">
        <w:t xml:space="preserve"> </w:t>
      </w:r>
      <w:r>
        <w:t xml:space="preserve">муниципальные </w:t>
      </w:r>
      <w:r w:rsidR="00282D14">
        <w:t>–</w:t>
      </w:r>
      <w:r>
        <w:t xml:space="preserve"> учебные</w:t>
      </w:r>
      <w:r w:rsidRPr="00C725EC">
        <w:t xml:space="preserve"> </w:t>
      </w:r>
      <w:r>
        <w:t>заведения.</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684"/>
        <w:gridCol w:w="1398"/>
        <w:gridCol w:w="1228"/>
        <w:gridCol w:w="1060"/>
      </w:tblGrid>
      <w:tr w:rsidR="008F276B" w:rsidRPr="003A406A" w:rsidTr="001330D2">
        <w:trPr>
          <w:trHeight w:val="240"/>
          <w:tblHeader/>
        </w:trPr>
        <w:tc>
          <w:tcPr>
            <w:tcW w:w="2977" w:type="dxa"/>
            <w:tcBorders>
              <w:top w:val="single" w:sz="4" w:space="0" w:color="auto"/>
              <w:bottom w:val="single" w:sz="12" w:space="0" w:color="auto"/>
            </w:tcBorders>
            <w:shd w:val="clear" w:color="auto" w:fill="auto"/>
            <w:vAlign w:val="bottom"/>
          </w:tcPr>
          <w:p w:rsidR="008F276B" w:rsidRPr="00973585" w:rsidRDefault="008F276B" w:rsidP="008F276B">
            <w:pPr>
              <w:keepNext/>
              <w:keepLines/>
              <w:spacing w:before="80" w:after="80" w:line="200" w:lineRule="exact"/>
              <w:rPr>
                <w:i/>
                <w:sz w:val="16"/>
                <w:szCs w:val="24"/>
              </w:rPr>
            </w:pPr>
          </w:p>
        </w:tc>
        <w:tc>
          <w:tcPr>
            <w:tcW w:w="1129" w:type="dxa"/>
            <w:tcBorders>
              <w:top w:val="single" w:sz="4" w:space="0" w:color="auto"/>
              <w:bottom w:val="single" w:sz="12" w:space="0" w:color="auto"/>
            </w:tcBorders>
            <w:shd w:val="clear" w:color="auto" w:fill="auto"/>
            <w:vAlign w:val="bottom"/>
          </w:tcPr>
          <w:p w:rsidR="008F276B" w:rsidRPr="00F74873" w:rsidRDefault="008F276B" w:rsidP="00B44889">
            <w:pPr>
              <w:keepNext/>
              <w:keepLines/>
              <w:spacing w:before="80" w:after="80" w:line="200" w:lineRule="exact"/>
              <w:ind w:left="85" w:right="28"/>
              <w:jc w:val="right"/>
              <w:rPr>
                <w:bCs/>
                <w:i/>
                <w:sz w:val="16"/>
              </w:rPr>
            </w:pPr>
            <w:r>
              <w:rPr>
                <w:bCs/>
                <w:i/>
                <w:sz w:val="16"/>
              </w:rPr>
              <w:t xml:space="preserve">Доля (в </w:t>
            </w:r>
            <w:r w:rsidRPr="00F74873">
              <w:rPr>
                <w:bCs/>
                <w:i/>
                <w:sz w:val="16"/>
              </w:rPr>
              <w:t>%</w:t>
            </w:r>
            <w:r>
              <w:rPr>
                <w:bCs/>
                <w:i/>
                <w:sz w:val="16"/>
              </w:rPr>
              <w:t>)</w:t>
            </w:r>
            <w:r w:rsidR="00B44889">
              <w:rPr>
                <w:bCs/>
                <w:i/>
                <w:sz w:val="16"/>
              </w:rPr>
              <w:br/>
            </w:r>
            <w:r>
              <w:rPr>
                <w:bCs/>
                <w:i/>
                <w:sz w:val="16"/>
              </w:rPr>
              <w:t xml:space="preserve">по стране </w:t>
            </w:r>
          </w:p>
        </w:tc>
        <w:tc>
          <w:tcPr>
            <w:tcW w:w="992" w:type="dxa"/>
            <w:tcBorders>
              <w:top w:val="single" w:sz="4" w:space="0" w:color="auto"/>
              <w:bottom w:val="single" w:sz="12" w:space="0" w:color="auto"/>
            </w:tcBorders>
            <w:shd w:val="clear" w:color="auto" w:fill="auto"/>
            <w:vAlign w:val="bottom"/>
          </w:tcPr>
          <w:p w:rsidR="008F276B" w:rsidRPr="00F74873" w:rsidRDefault="008F276B" w:rsidP="00B44889">
            <w:pPr>
              <w:keepNext/>
              <w:keepLines/>
              <w:spacing w:before="80" w:after="80" w:line="200" w:lineRule="exact"/>
              <w:ind w:left="85" w:right="28"/>
              <w:jc w:val="right"/>
              <w:rPr>
                <w:bCs/>
                <w:i/>
                <w:sz w:val="16"/>
              </w:rPr>
            </w:pPr>
            <w:r w:rsidRPr="00513317">
              <w:rPr>
                <w:bCs/>
                <w:i/>
                <w:sz w:val="16"/>
              </w:rPr>
              <w:t>Доля (в %)</w:t>
            </w:r>
            <w:r w:rsidR="00B44889">
              <w:rPr>
                <w:bCs/>
                <w:i/>
                <w:sz w:val="16"/>
              </w:rPr>
              <w:br/>
            </w:r>
            <w:r>
              <w:rPr>
                <w:bCs/>
                <w:i/>
                <w:sz w:val="16"/>
              </w:rPr>
              <w:t xml:space="preserve">в городских районах </w:t>
            </w:r>
          </w:p>
        </w:tc>
        <w:tc>
          <w:tcPr>
            <w:tcW w:w="856" w:type="dxa"/>
            <w:tcBorders>
              <w:top w:val="single" w:sz="4" w:space="0" w:color="auto"/>
              <w:bottom w:val="single" w:sz="12" w:space="0" w:color="auto"/>
            </w:tcBorders>
            <w:shd w:val="clear" w:color="auto" w:fill="auto"/>
            <w:vAlign w:val="bottom"/>
          </w:tcPr>
          <w:p w:rsidR="008F276B" w:rsidRPr="00F74873" w:rsidRDefault="008F276B" w:rsidP="008F276B">
            <w:pPr>
              <w:keepNext/>
              <w:keepLines/>
              <w:spacing w:before="80" w:after="80" w:line="200" w:lineRule="exact"/>
              <w:ind w:left="85" w:right="28"/>
              <w:jc w:val="right"/>
              <w:rPr>
                <w:bCs/>
                <w:i/>
                <w:sz w:val="16"/>
              </w:rPr>
            </w:pPr>
            <w:r w:rsidRPr="00513317">
              <w:rPr>
                <w:bCs/>
                <w:i/>
                <w:sz w:val="16"/>
              </w:rPr>
              <w:t xml:space="preserve">Доля (в %) </w:t>
            </w:r>
            <w:r w:rsidR="00B44889">
              <w:rPr>
                <w:bCs/>
                <w:i/>
                <w:sz w:val="16"/>
              </w:rPr>
              <w:br/>
            </w:r>
            <w:r>
              <w:rPr>
                <w:bCs/>
                <w:i/>
                <w:sz w:val="16"/>
              </w:rPr>
              <w:t xml:space="preserve">в сельских районах </w:t>
            </w:r>
          </w:p>
        </w:tc>
      </w:tr>
      <w:tr w:rsidR="008F276B" w:rsidRPr="003A406A" w:rsidTr="001330D2">
        <w:trPr>
          <w:trHeight w:val="240"/>
        </w:trPr>
        <w:tc>
          <w:tcPr>
            <w:tcW w:w="5954" w:type="dxa"/>
            <w:gridSpan w:val="4"/>
            <w:tcBorders>
              <w:top w:val="single" w:sz="12" w:space="0" w:color="auto"/>
            </w:tcBorders>
            <w:shd w:val="clear" w:color="auto" w:fill="auto"/>
          </w:tcPr>
          <w:p w:rsidR="008F276B" w:rsidRPr="00973585" w:rsidRDefault="008F276B" w:rsidP="008F276B">
            <w:pPr>
              <w:keepNext/>
              <w:keepLines/>
              <w:spacing w:before="40" w:after="40" w:line="220" w:lineRule="exact"/>
              <w:rPr>
                <w:b/>
                <w:bCs/>
                <w:sz w:val="18"/>
                <w:szCs w:val="24"/>
              </w:rPr>
            </w:pPr>
            <w:r>
              <w:rPr>
                <w:b/>
                <w:bCs/>
                <w:sz w:val="18"/>
                <w:szCs w:val="24"/>
              </w:rPr>
              <w:t>Охват</w:t>
            </w:r>
            <w:r w:rsidRPr="007B7360">
              <w:rPr>
                <w:b/>
                <w:bCs/>
                <w:sz w:val="18"/>
                <w:szCs w:val="24"/>
              </w:rPr>
              <w:t xml:space="preserve"> </w:t>
            </w:r>
            <w:r>
              <w:rPr>
                <w:b/>
                <w:bCs/>
                <w:sz w:val="18"/>
                <w:szCs w:val="24"/>
              </w:rPr>
              <w:t>на</w:t>
            </w:r>
            <w:r w:rsidRPr="007B7360">
              <w:rPr>
                <w:b/>
                <w:bCs/>
                <w:sz w:val="18"/>
                <w:szCs w:val="24"/>
              </w:rPr>
              <w:t xml:space="preserve"> </w:t>
            </w:r>
            <w:r>
              <w:rPr>
                <w:b/>
                <w:bCs/>
                <w:sz w:val="18"/>
                <w:szCs w:val="24"/>
              </w:rPr>
              <w:t>уровне</w:t>
            </w:r>
            <w:r w:rsidRPr="007B7360">
              <w:rPr>
                <w:b/>
                <w:bCs/>
                <w:sz w:val="18"/>
                <w:szCs w:val="24"/>
              </w:rPr>
              <w:t xml:space="preserve"> </w:t>
            </w:r>
            <w:r>
              <w:rPr>
                <w:b/>
                <w:bCs/>
                <w:sz w:val="18"/>
                <w:szCs w:val="24"/>
              </w:rPr>
              <w:t>общего</w:t>
            </w:r>
            <w:r w:rsidRPr="007B7360">
              <w:rPr>
                <w:b/>
                <w:bCs/>
                <w:sz w:val="18"/>
                <w:szCs w:val="24"/>
              </w:rPr>
              <w:t xml:space="preserve"> </w:t>
            </w:r>
            <w:r>
              <w:rPr>
                <w:b/>
                <w:bCs/>
                <w:sz w:val="18"/>
                <w:szCs w:val="24"/>
              </w:rPr>
              <w:t>базового</w:t>
            </w:r>
            <w:r w:rsidRPr="007B7360">
              <w:rPr>
                <w:b/>
                <w:bCs/>
                <w:sz w:val="18"/>
                <w:szCs w:val="24"/>
              </w:rPr>
              <w:t xml:space="preserve"> </w:t>
            </w:r>
            <w:r>
              <w:rPr>
                <w:b/>
                <w:bCs/>
                <w:sz w:val="18"/>
                <w:szCs w:val="24"/>
              </w:rPr>
              <w:t>образования</w:t>
            </w:r>
            <w:r w:rsidRPr="007B7360">
              <w:rPr>
                <w:b/>
                <w:bCs/>
                <w:sz w:val="18"/>
                <w:szCs w:val="24"/>
              </w:rPr>
              <w:t xml:space="preserve"> </w:t>
            </w:r>
          </w:p>
        </w:tc>
      </w:tr>
      <w:tr w:rsidR="008F276B" w:rsidRPr="003A406A" w:rsidTr="001330D2">
        <w:trPr>
          <w:trHeight w:val="240"/>
        </w:trPr>
        <w:tc>
          <w:tcPr>
            <w:tcW w:w="2977" w:type="dxa"/>
            <w:shd w:val="clear" w:color="auto" w:fill="auto"/>
          </w:tcPr>
          <w:p w:rsidR="008F276B" w:rsidRPr="00B44889" w:rsidRDefault="008F276B" w:rsidP="008F276B">
            <w:pPr>
              <w:keepNext/>
              <w:keepLines/>
              <w:spacing w:before="40" w:after="40" w:line="220" w:lineRule="exact"/>
              <w:rPr>
                <w:sz w:val="18"/>
                <w:szCs w:val="24"/>
              </w:rPr>
            </w:pPr>
            <w:r>
              <w:rPr>
                <w:sz w:val="18"/>
                <w:szCs w:val="24"/>
              </w:rPr>
              <w:t xml:space="preserve">Бюджетные учебные заведения </w:t>
            </w:r>
          </w:p>
        </w:tc>
        <w:tc>
          <w:tcPr>
            <w:tcW w:w="1129" w:type="dxa"/>
            <w:shd w:val="clear" w:color="auto" w:fill="auto"/>
            <w:vAlign w:val="bottom"/>
          </w:tcPr>
          <w:p w:rsidR="008F276B" w:rsidRPr="00F74873" w:rsidRDefault="008F276B" w:rsidP="008F276B">
            <w:pPr>
              <w:keepNext/>
              <w:keepLines/>
              <w:spacing w:before="40" w:after="40" w:line="220" w:lineRule="exact"/>
              <w:ind w:left="85" w:right="28"/>
              <w:jc w:val="right"/>
              <w:rPr>
                <w:sz w:val="18"/>
              </w:rPr>
            </w:pPr>
            <w:r w:rsidRPr="00F74873">
              <w:rPr>
                <w:sz w:val="18"/>
              </w:rPr>
              <w:t>80</w:t>
            </w:r>
            <w:r>
              <w:rPr>
                <w:sz w:val="18"/>
              </w:rPr>
              <w:t>,</w:t>
            </w:r>
            <w:r w:rsidRPr="00F74873">
              <w:rPr>
                <w:sz w:val="18"/>
              </w:rPr>
              <w:t>46</w:t>
            </w:r>
          </w:p>
        </w:tc>
        <w:tc>
          <w:tcPr>
            <w:tcW w:w="992" w:type="dxa"/>
            <w:shd w:val="clear" w:color="auto" w:fill="auto"/>
            <w:vAlign w:val="bottom"/>
          </w:tcPr>
          <w:p w:rsidR="008F276B" w:rsidRPr="00F74873" w:rsidRDefault="008F276B" w:rsidP="008F276B">
            <w:pPr>
              <w:keepNext/>
              <w:keepLines/>
              <w:spacing w:before="40" w:after="40" w:line="220" w:lineRule="exact"/>
              <w:ind w:left="85" w:right="28"/>
              <w:jc w:val="right"/>
              <w:rPr>
                <w:sz w:val="18"/>
              </w:rPr>
            </w:pPr>
            <w:r w:rsidRPr="00F74873">
              <w:rPr>
                <w:sz w:val="18"/>
              </w:rPr>
              <w:t>74</w:t>
            </w:r>
            <w:r>
              <w:rPr>
                <w:sz w:val="18"/>
              </w:rPr>
              <w:t>,</w:t>
            </w:r>
            <w:r w:rsidRPr="00F74873">
              <w:rPr>
                <w:sz w:val="18"/>
              </w:rPr>
              <w:t>14</w:t>
            </w:r>
          </w:p>
        </w:tc>
        <w:tc>
          <w:tcPr>
            <w:tcW w:w="856" w:type="dxa"/>
            <w:shd w:val="clear" w:color="auto" w:fill="auto"/>
            <w:vAlign w:val="bottom"/>
          </w:tcPr>
          <w:p w:rsidR="008F276B" w:rsidRPr="00F74873" w:rsidRDefault="008F276B" w:rsidP="008F276B">
            <w:pPr>
              <w:keepNext/>
              <w:keepLines/>
              <w:spacing w:before="40" w:after="40" w:line="220" w:lineRule="exact"/>
              <w:ind w:left="85" w:right="28"/>
              <w:jc w:val="right"/>
              <w:rPr>
                <w:sz w:val="18"/>
              </w:rPr>
            </w:pPr>
            <w:r w:rsidRPr="00F74873">
              <w:rPr>
                <w:sz w:val="18"/>
              </w:rPr>
              <w:t>91</w:t>
            </w:r>
            <w:r>
              <w:rPr>
                <w:sz w:val="18"/>
              </w:rPr>
              <w:t>,</w:t>
            </w:r>
            <w:r w:rsidRPr="00F74873">
              <w:rPr>
                <w:sz w:val="18"/>
              </w:rPr>
              <w:t>78</w:t>
            </w:r>
          </w:p>
        </w:tc>
      </w:tr>
      <w:tr w:rsidR="008F276B" w:rsidRPr="003A406A" w:rsidTr="001330D2">
        <w:trPr>
          <w:trHeight w:val="240"/>
        </w:trPr>
        <w:tc>
          <w:tcPr>
            <w:tcW w:w="2977" w:type="dxa"/>
            <w:shd w:val="clear" w:color="auto" w:fill="auto"/>
          </w:tcPr>
          <w:p w:rsidR="008F276B" w:rsidRPr="003A406A" w:rsidRDefault="008F276B" w:rsidP="008F276B">
            <w:pPr>
              <w:spacing w:before="40" w:after="40" w:line="220" w:lineRule="exact"/>
              <w:rPr>
                <w:sz w:val="18"/>
                <w:szCs w:val="24"/>
                <w:lang w:val="es-EC"/>
              </w:rPr>
            </w:pPr>
            <w:r>
              <w:rPr>
                <w:sz w:val="18"/>
                <w:szCs w:val="24"/>
              </w:rPr>
              <w:t xml:space="preserve">Частные учебные заведения </w:t>
            </w:r>
          </w:p>
        </w:tc>
        <w:tc>
          <w:tcPr>
            <w:tcW w:w="1129"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15</w:t>
            </w:r>
            <w:r>
              <w:rPr>
                <w:sz w:val="18"/>
              </w:rPr>
              <w:t>,</w:t>
            </w:r>
            <w:r w:rsidRPr="00F74873">
              <w:rPr>
                <w:sz w:val="18"/>
              </w:rPr>
              <w:t>29</w:t>
            </w:r>
          </w:p>
        </w:tc>
        <w:tc>
          <w:tcPr>
            <w:tcW w:w="992"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20</w:t>
            </w:r>
            <w:r>
              <w:rPr>
                <w:sz w:val="18"/>
              </w:rPr>
              <w:t>,</w:t>
            </w:r>
            <w:r w:rsidRPr="00F74873">
              <w:rPr>
                <w:sz w:val="18"/>
              </w:rPr>
              <w:t>83</w:t>
            </w:r>
          </w:p>
        </w:tc>
        <w:tc>
          <w:tcPr>
            <w:tcW w:w="856"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5</w:t>
            </w:r>
            <w:r>
              <w:rPr>
                <w:sz w:val="18"/>
              </w:rPr>
              <w:t>,</w:t>
            </w:r>
            <w:r w:rsidRPr="00F74873">
              <w:rPr>
                <w:sz w:val="18"/>
              </w:rPr>
              <w:t>38</w:t>
            </w:r>
          </w:p>
        </w:tc>
      </w:tr>
      <w:tr w:rsidR="008F276B" w:rsidRPr="003A406A" w:rsidTr="001330D2">
        <w:trPr>
          <w:trHeight w:val="240"/>
        </w:trPr>
        <w:tc>
          <w:tcPr>
            <w:tcW w:w="2977" w:type="dxa"/>
            <w:shd w:val="clear" w:color="auto" w:fill="auto"/>
          </w:tcPr>
          <w:p w:rsidR="008F276B" w:rsidRPr="003A406A" w:rsidRDefault="008F276B" w:rsidP="008F276B">
            <w:pPr>
              <w:spacing w:before="40" w:after="40" w:line="220" w:lineRule="exact"/>
              <w:rPr>
                <w:sz w:val="18"/>
                <w:szCs w:val="24"/>
                <w:lang w:val="es-EC"/>
              </w:rPr>
            </w:pPr>
            <w:r>
              <w:rPr>
                <w:sz w:val="18"/>
                <w:szCs w:val="24"/>
              </w:rPr>
              <w:t xml:space="preserve">Муниципальные учебные заведения </w:t>
            </w:r>
          </w:p>
        </w:tc>
        <w:tc>
          <w:tcPr>
            <w:tcW w:w="1129"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4</w:t>
            </w:r>
            <w:r>
              <w:rPr>
                <w:sz w:val="18"/>
              </w:rPr>
              <w:t>,</w:t>
            </w:r>
            <w:r w:rsidRPr="00F74873">
              <w:rPr>
                <w:sz w:val="18"/>
              </w:rPr>
              <w:t>25</w:t>
            </w:r>
          </w:p>
        </w:tc>
        <w:tc>
          <w:tcPr>
            <w:tcW w:w="992"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5</w:t>
            </w:r>
            <w:r>
              <w:rPr>
                <w:sz w:val="18"/>
              </w:rPr>
              <w:t>,</w:t>
            </w:r>
            <w:r w:rsidRPr="00F74873">
              <w:rPr>
                <w:sz w:val="18"/>
              </w:rPr>
              <w:t>04</w:t>
            </w:r>
          </w:p>
        </w:tc>
        <w:tc>
          <w:tcPr>
            <w:tcW w:w="856"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2</w:t>
            </w:r>
            <w:r>
              <w:rPr>
                <w:sz w:val="18"/>
              </w:rPr>
              <w:t>,</w:t>
            </w:r>
            <w:r w:rsidRPr="00F74873">
              <w:rPr>
                <w:sz w:val="18"/>
              </w:rPr>
              <w:t>84</w:t>
            </w:r>
          </w:p>
        </w:tc>
      </w:tr>
      <w:tr w:rsidR="008F276B" w:rsidRPr="003A406A" w:rsidTr="001330D2">
        <w:trPr>
          <w:trHeight w:val="240"/>
        </w:trPr>
        <w:tc>
          <w:tcPr>
            <w:tcW w:w="5954" w:type="dxa"/>
            <w:gridSpan w:val="4"/>
            <w:shd w:val="clear" w:color="auto" w:fill="auto"/>
          </w:tcPr>
          <w:p w:rsidR="008F276B" w:rsidRPr="00973585" w:rsidRDefault="008F276B" w:rsidP="008F276B">
            <w:pPr>
              <w:spacing w:before="40" w:after="40" w:line="220" w:lineRule="exact"/>
              <w:rPr>
                <w:b/>
                <w:bCs/>
                <w:sz w:val="18"/>
                <w:szCs w:val="24"/>
              </w:rPr>
            </w:pPr>
            <w:r>
              <w:rPr>
                <w:b/>
                <w:bCs/>
                <w:sz w:val="18"/>
                <w:szCs w:val="24"/>
              </w:rPr>
              <w:t xml:space="preserve">Охват на уровне полного среднего образования </w:t>
            </w:r>
          </w:p>
        </w:tc>
      </w:tr>
      <w:tr w:rsidR="008F276B" w:rsidRPr="003A406A" w:rsidTr="001330D2">
        <w:trPr>
          <w:trHeight w:val="240"/>
        </w:trPr>
        <w:tc>
          <w:tcPr>
            <w:tcW w:w="2977" w:type="dxa"/>
            <w:shd w:val="clear" w:color="auto" w:fill="auto"/>
          </w:tcPr>
          <w:p w:rsidR="008F276B" w:rsidRPr="003A406A" w:rsidRDefault="008F276B" w:rsidP="008F276B">
            <w:pPr>
              <w:spacing w:before="40" w:after="40" w:line="220" w:lineRule="exact"/>
              <w:rPr>
                <w:sz w:val="18"/>
                <w:szCs w:val="24"/>
                <w:lang w:val="es-EC"/>
              </w:rPr>
            </w:pPr>
            <w:r>
              <w:rPr>
                <w:sz w:val="18"/>
                <w:szCs w:val="24"/>
              </w:rPr>
              <w:t xml:space="preserve">Бюджетные учебные заведения </w:t>
            </w:r>
          </w:p>
        </w:tc>
        <w:tc>
          <w:tcPr>
            <w:tcW w:w="1129"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79</w:t>
            </w:r>
            <w:r>
              <w:rPr>
                <w:sz w:val="18"/>
              </w:rPr>
              <w:t>,</w:t>
            </w:r>
            <w:r w:rsidRPr="00F74873">
              <w:rPr>
                <w:sz w:val="18"/>
              </w:rPr>
              <w:t>58</w:t>
            </w:r>
          </w:p>
        </w:tc>
        <w:tc>
          <w:tcPr>
            <w:tcW w:w="992"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75</w:t>
            </w:r>
            <w:r>
              <w:rPr>
                <w:sz w:val="18"/>
              </w:rPr>
              <w:t>,</w:t>
            </w:r>
            <w:r w:rsidRPr="00F74873">
              <w:rPr>
                <w:sz w:val="18"/>
              </w:rPr>
              <w:t>56</w:t>
            </w:r>
          </w:p>
        </w:tc>
        <w:tc>
          <w:tcPr>
            <w:tcW w:w="856"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88,99</w:t>
            </w:r>
          </w:p>
        </w:tc>
      </w:tr>
      <w:tr w:rsidR="008F276B" w:rsidRPr="003A406A" w:rsidTr="001330D2">
        <w:trPr>
          <w:trHeight w:val="240"/>
        </w:trPr>
        <w:tc>
          <w:tcPr>
            <w:tcW w:w="2977" w:type="dxa"/>
            <w:shd w:val="clear" w:color="auto" w:fill="auto"/>
          </w:tcPr>
          <w:p w:rsidR="008F276B" w:rsidRPr="003A406A" w:rsidRDefault="008F276B" w:rsidP="008F276B">
            <w:pPr>
              <w:spacing w:before="40" w:after="40" w:line="220" w:lineRule="exact"/>
              <w:rPr>
                <w:sz w:val="18"/>
                <w:szCs w:val="24"/>
                <w:lang w:val="es-EC"/>
              </w:rPr>
            </w:pPr>
            <w:r>
              <w:rPr>
                <w:sz w:val="18"/>
                <w:szCs w:val="24"/>
              </w:rPr>
              <w:t xml:space="preserve">Частные учебные заведения </w:t>
            </w:r>
          </w:p>
        </w:tc>
        <w:tc>
          <w:tcPr>
            <w:tcW w:w="1129"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15</w:t>
            </w:r>
            <w:r>
              <w:rPr>
                <w:sz w:val="18"/>
              </w:rPr>
              <w:t>,</w:t>
            </w:r>
            <w:r w:rsidRPr="00F74873">
              <w:rPr>
                <w:sz w:val="18"/>
              </w:rPr>
              <w:t>03</w:t>
            </w:r>
          </w:p>
        </w:tc>
        <w:tc>
          <w:tcPr>
            <w:tcW w:w="992"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18</w:t>
            </w:r>
            <w:r>
              <w:rPr>
                <w:sz w:val="18"/>
              </w:rPr>
              <w:t>,</w:t>
            </w:r>
            <w:r w:rsidRPr="00F74873">
              <w:rPr>
                <w:sz w:val="18"/>
              </w:rPr>
              <w:t>46</w:t>
            </w:r>
          </w:p>
        </w:tc>
        <w:tc>
          <w:tcPr>
            <w:tcW w:w="856" w:type="dxa"/>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6</w:t>
            </w:r>
            <w:r>
              <w:rPr>
                <w:sz w:val="18"/>
              </w:rPr>
              <w:t>,</w:t>
            </w:r>
            <w:r w:rsidRPr="00F74873">
              <w:rPr>
                <w:sz w:val="18"/>
              </w:rPr>
              <w:t>99</w:t>
            </w:r>
          </w:p>
        </w:tc>
      </w:tr>
      <w:tr w:rsidR="008F276B" w:rsidRPr="003A406A" w:rsidTr="001330D2">
        <w:trPr>
          <w:trHeight w:val="240"/>
        </w:trPr>
        <w:tc>
          <w:tcPr>
            <w:tcW w:w="2977" w:type="dxa"/>
            <w:tcBorders>
              <w:bottom w:val="single" w:sz="12" w:space="0" w:color="auto"/>
            </w:tcBorders>
            <w:shd w:val="clear" w:color="auto" w:fill="auto"/>
          </w:tcPr>
          <w:p w:rsidR="008F276B" w:rsidRPr="003A406A" w:rsidRDefault="008F276B" w:rsidP="008F276B">
            <w:pPr>
              <w:spacing w:before="40" w:after="40" w:line="220" w:lineRule="exact"/>
              <w:rPr>
                <w:sz w:val="18"/>
                <w:szCs w:val="24"/>
                <w:lang w:val="es-EC"/>
              </w:rPr>
            </w:pPr>
            <w:r>
              <w:rPr>
                <w:sz w:val="18"/>
                <w:szCs w:val="24"/>
              </w:rPr>
              <w:t xml:space="preserve">Муниципальные учебные заведения </w:t>
            </w:r>
          </w:p>
        </w:tc>
        <w:tc>
          <w:tcPr>
            <w:tcW w:w="1129" w:type="dxa"/>
            <w:tcBorders>
              <w:bottom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5,39</w:t>
            </w:r>
          </w:p>
        </w:tc>
        <w:tc>
          <w:tcPr>
            <w:tcW w:w="992" w:type="dxa"/>
            <w:tcBorders>
              <w:bottom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5</w:t>
            </w:r>
            <w:r>
              <w:rPr>
                <w:sz w:val="18"/>
              </w:rPr>
              <w:t>,</w:t>
            </w:r>
            <w:r w:rsidRPr="00F74873">
              <w:rPr>
                <w:sz w:val="18"/>
              </w:rPr>
              <w:t>98</w:t>
            </w:r>
          </w:p>
        </w:tc>
        <w:tc>
          <w:tcPr>
            <w:tcW w:w="856" w:type="dxa"/>
            <w:tcBorders>
              <w:bottom w:val="single" w:sz="12" w:space="0" w:color="auto"/>
            </w:tcBorders>
            <w:shd w:val="clear" w:color="auto" w:fill="auto"/>
            <w:vAlign w:val="bottom"/>
          </w:tcPr>
          <w:p w:rsidR="008F276B" w:rsidRPr="00F74873" w:rsidRDefault="008F276B" w:rsidP="008F276B">
            <w:pPr>
              <w:spacing w:before="40" w:after="40" w:line="220" w:lineRule="exact"/>
              <w:ind w:left="85" w:right="28"/>
              <w:jc w:val="right"/>
              <w:rPr>
                <w:sz w:val="18"/>
              </w:rPr>
            </w:pPr>
            <w:r w:rsidRPr="00F74873">
              <w:rPr>
                <w:sz w:val="18"/>
              </w:rPr>
              <w:t>4</w:t>
            </w:r>
            <w:r>
              <w:rPr>
                <w:sz w:val="18"/>
              </w:rPr>
              <w:t>,</w:t>
            </w:r>
            <w:r w:rsidRPr="00F74873">
              <w:rPr>
                <w:sz w:val="18"/>
              </w:rPr>
              <w:t>01</w:t>
            </w:r>
          </w:p>
        </w:tc>
      </w:tr>
    </w:tbl>
    <w:p w:rsidR="008F276B" w:rsidRPr="006F13E2" w:rsidRDefault="008F276B" w:rsidP="008F276B">
      <w:pPr>
        <w:pStyle w:val="H23G"/>
        <w:rPr>
          <w:lang w:val="es-EC"/>
        </w:rPr>
      </w:pPr>
      <w:r>
        <w:rPr>
          <w:lang w:val="es-EC"/>
        </w:rPr>
        <w:tab/>
      </w:r>
      <w:r>
        <w:rPr>
          <w:lang w:val="es-EC"/>
        </w:rPr>
        <w:tab/>
      </w:r>
      <w:r>
        <w:t>Число</w:t>
      </w:r>
      <w:r w:rsidRPr="007B7360">
        <w:rPr>
          <w:lang w:val="fr-CH"/>
        </w:rPr>
        <w:t xml:space="preserve"> </w:t>
      </w:r>
      <w:r>
        <w:t>учащихся</w:t>
      </w:r>
      <w:r w:rsidRPr="00B44889">
        <w:rPr>
          <w:rStyle w:val="ac"/>
          <w:b w:val="0"/>
        </w:rPr>
        <w:footnoteReference w:id="13"/>
      </w:r>
    </w:p>
    <w:tbl>
      <w:tblPr>
        <w:tblW w:w="0" w:type="auto"/>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1890"/>
        <w:gridCol w:w="1946"/>
        <w:gridCol w:w="1749"/>
        <w:gridCol w:w="1786"/>
      </w:tblGrid>
      <w:tr w:rsidR="008F276B" w:rsidRPr="00B20D0F" w:rsidTr="001330D2">
        <w:trPr>
          <w:trHeight w:val="240"/>
          <w:tblHeader/>
        </w:trPr>
        <w:tc>
          <w:tcPr>
            <w:tcW w:w="3836" w:type="dxa"/>
            <w:gridSpan w:val="2"/>
            <w:tcBorders>
              <w:top w:val="single" w:sz="4" w:space="0" w:color="auto"/>
              <w:bottom w:val="single" w:sz="4" w:space="0" w:color="auto"/>
              <w:right w:val="single" w:sz="24" w:space="0" w:color="FFFFFF"/>
            </w:tcBorders>
            <w:shd w:val="clear" w:color="auto" w:fill="auto"/>
            <w:vAlign w:val="bottom"/>
          </w:tcPr>
          <w:p w:rsidR="008F276B" w:rsidRPr="00F74873" w:rsidRDefault="008F276B" w:rsidP="008F276B">
            <w:pPr>
              <w:spacing w:before="80" w:after="80" w:line="200" w:lineRule="exact"/>
              <w:jc w:val="center"/>
              <w:rPr>
                <w:bCs/>
                <w:i/>
                <w:sz w:val="16"/>
              </w:rPr>
            </w:pPr>
            <w:r>
              <w:rPr>
                <w:bCs/>
                <w:i/>
                <w:sz w:val="16"/>
              </w:rPr>
              <w:t xml:space="preserve">Государственный сектор </w:t>
            </w:r>
          </w:p>
        </w:tc>
        <w:tc>
          <w:tcPr>
            <w:tcW w:w="3535" w:type="dxa"/>
            <w:gridSpan w:val="2"/>
            <w:tcBorders>
              <w:top w:val="single" w:sz="4" w:space="0" w:color="auto"/>
              <w:left w:val="single" w:sz="24" w:space="0" w:color="FFFFFF"/>
              <w:bottom w:val="single" w:sz="4" w:space="0" w:color="auto"/>
            </w:tcBorders>
            <w:shd w:val="clear" w:color="auto" w:fill="auto"/>
            <w:vAlign w:val="bottom"/>
          </w:tcPr>
          <w:p w:rsidR="008F276B" w:rsidRPr="00F74873" w:rsidRDefault="008F276B" w:rsidP="008F276B">
            <w:pPr>
              <w:spacing w:before="80" w:after="80" w:line="200" w:lineRule="exact"/>
              <w:jc w:val="center"/>
              <w:rPr>
                <w:bCs/>
                <w:i/>
                <w:sz w:val="16"/>
              </w:rPr>
            </w:pPr>
            <w:r>
              <w:rPr>
                <w:bCs/>
                <w:i/>
                <w:sz w:val="16"/>
              </w:rPr>
              <w:t xml:space="preserve">Частный сектор </w:t>
            </w:r>
          </w:p>
        </w:tc>
      </w:tr>
      <w:tr w:rsidR="008F276B" w:rsidRPr="00B20D0F" w:rsidTr="001330D2">
        <w:trPr>
          <w:trHeight w:val="240"/>
        </w:trPr>
        <w:tc>
          <w:tcPr>
            <w:tcW w:w="1890" w:type="dxa"/>
            <w:tcBorders>
              <w:top w:val="single" w:sz="4" w:space="0" w:color="auto"/>
              <w:bottom w:val="single" w:sz="12" w:space="0" w:color="auto"/>
            </w:tcBorders>
            <w:shd w:val="clear" w:color="auto" w:fill="auto"/>
          </w:tcPr>
          <w:p w:rsidR="008F276B" w:rsidRPr="00F74873" w:rsidRDefault="008F276B" w:rsidP="008F276B">
            <w:pPr>
              <w:spacing w:before="80" w:after="80" w:line="200" w:lineRule="exact"/>
              <w:rPr>
                <w:bCs/>
                <w:i/>
                <w:sz w:val="16"/>
              </w:rPr>
            </w:pPr>
            <w:r w:rsidRPr="00F74873">
              <w:rPr>
                <w:bCs/>
                <w:i/>
                <w:sz w:val="16"/>
              </w:rPr>
              <w:t>2007</w:t>
            </w:r>
            <w:r w:rsidR="00282D14">
              <w:rPr>
                <w:bCs/>
                <w:i/>
                <w:sz w:val="16"/>
              </w:rPr>
              <w:t>–</w:t>
            </w:r>
            <w:r w:rsidRPr="00F74873">
              <w:rPr>
                <w:bCs/>
                <w:i/>
                <w:sz w:val="16"/>
              </w:rPr>
              <w:t>2008</w:t>
            </w:r>
          </w:p>
        </w:tc>
        <w:tc>
          <w:tcPr>
            <w:tcW w:w="1946" w:type="dxa"/>
            <w:tcBorders>
              <w:top w:val="single" w:sz="4" w:space="0" w:color="auto"/>
              <w:bottom w:val="single" w:sz="12" w:space="0" w:color="auto"/>
              <w:right w:val="single" w:sz="24" w:space="0" w:color="FFFFFF"/>
            </w:tcBorders>
            <w:shd w:val="clear" w:color="auto" w:fill="auto"/>
          </w:tcPr>
          <w:p w:rsidR="008F276B" w:rsidRPr="00F74873" w:rsidRDefault="008F276B" w:rsidP="008F276B">
            <w:pPr>
              <w:spacing w:before="80" w:after="80" w:line="200" w:lineRule="exact"/>
              <w:rPr>
                <w:bCs/>
                <w:i/>
                <w:sz w:val="16"/>
              </w:rPr>
            </w:pPr>
            <w:r w:rsidRPr="00F74873">
              <w:rPr>
                <w:bCs/>
                <w:i/>
                <w:sz w:val="16"/>
              </w:rPr>
              <w:t>2015</w:t>
            </w:r>
            <w:r w:rsidR="00282D14">
              <w:rPr>
                <w:bCs/>
                <w:i/>
                <w:sz w:val="16"/>
              </w:rPr>
              <w:t>–</w:t>
            </w:r>
            <w:r w:rsidRPr="00F74873">
              <w:rPr>
                <w:bCs/>
                <w:i/>
                <w:sz w:val="16"/>
              </w:rPr>
              <w:t>2016</w:t>
            </w:r>
          </w:p>
        </w:tc>
        <w:tc>
          <w:tcPr>
            <w:tcW w:w="1749" w:type="dxa"/>
            <w:tcBorders>
              <w:top w:val="single" w:sz="4" w:space="0" w:color="auto"/>
              <w:left w:val="single" w:sz="24" w:space="0" w:color="FFFFFF"/>
              <w:bottom w:val="single" w:sz="12" w:space="0" w:color="auto"/>
            </w:tcBorders>
            <w:shd w:val="clear" w:color="auto" w:fill="auto"/>
          </w:tcPr>
          <w:p w:rsidR="008F276B" w:rsidRPr="00F74873" w:rsidRDefault="008F276B" w:rsidP="008F276B">
            <w:pPr>
              <w:spacing w:before="80" w:after="80" w:line="200" w:lineRule="exact"/>
              <w:rPr>
                <w:bCs/>
                <w:i/>
                <w:sz w:val="16"/>
              </w:rPr>
            </w:pPr>
            <w:r w:rsidRPr="00F74873">
              <w:rPr>
                <w:bCs/>
                <w:i/>
                <w:sz w:val="16"/>
              </w:rPr>
              <w:t>2007</w:t>
            </w:r>
            <w:r w:rsidR="00282D14">
              <w:rPr>
                <w:bCs/>
                <w:i/>
                <w:sz w:val="16"/>
              </w:rPr>
              <w:t>–</w:t>
            </w:r>
            <w:r w:rsidRPr="00F74873">
              <w:rPr>
                <w:bCs/>
                <w:i/>
                <w:sz w:val="16"/>
              </w:rPr>
              <w:t>2008</w:t>
            </w:r>
          </w:p>
        </w:tc>
        <w:tc>
          <w:tcPr>
            <w:tcW w:w="1786" w:type="dxa"/>
            <w:tcBorders>
              <w:top w:val="single" w:sz="4" w:space="0" w:color="auto"/>
              <w:bottom w:val="single" w:sz="12" w:space="0" w:color="auto"/>
            </w:tcBorders>
            <w:shd w:val="clear" w:color="auto" w:fill="auto"/>
          </w:tcPr>
          <w:p w:rsidR="008F276B" w:rsidRPr="00F74873" w:rsidRDefault="008F276B" w:rsidP="008F276B">
            <w:pPr>
              <w:spacing w:before="80" w:after="80" w:line="200" w:lineRule="exact"/>
              <w:rPr>
                <w:bCs/>
                <w:i/>
                <w:sz w:val="16"/>
              </w:rPr>
            </w:pPr>
            <w:r w:rsidRPr="00F74873">
              <w:rPr>
                <w:bCs/>
                <w:i/>
                <w:sz w:val="16"/>
              </w:rPr>
              <w:t>2015</w:t>
            </w:r>
            <w:r w:rsidR="00282D14">
              <w:rPr>
                <w:bCs/>
                <w:i/>
                <w:sz w:val="16"/>
              </w:rPr>
              <w:t>–</w:t>
            </w:r>
            <w:r w:rsidRPr="00F74873">
              <w:rPr>
                <w:bCs/>
                <w:i/>
                <w:sz w:val="16"/>
              </w:rPr>
              <w:t>2016</w:t>
            </w:r>
          </w:p>
        </w:tc>
      </w:tr>
      <w:tr w:rsidR="008F276B" w:rsidRPr="00B20D0F" w:rsidTr="001330D2">
        <w:trPr>
          <w:trHeight w:hRule="exact" w:val="113"/>
        </w:trPr>
        <w:tc>
          <w:tcPr>
            <w:tcW w:w="1890" w:type="dxa"/>
            <w:tcBorders>
              <w:top w:val="single" w:sz="12" w:space="0" w:color="auto"/>
              <w:bottom w:val="nil"/>
            </w:tcBorders>
            <w:shd w:val="clear" w:color="auto" w:fill="auto"/>
          </w:tcPr>
          <w:p w:rsidR="008F276B" w:rsidRPr="00084364" w:rsidRDefault="008F276B" w:rsidP="008F276B">
            <w:pPr>
              <w:spacing w:before="40" w:after="120"/>
            </w:pPr>
          </w:p>
        </w:tc>
        <w:tc>
          <w:tcPr>
            <w:tcW w:w="1946" w:type="dxa"/>
            <w:tcBorders>
              <w:top w:val="single" w:sz="12" w:space="0" w:color="auto"/>
              <w:bottom w:val="nil"/>
            </w:tcBorders>
            <w:shd w:val="clear" w:color="auto" w:fill="auto"/>
          </w:tcPr>
          <w:p w:rsidR="008F276B" w:rsidRPr="00084364" w:rsidRDefault="008F276B" w:rsidP="008F276B">
            <w:pPr>
              <w:spacing w:before="40" w:after="120"/>
            </w:pPr>
          </w:p>
        </w:tc>
        <w:tc>
          <w:tcPr>
            <w:tcW w:w="1749" w:type="dxa"/>
            <w:tcBorders>
              <w:top w:val="single" w:sz="12" w:space="0" w:color="auto"/>
              <w:bottom w:val="nil"/>
            </w:tcBorders>
            <w:shd w:val="clear" w:color="auto" w:fill="auto"/>
          </w:tcPr>
          <w:p w:rsidR="008F276B" w:rsidRPr="00084364" w:rsidRDefault="008F276B" w:rsidP="008F276B">
            <w:pPr>
              <w:spacing w:before="40" w:after="120"/>
            </w:pPr>
          </w:p>
        </w:tc>
        <w:tc>
          <w:tcPr>
            <w:tcW w:w="1786" w:type="dxa"/>
            <w:tcBorders>
              <w:top w:val="single" w:sz="12" w:space="0" w:color="auto"/>
              <w:bottom w:val="nil"/>
            </w:tcBorders>
            <w:shd w:val="clear" w:color="auto" w:fill="auto"/>
          </w:tcPr>
          <w:p w:rsidR="008F276B" w:rsidRPr="00084364" w:rsidRDefault="008F276B" w:rsidP="008F276B">
            <w:pPr>
              <w:spacing w:before="40" w:after="120"/>
            </w:pPr>
          </w:p>
        </w:tc>
      </w:tr>
      <w:tr w:rsidR="008F276B" w:rsidRPr="00713868" w:rsidTr="001330D2">
        <w:trPr>
          <w:trHeight w:val="240"/>
        </w:trPr>
        <w:tc>
          <w:tcPr>
            <w:tcW w:w="1890" w:type="dxa"/>
            <w:tcBorders>
              <w:top w:val="nil"/>
            </w:tcBorders>
            <w:shd w:val="clear" w:color="auto" w:fill="auto"/>
          </w:tcPr>
          <w:p w:rsidR="008F276B" w:rsidRPr="00713868" w:rsidRDefault="008F276B" w:rsidP="008F276B">
            <w:pPr>
              <w:spacing w:before="40" w:after="120"/>
              <w:rPr>
                <w:sz w:val="18"/>
                <w:szCs w:val="18"/>
              </w:rPr>
            </w:pPr>
            <w:r w:rsidRPr="00713868">
              <w:rPr>
                <w:sz w:val="18"/>
                <w:szCs w:val="18"/>
              </w:rPr>
              <w:t xml:space="preserve">2 381 939 учащихся </w:t>
            </w:r>
          </w:p>
        </w:tc>
        <w:tc>
          <w:tcPr>
            <w:tcW w:w="1946" w:type="dxa"/>
            <w:tcBorders>
              <w:top w:val="nil"/>
            </w:tcBorders>
            <w:shd w:val="clear" w:color="auto" w:fill="auto"/>
          </w:tcPr>
          <w:p w:rsidR="008F276B" w:rsidRPr="00713868" w:rsidRDefault="008F276B" w:rsidP="008F276B">
            <w:pPr>
              <w:spacing w:before="40" w:after="120"/>
              <w:rPr>
                <w:sz w:val="18"/>
                <w:szCs w:val="18"/>
              </w:rPr>
            </w:pPr>
            <w:r w:rsidRPr="00713868">
              <w:rPr>
                <w:sz w:val="18"/>
                <w:szCs w:val="18"/>
              </w:rPr>
              <w:t xml:space="preserve">3 802 431 учащийся </w:t>
            </w:r>
          </w:p>
        </w:tc>
        <w:tc>
          <w:tcPr>
            <w:tcW w:w="1749" w:type="dxa"/>
            <w:tcBorders>
              <w:top w:val="nil"/>
            </w:tcBorders>
            <w:shd w:val="clear" w:color="auto" w:fill="auto"/>
          </w:tcPr>
          <w:p w:rsidR="008F276B" w:rsidRPr="00713868" w:rsidRDefault="008F276B" w:rsidP="008F276B">
            <w:pPr>
              <w:spacing w:before="40" w:after="120"/>
              <w:rPr>
                <w:sz w:val="18"/>
                <w:szCs w:val="18"/>
              </w:rPr>
            </w:pPr>
            <w:r w:rsidRPr="00713868">
              <w:rPr>
                <w:sz w:val="18"/>
                <w:szCs w:val="18"/>
              </w:rPr>
              <w:t xml:space="preserve">685 712 учащихся </w:t>
            </w:r>
          </w:p>
        </w:tc>
        <w:tc>
          <w:tcPr>
            <w:tcW w:w="1786" w:type="dxa"/>
            <w:tcBorders>
              <w:top w:val="nil"/>
            </w:tcBorders>
            <w:shd w:val="clear" w:color="auto" w:fill="auto"/>
          </w:tcPr>
          <w:p w:rsidR="008F276B" w:rsidRPr="00713868" w:rsidRDefault="008F276B" w:rsidP="008F276B">
            <w:pPr>
              <w:spacing w:before="40" w:after="120"/>
              <w:rPr>
                <w:sz w:val="18"/>
                <w:szCs w:val="18"/>
              </w:rPr>
            </w:pPr>
            <w:r w:rsidRPr="00713868">
              <w:rPr>
                <w:sz w:val="18"/>
                <w:szCs w:val="18"/>
              </w:rPr>
              <w:t xml:space="preserve">810 198 учащихся </w:t>
            </w:r>
          </w:p>
        </w:tc>
      </w:tr>
      <w:tr w:rsidR="008F276B" w:rsidRPr="00713868" w:rsidTr="001330D2">
        <w:trPr>
          <w:trHeight w:val="240"/>
        </w:trPr>
        <w:tc>
          <w:tcPr>
            <w:tcW w:w="3836" w:type="dxa"/>
            <w:gridSpan w:val="2"/>
            <w:tcBorders>
              <w:bottom w:val="single" w:sz="12" w:space="0" w:color="auto"/>
            </w:tcBorders>
            <w:shd w:val="clear" w:color="auto" w:fill="auto"/>
          </w:tcPr>
          <w:p w:rsidR="008F276B" w:rsidRPr="00713868" w:rsidRDefault="008F276B" w:rsidP="008F276B">
            <w:pPr>
              <w:spacing w:before="40" w:after="120"/>
              <w:rPr>
                <w:sz w:val="18"/>
                <w:szCs w:val="18"/>
              </w:rPr>
            </w:pPr>
            <w:r w:rsidRPr="00713868">
              <w:rPr>
                <w:sz w:val="18"/>
                <w:szCs w:val="18"/>
              </w:rPr>
              <w:t>Прирост на 54%</w:t>
            </w:r>
          </w:p>
        </w:tc>
        <w:tc>
          <w:tcPr>
            <w:tcW w:w="3535" w:type="dxa"/>
            <w:gridSpan w:val="2"/>
            <w:tcBorders>
              <w:bottom w:val="single" w:sz="12" w:space="0" w:color="auto"/>
            </w:tcBorders>
            <w:shd w:val="clear" w:color="auto" w:fill="auto"/>
          </w:tcPr>
          <w:p w:rsidR="008F276B" w:rsidRPr="00713868" w:rsidRDefault="008F276B" w:rsidP="008F276B">
            <w:pPr>
              <w:spacing w:before="40" w:after="120"/>
              <w:rPr>
                <w:sz w:val="18"/>
                <w:szCs w:val="18"/>
              </w:rPr>
            </w:pPr>
            <w:r w:rsidRPr="00713868">
              <w:rPr>
                <w:sz w:val="18"/>
                <w:szCs w:val="18"/>
              </w:rPr>
              <w:t>Прирост на 11%</w:t>
            </w:r>
          </w:p>
        </w:tc>
      </w:tr>
    </w:tbl>
    <w:p w:rsidR="008F276B" w:rsidRPr="00D840CF" w:rsidRDefault="008F276B" w:rsidP="008F276B">
      <w:pPr>
        <w:pStyle w:val="SingleTxtG"/>
        <w:suppressAutoHyphens/>
        <w:spacing w:before="240"/>
      </w:pPr>
      <w:r w:rsidRPr="00D840CF">
        <w:t>22.</w:t>
      </w:r>
      <w:r w:rsidRPr="00D840CF">
        <w:tab/>
      </w:r>
      <w:r>
        <w:t>По</w:t>
      </w:r>
      <w:r w:rsidRPr="007B7360">
        <w:t xml:space="preserve"> </w:t>
      </w:r>
      <w:r>
        <w:t>состоянию</w:t>
      </w:r>
      <w:r w:rsidRPr="007B7360">
        <w:t xml:space="preserve"> </w:t>
      </w:r>
      <w:r>
        <w:t>на</w:t>
      </w:r>
      <w:r w:rsidRPr="007B7360">
        <w:t xml:space="preserve"> 2016 </w:t>
      </w:r>
      <w:r>
        <w:t>год</w:t>
      </w:r>
      <w:r w:rsidRPr="007B7360">
        <w:t xml:space="preserve"> </w:t>
      </w:r>
      <w:r>
        <w:t>учебные</w:t>
      </w:r>
      <w:r w:rsidRPr="007B7360">
        <w:t xml:space="preserve"> </w:t>
      </w:r>
      <w:r>
        <w:t>заведения</w:t>
      </w:r>
      <w:r w:rsidRPr="007B7360">
        <w:t xml:space="preserve"> </w:t>
      </w:r>
      <w:r>
        <w:t>системы</w:t>
      </w:r>
      <w:r w:rsidRPr="007B7360">
        <w:t xml:space="preserve"> </w:t>
      </w:r>
      <w:r>
        <w:t>базового</w:t>
      </w:r>
      <w:r w:rsidRPr="007B7360">
        <w:t xml:space="preserve"> </w:t>
      </w:r>
      <w:r>
        <w:t>образования</w:t>
      </w:r>
      <w:r w:rsidRPr="007B7360">
        <w:t xml:space="preserve"> </w:t>
      </w:r>
      <w:r>
        <w:t>посещали</w:t>
      </w:r>
      <w:r w:rsidRPr="007B7360">
        <w:t xml:space="preserve"> </w:t>
      </w:r>
      <w:r w:rsidRPr="00D840CF">
        <w:t>96</w:t>
      </w:r>
      <w:r>
        <w:t>,</w:t>
      </w:r>
      <w:r w:rsidRPr="00D840CF">
        <w:t xml:space="preserve">2% </w:t>
      </w:r>
      <w:r>
        <w:t>детей</w:t>
      </w:r>
      <w:r w:rsidRPr="007B7360">
        <w:t xml:space="preserve"> </w:t>
      </w:r>
      <w:r>
        <w:t>и</w:t>
      </w:r>
      <w:r w:rsidRPr="007B7360">
        <w:t xml:space="preserve"> </w:t>
      </w:r>
      <w:r>
        <w:t>подростков</w:t>
      </w:r>
      <w:r w:rsidRPr="007B7360">
        <w:t xml:space="preserve">, </w:t>
      </w:r>
      <w:r>
        <w:t>что</w:t>
      </w:r>
      <w:r w:rsidRPr="007B7360">
        <w:t xml:space="preserve"> </w:t>
      </w:r>
      <w:r>
        <w:t>представляет</w:t>
      </w:r>
      <w:r w:rsidRPr="007B7360">
        <w:t xml:space="preserve"> </w:t>
      </w:r>
      <w:r>
        <w:t>собой</w:t>
      </w:r>
      <w:r w:rsidRPr="007B7360">
        <w:t xml:space="preserve"> </w:t>
      </w:r>
      <w:r>
        <w:t>увеличение</w:t>
      </w:r>
      <w:r w:rsidRPr="007B7360">
        <w:t xml:space="preserve"> </w:t>
      </w:r>
      <w:r>
        <w:t>на</w:t>
      </w:r>
      <w:r w:rsidR="00713868">
        <w:t xml:space="preserve"> 5 </w:t>
      </w:r>
      <w:r>
        <w:t>процентных</w:t>
      </w:r>
      <w:r w:rsidRPr="007B7360">
        <w:t xml:space="preserve"> </w:t>
      </w:r>
      <w:r>
        <w:t>пунктов</w:t>
      </w:r>
      <w:r w:rsidRPr="007B7360">
        <w:t xml:space="preserve"> </w:t>
      </w:r>
      <w:r>
        <w:t>по</w:t>
      </w:r>
      <w:r w:rsidRPr="007B7360">
        <w:t xml:space="preserve"> </w:t>
      </w:r>
      <w:r>
        <w:t>сравнению</w:t>
      </w:r>
      <w:r w:rsidRPr="007B7360">
        <w:t xml:space="preserve"> </w:t>
      </w:r>
      <w:r>
        <w:t>с</w:t>
      </w:r>
      <w:r w:rsidRPr="007B7360">
        <w:t xml:space="preserve"> 2007 </w:t>
      </w:r>
      <w:r>
        <w:t>годом</w:t>
      </w:r>
      <w:r w:rsidRPr="007B7360">
        <w:t xml:space="preserve">. </w:t>
      </w:r>
      <w:r>
        <w:t>По</w:t>
      </w:r>
      <w:r w:rsidRPr="0026589F">
        <w:t xml:space="preserve"> данны</w:t>
      </w:r>
      <w:r>
        <w:t>м</w:t>
      </w:r>
      <w:r w:rsidRPr="0026589F">
        <w:t xml:space="preserve"> ЕНЕМДУ (</w:t>
      </w:r>
      <w:r>
        <w:t xml:space="preserve">проведенного </w:t>
      </w:r>
      <w:r w:rsidRPr="0026589F">
        <w:t>Национальны</w:t>
      </w:r>
      <w:r>
        <w:t>м</w:t>
      </w:r>
      <w:r w:rsidRPr="0026589F">
        <w:t xml:space="preserve"> институт</w:t>
      </w:r>
      <w:r>
        <w:t>ом</w:t>
      </w:r>
      <w:r w:rsidRPr="0026589F">
        <w:t xml:space="preserve"> статистики и переписи населения)</w:t>
      </w:r>
      <w:r>
        <w:t>,</w:t>
      </w:r>
      <w:r w:rsidRPr="0026589F">
        <w:t xml:space="preserve"> </w:t>
      </w:r>
      <w:r w:rsidR="00713868">
        <w:br/>
      </w:r>
      <w:r>
        <w:t>в</w:t>
      </w:r>
      <w:r w:rsidRPr="007B7360">
        <w:t xml:space="preserve"> 2016 </w:t>
      </w:r>
      <w:r>
        <w:t>году</w:t>
      </w:r>
      <w:r w:rsidRPr="007B7360">
        <w:t xml:space="preserve"> </w:t>
      </w:r>
      <w:r>
        <w:t>чистый</w:t>
      </w:r>
      <w:r w:rsidRPr="007B7360">
        <w:t xml:space="preserve"> </w:t>
      </w:r>
      <w:r>
        <w:t>коэффициент</w:t>
      </w:r>
      <w:r w:rsidRPr="007B7360">
        <w:t xml:space="preserve"> </w:t>
      </w:r>
      <w:r>
        <w:t>посещаемости</w:t>
      </w:r>
      <w:r w:rsidRPr="007B7360">
        <w:t xml:space="preserve"> </w:t>
      </w:r>
      <w:r>
        <w:t>в</w:t>
      </w:r>
      <w:r w:rsidRPr="007B7360">
        <w:t xml:space="preserve"> </w:t>
      </w:r>
      <w:r>
        <w:t>системе</w:t>
      </w:r>
      <w:r w:rsidRPr="007B7360">
        <w:t xml:space="preserve"> </w:t>
      </w:r>
      <w:r>
        <w:t>общего</w:t>
      </w:r>
      <w:r w:rsidRPr="007B7360">
        <w:t xml:space="preserve"> </w:t>
      </w:r>
      <w:r>
        <w:t>базового</w:t>
      </w:r>
      <w:r w:rsidRPr="007B7360">
        <w:t xml:space="preserve"> </w:t>
      </w:r>
      <w:r>
        <w:t>образования</w:t>
      </w:r>
      <w:r w:rsidRPr="007B7360">
        <w:t xml:space="preserve"> </w:t>
      </w:r>
      <w:r>
        <w:t>достиг</w:t>
      </w:r>
      <w:r w:rsidRPr="007B7360">
        <w:t xml:space="preserve"> </w:t>
      </w:r>
      <w:r w:rsidRPr="00D840CF">
        <w:t xml:space="preserve">96,23%; </w:t>
      </w:r>
      <w:r>
        <w:t>при</w:t>
      </w:r>
      <w:r w:rsidRPr="007B7360">
        <w:t xml:space="preserve"> </w:t>
      </w:r>
      <w:r>
        <w:t>этом</w:t>
      </w:r>
      <w:r w:rsidRPr="007B7360">
        <w:t xml:space="preserve">, </w:t>
      </w:r>
      <w:r>
        <w:t>в</w:t>
      </w:r>
      <w:r w:rsidRPr="007B7360">
        <w:t xml:space="preserve"> </w:t>
      </w:r>
      <w:r>
        <w:t>разбивке</w:t>
      </w:r>
      <w:r w:rsidRPr="007B7360">
        <w:t xml:space="preserve"> </w:t>
      </w:r>
      <w:r>
        <w:t>по</w:t>
      </w:r>
      <w:r w:rsidRPr="007B7360">
        <w:t xml:space="preserve"> </w:t>
      </w:r>
      <w:r>
        <w:t>полу</w:t>
      </w:r>
      <w:r w:rsidRPr="007B7360">
        <w:t xml:space="preserve">, </w:t>
      </w:r>
      <w:r>
        <w:t>для</w:t>
      </w:r>
      <w:r w:rsidRPr="007B7360">
        <w:t xml:space="preserve"> </w:t>
      </w:r>
      <w:r>
        <w:t>мужчин</w:t>
      </w:r>
      <w:r w:rsidRPr="007B7360">
        <w:t xml:space="preserve"> </w:t>
      </w:r>
      <w:r>
        <w:t>этот</w:t>
      </w:r>
      <w:r w:rsidRPr="007B7360">
        <w:t xml:space="preserve"> </w:t>
      </w:r>
      <w:r>
        <w:t>показатель</w:t>
      </w:r>
      <w:r w:rsidRPr="007B7360">
        <w:t xml:space="preserve"> </w:t>
      </w:r>
      <w:r>
        <w:t>составил</w:t>
      </w:r>
      <w:r w:rsidRPr="007B7360">
        <w:t xml:space="preserve"> </w:t>
      </w:r>
      <w:r w:rsidRPr="00D840CF">
        <w:t>69,38%</w:t>
      </w:r>
      <w:r w:rsidRPr="007B7360">
        <w:t xml:space="preserve">, </w:t>
      </w:r>
      <w:r>
        <w:t>а</w:t>
      </w:r>
      <w:r w:rsidRPr="007B7360">
        <w:t xml:space="preserve"> </w:t>
      </w:r>
      <w:r>
        <w:t>для</w:t>
      </w:r>
      <w:r w:rsidRPr="007B7360">
        <w:t xml:space="preserve"> </w:t>
      </w:r>
      <w:r>
        <w:t>женщин</w:t>
      </w:r>
      <w:r w:rsidRPr="007B7360">
        <w:t xml:space="preserve"> </w:t>
      </w:r>
      <w:r w:rsidR="00282D14">
        <w:t>–</w:t>
      </w:r>
      <w:r w:rsidRPr="007B7360">
        <w:t xml:space="preserve"> </w:t>
      </w:r>
      <w:r w:rsidRPr="00D840CF">
        <w:t xml:space="preserve">73,4% </w:t>
      </w:r>
      <w:r>
        <w:t>и</w:t>
      </w:r>
      <w:r w:rsidRPr="007B7360">
        <w:t xml:space="preserve">, </w:t>
      </w:r>
      <w:r>
        <w:t>в</w:t>
      </w:r>
      <w:r w:rsidRPr="007B7360">
        <w:t xml:space="preserve"> </w:t>
      </w:r>
      <w:r>
        <w:t>разбивке</w:t>
      </w:r>
      <w:r w:rsidRPr="007B7360">
        <w:t xml:space="preserve"> </w:t>
      </w:r>
      <w:r>
        <w:t>по</w:t>
      </w:r>
      <w:r w:rsidRPr="007B7360">
        <w:t xml:space="preserve"> </w:t>
      </w:r>
      <w:r>
        <w:t>районам</w:t>
      </w:r>
      <w:r w:rsidRPr="007B7360">
        <w:t xml:space="preserve">, </w:t>
      </w:r>
      <w:r w:rsidR="00282D14">
        <w:t>–</w:t>
      </w:r>
      <w:r w:rsidRPr="00D840CF">
        <w:t xml:space="preserve"> 96,78% </w:t>
      </w:r>
      <w:r>
        <w:t>в</w:t>
      </w:r>
      <w:r w:rsidRPr="007B7360">
        <w:t xml:space="preserve"> </w:t>
      </w:r>
      <w:r>
        <w:t>городских</w:t>
      </w:r>
      <w:r w:rsidRPr="007B7360">
        <w:t xml:space="preserve"> </w:t>
      </w:r>
      <w:r>
        <w:t>районах</w:t>
      </w:r>
      <w:r w:rsidRPr="007B7360">
        <w:t xml:space="preserve"> </w:t>
      </w:r>
      <w:r>
        <w:t>и</w:t>
      </w:r>
      <w:r w:rsidRPr="007B7360">
        <w:t xml:space="preserve"> </w:t>
      </w:r>
      <w:r w:rsidRPr="00D840CF">
        <w:t xml:space="preserve">95,28% </w:t>
      </w:r>
      <w:r>
        <w:t>в</w:t>
      </w:r>
      <w:r w:rsidRPr="007B7360">
        <w:t xml:space="preserve"> </w:t>
      </w:r>
      <w:r>
        <w:t>сельских</w:t>
      </w:r>
      <w:r w:rsidRPr="007B7360">
        <w:t xml:space="preserve"> </w:t>
      </w:r>
      <w:r>
        <w:t>районах</w:t>
      </w:r>
      <w:r w:rsidRPr="00D840CF">
        <w:t xml:space="preserve">. </w:t>
      </w:r>
      <w:r>
        <w:t xml:space="preserve">О значительном прогрессе в этой области свидетельствует также тот факт, что практически не существует разрывов в доступе к базовому образованию между мужчинами и женщинами или по признакам этнокультурной принадлежности, что позволяет добиваться всеобщего охвата этим уровнем образования. </w:t>
      </w:r>
    </w:p>
    <w:p w:rsidR="008F276B" w:rsidRPr="00D840CF" w:rsidRDefault="008F276B" w:rsidP="008F276B">
      <w:pPr>
        <w:pStyle w:val="SingleTxtG"/>
        <w:suppressAutoHyphens/>
      </w:pPr>
      <w:r w:rsidRPr="00D840CF">
        <w:t>23.</w:t>
      </w:r>
      <w:r w:rsidRPr="00D840CF">
        <w:tab/>
      </w:r>
      <w:r>
        <w:t>Существенный прогресс в доступе к базовому образованию наблюдается главным образом среди детей и подростков из числа коренных народов. Так</w:t>
      </w:r>
      <w:r w:rsidRPr="006C6E04">
        <w:t xml:space="preserve">, </w:t>
      </w:r>
      <w:r>
        <w:t>по</w:t>
      </w:r>
      <w:r w:rsidRPr="006C6E04">
        <w:t xml:space="preserve"> </w:t>
      </w:r>
      <w:r>
        <w:t>данным</w:t>
      </w:r>
      <w:r w:rsidRPr="006C6E04">
        <w:t xml:space="preserve"> </w:t>
      </w:r>
      <w:r>
        <w:t>ЕНЕМДУ</w:t>
      </w:r>
      <w:r w:rsidRPr="006C6E04">
        <w:t xml:space="preserve"> (</w:t>
      </w:r>
      <w:r w:rsidRPr="0026589F">
        <w:t xml:space="preserve">проведенного Национальным институтом </w:t>
      </w:r>
      <w:r>
        <w:t>статистики</w:t>
      </w:r>
      <w:r w:rsidRPr="006C6E04">
        <w:t xml:space="preserve"> </w:t>
      </w:r>
      <w:r>
        <w:t>и</w:t>
      </w:r>
      <w:r w:rsidRPr="006C6E04">
        <w:t xml:space="preserve"> </w:t>
      </w:r>
      <w:r>
        <w:t>переписи</w:t>
      </w:r>
      <w:r w:rsidRPr="006C6E04">
        <w:t xml:space="preserve"> </w:t>
      </w:r>
      <w:r>
        <w:t>населения</w:t>
      </w:r>
      <w:r w:rsidRPr="006C6E04">
        <w:t xml:space="preserve">), </w:t>
      </w:r>
      <w:r>
        <w:t>чистый</w:t>
      </w:r>
      <w:r w:rsidRPr="006C6E04">
        <w:t xml:space="preserve"> </w:t>
      </w:r>
      <w:r>
        <w:t>коэффициент</w:t>
      </w:r>
      <w:r w:rsidRPr="006C6E04">
        <w:t xml:space="preserve"> </w:t>
      </w:r>
      <w:r>
        <w:t>посещаемости</w:t>
      </w:r>
      <w:r w:rsidRPr="006C6E04">
        <w:t xml:space="preserve"> </w:t>
      </w:r>
      <w:r>
        <w:t>в</w:t>
      </w:r>
      <w:r w:rsidRPr="006C6E04">
        <w:t xml:space="preserve"> </w:t>
      </w:r>
      <w:r>
        <w:t>общей</w:t>
      </w:r>
      <w:r w:rsidRPr="006C6E04">
        <w:t xml:space="preserve"> </w:t>
      </w:r>
      <w:r>
        <w:t>системе</w:t>
      </w:r>
      <w:r w:rsidRPr="006C6E04">
        <w:t xml:space="preserve"> </w:t>
      </w:r>
      <w:r>
        <w:t>базового</w:t>
      </w:r>
      <w:r w:rsidRPr="006C6E04">
        <w:t xml:space="preserve"> </w:t>
      </w:r>
      <w:r>
        <w:t>образования</w:t>
      </w:r>
      <w:r w:rsidRPr="006C6E04">
        <w:t xml:space="preserve"> </w:t>
      </w:r>
      <w:r>
        <w:t>в</w:t>
      </w:r>
      <w:r w:rsidRPr="006C6E04">
        <w:t xml:space="preserve"> 2016 </w:t>
      </w:r>
      <w:r>
        <w:t>году</w:t>
      </w:r>
      <w:r w:rsidRPr="006C6E04">
        <w:t xml:space="preserve"> </w:t>
      </w:r>
      <w:r>
        <w:t>составил</w:t>
      </w:r>
      <w:r w:rsidRPr="006C6E04">
        <w:t xml:space="preserve"> </w:t>
      </w:r>
      <w:r>
        <w:t>для</w:t>
      </w:r>
      <w:r w:rsidRPr="006C6E04">
        <w:t xml:space="preserve"> </w:t>
      </w:r>
      <w:r>
        <w:t>коренного</w:t>
      </w:r>
      <w:r w:rsidRPr="006C6E04">
        <w:t xml:space="preserve"> </w:t>
      </w:r>
      <w:r>
        <w:t>населения</w:t>
      </w:r>
      <w:r w:rsidRPr="006C6E04">
        <w:t xml:space="preserve"> </w:t>
      </w:r>
      <w:r w:rsidRPr="00D840CF">
        <w:t xml:space="preserve">59,87%, </w:t>
      </w:r>
      <w:r>
        <w:t>а</w:t>
      </w:r>
      <w:r w:rsidRPr="006C6E04">
        <w:t xml:space="preserve"> </w:t>
      </w:r>
      <w:r>
        <w:t>для</w:t>
      </w:r>
      <w:r w:rsidRPr="006C6E04">
        <w:t xml:space="preserve"> </w:t>
      </w:r>
      <w:r>
        <w:t>афро-эквадорского</w:t>
      </w:r>
      <w:r w:rsidRPr="006C6E04">
        <w:t xml:space="preserve"> </w:t>
      </w:r>
      <w:r>
        <w:t>населения</w:t>
      </w:r>
      <w:r w:rsidRPr="006C6E04">
        <w:t xml:space="preserve"> </w:t>
      </w:r>
      <w:r w:rsidR="00282D14">
        <w:t>–</w:t>
      </w:r>
      <w:r w:rsidRPr="006C6E04">
        <w:t xml:space="preserve"> </w:t>
      </w:r>
      <w:r w:rsidRPr="00D840CF">
        <w:t>56,59%</w:t>
      </w:r>
      <w:r w:rsidRPr="006C6E04">
        <w:t xml:space="preserve">, </w:t>
      </w:r>
      <w:r>
        <w:t>что</w:t>
      </w:r>
      <w:r w:rsidRPr="006C6E04">
        <w:t xml:space="preserve"> </w:t>
      </w:r>
      <w:r>
        <w:t>означает</w:t>
      </w:r>
      <w:r w:rsidRPr="006C6E04">
        <w:t xml:space="preserve"> </w:t>
      </w:r>
      <w:r>
        <w:t>расширение</w:t>
      </w:r>
      <w:r w:rsidRPr="006C6E04">
        <w:t xml:space="preserve"> </w:t>
      </w:r>
      <w:r>
        <w:t>охвата</w:t>
      </w:r>
      <w:r w:rsidRPr="006C6E04">
        <w:t xml:space="preserve"> </w:t>
      </w:r>
      <w:r>
        <w:t>этой</w:t>
      </w:r>
      <w:r w:rsidRPr="006C6E04">
        <w:t xml:space="preserve"> </w:t>
      </w:r>
      <w:r>
        <w:t>категории</w:t>
      </w:r>
      <w:r w:rsidRPr="006C6E04">
        <w:t xml:space="preserve"> </w:t>
      </w:r>
      <w:r>
        <w:t>населения</w:t>
      </w:r>
      <w:r w:rsidRPr="006C6E04">
        <w:t xml:space="preserve"> </w:t>
      </w:r>
      <w:r>
        <w:t>в</w:t>
      </w:r>
      <w:r w:rsidRPr="006C6E04">
        <w:t xml:space="preserve"> </w:t>
      </w:r>
      <w:r>
        <w:t>среднем</w:t>
      </w:r>
      <w:r w:rsidRPr="006C6E04">
        <w:t xml:space="preserve"> </w:t>
      </w:r>
      <w:r>
        <w:t>на</w:t>
      </w:r>
      <w:r w:rsidRPr="006C6E04">
        <w:t xml:space="preserve"> 6 </w:t>
      </w:r>
      <w:r>
        <w:t>процентных</w:t>
      </w:r>
      <w:r w:rsidRPr="006C6E04">
        <w:t xml:space="preserve"> </w:t>
      </w:r>
      <w:r>
        <w:t>пунктов</w:t>
      </w:r>
      <w:r w:rsidRPr="006C6E04">
        <w:t xml:space="preserve"> </w:t>
      </w:r>
      <w:r>
        <w:t>для</w:t>
      </w:r>
      <w:r w:rsidRPr="006C6E04">
        <w:t xml:space="preserve"> </w:t>
      </w:r>
      <w:r>
        <w:t>каждой</w:t>
      </w:r>
      <w:r w:rsidRPr="006C6E04">
        <w:t xml:space="preserve"> </w:t>
      </w:r>
      <w:r>
        <w:t>из</w:t>
      </w:r>
      <w:r w:rsidRPr="006C6E04">
        <w:t xml:space="preserve"> </w:t>
      </w:r>
      <w:r>
        <w:t>этих</w:t>
      </w:r>
      <w:r w:rsidRPr="006C6E04">
        <w:t xml:space="preserve"> </w:t>
      </w:r>
      <w:r>
        <w:t>этнических</w:t>
      </w:r>
      <w:r w:rsidRPr="006C6E04">
        <w:t xml:space="preserve"> </w:t>
      </w:r>
      <w:r>
        <w:t>групп</w:t>
      </w:r>
      <w:r w:rsidRPr="006C6E04">
        <w:t>.</w:t>
      </w:r>
    </w:p>
    <w:p w:rsidR="008F276B" w:rsidRPr="00D840CF" w:rsidRDefault="008F276B" w:rsidP="008F276B">
      <w:pPr>
        <w:pStyle w:val="SingleTxtG"/>
        <w:suppressAutoHyphens/>
      </w:pPr>
      <w:r w:rsidRPr="00D840CF">
        <w:t>24.</w:t>
      </w:r>
      <w:r w:rsidRPr="00D840CF">
        <w:tab/>
      </w:r>
      <w:proofErr w:type="gramStart"/>
      <w:r>
        <w:t>В</w:t>
      </w:r>
      <w:proofErr w:type="gramEnd"/>
      <w:r w:rsidRPr="006C6E04">
        <w:t xml:space="preserve"> </w:t>
      </w:r>
      <w:r>
        <w:t>результате</w:t>
      </w:r>
      <w:r w:rsidRPr="006C6E04">
        <w:t xml:space="preserve"> </w:t>
      </w:r>
      <w:r>
        <w:t>прогресса</w:t>
      </w:r>
      <w:r w:rsidRPr="006C6E04">
        <w:t xml:space="preserve"> </w:t>
      </w:r>
      <w:r>
        <w:t>в</w:t>
      </w:r>
      <w:r w:rsidRPr="006C6E04">
        <w:t xml:space="preserve"> </w:t>
      </w:r>
      <w:r>
        <w:t>доступе</w:t>
      </w:r>
      <w:r w:rsidRPr="006C6E04">
        <w:t xml:space="preserve"> </w:t>
      </w:r>
      <w:r>
        <w:t>детей</w:t>
      </w:r>
      <w:r w:rsidRPr="006C6E04">
        <w:t xml:space="preserve"> </w:t>
      </w:r>
      <w:r>
        <w:t>и</w:t>
      </w:r>
      <w:r w:rsidRPr="006C6E04">
        <w:t xml:space="preserve"> </w:t>
      </w:r>
      <w:r>
        <w:t>подростков</w:t>
      </w:r>
      <w:r w:rsidRPr="006C6E04">
        <w:t xml:space="preserve"> </w:t>
      </w:r>
      <w:r>
        <w:t>из</w:t>
      </w:r>
      <w:r w:rsidRPr="006C6E04">
        <w:t xml:space="preserve"> </w:t>
      </w:r>
      <w:r>
        <w:t>числа</w:t>
      </w:r>
      <w:r w:rsidRPr="006C6E04">
        <w:t xml:space="preserve"> </w:t>
      </w:r>
      <w:r>
        <w:t>инвалидов</w:t>
      </w:r>
      <w:r w:rsidRPr="006C6E04">
        <w:t xml:space="preserve"> </w:t>
      </w:r>
      <w:r>
        <w:t>к</w:t>
      </w:r>
      <w:r w:rsidRPr="006C6E04">
        <w:t xml:space="preserve"> </w:t>
      </w:r>
      <w:r>
        <w:t>базовому</w:t>
      </w:r>
      <w:r w:rsidRPr="006C6E04">
        <w:t xml:space="preserve"> </w:t>
      </w:r>
      <w:r>
        <w:t>образованию</w:t>
      </w:r>
      <w:r w:rsidRPr="006C6E04">
        <w:t xml:space="preserve"> </w:t>
      </w:r>
      <w:r>
        <w:t>их</w:t>
      </w:r>
      <w:r w:rsidRPr="006C6E04">
        <w:t xml:space="preserve"> </w:t>
      </w:r>
      <w:r>
        <w:t>доля</w:t>
      </w:r>
      <w:r w:rsidRPr="006C6E04">
        <w:t xml:space="preserve"> </w:t>
      </w:r>
      <w:r>
        <w:t>достигла</w:t>
      </w:r>
      <w:r w:rsidRPr="006C6E04">
        <w:t xml:space="preserve"> </w:t>
      </w:r>
      <w:r w:rsidRPr="00D840CF">
        <w:t>1</w:t>
      </w:r>
      <w:r>
        <w:t>,</w:t>
      </w:r>
      <w:r w:rsidRPr="00D840CF">
        <w:t>87% (20</w:t>
      </w:r>
      <w:r>
        <w:t xml:space="preserve"> </w:t>
      </w:r>
      <w:r w:rsidRPr="00D840CF">
        <w:t xml:space="preserve">120 </w:t>
      </w:r>
      <w:r>
        <w:t>учащихся</w:t>
      </w:r>
      <w:r w:rsidRPr="006C6E04">
        <w:t>-</w:t>
      </w:r>
      <w:r>
        <w:t>инвалидов</w:t>
      </w:r>
      <w:r w:rsidRPr="006C6E04">
        <w:t xml:space="preserve">, </w:t>
      </w:r>
      <w:r>
        <w:t>которые</w:t>
      </w:r>
      <w:r w:rsidRPr="006C6E04">
        <w:t xml:space="preserve"> </w:t>
      </w:r>
      <w:r>
        <w:t>значатся</w:t>
      </w:r>
      <w:r w:rsidRPr="006C6E04">
        <w:t xml:space="preserve"> </w:t>
      </w:r>
      <w:r>
        <w:t>в</w:t>
      </w:r>
      <w:r w:rsidRPr="006C6E04">
        <w:t xml:space="preserve"> </w:t>
      </w:r>
      <w:r>
        <w:t>Национальном</w:t>
      </w:r>
      <w:r w:rsidRPr="006C6E04">
        <w:t xml:space="preserve"> </w:t>
      </w:r>
      <w:r>
        <w:t>реестре</w:t>
      </w:r>
      <w:r w:rsidRPr="006C6E04">
        <w:t xml:space="preserve"> </w:t>
      </w:r>
      <w:r>
        <w:t>инвалидов</w:t>
      </w:r>
      <w:r w:rsidRPr="006C6E04">
        <w:t xml:space="preserve"> </w:t>
      </w:r>
      <w:r>
        <w:t>Министерства</w:t>
      </w:r>
      <w:r w:rsidRPr="006C6E04">
        <w:t xml:space="preserve"> </w:t>
      </w:r>
      <w:r>
        <w:t>здравоохранения</w:t>
      </w:r>
      <w:r w:rsidRPr="006C6E04">
        <w:t xml:space="preserve">) </w:t>
      </w:r>
      <w:r>
        <w:t>от</w:t>
      </w:r>
      <w:r w:rsidRPr="006C6E04">
        <w:t xml:space="preserve"> </w:t>
      </w:r>
      <w:r>
        <w:t>общего</w:t>
      </w:r>
      <w:r w:rsidRPr="006C6E04">
        <w:t xml:space="preserve"> </w:t>
      </w:r>
      <w:r>
        <w:t>числа</w:t>
      </w:r>
      <w:r w:rsidRPr="006C6E04">
        <w:t xml:space="preserve"> </w:t>
      </w:r>
      <w:r>
        <w:t>учащихся</w:t>
      </w:r>
      <w:r w:rsidRPr="006C6E04">
        <w:t xml:space="preserve">, </w:t>
      </w:r>
      <w:r>
        <w:t>посещающих</w:t>
      </w:r>
      <w:r w:rsidRPr="006C6E04">
        <w:t xml:space="preserve"> </w:t>
      </w:r>
      <w:r>
        <w:t>учебные</w:t>
      </w:r>
      <w:r w:rsidRPr="006C6E04">
        <w:t xml:space="preserve"> </w:t>
      </w:r>
      <w:r>
        <w:t>заведения</w:t>
      </w:r>
      <w:r w:rsidRPr="006C6E04">
        <w:t xml:space="preserve"> </w:t>
      </w:r>
      <w:r>
        <w:t>страны</w:t>
      </w:r>
      <w:r w:rsidRPr="006C6E04">
        <w:t xml:space="preserve"> </w:t>
      </w:r>
      <w:r w:rsidRPr="00D840CF">
        <w:t>(1</w:t>
      </w:r>
      <w:r>
        <w:t xml:space="preserve"> </w:t>
      </w:r>
      <w:r w:rsidRPr="00D840CF">
        <w:t>073</w:t>
      </w:r>
      <w:r>
        <w:t xml:space="preserve"> </w:t>
      </w:r>
      <w:r w:rsidRPr="00D840CF">
        <w:t>073</w:t>
      </w:r>
      <w:r w:rsidRPr="006C6E04">
        <w:t xml:space="preserve"> </w:t>
      </w:r>
      <w:r>
        <w:t>чел</w:t>
      </w:r>
      <w:r w:rsidRPr="006C6E04">
        <w:t>.</w:t>
      </w:r>
      <w:r w:rsidRPr="00D840CF">
        <w:t>)</w:t>
      </w:r>
      <w:r w:rsidRPr="006C6E04">
        <w:t xml:space="preserve">, </w:t>
      </w:r>
      <w:r>
        <w:t xml:space="preserve">включая </w:t>
      </w:r>
      <w:r w:rsidRPr="00D840CF">
        <w:t xml:space="preserve">106 </w:t>
      </w:r>
      <w:r>
        <w:t>школ</w:t>
      </w:r>
      <w:r w:rsidRPr="006C6E04">
        <w:t xml:space="preserve"> </w:t>
      </w:r>
      <w:r>
        <w:t>специального</w:t>
      </w:r>
      <w:r w:rsidRPr="006C6E04">
        <w:t xml:space="preserve"> </w:t>
      </w:r>
      <w:r>
        <w:t>образования</w:t>
      </w:r>
      <w:r w:rsidRPr="006C6E04">
        <w:t xml:space="preserve"> </w:t>
      </w:r>
      <w:r>
        <w:t>на</w:t>
      </w:r>
      <w:r w:rsidRPr="006C6E04">
        <w:t xml:space="preserve"> </w:t>
      </w:r>
      <w:r>
        <w:t>территории</w:t>
      </w:r>
      <w:r w:rsidRPr="006C6E04">
        <w:t xml:space="preserve"> </w:t>
      </w:r>
      <w:r>
        <w:t>всей</w:t>
      </w:r>
      <w:r w:rsidRPr="006C6E04">
        <w:t xml:space="preserve"> </w:t>
      </w:r>
      <w:r>
        <w:t>страны</w:t>
      </w:r>
      <w:r w:rsidRPr="006C6E04">
        <w:t xml:space="preserve">. </w:t>
      </w:r>
      <w:r>
        <w:t>С</w:t>
      </w:r>
      <w:r w:rsidRPr="006C6E04">
        <w:t xml:space="preserve"> </w:t>
      </w:r>
      <w:r>
        <w:t>другой</w:t>
      </w:r>
      <w:r w:rsidRPr="006C6E04">
        <w:t xml:space="preserve"> </w:t>
      </w:r>
      <w:r>
        <w:t>стороны</w:t>
      </w:r>
      <w:r w:rsidRPr="006C6E04">
        <w:t xml:space="preserve">, </w:t>
      </w:r>
      <w:r>
        <w:t>чистый</w:t>
      </w:r>
      <w:r w:rsidRPr="006C6E04">
        <w:t xml:space="preserve"> </w:t>
      </w:r>
      <w:r>
        <w:t>коэффициент</w:t>
      </w:r>
      <w:r w:rsidRPr="006C6E04">
        <w:t xml:space="preserve"> </w:t>
      </w:r>
      <w:r>
        <w:t>посещаемости</w:t>
      </w:r>
      <w:r w:rsidRPr="006C6E04">
        <w:t xml:space="preserve">, </w:t>
      </w:r>
      <w:r>
        <w:t>равный</w:t>
      </w:r>
      <w:r w:rsidRPr="006C6E04">
        <w:t xml:space="preserve"> </w:t>
      </w:r>
      <w:r w:rsidRPr="00D840CF">
        <w:t xml:space="preserve">90%, </w:t>
      </w:r>
      <w:r>
        <w:t>является</w:t>
      </w:r>
      <w:r w:rsidRPr="006C6E04">
        <w:t xml:space="preserve"> </w:t>
      </w:r>
      <w:r>
        <w:t>весьма</w:t>
      </w:r>
      <w:r w:rsidRPr="006C6E04">
        <w:t xml:space="preserve"> </w:t>
      </w:r>
      <w:r>
        <w:t>важным</w:t>
      </w:r>
      <w:r w:rsidRPr="006C6E04">
        <w:t xml:space="preserve"> </w:t>
      </w:r>
      <w:r>
        <w:t>достижением</w:t>
      </w:r>
      <w:r w:rsidRPr="006C6E04">
        <w:t xml:space="preserve"> </w:t>
      </w:r>
      <w:r>
        <w:t>с</w:t>
      </w:r>
      <w:r w:rsidRPr="006C6E04">
        <w:t xml:space="preserve"> </w:t>
      </w:r>
      <w:r>
        <w:t>точки</w:t>
      </w:r>
      <w:r w:rsidRPr="006C6E04">
        <w:t xml:space="preserve"> </w:t>
      </w:r>
      <w:r>
        <w:t>зрения</w:t>
      </w:r>
      <w:r w:rsidRPr="006C6E04">
        <w:t xml:space="preserve"> </w:t>
      </w:r>
      <w:r w:rsidRPr="00B0021F">
        <w:t xml:space="preserve">обеспечения </w:t>
      </w:r>
      <w:r>
        <w:t>равенства</w:t>
      </w:r>
      <w:r w:rsidRPr="006C6E04">
        <w:t xml:space="preserve"> </w:t>
      </w:r>
      <w:r>
        <w:t>и</w:t>
      </w:r>
      <w:r w:rsidRPr="006C6E04">
        <w:t xml:space="preserve"> </w:t>
      </w:r>
      <w:r>
        <w:t>права</w:t>
      </w:r>
      <w:r w:rsidRPr="006C6E04">
        <w:t xml:space="preserve"> </w:t>
      </w:r>
      <w:r>
        <w:t>на</w:t>
      </w:r>
      <w:r w:rsidRPr="006C6E04">
        <w:t xml:space="preserve"> </w:t>
      </w:r>
      <w:r>
        <w:t>образование</w:t>
      </w:r>
      <w:r w:rsidRPr="006C6E04">
        <w:t xml:space="preserve">. </w:t>
      </w:r>
    </w:p>
    <w:p w:rsidR="008F276B" w:rsidRPr="00D840CF" w:rsidRDefault="008F276B" w:rsidP="008F276B">
      <w:pPr>
        <w:pStyle w:val="SingleTxtG"/>
        <w:suppressAutoHyphens/>
      </w:pPr>
      <w:r w:rsidRPr="00D840CF">
        <w:t>25.</w:t>
      </w:r>
      <w:r w:rsidRPr="00D840CF">
        <w:tab/>
      </w:r>
      <w:r>
        <w:t>Такой прогресс в доступе к базовому образованию групп, традиционно подвергавшихся дискриминации в эквадорском обществе, представляет собой важное преобразование в деле ликвидации неравенства в области охвата базовым образованием. В</w:t>
      </w:r>
      <w:r w:rsidRPr="00122FAA">
        <w:t xml:space="preserve"> </w:t>
      </w:r>
      <w:r>
        <w:t>этой</w:t>
      </w:r>
      <w:r w:rsidRPr="00122FAA">
        <w:t xml:space="preserve"> </w:t>
      </w:r>
      <w:r>
        <w:t>связи</w:t>
      </w:r>
      <w:r w:rsidRPr="00122FAA">
        <w:t xml:space="preserve"> </w:t>
      </w:r>
      <w:r>
        <w:t>следует</w:t>
      </w:r>
      <w:r w:rsidRPr="00122FAA">
        <w:t xml:space="preserve"> </w:t>
      </w:r>
      <w:r>
        <w:t>отметить</w:t>
      </w:r>
      <w:r w:rsidRPr="00122FAA">
        <w:t xml:space="preserve">, </w:t>
      </w:r>
      <w:r>
        <w:t>что</w:t>
      </w:r>
      <w:r w:rsidRPr="00122FAA">
        <w:t xml:space="preserve"> </w:t>
      </w:r>
      <w:r>
        <w:t>этот</w:t>
      </w:r>
      <w:r w:rsidRPr="00122FAA">
        <w:t xml:space="preserve"> </w:t>
      </w:r>
      <w:r>
        <w:t>прогресс</w:t>
      </w:r>
      <w:r w:rsidRPr="00122FAA">
        <w:t xml:space="preserve"> </w:t>
      </w:r>
      <w:r>
        <w:t>является</w:t>
      </w:r>
      <w:r w:rsidRPr="00122FAA">
        <w:t xml:space="preserve"> </w:t>
      </w:r>
      <w:r>
        <w:t>результатом</w:t>
      </w:r>
      <w:r w:rsidRPr="00122FAA">
        <w:t xml:space="preserve"> </w:t>
      </w:r>
      <w:r>
        <w:t>преемственности</w:t>
      </w:r>
      <w:r w:rsidRPr="00122FAA">
        <w:t xml:space="preserve"> </w:t>
      </w:r>
      <w:r>
        <w:t>политики</w:t>
      </w:r>
      <w:r w:rsidRPr="00122FAA">
        <w:t xml:space="preserve"> </w:t>
      </w:r>
      <w:r>
        <w:t>и</w:t>
      </w:r>
      <w:r w:rsidRPr="00122FAA">
        <w:t xml:space="preserve"> </w:t>
      </w:r>
      <w:r>
        <w:t>комплексного</w:t>
      </w:r>
      <w:r w:rsidRPr="00122FAA">
        <w:t xml:space="preserve"> </w:t>
      </w:r>
      <w:r>
        <w:t>осуществления</w:t>
      </w:r>
      <w:r w:rsidRPr="00122FAA">
        <w:t xml:space="preserve"> </w:t>
      </w:r>
      <w:r>
        <w:t>стратегий</w:t>
      </w:r>
      <w:r w:rsidRPr="00122FAA">
        <w:t xml:space="preserve">, </w:t>
      </w:r>
      <w:r>
        <w:t>направленных</w:t>
      </w:r>
      <w:r w:rsidRPr="00122FAA">
        <w:t xml:space="preserve"> </w:t>
      </w:r>
      <w:r>
        <w:t>в</w:t>
      </w:r>
      <w:r w:rsidRPr="00122FAA">
        <w:t xml:space="preserve"> </w:t>
      </w:r>
      <w:r>
        <w:t>эти</w:t>
      </w:r>
      <w:r w:rsidRPr="00122FAA">
        <w:t xml:space="preserve"> </w:t>
      </w:r>
      <w:r>
        <w:t>последние</w:t>
      </w:r>
      <w:r w:rsidRPr="00122FAA">
        <w:t xml:space="preserve"> </w:t>
      </w:r>
      <w:r>
        <w:t>годы</w:t>
      </w:r>
      <w:r w:rsidRPr="00122FAA">
        <w:t xml:space="preserve"> </w:t>
      </w:r>
      <w:r>
        <w:t>на</w:t>
      </w:r>
      <w:r w:rsidRPr="00122FAA">
        <w:t xml:space="preserve"> </w:t>
      </w:r>
      <w:r>
        <w:t>расширение</w:t>
      </w:r>
      <w:r w:rsidRPr="00122FAA">
        <w:t xml:space="preserve"> </w:t>
      </w:r>
      <w:r>
        <w:t>предложения</w:t>
      </w:r>
      <w:r w:rsidRPr="00122FAA">
        <w:t xml:space="preserve"> </w:t>
      </w:r>
      <w:r>
        <w:t>со</w:t>
      </w:r>
      <w:r w:rsidRPr="00122FAA">
        <w:t xml:space="preserve"> </w:t>
      </w:r>
      <w:r>
        <w:t>стороны</w:t>
      </w:r>
      <w:r w:rsidRPr="00122FAA">
        <w:t xml:space="preserve"> </w:t>
      </w:r>
      <w:r>
        <w:t>системы</w:t>
      </w:r>
      <w:r w:rsidRPr="00122FAA">
        <w:t xml:space="preserve"> </w:t>
      </w:r>
      <w:r>
        <w:t>образования</w:t>
      </w:r>
      <w:r w:rsidRPr="00122FAA">
        <w:t xml:space="preserve"> </w:t>
      </w:r>
      <w:r>
        <w:t>посредством</w:t>
      </w:r>
      <w:r w:rsidRPr="00122FAA">
        <w:t xml:space="preserve"> </w:t>
      </w:r>
      <w:r>
        <w:t>внедрения</w:t>
      </w:r>
      <w:r w:rsidRPr="00122FAA">
        <w:t xml:space="preserve"> 8, 9 </w:t>
      </w:r>
      <w:r>
        <w:t>и</w:t>
      </w:r>
      <w:r w:rsidRPr="00122FAA">
        <w:t xml:space="preserve"> 10 </w:t>
      </w:r>
      <w:r>
        <w:t>годов</w:t>
      </w:r>
      <w:r w:rsidRPr="00122FAA">
        <w:t xml:space="preserve"> </w:t>
      </w:r>
      <w:r>
        <w:t>обучения</w:t>
      </w:r>
      <w:r w:rsidRPr="00122FAA">
        <w:t xml:space="preserve"> </w:t>
      </w:r>
      <w:r>
        <w:t>в</w:t>
      </w:r>
      <w:r w:rsidRPr="00122FAA">
        <w:t xml:space="preserve"> </w:t>
      </w:r>
      <w:r>
        <w:t>школьных</w:t>
      </w:r>
      <w:r w:rsidRPr="00122FAA">
        <w:t xml:space="preserve"> </w:t>
      </w:r>
      <w:r>
        <w:t>учебных</w:t>
      </w:r>
      <w:r w:rsidRPr="00122FAA">
        <w:t xml:space="preserve"> </w:t>
      </w:r>
      <w:r>
        <w:t>заведениях</w:t>
      </w:r>
      <w:r w:rsidRPr="00122FAA">
        <w:t xml:space="preserve">, </w:t>
      </w:r>
      <w:r>
        <w:t>а</w:t>
      </w:r>
      <w:r w:rsidRPr="00122FAA">
        <w:t xml:space="preserve"> </w:t>
      </w:r>
      <w:r>
        <w:t>также</w:t>
      </w:r>
      <w:r w:rsidRPr="00122FAA">
        <w:t xml:space="preserve"> </w:t>
      </w:r>
      <w:r>
        <w:t>сокращения</w:t>
      </w:r>
      <w:r w:rsidRPr="00122FAA">
        <w:t xml:space="preserve"> </w:t>
      </w:r>
      <w:r>
        <w:t>препятствий</w:t>
      </w:r>
      <w:r w:rsidRPr="00122FAA">
        <w:t xml:space="preserve"> </w:t>
      </w:r>
      <w:r>
        <w:t>в</w:t>
      </w:r>
      <w:r w:rsidRPr="00122FAA">
        <w:t xml:space="preserve"> </w:t>
      </w:r>
      <w:r>
        <w:t>доступе</w:t>
      </w:r>
      <w:r w:rsidRPr="00122FAA">
        <w:t xml:space="preserve"> </w:t>
      </w:r>
      <w:r>
        <w:t>путем</w:t>
      </w:r>
      <w:r w:rsidRPr="00122FAA">
        <w:t xml:space="preserve"> </w:t>
      </w:r>
      <w:r>
        <w:t>поощрения</w:t>
      </w:r>
      <w:r w:rsidRPr="00122FAA">
        <w:t xml:space="preserve"> </w:t>
      </w:r>
      <w:r>
        <w:t>бесплатного</w:t>
      </w:r>
      <w:r w:rsidRPr="00122FAA">
        <w:t xml:space="preserve"> </w:t>
      </w:r>
      <w:r>
        <w:t>обслуживания</w:t>
      </w:r>
      <w:r w:rsidRPr="00122FAA">
        <w:t xml:space="preserve">, </w:t>
      </w:r>
      <w:r>
        <w:t>упразднения</w:t>
      </w:r>
      <w:r w:rsidRPr="00122FAA">
        <w:t xml:space="preserve"> </w:t>
      </w:r>
      <w:r>
        <w:t>квот</w:t>
      </w:r>
      <w:r w:rsidRPr="00122FAA">
        <w:t xml:space="preserve">, </w:t>
      </w:r>
      <w:r>
        <w:t>организации</w:t>
      </w:r>
      <w:r w:rsidRPr="00122FAA">
        <w:t xml:space="preserve"> </w:t>
      </w:r>
      <w:r>
        <w:t>питания</w:t>
      </w:r>
      <w:r w:rsidRPr="00122FAA">
        <w:t xml:space="preserve">, </w:t>
      </w:r>
      <w:r>
        <w:t>предоставления</w:t>
      </w:r>
      <w:r w:rsidRPr="00122FAA">
        <w:t xml:space="preserve"> </w:t>
      </w:r>
      <w:r>
        <w:t>школьных</w:t>
      </w:r>
      <w:r w:rsidRPr="00122FAA">
        <w:t xml:space="preserve"> </w:t>
      </w:r>
      <w:r>
        <w:t>принадлежностей</w:t>
      </w:r>
      <w:r w:rsidRPr="00122FAA">
        <w:t xml:space="preserve"> </w:t>
      </w:r>
      <w:r>
        <w:t>и</w:t>
      </w:r>
      <w:r w:rsidRPr="00122FAA">
        <w:t xml:space="preserve"> </w:t>
      </w:r>
      <w:r>
        <w:t>школьной</w:t>
      </w:r>
      <w:r w:rsidRPr="00122FAA">
        <w:t xml:space="preserve"> </w:t>
      </w:r>
      <w:r>
        <w:t>формы</w:t>
      </w:r>
      <w:r w:rsidRPr="00122FAA">
        <w:t xml:space="preserve">. </w:t>
      </w:r>
    </w:p>
    <w:p w:rsidR="008F276B" w:rsidRPr="00D840CF" w:rsidRDefault="008F276B" w:rsidP="008F276B">
      <w:pPr>
        <w:pStyle w:val="SingleTxtG"/>
        <w:suppressAutoHyphens/>
      </w:pPr>
      <w:r w:rsidRPr="00D840CF">
        <w:t>26.</w:t>
      </w:r>
      <w:r w:rsidRPr="00D840CF">
        <w:tab/>
      </w:r>
      <w:r>
        <w:t>Одним из мероприятий, осуществляемых в Эквадоре Министерством образования, стало внедрение модели двуязычного межкультурного образования (получившей название «</w:t>
      </w:r>
      <w:proofErr w:type="spellStart"/>
      <w:r>
        <w:t>Мосейб</w:t>
      </w:r>
      <w:proofErr w:type="spellEnd"/>
      <w:r>
        <w:t>»). Эта</w:t>
      </w:r>
      <w:r w:rsidRPr="00122FAA">
        <w:t xml:space="preserve"> </w:t>
      </w:r>
      <w:r>
        <w:t>модель</w:t>
      </w:r>
      <w:r w:rsidRPr="00122FAA">
        <w:t xml:space="preserve"> </w:t>
      </w:r>
      <w:r>
        <w:t>учитывает</w:t>
      </w:r>
      <w:r w:rsidRPr="00122FAA">
        <w:t xml:space="preserve"> </w:t>
      </w:r>
      <w:r>
        <w:t>культурное</w:t>
      </w:r>
      <w:r w:rsidRPr="00122FAA">
        <w:t xml:space="preserve"> </w:t>
      </w:r>
      <w:r>
        <w:t>и</w:t>
      </w:r>
      <w:r w:rsidRPr="00122FAA">
        <w:t xml:space="preserve"> </w:t>
      </w:r>
      <w:r>
        <w:t>языковое</w:t>
      </w:r>
      <w:r w:rsidRPr="00122FAA">
        <w:t xml:space="preserve"> </w:t>
      </w:r>
      <w:r>
        <w:t>многообразие</w:t>
      </w:r>
      <w:r w:rsidRPr="00122FAA">
        <w:t xml:space="preserve"> </w:t>
      </w:r>
      <w:r>
        <w:t>народов</w:t>
      </w:r>
      <w:r w:rsidRPr="00122FAA">
        <w:t xml:space="preserve"> </w:t>
      </w:r>
      <w:r>
        <w:t>Эквадора</w:t>
      </w:r>
      <w:r w:rsidRPr="00122FAA">
        <w:t xml:space="preserve">. </w:t>
      </w:r>
      <w:r>
        <w:t>В</w:t>
      </w:r>
      <w:r w:rsidRPr="00122FAA">
        <w:t xml:space="preserve"> </w:t>
      </w:r>
      <w:r>
        <w:t>результате</w:t>
      </w:r>
      <w:r w:rsidRPr="00122FAA">
        <w:t xml:space="preserve"> </w:t>
      </w:r>
      <w:r>
        <w:t>процессов</w:t>
      </w:r>
      <w:r w:rsidRPr="00122FAA">
        <w:t xml:space="preserve"> </w:t>
      </w:r>
      <w:r>
        <w:t>глобализации</w:t>
      </w:r>
      <w:r w:rsidRPr="00122FAA">
        <w:t xml:space="preserve">, </w:t>
      </w:r>
      <w:r>
        <w:t>распространения</w:t>
      </w:r>
      <w:r w:rsidRPr="00122FAA">
        <w:t xml:space="preserve"> </w:t>
      </w:r>
      <w:r>
        <w:t>демократических</w:t>
      </w:r>
      <w:r w:rsidRPr="00122FAA">
        <w:t xml:space="preserve"> </w:t>
      </w:r>
      <w:r>
        <w:t>идей</w:t>
      </w:r>
      <w:r w:rsidRPr="00122FAA">
        <w:t xml:space="preserve"> </w:t>
      </w:r>
      <w:r>
        <w:t>и</w:t>
      </w:r>
      <w:r w:rsidRPr="00122FAA">
        <w:t xml:space="preserve"> </w:t>
      </w:r>
      <w:r>
        <w:t>более</w:t>
      </w:r>
      <w:r w:rsidRPr="00122FAA">
        <w:t xml:space="preserve"> </w:t>
      </w:r>
      <w:r>
        <w:t>широкого</w:t>
      </w:r>
      <w:r w:rsidRPr="00122FAA">
        <w:t xml:space="preserve"> </w:t>
      </w:r>
      <w:r>
        <w:t>признания</w:t>
      </w:r>
      <w:r w:rsidRPr="00122FAA">
        <w:t xml:space="preserve"> </w:t>
      </w:r>
      <w:r>
        <w:t>социального</w:t>
      </w:r>
      <w:r w:rsidRPr="00122FAA">
        <w:t xml:space="preserve"> </w:t>
      </w:r>
      <w:r>
        <w:t>многообразия</w:t>
      </w:r>
      <w:r w:rsidRPr="00122FAA">
        <w:t xml:space="preserve"> </w:t>
      </w:r>
      <w:r>
        <w:t>представители</w:t>
      </w:r>
      <w:r w:rsidRPr="00122FAA">
        <w:t xml:space="preserve"> </w:t>
      </w:r>
      <w:r>
        <w:t xml:space="preserve">народов и национальностей страны проявляют все более заметные инициативы, направленные на качественный скачок в их образе и качестве жизни, сохраняя при этом свои культурные корни. </w:t>
      </w:r>
    </w:p>
    <w:p w:rsidR="008F276B" w:rsidRPr="00D840CF" w:rsidRDefault="008F276B" w:rsidP="008F276B">
      <w:pPr>
        <w:pStyle w:val="SingleTxtG"/>
        <w:suppressAutoHyphens/>
      </w:pPr>
      <w:r w:rsidRPr="00D840CF">
        <w:t>27.</w:t>
      </w:r>
      <w:r w:rsidRPr="00D840CF">
        <w:tab/>
      </w:r>
      <w:r>
        <w:t>Что</w:t>
      </w:r>
      <w:r w:rsidRPr="007E6E51">
        <w:t xml:space="preserve"> </w:t>
      </w:r>
      <w:r>
        <w:t>касается</w:t>
      </w:r>
      <w:r w:rsidRPr="007E6E51">
        <w:t xml:space="preserve"> </w:t>
      </w:r>
      <w:r>
        <w:t>высшего</w:t>
      </w:r>
      <w:r w:rsidRPr="007E6E51">
        <w:t xml:space="preserve"> </w:t>
      </w:r>
      <w:r>
        <w:t>образования</w:t>
      </w:r>
      <w:r w:rsidRPr="007E6E51">
        <w:t xml:space="preserve">, </w:t>
      </w:r>
      <w:r>
        <w:t>то</w:t>
      </w:r>
      <w:r w:rsidRPr="007E6E51">
        <w:t xml:space="preserve"> </w:t>
      </w:r>
      <w:r>
        <w:t>Стратегический</w:t>
      </w:r>
      <w:r w:rsidRPr="007E6E51">
        <w:t xml:space="preserve"> </w:t>
      </w:r>
      <w:r>
        <w:t>план</w:t>
      </w:r>
      <w:r w:rsidRPr="007E6E51">
        <w:t xml:space="preserve"> </w:t>
      </w:r>
      <w:r>
        <w:t>высшего</w:t>
      </w:r>
      <w:r w:rsidRPr="007E6E51">
        <w:t xml:space="preserve"> </w:t>
      </w:r>
      <w:r>
        <w:t>образования</w:t>
      </w:r>
      <w:r w:rsidRPr="007E6E51">
        <w:t xml:space="preserve"> </w:t>
      </w:r>
      <w:r>
        <w:t>на</w:t>
      </w:r>
      <w:r w:rsidRPr="007E6E51">
        <w:t xml:space="preserve"> 2017</w:t>
      </w:r>
      <w:r w:rsidR="00282D14">
        <w:t>–</w:t>
      </w:r>
      <w:r w:rsidRPr="007E6E51">
        <w:t xml:space="preserve">2021 </w:t>
      </w:r>
      <w:r>
        <w:t>годы</w:t>
      </w:r>
      <w:r w:rsidRPr="007E6E51">
        <w:t xml:space="preserve"> </w:t>
      </w:r>
      <w:r>
        <w:t>в</w:t>
      </w:r>
      <w:r w:rsidRPr="007E6E51">
        <w:t xml:space="preserve"> </w:t>
      </w:r>
      <w:r>
        <w:t>качестве</w:t>
      </w:r>
      <w:r w:rsidRPr="007E6E51">
        <w:t xml:space="preserve"> </w:t>
      </w:r>
      <w:r>
        <w:t>национальной</w:t>
      </w:r>
      <w:r w:rsidRPr="007E6E51">
        <w:t xml:space="preserve"> </w:t>
      </w:r>
      <w:r>
        <w:t>цели</w:t>
      </w:r>
      <w:r w:rsidRPr="007E6E51">
        <w:t xml:space="preserve"> </w:t>
      </w:r>
      <w:r>
        <w:t>определяет</w:t>
      </w:r>
      <w:r w:rsidRPr="007E6E51">
        <w:t xml:space="preserve"> </w:t>
      </w:r>
      <w:r>
        <w:t>доступ к этому образованию</w:t>
      </w:r>
      <w:r w:rsidRPr="007E6E51">
        <w:t xml:space="preserve">, </w:t>
      </w:r>
      <w:r>
        <w:t>продолжение</w:t>
      </w:r>
      <w:r w:rsidRPr="007E6E51">
        <w:t xml:space="preserve"> </w:t>
      </w:r>
      <w:r>
        <w:t>учебы</w:t>
      </w:r>
      <w:r w:rsidRPr="007E6E51">
        <w:t xml:space="preserve"> </w:t>
      </w:r>
      <w:r>
        <w:t>и</w:t>
      </w:r>
      <w:r w:rsidRPr="007E6E51">
        <w:t xml:space="preserve"> </w:t>
      </w:r>
      <w:r>
        <w:t>получение</w:t>
      </w:r>
      <w:r w:rsidRPr="007E6E51">
        <w:t xml:space="preserve"> </w:t>
      </w:r>
      <w:r>
        <w:t>диплома</w:t>
      </w:r>
      <w:r w:rsidRPr="007E6E51">
        <w:t xml:space="preserve"> </w:t>
      </w:r>
      <w:proofErr w:type="gramStart"/>
      <w:r>
        <w:t>при</w:t>
      </w:r>
      <w:r w:rsidRPr="007E6E51">
        <w:t xml:space="preserve"> </w:t>
      </w:r>
      <w:r>
        <w:t>обеспечения</w:t>
      </w:r>
      <w:proofErr w:type="gramEnd"/>
      <w:r w:rsidRPr="007E6E51">
        <w:t xml:space="preserve"> </w:t>
      </w:r>
      <w:r>
        <w:t>равноправия</w:t>
      </w:r>
      <w:r w:rsidRPr="007E6E51">
        <w:t xml:space="preserve"> </w:t>
      </w:r>
      <w:r>
        <w:t>и</w:t>
      </w:r>
      <w:r w:rsidRPr="007E6E51">
        <w:t xml:space="preserve"> </w:t>
      </w:r>
      <w:r>
        <w:t>равенства</w:t>
      </w:r>
      <w:r w:rsidRPr="007E6E51">
        <w:t xml:space="preserve"> </w:t>
      </w:r>
      <w:r>
        <w:t>возможностей</w:t>
      </w:r>
      <w:r w:rsidRPr="007E6E51">
        <w:t xml:space="preserve"> </w:t>
      </w:r>
      <w:r>
        <w:t>в</w:t>
      </w:r>
      <w:r w:rsidRPr="007E6E51">
        <w:t xml:space="preserve"> </w:t>
      </w:r>
      <w:r>
        <w:t>области</w:t>
      </w:r>
      <w:r w:rsidRPr="007E6E51">
        <w:t xml:space="preserve"> </w:t>
      </w:r>
      <w:r>
        <w:t>доступа</w:t>
      </w:r>
      <w:r w:rsidRPr="007E6E51">
        <w:t xml:space="preserve">, </w:t>
      </w:r>
      <w:r>
        <w:t>продолжения</w:t>
      </w:r>
      <w:r w:rsidRPr="007E6E51">
        <w:t xml:space="preserve"> </w:t>
      </w:r>
      <w:r>
        <w:t>учебы</w:t>
      </w:r>
      <w:r w:rsidRPr="007E6E51">
        <w:t xml:space="preserve"> </w:t>
      </w:r>
      <w:r>
        <w:t>и</w:t>
      </w:r>
      <w:r w:rsidRPr="007E6E51">
        <w:t xml:space="preserve"> </w:t>
      </w:r>
      <w:r>
        <w:t>сертификации</w:t>
      </w:r>
      <w:r w:rsidRPr="007E6E51">
        <w:t xml:space="preserve"> </w:t>
      </w:r>
      <w:r>
        <w:t>в</w:t>
      </w:r>
      <w:r w:rsidRPr="007E6E51">
        <w:t xml:space="preserve"> </w:t>
      </w:r>
      <w:r>
        <w:t>ходе</w:t>
      </w:r>
      <w:r w:rsidRPr="007E6E51">
        <w:t xml:space="preserve"> </w:t>
      </w:r>
      <w:r>
        <w:t>учебного</w:t>
      </w:r>
      <w:r w:rsidRPr="007E6E51">
        <w:t xml:space="preserve"> </w:t>
      </w:r>
      <w:r>
        <w:t>процесса (обучение, исследования и практическое назначение), что способствует высокому качеству высшего образования.</w:t>
      </w:r>
    </w:p>
    <w:p w:rsidR="008F276B" w:rsidRPr="00D840CF" w:rsidRDefault="008F276B" w:rsidP="008F276B">
      <w:pPr>
        <w:pStyle w:val="SingleTxtG"/>
        <w:suppressAutoHyphens/>
      </w:pPr>
      <w:r w:rsidRPr="00D840CF">
        <w:t>28.</w:t>
      </w:r>
      <w:r w:rsidRPr="00D840CF">
        <w:tab/>
      </w:r>
      <w:proofErr w:type="gramStart"/>
      <w:r>
        <w:t>В</w:t>
      </w:r>
      <w:proofErr w:type="gramEnd"/>
      <w:r w:rsidRPr="007E6E51">
        <w:t xml:space="preserve"> </w:t>
      </w:r>
      <w:r>
        <w:t>отношении</w:t>
      </w:r>
      <w:r w:rsidRPr="007E6E51">
        <w:t xml:space="preserve"> </w:t>
      </w:r>
      <w:r>
        <w:t>показателей</w:t>
      </w:r>
      <w:r w:rsidRPr="007E6E51">
        <w:t xml:space="preserve"> </w:t>
      </w:r>
      <w:r>
        <w:t>в</w:t>
      </w:r>
      <w:r w:rsidRPr="007E6E51">
        <w:t xml:space="preserve"> </w:t>
      </w:r>
      <w:r>
        <w:t>области</w:t>
      </w:r>
      <w:r w:rsidRPr="007E6E51">
        <w:t xml:space="preserve"> </w:t>
      </w:r>
      <w:r>
        <w:t>высшего</w:t>
      </w:r>
      <w:r w:rsidRPr="007E6E51">
        <w:t xml:space="preserve"> </w:t>
      </w:r>
      <w:r>
        <w:t>образования</w:t>
      </w:r>
      <w:r w:rsidRPr="007E6E51">
        <w:t xml:space="preserve"> </w:t>
      </w:r>
      <w:r>
        <w:t>следует</w:t>
      </w:r>
      <w:r w:rsidRPr="007E6E51">
        <w:t xml:space="preserve"> </w:t>
      </w:r>
      <w:r>
        <w:t>отметить</w:t>
      </w:r>
      <w:r w:rsidRPr="007E6E51">
        <w:t xml:space="preserve">, </w:t>
      </w:r>
      <w:r>
        <w:t>что</w:t>
      </w:r>
      <w:r w:rsidRPr="007E6E51">
        <w:t xml:space="preserve"> </w:t>
      </w:r>
      <w:r>
        <w:t>в</w:t>
      </w:r>
      <w:r w:rsidRPr="007E6E51">
        <w:t xml:space="preserve"> 2016 </w:t>
      </w:r>
      <w:r>
        <w:t>году</w:t>
      </w:r>
      <w:r w:rsidRPr="007E6E51">
        <w:t xml:space="preserve"> </w:t>
      </w:r>
      <w:r>
        <w:t>был зарегистрирован рост</w:t>
      </w:r>
      <w:r w:rsidRPr="007E6E51">
        <w:t xml:space="preserve"> </w:t>
      </w:r>
      <w:r>
        <w:t>числа</w:t>
      </w:r>
      <w:r w:rsidRPr="007E6E51">
        <w:t xml:space="preserve"> </w:t>
      </w:r>
      <w:r>
        <w:t>принятых абитуриентов</w:t>
      </w:r>
      <w:r w:rsidRPr="007E6E51">
        <w:t xml:space="preserve"> </w:t>
      </w:r>
      <w:r>
        <w:t>с</w:t>
      </w:r>
      <w:r w:rsidRPr="007E6E51">
        <w:t xml:space="preserve"> </w:t>
      </w:r>
      <w:r w:rsidRPr="00D840CF">
        <w:t>514</w:t>
      </w:r>
      <w:r>
        <w:t xml:space="preserve"> </w:t>
      </w:r>
      <w:r w:rsidRPr="00D840CF">
        <w:t xml:space="preserve">625 </w:t>
      </w:r>
      <w:r>
        <w:t>чел</w:t>
      </w:r>
      <w:r w:rsidRPr="007E6E51">
        <w:t xml:space="preserve">., </w:t>
      </w:r>
      <w:r>
        <w:t>поступивших</w:t>
      </w:r>
      <w:r w:rsidRPr="007E6E51">
        <w:t xml:space="preserve"> </w:t>
      </w:r>
      <w:r>
        <w:t>в</w:t>
      </w:r>
      <w:r w:rsidRPr="007E6E51">
        <w:t xml:space="preserve"> </w:t>
      </w:r>
      <w:r>
        <w:t>университеты</w:t>
      </w:r>
      <w:r w:rsidRPr="007E6E51">
        <w:t xml:space="preserve"> </w:t>
      </w:r>
      <w:r>
        <w:t>и</w:t>
      </w:r>
      <w:r w:rsidRPr="007E6E51">
        <w:t xml:space="preserve"> </w:t>
      </w:r>
      <w:r>
        <w:t>политехнические</w:t>
      </w:r>
      <w:r w:rsidRPr="007E6E51">
        <w:t xml:space="preserve"> </w:t>
      </w:r>
      <w:r>
        <w:t>училища</w:t>
      </w:r>
      <w:r w:rsidRPr="007E6E51">
        <w:t xml:space="preserve"> </w:t>
      </w:r>
      <w:r>
        <w:t>системы</w:t>
      </w:r>
      <w:r w:rsidRPr="007E6E51">
        <w:t xml:space="preserve"> </w:t>
      </w:r>
      <w:r>
        <w:t>высшего</w:t>
      </w:r>
      <w:r w:rsidRPr="007E6E51">
        <w:t xml:space="preserve"> </w:t>
      </w:r>
      <w:r>
        <w:t>образования</w:t>
      </w:r>
      <w:r w:rsidRPr="007E6E51">
        <w:t xml:space="preserve">, </w:t>
      </w:r>
      <w:r>
        <w:t>до</w:t>
      </w:r>
      <w:r w:rsidRPr="007E6E51">
        <w:t xml:space="preserve"> </w:t>
      </w:r>
      <w:r w:rsidRPr="00D840CF">
        <w:t>567</w:t>
      </w:r>
      <w:r>
        <w:t xml:space="preserve"> </w:t>
      </w:r>
      <w:r w:rsidRPr="00D840CF">
        <w:t>854</w:t>
      </w:r>
      <w:r w:rsidRPr="007E6E51">
        <w:t xml:space="preserve"> </w:t>
      </w:r>
      <w:r>
        <w:t>чел</w:t>
      </w:r>
      <w:r w:rsidRPr="007E6E51">
        <w:t xml:space="preserve">. </w:t>
      </w:r>
      <w:r>
        <w:t>за</w:t>
      </w:r>
      <w:r w:rsidRPr="007E6E51">
        <w:t xml:space="preserve"> </w:t>
      </w:r>
      <w:r>
        <w:t>период 2012–</w:t>
      </w:r>
      <w:r w:rsidRPr="007E6E51">
        <w:t xml:space="preserve">2016 </w:t>
      </w:r>
      <w:r>
        <w:t>годов</w:t>
      </w:r>
      <w:r w:rsidRPr="007E6E51">
        <w:t xml:space="preserve">. </w:t>
      </w:r>
      <w:r>
        <w:t>Что</w:t>
      </w:r>
      <w:r w:rsidRPr="007E6E51">
        <w:t xml:space="preserve"> </w:t>
      </w:r>
      <w:r>
        <w:t>касается</w:t>
      </w:r>
      <w:r w:rsidRPr="007E6E51">
        <w:t xml:space="preserve"> </w:t>
      </w:r>
      <w:r>
        <w:t>демократизации</w:t>
      </w:r>
      <w:r w:rsidRPr="007E6E51">
        <w:t xml:space="preserve"> </w:t>
      </w:r>
      <w:r>
        <w:t>в</w:t>
      </w:r>
      <w:r w:rsidRPr="007E6E51">
        <w:t xml:space="preserve"> </w:t>
      </w:r>
      <w:r>
        <w:t>доступе</w:t>
      </w:r>
      <w:r w:rsidRPr="007E6E51">
        <w:t xml:space="preserve"> </w:t>
      </w:r>
      <w:r>
        <w:t>и</w:t>
      </w:r>
      <w:r w:rsidRPr="007E6E51">
        <w:t xml:space="preserve"> </w:t>
      </w:r>
      <w:r>
        <w:t>интеграции</w:t>
      </w:r>
      <w:r w:rsidRPr="007E6E51">
        <w:t xml:space="preserve"> </w:t>
      </w:r>
      <w:r>
        <w:t>в</w:t>
      </w:r>
      <w:r w:rsidRPr="007E6E51">
        <w:t xml:space="preserve"> </w:t>
      </w:r>
      <w:r>
        <w:t>системе</w:t>
      </w:r>
      <w:r w:rsidRPr="007E6E51">
        <w:t xml:space="preserve"> </w:t>
      </w:r>
      <w:r>
        <w:t>высшего</w:t>
      </w:r>
      <w:r w:rsidRPr="007E6E51">
        <w:t xml:space="preserve"> </w:t>
      </w:r>
      <w:r>
        <w:t>образования</w:t>
      </w:r>
      <w:r w:rsidRPr="007E6E51">
        <w:t xml:space="preserve">, </w:t>
      </w:r>
      <w:r>
        <w:t>то</w:t>
      </w:r>
      <w:r w:rsidRPr="007E6E51">
        <w:t xml:space="preserve"> </w:t>
      </w:r>
      <w:r>
        <w:t>в</w:t>
      </w:r>
      <w:r w:rsidRPr="007E6E51">
        <w:t xml:space="preserve"> 2012 </w:t>
      </w:r>
      <w:r>
        <w:t>году</w:t>
      </w:r>
      <w:r w:rsidRPr="00AB18C9">
        <w:t xml:space="preserve"> </w:t>
      </w:r>
      <w:r>
        <w:t>в</w:t>
      </w:r>
      <w:r w:rsidRPr="00AB18C9">
        <w:t xml:space="preserve"> </w:t>
      </w:r>
      <w:r>
        <w:t>стране</w:t>
      </w:r>
      <w:r w:rsidRPr="00AB18C9">
        <w:t xml:space="preserve"> </w:t>
      </w:r>
      <w:r>
        <w:t>обучалось</w:t>
      </w:r>
      <w:r w:rsidRPr="00AB18C9">
        <w:t xml:space="preserve"> </w:t>
      </w:r>
      <w:r w:rsidRPr="00D840CF">
        <w:t>290</w:t>
      </w:r>
      <w:r>
        <w:t xml:space="preserve"> </w:t>
      </w:r>
      <w:r w:rsidRPr="00D840CF">
        <w:t xml:space="preserve">346 </w:t>
      </w:r>
      <w:r>
        <w:t>студенток</w:t>
      </w:r>
      <w:r w:rsidRPr="00AB18C9">
        <w:t xml:space="preserve">, </w:t>
      </w:r>
      <w:r>
        <w:t>а</w:t>
      </w:r>
      <w:r w:rsidRPr="00AB18C9">
        <w:t xml:space="preserve"> </w:t>
      </w:r>
      <w:r>
        <w:t>в</w:t>
      </w:r>
      <w:r w:rsidRPr="00AB18C9">
        <w:t xml:space="preserve"> 2016 </w:t>
      </w:r>
      <w:r>
        <w:t>году</w:t>
      </w:r>
      <w:r w:rsidRPr="00AB18C9">
        <w:t xml:space="preserve"> </w:t>
      </w:r>
      <w:r>
        <w:t>их</w:t>
      </w:r>
      <w:r w:rsidRPr="00AB18C9">
        <w:t xml:space="preserve"> </w:t>
      </w:r>
      <w:r>
        <w:t>число</w:t>
      </w:r>
      <w:r w:rsidRPr="00AB18C9">
        <w:t xml:space="preserve"> </w:t>
      </w:r>
      <w:r>
        <w:t>достигло</w:t>
      </w:r>
      <w:r w:rsidRPr="00AB18C9">
        <w:t xml:space="preserve"> </w:t>
      </w:r>
      <w:r w:rsidRPr="00D840CF">
        <w:t>300</w:t>
      </w:r>
      <w:r>
        <w:t xml:space="preserve"> </w:t>
      </w:r>
      <w:r w:rsidRPr="00D840CF">
        <w:t>340</w:t>
      </w:r>
      <w:r w:rsidRPr="00AB18C9">
        <w:t xml:space="preserve"> </w:t>
      </w:r>
      <w:r>
        <w:t>человек</w:t>
      </w:r>
      <w:r w:rsidRPr="00D840CF">
        <w:t xml:space="preserve">. </w:t>
      </w:r>
      <w:r w:rsidR="00713868">
        <w:br/>
      </w:r>
      <w:r>
        <w:t>В</w:t>
      </w:r>
      <w:r w:rsidRPr="00AB18C9">
        <w:t xml:space="preserve"> 2016 </w:t>
      </w:r>
      <w:r>
        <w:t>году</w:t>
      </w:r>
      <w:r w:rsidRPr="00AB18C9">
        <w:t xml:space="preserve"> </w:t>
      </w:r>
      <w:r>
        <w:t>на</w:t>
      </w:r>
      <w:r w:rsidRPr="00AB18C9">
        <w:t xml:space="preserve"> </w:t>
      </w:r>
      <w:r>
        <w:t>этот</w:t>
      </w:r>
      <w:r w:rsidRPr="00AB18C9">
        <w:t xml:space="preserve"> </w:t>
      </w:r>
      <w:r>
        <w:t>уровень</w:t>
      </w:r>
      <w:r w:rsidRPr="00AB18C9">
        <w:t xml:space="preserve"> </w:t>
      </w:r>
      <w:r>
        <w:t>образования</w:t>
      </w:r>
      <w:r w:rsidRPr="00AB18C9">
        <w:t xml:space="preserve"> </w:t>
      </w:r>
      <w:r>
        <w:t>были</w:t>
      </w:r>
      <w:r w:rsidRPr="00AB18C9">
        <w:t xml:space="preserve"> </w:t>
      </w:r>
      <w:r>
        <w:t>зачислены</w:t>
      </w:r>
      <w:r w:rsidRPr="00AB18C9">
        <w:t xml:space="preserve"> </w:t>
      </w:r>
      <w:r w:rsidRPr="00D840CF">
        <w:t>54</w:t>
      </w:r>
      <w:r>
        <w:t xml:space="preserve"> </w:t>
      </w:r>
      <w:r w:rsidRPr="00D840CF">
        <w:t xml:space="preserve">620 </w:t>
      </w:r>
      <w:r>
        <w:t>лиц</w:t>
      </w:r>
      <w:r w:rsidRPr="00AB18C9">
        <w:t xml:space="preserve">, </w:t>
      </w:r>
      <w:r>
        <w:t>принадлежащих</w:t>
      </w:r>
      <w:r w:rsidRPr="00AB18C9">
        <w:t xml:space="preserve"> </w:t>
      </w:r>
      <w:r>
        <w:t>к</w:t>
      </w:r>
      <w:r w:rsidRPr="00AB18C9">
        <w:t xml:space="preserve"> </w:t>
      </w:r>
      <w:r>
        <w:t>коренным</w:t>
      </w:r>
      <w:r w:rsidRPr="00AB18C9">
        <w:t xml:space="preserve">, </w:t>
      </w:r>
      <w:r>
        <w:t>афро-эквадорским</w:t>
      </w:r>
      <w:r w:rsidRPr="00AB18C9">
        <w:t xml:space="preserve"> </w:t>
      </w:r>
      <w:r>
        <w:t>и</w:t>
      </w:r>
      <w:r w:rsidRPr="00AB18C9">
        <w:t xml:space="preserve"> </w:t>
      </w:r>
      <w:proofErr w:type="spellStart"/>
      <w:r>
        <w:t>монтувийским</w:t>
      </w:r>
      <w:proofErr w:type="spellEnd"/>
      <w:r w:rsidRPr="00AB18C9">
        <w:t xml:space="preserve"> </w:t>
      </w:r>
      <w:r>
        <w:t>этническим</w:t>
      </w:r>
      <w:r w:rsidRPr="00AB18C9">
        <w:t xml:space="preserve"> </w:t>
      </w:r>
      <w:r>
        <w:t>группам</w:t>
      </w:r>
      <w:r w:rsidRPr="00AB18C9">
        <w:t>.</w:t>
      </w:r>
      <w:r>
        <w:t xml:space="preserve"> </w:t>
      </w:r>
    </w:p>
    <w:p w:rsidR="008F276B" w:rsidRPr="00D840CF" w:rsidRDefault="008F276B" w:rsidP="008F276B">
      <w:pPr>
        <w:pStyle w:val="SingleTxtG"/>
        <w:suppressAutoHyphens/>
      </w:pPr>
      <w:r w:rsidRPr="00D840CF">
        <w:t>29.</w:t>
      </w:r>
      <w:r w:rsidRPr="00D840CF">
        <w:tab/>
      </w:r>
      <w:proofErr w:type="gramStart"/>
      <w:r>
        <w:t>В</w:t>
      </w:r>
      <w:proofErr w:type="gramEnd"/>
      <w:r>
        <w:t xml:space="preserve"> повышении качества системы высшего образования также достигнуты важные успехи. В</w:t>
      </w:r>
      <w:r w:rsidRPr="00AB18C9">
        <w:t xml:space="preserve"> </w:t>
      </w:r>
      <w:r>
        <w:t>качестве</w:t>
      </w:r>
      <w:r w:rsidRPr="00AB18C9">
        <w:t xml:space="preserve"> </w:t>
      </w:r>
      <w:r>
        <w:t>показательного факта следует</w:t>
      </w:r>
      <w:r w:rsidRPr="00AB18C9">
        <w:t xml:space="preserve"> </w:t>
      </w:r>
      <w:r>
        <w:t>отметить</w:t>
      </w:r>
      <w:r w:rsidRPr="00AB18C9">
        <w:t xml:space="preserve">, </w:t>
      </w:r>
      <w:r>
        <w:t>что</w:t>
      </w:r>
      <w:r w:rsidRPr="00AB18C9">
        <w:t xml:space="preserve"> </w:t>
      </w:r>
      <w:r>
        <w:t>количество</w:t>
      </w:r>
      <w:r w:rsidRPr="00AB18C9">
        <w:t xml:space="preserve"> </w:t>
      </w:r>
      <w:r>
        <w:t>преподавателей</w:t>
      </w:r>
      <w:r w:rsidRPr="00AB18C9">
        <w:t xml:space="preserve">, </w:t>
      </w:r>
      <w:r>
        <w:t>имеющих</w:t>
      </w:r>
      <w:r w:rsidRPr="00AB18C9">
        <w:t xml:space="preserve"> </w:t>
      </w:r>
      <w:r>
        <w:t>докторскую</w:t>
      </w:r>
      <w:r w:rsidRPr="00AB18C9">
        <w:t xml:space="preserve"> </w:t>
      </w:r>
      <w:r>
        <w:t>степень</w:t>
      </w:r>
      <w:r w:rsidRPr="00AB18C9">
        <w:t xml:space="preserve">, </w:t>
      </w:r>
      <w:r>
        <w:t xml:space="preserve">увеличилось с </w:t>
      </w:r>
      <w:r w:rsidRPr="00D840CF">
        <w:t>1</w:t>
      </w:r>
      <w:r>
        <w:t xml:space="preserve"> </w:t>
      </w:r>
      <w:r w:rsidRPr="00D840CF">
        <w:t xml:space="preserve">056 </w:t>
      </w:r>
      <w:r>
        <w:t>чел. в</w:t>
      </w:r>
      <w:r w:rsidRPr="00AB18C9">
        <w:t xml:space="preserve"> </w:t>
      </w:r>
      <w:r w:rsidRPr="00D840CF">
        <w:t>2012</w:t>
      </w:r>
      <w:r w:rsidRPr="00AB18C9">
        <w:t xml:space="preserve"> </w:t>
      </w:r>
      <w:r>
        <w:t>году</w:t>
      </w:r>
      <w:r w:rsidRPr="00AB18C9">
        <w:t xml:space="preserve"> </w:t>
      </w:r>
      <w:r>
        <w:t>до</w:t>
      </w:r>
      <w:r w:rsidRPr="00AB18C9">
        <w:t xml:space="preserve"> </w:t>
      </w:r>
      <w:r w:rsidRPr="00D840CF">
        <w:t>2</w:t>
      </w:r>
      <w:r>
        <w:t xml:space="preserve"> </w:t>
      </w:r>
      <w:r w:rsidRPr="00D840CF">
        <w:t xml:space="preserve">776 </w:t>
      </w:r>
      <w:r>
        <w:t>чел. в</w:t>
      </w:r>
      <w:r w:rsidRPr="00AB18C9">
        <w:t xml:space="preserve"> </w:t>
      </w:r>
      <w:r w:rsidRPr="00D840CF">
        <w:t>2016</w:t>
      </w:r>
      <w:r w:rsidRPr="00AB18C9">
        <w:t xml:space="preserve"> </w:t>
      </w:r>
      <w:r>
        <w:t>году</w:t>
      </w:r>
      <w:r w:rsidRPr="00D840CF">
        <w:t xml:space="preserve">. </w:t>
      </w:r>
      <w:r>
        <w:t>Помимо</w:t>
      </w:r>
      <w:r w:rsidRPr="00AB18C9">
        <w:t xml:space="preserve"> </w:t>
      </w:r>
      <w:r>
        <w:t>этого</w:t>
      </w:r>
      <w:r w:rsidRPr="00AB18C9">
        <w:t xml:space="preserve">, </w:t>
      </w:r>
      <w:r>
        <w:t>одним</w:t>
      </w:r>
      <w:r w:rsidRPr="00AB18C9">
        <w:t xml:space="preserve"> </w:t>
      </w:r>
      <w:r>
        <w:t>из</w:t>
      </w:r>
      <w:r w:rsidRPr="00AB18C9">
        <w:t xml:space="preserve"> </w:t>
      </w:r>
      <w:r>
        <w:t>средств</w:t>
      </w:r>
      <w:r w:rsidRPr="00AB18C9">
        <w:t xml:space="preserve"> </w:t>
      </w:r>
      <w:r>
        <w:t>повышения</w:t>
      </w:r>
      <w:r w:rsidRPr="00AB18C9">
        <w:t xml:space="preserve"> </w:t>
      </w:r>
      <w:r>
        <w:t>качества</w:t>
      </w:r>
      <w:r w:rsidRPr="00AB18C9">
        <w:t xml:space="preserve"> </w:t>
      </w:r>
      <w:r>
        <w:t>стала</w:t>
      </w:r>
      <w:r w:rsidRPr="00AB18C9">
        <w:t xml:space="preserve"> </w:t>
      </w:r>
      <w:r>
        <w:t>реализация</w:t>
      </w:r>
      <w:r w:rsidRPr="00AB18C9">
        <w:t xml:space="preserve"> </w:t>
      </w:r>
      <w:r>
        <w:t>политики</w:t>
      </w:r>
      <w:r w:rsidRPr="00AB18C9">
        <w:t xml:space="preserve"> </w:t>
      </w:r>
      <w:r>
        <w:t>квотирования</w:t>
      </w:r>
      <w:r w:rsidRPr="00AB18C9">
        <w:t xml:space="preserve">, </w:t>
      </w:r>
      <w:r>
        <w:t>в</w:t>
      </w:r>
      <w:r w:rsidRPr="00AB18C9">
        <w:t xml:space="preserve"> </w:t>
      </w:r>
      <w:r>
        <w:t>рамках</w:t>
      </w:r>
      <w:r w:rsidRPr="00AB18C9">
        <w:t xml:space="preserve"> </w:t>
      </w:r>
      <w:r>
        <w:t>которой</w:t>
      </w:r>
      <w:r w:rsidRPr="00AB18C9">
        <w:t xml:space="preserve"> </w:t>
      </w:r>
      <w:r>
        <w:t>поощряется</w:t>
      </w:r>
      <w:r w:rsidRPr="00AB18C9">
        <w:t xml:space="preserve"> </w:t>
      </w:r>
      <w:r>
        <w:t>прием</w:t>
      </w:r>
      <w:r w:rsidRPr="00AB18C9">
        <w:t xml:space="preserve"> </w:t>
      </w:r>
      <w:r>
        <w:t>в</w:t>
      </w:r>
      <w:r w:rsidRPr="00AB18C9">
        <w:t xml:space="preserve"> </w:t>
      </w:r>
      <w:r>
        <w:t>систему</w:t>
      </w:r>
      <w:r w:rsidRPr="00AB18C9">
        <w:t xml:space="preserve"> </w:t>
      </w:r>
      <w:r>
        <w:t>высшего</w:t>
      </w:r>
      <w:r w:rsidRPr="00AB18C9">
        <w:t xml:space="preserve"> </w:t>
      </w:r>
      <w:r>
        <w:t>образования</w:t>
      </w:r>
      <w:r w:rsidRPr="00AB18C9">
        <w:t xml:space="preserve"> </w:t>
      </w:r>
      <w:r>
        <w:t>представителей</w:t>
      </w:r>
      <w:r w:rsidRPr="00AB18C9">
        <w:t xml:space="preserve"> </w:t>
      </w:r>
      <w:r>
        <w:t>групп населения, традиционно подвергавшихся отчуждению. Это</w:t>
      </w:r>
      <w:r w:rsidRPr="00B17DDC">
        <w:t xml:space="preserve"> </w:t>
      </w:r>
      <w:r>
        <w:t>позволило</w:t>
      </w:r>
      <w:r w:rsidRPr="00B17DDC">
        <w:t xml:space="preserve"> </w:t>
      </w:r>
      <w:r>
        <w:t>увеличить</w:t>
      </w:r>
      <w:r w:rsidRPr="00B17DDC">
        <w:t xml:space="preserve"> </w:t>
      </w:r>
      <w:r>
        <w:t>число</w:t>
      </w:r>
      <w:r w:rsidRPr="00B17DDC">
        <w:t xml:space="preserve"> </w:t>
      </w:r>
      <w:r>
        <w:t>таких</w:t>
      </w:r>
      <w:r w:rsidRPr="00B17DDC">
        <w:t xml:space="preserve"> </w:t>
      </w:r>
      <w:r>
        <w:t>учащихся</w:t>
      </w:r>
      <w:r w:rsidRPr="00B17DDC">
        <w:t xml:space="preserve"> </w:t>
      </w:r>
      <w:r>
        <w:t>с</w:t>
      </w:r>
      <w:r w:rsidRPr="00B17DDC">
        <w:t xml:space="preserve"> </w:t>
      </w:r>
      <w:r w:rsidRPr="00D840CF">
        <w:t>2</w:t>
      </w:r>
      <w:r>
        <w:t xml:space="preserve"> </w:t>
      </w:r>
      <w:r w:rsidRPr="00D840CF">
        <w:t xml:space="preserve">027 </w:t>
      </w:r>
      <w:r>
        <w:t>чел</w:t>
      </w:r>
      <w:r w:rsidRPr="00B17DDC">
        <w:t xml:space="preserve">. </w:t>
      </w:r>
      <w:r>
        <w:t>в</w:t>
      </w:r>
      <w:r w:rsidRPr="00B17DDC">
        <w:t xml:space="preserve"> </w:t>
      </w:r>
      <w:r>
        <w:t>первом</w:t>
      </w:r>
      <w:r w:rsidRPr="00B17DDC">
        <w:t xml:space="preserve"> </w:t>
      </w:r>
      <w:r>
        <w:t>семестре</w:t>
      </w:r>
      <w:r w:rsidRPr="00B17DDC">
        <w:t xml:space="preserve"> </w:t>
      </w:r>
      <w:r w:rsidRPr="00D840CF">
        <w:t>2015</w:t>
      </w:r>
      <w:r w:rsidRPr="00B17DDC">
        <w:t xml:space="preserve"> </w:t>
      </w:r>
      <w:r>
        <w:t>года</w:t>
      </w:r>
      <w:r w:rsidRPr="00B17DDC">
        <w:t xml:space="preserve"> </w:t>
      </w:r>
      <w:r>
        <w:t>до</w:t>
      </w:r>
      <w:r w:rsidRPr="00B17DDC">
        <w:t xml:space="preserve"> </w:t>
      </w:r>
      <w:r w:rsidRPr="00D840CF">
        <w:t>32</w:t>
      </w:r>
      <w:r>
        <w:t xml:space="preserve"> </w:t>
      </w:r>
      <w:r w:rsidRPr="00D840CF">
        <w:t xml:space="preserve">990 </w:t>
      </w:r>
      <w:r>
        <w:t>чел</w:t>
      </w:r>
      <w:r w:rsidRPr="00B17DDC">
        <w:t xml:space="preserve">. </w:t>
      </w:r>
      <w:r>
        <w:t>во</w:t>
      </w:r>
      <w:r w:rsidRPr="00B17DDC">
        <w:t xml:space="preserve"> </w:t>
      </w:r>
      <w:r>
        <w:t>втором</w:t>
      </w:r>
      <w:r w:rsidRPr="00B17DDC">
        <w:t xml:space="preserve"> </w:t>
      </w:r>
      <w:r>
        <w:t>семестре</w:t>
      </w:r>
      <w:r w:rsidRPr="00B17DDC">
        <w:t xml:space="preserve"> 2016 </w:t>
      </w:r>
      <w:r>
        <w:t>года</w:t>
      </w:r>
      <w:r w:rsidRPr="00B17DDC">
        <w:t xml:space="preserve">. </w:t>
      </w:r>
    </w:p>
    <w:p w:rsidR="008F276B" w:rsidRPr="00D840CF" w:rsidRDefault="008F276B" w:rsidP="008F276B">
      <w:pPr>
        <w:pStyle w:val="SingleTxtG"/>
        <w:suppressAutoHyphens/>
      </w:pPr>
      <w:r w:rsidRPr="00D840CF">
        <w:t>30.</w:t>
      </w:r>
      <w:r w:rsidRPr="00D840CF">
        <w:tab/>
      </w:r>
      <w:r>
        <w:t>Необходимо подчеркнуть, что одним из направлений национальной политики в области укрепления человеческого потенциала является функционирование национальной системы стипендий под эгидой Национального секретариата по вопросам науки, техники и инноваций (СЕНЕСКИТ). Так</w:t>
      </w:r>
      <w:r w:rsidRPr="00B17DDC">
        <w:t xml:space="preserve">, </w:t>
      </w:r>
      <w:r>
        <w:t>поощрение</w:t>
      </w:r>
      <w:r w:rsidRPr="00B17DDC">
        <w:t xml:space="preserve"> </w:t>
      </w:r>
      <w:r>
        <w:t>талантливых</w:t>
      </w:r>
      <w:r w:rsidRPr="00B17DDC">
        <w:t xml:space="preserve"> </w:t>
      </w:r>
      <w:r>
        <w:t>учащихся</w:t>
      </w:r>
      <w:r w:rsidRPr="00B17DDC">
        <w:t xml:space="preserve"> </w:t>
      </w:r>
      <w:r>
        <w:t>в</w:t>
      </w:r>
      <w:r w:rsidRPr="00B17DDC">
        <w:t xml:space="preserve"> </w:t>
      </w:r>
      <w:r>
        <w:t>целях</w:t>
      </w:r>
      <w:r w:rsidRPr="00B17DDC">
        <w:t xml:space="preserve"> </w:t>
      </w:r>
      <w:r>
        <w:t>построения</w:t>
      </w:r>
      <w:r w:rsidRPr="00B17DDC">
        <w:t xml:space="preserve"> </w:t>
      </w:r>
      <w:r>
        <w:t>общества</w:t>
      </w:r>
      <w:r w:rsidRPr="00B17DDC">
        <w:t xml:space="preserve"> </w:t>
      </w:r>
      <w:r>
        <w:t>знаний</w:t>
      </w:r>
      <w:r w:rsidRPr="00B17DDC">
        <w:t xml:space="preserve"> </w:t>
      </w:r>
      <w:r>
        <w:t>осуществлялось</w:t>
      </w:r>
      <w:r w:rsidRPr="00B17DDC">
        <w:t xml:space="preserve"> </w:t>
      </w:r>
      <w:r>
        <w:t>путем</w:t>
      </w:r>
      <w:r w:rsidRPr="00B17DDC">
        <w:t xml:space="preserve"> </w:t>
      </w:r>
      <w:r>
        <w:t>предоставления</w:t>
      </w:r>
      <w:r w:rsidRPr="00B17DDC">
        <w:t xml:space="preserve"> </w:t>
      </w:r>
      <w:r>
        <w:t>стипендий</w:t>
      </w:r>
      <w:r w:rsidRPr="00B17DDC">
        <w:t xml:space="preserve"> </w:t>
      </w:r>
      <w:r>
        <w:t>за</w:t>
      </w:r>
      <w:r w:rsidRPr="00B17DDC">
        <w:t xml:space="preserve"> </w:t>
      </w:r>
      <w:r>
        <w:t>хорошую</w:t>
      </w:r>
      <w:r w:rsidRPr="00B17DDC">
        <w:t xml:space="preserve"> </w:t>
      </w:r>
      <w:r>
        <w:t>учебу</w:t>
      </w:r>
      <w:r w:rsidRPr="00B17DDC">
        <w:t xml:space="preserve"> </w:t>
      </w:r>
      <w:r>
        <w:t>в</w:t>
      </w:r>
      <w:r w:rsidRPr="00B17DDC">
        <w:t xml:space="preserve"> </w:t>
      </w:r>
      <w:r>
        <w:t>системе</w:t>
      </w:r>
      <w:r w:rsidRPr="00B17DDC">
        <w:t xml:space="preserve"> </w:t>
      </w:r>
      <w:r>
        <w:t>высшего</w:t>
      </w:r>
      <w:r w:rsidRPr="00B17DDC">
        <w:t xml:space="preserve"> </w:t>
      </w:r>
      <w:r>
        <w:t>образования</w:t>
      </w:r>
      <w:r w:rsidRPr="00B17DDC">
        <w:t xml:space="preserve">, </w:t>
      </w:r>
      <w:r>
        <w:t>количество</w:t>
      </w:r>
      <w:r w:rsidRPr="00B17DDC">
        <w:t xml:space="preserve"> </w:t>
      </w:r>
      <w:r>
        <w:t>которых</w:t>
      </w:r>
      <w:r w:rsidRPr="00B17DDC">
        <w:t xml:space="preserve"> </w:t>
      </w:r>
      <w:r>
        <w:t>выросло</w:t>
      </w:r>
      <w:r w:rsidRPr="00B17DDC">
        <w:t xml:space="preserve"> </w:t>
      </w:r>
      <w:r>
        <w:t>с</w:t>
      </w:r>
      <w:r w:rsidRPr="00B17DDC">
        <w:t xml:space="preserve"> </w:t>
      </w:r>
      <w:r w:rsidRPr="00D840CF">
        <w:t xml:space="preserve">237 </w:t>
      </w:r>
      <w:r>
        <w:t>стипендий</w:t>
      </w:r>
      <w:r w:rsidRPr="00B17DDC">
        <w:t xml:space="preserve"> </w:t>
      </w:r>
      <w:r>
        <w:t>в</w:t>
      </w:r>
      <w:r w:rsidRPr="00B17DDC">
        <w:t xml:space="preserve"> </w:t>
      </w:r>
      <w:r>
        <w:t>период</w:t>
      </w:r>
      <w:r w:rsidRPr="00B17DDC">
        <w:t xml:space="preserve"> </w:t>
      </w:r>
      <w:r w:rsidRPr="00D840CF">
        <w:t>1995–2006</w:t>
      </w:r>
      <w:r w:rsidRPr="00B17DDC">
        <w:t xml:space="preserve"> </w:t>
      </w:r>
      <w:r>
        <w:t>годов</w:t>
      </w:r>
      <w:r w:rsidRPr="00B17DDC">
        <w:t xml:space="preserve"> </w:t>
      </w:r>
      <w:r>
        <w:t>до</w:t>
      </w:r>
      <w:r w:rsidRPr="00B17DDC">
        <w:t xml:space="preserve"> </w:t>
      </w:r>
      <w:r w:rsidRPr="00D840CF">
        <w:t>11</w:t>
      </w:r>
      <w:r>
        <w:t xml:space="preserve"> </w:t>
      </w:r>
      <w:r w:rsidRPr="00D840CF">
        <w:t xml:space="preserve">505 </w:t>
      </w:r>
      <w:r>
        <w:t>стипендий</w:t>
      </w:r>
      <w:r w:rsidRPr="00B17DDC">
        <w:t xml:space="preserve"> </w:t>
      </w:r>
      <w:r>
        <w:t>в</w:t>
      </w:r>
      <w:r w:rsidRPr="00B17DDC">
        <w:t xml:space="preserve"> </w:t>
      </w:r>
      <w:r w:rsidRPr="00D840CF">
        <w:t>2015</w:t>
      </w:r>
      <w:r w:rsidRPr="00B17DDC">
        <w:t xml:space="preserve"> </w:t>
      </w:r>
      <w:r>
        <w:t>году</w:t>
      </w:r>
      <w:r w:rsidRPr="00D840CF">
        <w:t>.</w:t>
      </w:r>
    </w:p>
    <w:p w:rsidR="008F276B" w:rsidRPr="00D840CF" w:rsidRDefault="008F276B" w:rsidP="008F276B">
      <w:pPr>
        <w:pStyle w:val="SingleTxtG"/>
        <w:suppressAutoHyphens/>
      </w:pPr>
      <w:r w:rsidRPr="00D840CF">
        <w:t>31.</w:t>
      </w:r>
      <w:r w:rsidRPr="00D840CF">
        <w:tab/>
      </w:r>
      <w:r>
        <w:t>Следует</w:t>
      </w:r>
      <w:r w:rsidRPr="00B17DDC">
        <w:t xml:space="preserve"> </w:t>
      </w:r>
      <w:r>
        <w:t>добавить</w:t>
      </w:r>
      <w:r w:rsidRPr="00B17DDC">
        <w:t xml:space="preserve">, </w:t>
      </w:r>
      <w:r>
        <w:t>что</w:t>
      </w:r>
      <w:r w:rsidRPr="00B17DDC">
        <w:t xml:space="preserve"> </w:t>
      </w:r>
      <w:r>
        <w:t>инвестиции</w:t>
      </w:r>
      <w:r w:rsidRPr="00B17DDC">
        <w:t xml:space="preserve"> </w:t>
      </w:r>
      <w:r>
        <w:t>в</w:t>
      </w:r>
      <w:r w:rsidRPr="00B17DDC">
        <w:t xml:space="preserve"> </w:t>
      </w:r>
      <w:r>
        <w:t>научные</w:t>
      </w:r>
      <w:r w:rsidRPr="00B17DDC">
        <w:t xml:space="preserve"> </w:t>
      </w:r>
      <w:r>
        <w:t>исследования</w:t>
      </w:r>
      <w:r w:rsidRPr="00B17DDC">
        <w:t xml:space="preserve">, </w:t>
      </w:r>
      <w:r>
        <w:t>разработки</w:t>
      </w:r>
      <w:r w:rsidRPr="00B17DDC">
        <w:t xml:space="preserve"> </w:t>
      </w:r>
      <w:r>
        <w:t>и</w:t>
      </w:r>
      <w:r w:rsidRPr="00B17DDC">
        <w:t xml:space="preserve"> </w:t>
      </w:r>
      <w:r>
        <w:t>инновации</w:t>
      </w:r>
      <w:r w:rsidRPr="00B17DDC">
        <w:t xml:space="preserve"> </w:t>
      </w:r>
      <w:r>
        <w:t xml:space="preserve">возросли с </w:t>
      </w:r>
      <w:r w:rsidRPr="00D840CF">
        <w:t xml:space="preserve">0,39% </w:t>
      </w:r>
      <w:r>
        <w:t>от</w:t>
      </w:r>
      <w:r w:rsidRPr="00B17DDC">
        <w:t xml:space="preserve"> </w:t>
      </w:r>
      <w:r>
        <w:t>ВВП</w:t>
      </w:r>
      <w:r w:rsidRPr="00B17DDC">
        <w:t xml:space="preserve"> </w:t>
      </w:r>
      <w:r>
        <w:t>в</w:t>
      </w:r>
      <w:r w:rsidRPr="00B17DDC">
        <w:t xml:space="preserve"> 2009 </w:t>
      </w:r>
      <w:r>
        <w:t>году</w:t>
      </w:r>
      <w:r w:rsidRPr="00B17DDC">
        <w:t xml:space="preserve"> </w:t>
      </w:r>
      <w:r>
        <w:t>до</w:t>
      </w:r>
      <w:r w:rsidRPr="00B17DDC">
        <w:t xml:space="preserve"> </w:t>
      </w:r>
      <w:r>
        <w:t>0,44%</w:t>
      </w:r>
      <w:r w:rsidRPr="00D840CF">
        <w:t xml:space="preserve"> </w:t>
      </w:r>
      <w:r>
        <w:t>в</w:t>
      </w:r>
      <w:r w:rsidRPr="00B17DDC">
        <w:t xml:space="preserve"> 2014 </w:t>
      </w:r>
      <w:r>
        <w:t>году</w:t>
      </w:r>
      <w:r w:rsidRPr="00B17DDC">
        <w:t xml:space="preserve">, </w:t>
      </w:r>
      <w:r>
        <w:t>что</w:t>
      </w:r>
      <w:r w:rsidRPr="00B17DDC">
        <w:t xml:space="preserve"> </w:t>
      </w:r>
      <w:r>
        <w:t>означает</w:t>
      </w:r>
      <w:r w:rsidRPr="00B17DDC">
        <w:t xml:space="preserve"> </w:t>
      </w:r>
      <w:r>
        <w:t>существенный</w:t>
      </w:r>
      <w:r w:rsidRPr="00B17DDC">
        <w:t xml:space="preserve"> </w:t>
      </w:r>
      <w:r>
        <w:t>прирост</w:t>
      </w:r>
      <w:r w:rsidRPr="00B17DDC">
        <w:t xml:space="preserve"> </w:t>
      </w:r>
      <w:r>
        <w:t>в</w:t>
      </w:r>
      <w:r w:rsidRPr="00B17DDC">
        <w:t xml:space="preserve"> </w:t>
      </w:r>
      <w:r>
        <w:t>ограниченный</w:t>
      </w:r>
      <w:r w:rsidRPr="00B17DDC">
        <w:t xml:space="preserve"> </w:t>
      </w:r>
      <w:r>
        <w:t>период</w:t>
      </w:r>
      <w:r w:rsidRPr="00B17DDC">
        <w:t xml:space="preserve"> </w:t>
      </w:r>
      <w:r>
        <w:t>времени</w:t>
      </w:r>
      <w:r w:rsidRPr="00B17DDC">
        <w:t xml:space="preserve">. </w:t>
      </w:r>
      <w:r>
        <w:t>В</w:t>
      </w:r>
      <w:r w:rsidRPr="00B17DDC">
        <w:t xml:space="preserve"> </w:t>
      </w:r>
      <w:r>
        <w:t>этой</w:t>
      </w:r>
      <w:r w:rsidRPr="00B17DDC">
        <w:t xml:space="preserve"> </w:t>
      </w:r>
      <w:r>
        <w:t>связи</w:t>
      </w:r>
      <w:r w:rsidRPr="00B17DDC">
        <w:t xml:space="preserve"> </w:t>
      </w:r>
      <w:r>
        <w:t>обращается</w:t>
      </w:r>
      <w:r w:rsidRPr="00B17DDC">
        <w:t xml:space="preserve"> </w:t>
      </w:r>
      <w:r>
        <w:t>внимание</w:t>
      </w:r>
      <w:r w:rsidRPr="00B17DDC">
        <w:t xml:space="preserve"> </w:t>
      </w:r>
      <w:r>
        <w:t>на</w:t>
      </w:r>
      <w:r w:rsidRPr="00B17DDC">
        <w:t xml:space="preserve"> </w:t>
      </w:r>
      <w:r>
        <w:t>создание</w:t>
      </w:r>
      <w:r w:rsidRPr="00B17DDC">
        <w:t xml:space="preserve"> </w:t>
      </w:r>
      <w:r>
        <w:t>Университета</w:t>
      </w:r>
      <w:r w:rsidRPr="00B17DDC">
        <w:t xml:space="preserve"> </w:t>
      </w:r>
      <w:r>
        <w:t>экспериментальных</w:t>
      </w:r>
      <w:r w:rsidRPr="00B17DDC">
        <w:t xml:space="preserve"> </w:t>
      </w:r>
      <w:r>
        <w:t>технологических</w:t>
      </w:r>
      <w:r w:rsidRPr="00B17DDC">
        <w:t xml:space="preserve"> </w:t>
      </w:r>
      <w:r>
        <w:t>исследований</w:t>
      </w:r>
      <w:r w:rsidRPr="00B17DDC">
        <w:t xml:space="preserve"> (</w:t>
      </w:r>
      <w:r>
        <w:t>«</w:t>
      </w:r>
      <w:proofErr w:type="spellStart"/>
      <w:r>
        <w:t>Ячай</w:t>
      </w:r>
      <w:proofErr w:type="spellEnd"/>
      <w:r>
        <w:t>»</w:t>
      </w:r>
      <w:r w:rsidRPr="00B17DDC">
        <w:t xml:space="preserve">), </w:t>
      </w:r>
      <w:r>
        <w:t>который предназначен для подготовки талантливых ученых с высокими нравственными качествами. Он</w:t>
      </w:r>
      <w:r w:rsidRPr="00DC793D">
        <w:t xml:space="preserve"> </w:t>
      </w:r>
      <w:r>
        <w:t>занимается</w:t>
      </w:r>
      <w:r w:rsidRPr="00DC793D">
        <w:t xml:space="preserve"> </w:t>
      </w:r>
      <w:r>
        <w:t>научными</w:t>
      </w:r>
      <w:r w:rsidRPr="00DC793D">
        <w:t xml:space="preserve"> </w:t>
      </w:r>
      <w:r>
        <w:t>исследованиями</w:t>
      </w:r>
      <w:r w:rsidRPr="00DC793D">
        <w:t xml:space="preserve"> </w:t>
      </w:r>
      <w:r>
        <w:t>в</w:t>
      </w:r>
      <w:r w:rsidRPr="00DC793D">
        <w:t xml:space="preserve"> </w:t>
      </w:r>
      <w:r>
        <w:t>следующих</w:t>
      </w:r>
      <w:r w:rsidRPr="00DC793D">
        <w:t xml:space="preserve"> </w:t>
      </w:r>
      <w:r>
        <w:t>областях</w:t>
      </w:r>
      <w:r w:rsidRPr="00DC793D">
        <w:t xml:space="preserve">: </w:t>
      </w:r>
      <w:r>
        <w:t>биологические</w:t>
      </w:r>
      <w:r w:rsidRPr="00DC793D">
        <w:t xml:space="preserve"> </w:t>
      </w:r>
      <w:r>
        <w:t>науки</w:t>
      </w:r>
      <w:r w:rsidRPr="00DC793D">
        <w:t xml:space="preserve">, </w:t>
      </w:r>
      <w:proofErr w:type="spellStart"/>
      <w:r>
        <w:t>нанонаука</w:t>
      </w:r>
      <w:proofErr w:type="spellEnd"/>
      <w:r w:rsidRPr="00DC793D">
        <w:t xml:space="preserve">, </w:t>
      </w:r>
      <w:r>
        <w:t>информационно</w:t>
      </w:r>
      <w:r w:rsidRPr="00DC793D">
        <w:t>-</w:t>
      </w:r>
      <w:r>
        <w:t>коммуникационные</w:t>
      </w:r>
      <w:r w:rsidRPr="00DC793D">
        <w:t xml:space="preserve"> </w:t>
      </w:r>
      <w:r>
        <w:t>технологии</w:t>
      </w:r>
      <w:r w:rsidRPr="00DC793D">
        <w:t xml:space="preserve"> (</w:t>
      </w:r>
      <w:r>
        <w:t>ИКТ</w:t>
      </w:r>
      <w:r w:rsidRPr="00DC793D">
        <w:t xml:space="preserve">), </w:t>
      </w:r>
      <w:r>
        <w:t>возобновляемая</w:t>
      </w:r>
      <w:r w:rsidRPr="00DC793D">
        <w:t xml:space="preserve"> </w:t>
      </w:r>
      <w:r>
        <w:t>энергетики</w:t>
      </w:r>
      <w:r w:rsidRPr="00DC793D">
        <w:t xml:space="preserve"> </w:t>
      </w:r>
      <w:r>
        <w:t>и</w:t>
      </w:r>
      <w:r w:rsidRPr="00DC793D">
        <w:t xml:space="preserve"> </w:t>
      </w:r>
      <w:r>
        <w:t>изменение</w:t>
      </w:r>
      <w:r w:rsidRPr="00DC793D">
        <w:t xml:space="preserve"> </w:t>
      </w:r>
      <w:r>
        <w:t>климата</w:t>
      </w:r>
      <w:r w:rsidRPr="00DC793D">
        <w:t xml:space="preserve"> </w:t>
      </w:r>
      <w:r>
        <w:t xml:space="preserve">и нефтехимия. </w:t>
      </w:r>
    </w:p>
    <w:p w:rsidR="008F276B" w:rsidRPr="00F74873" w:rsidRDefault="008F276B" w:rsidP="008F276B">
      <w:pPr>
        <w:pStyle w:val="H23G"/>
      </w:pPr>
      <w:bookmarkStart w:id="6" w:name="_Toc511306659"/>
      <w:r w:rsidRPr="00F74873">
        <w:tab/>
        <w:t>2.</w:t>
      </w:r>
      <w:r w:rsidRPr="00F74873">
        <w:tab/>
      </w:r>
      <w:bookmarkEnd w:id="6"/>
      <w:r w:rsidRPr="009C1073">
        <w:t>Право на здоровье</w:t>
      </w:r>
    </w:p>
    <w:p w:rsidR="008F276B" w:rsidRPr="00D840CF" w:rsidRDefault="008F276B" w:rsidP="008F276B">
      <w:pPr>
        <w:pStyle w:val="SingleTxtG"/>
        <w:suppressAutoHyphens/>
      </w:pPr>
      <w:r w:rsidRPr="00D840CF">
        <w:t>32.</w:t>
      </w:r>
      <w:r w:rsidRPr="00D840CF">
        <w:tab/>
      </w:r>
      <w:r>
        <w:t>Хотя</w:t>
      </w:r>
      <w:r w:rsidRPr="004C519F">
        <w:t xml:space="preserve"> </w:t>
      </w:r>
      <w:r>
        <w:t>в</w:t>
      </w:r>
      <w:r w:rsidRPr="004C519F">
        <w:t xml:space="preserve"> </w:t>
      </w:r>
      <w:r>
        <w:t>период</w:t>
      </w:r>
      <w:r w:rsidRPr="004C519F">
        <w:t xml:space="preserve"> </w:t>
      </w:r>
      <w:r>
        <w:t>между</w:t>
      </w:r>
      <w:r w:rsidRPr="004C519F">
        <w:t xml:space="preserve"> 1990 </w:t>
      </w:r>
      <w:r>
        <w:t>и</w:t>
      </w:r>
      <w:r w:rsidRPr="004C519F">
        <w:t xml:space="preserve"> 2006 </w:t>
      </w:r>
      <w:r>
        <w:t>годами</w:t>
      </w:r>
      <w:r w:rsidRPr="004C519F">
        <w:t xml:space="preserve"> </w:t>
      </w:r>
      <w:r>
        <w:t>государственные</w:t>
      </w:r>
      <w:r w:rsidRPr="004C519F">
        <w:t xml:space="preserve"> </w:t>
      </w:r>
      <w:r>
        <w:t>расходы</w:t>
      </w:r>
      <w:r w:rsidRPr="004C519F">
        <w:t xml:space="preserve"> </w:t>
      </w:r>
      <w:r>
        <w:t>Эквадора</w:t>
      </w:r>
      <w:r w:rsidRPr="004C519F">
        <w:t xml:space="preserve"> </w:t>
      </w:r>
      <w:r>
        <w:t>на</w:t>
      </w:r>
      <w:r w:rsidRPr="004C519F">
        <w:t xml:space="preserve"> </w:t>
      </w:r>
      <w:r>
        <w:t>здравоохранение</w:t>
      </w:r>
      <w:r w:rsidRPr="004C519F">
        <w:t xml:space="preserve"> </w:t>
      </w:r>
      <w:r>
        <w:t>оставались</w:t>
      </w:r>
      <w:r w:rsidRPr="004C519F">
        <w:t xml:space="preserve"> </w:t>
      </w:r>
      <w:r>
        <w:t>на</w:t>
      </w:r>
      <w:r w:rsidRPr="004C519F">
        <w:t xml:space="preserve"> </w:t>
      </w:r>
      <w:r>
        <w:t>уровне</w:t>
      </w:r>
      <w:r w:rsidRPr="004C519F">
        <w:t xml:space="preserve"> </w:t>
      </w:r>
      <w:r>
        <w:t>примерно</w:t>
      </w:r>
      <w:r w:rsidRPr="004C519F">
        <w:t xml:space="preserve"> </w:t>
      </w:r>
      <w:r w:rsidRPr="00D840CF">
        <w:t xml:space="preserve">1% </w:t>
      </w:r>
      <w:r>
        <w:t>от</w:t>
      </w:r>
      <w:r w:rsidRPr="004C519F">
        <w:t xml:space="preserve"> </w:t>
      </w:r>
      <w:r>
        <w:t>ВВП</w:t>
      </w:r>
      <w:r w:rsidRPr="004C519F">
        <w:t xml:space="preserve">, </w:t>
      </w:r>
      <w:r>
        <w:t>отводя</w:t>
      </w:r>
      <w:r w:rsidRPr="004C519F">
        <w:t xml:space="preserve"> </w:t>
      </w:r>
      <w:r>
        <w:t>для</w:t>
      </w:r>
      <w:r w:rsidRPr="004C519F">
        <w:t xml:space="preserve"> </w:t>
      </w:r>
      <w:r>
        <w:t>Эквадора</w:t>
      </w:r>
      <w:r w:rsidRPr="004C519F">
        <w:t xml:space="preserve"> </w:t>
      </w:r>
      <w:r>
        <w:t>одно</w:t>
      </w:r>
      <w:r w:rsidRPr="004C519F">
        <w:t xml:space="preserve"> </w:t>
      </w:r>
      <w:r>
        <w:t>из</w:t>
      </w:r>
      <w:r w:rsidRPr="004C519F">
        <w:t xml:space="preserve"> </w:t>
      </w:r>
      <w:r>
        <w:t>самых</w:t>
      </w:r>
      <w:r w:rsidRPr="004C519F">
        <w:t xml:space="preserve"> </w:t>
      </w:r>
      <w:r>
        <w:t>низких</w:t>
      </w:r>
      <w:r w:rsidRPr="004C519F">
        <w:t xml:space="preserve"> </w:t>
      </w:r>
      <w:r>
        <w:t>по</w:t>
      </w:r>
      <w:r w:rsidRPr="004C519F">
        <w:t xml:space="preserve"> </w:t>
      </w:r>
      <w:r>
        <w:t>этому</w:t>
      </w:r>
      <w:r w:rsidRPr="004C519F">
        <w:t xml:space="preserve"> </w:t>
      </w:r>
      <w:r>
        <w:t>показателю</w:t>
      </w:r>
      <w:r w:rsidRPr="004C519F">
        <w:t xml:space="preserve"> </w:t>
      </w:r>
      <w:r>
        <w:t>мест</w:t>
      </w:r>
      <w:r w:rsidRPr="004C519F">
        <w:t xml:space="preserve"> </w:t>
      </w:r>
      <w:r>
        <w:t>в</w:t>
      </w:r>
      <w:r w:rsidRPr="004C519F">
        <w:t xml:space="preserve"> </w:t>
      </w:r>
      <w:r>
        <w:t>Латинской</w:t>
      </w:r>
      <w:r w:rsidRPr="004C519F">
        <w:t xml:space="preserve"> </w:t>
      </w:r>
      <w:r>
        <w:t>Америке</w:t>
      </w:r>
      <w:r w:rsidRPr="008F276B">
        <w:rPr>
          <w:rStyle w:val="ac"/>
        </w:rPr>
        <w:footnoteReference w:id="14"/>
      </w:r>
      <w:r w:rsidRPr="00D840CF">
        <w:t xml:space="preserve">, </w:t>
      </w:r>
      <w:r>
        <w:t>начиная</w:t>
      </w:r>
      <w:r w:rsidRPr="00FD73FD">
        <w:t xml:space="preserve"> </w:t>
      </w:r>
      <w:r>
        <w:t>с</w:t>
      </w:r>
      <w:r w:rsidRPr="00FD73FD">
        <w:t xml:space="preserve"> 2007 </w:t>
      </w:r>
      <w:r>
        <w:t>года</w:t>
      </w:r>
      <w:r w:rsidRPr="00FD73FD">
        <w:t xml:space="preserve"> </w:t>
      </w:r>
      <w:r>
        <w:t>имело</w:t>
      </w:r>
      <w:r w:rsidRPr="00FD73FD">
        <w:t xml:space="preserve"> </w:t>
      </w:r>
      <w:r>
        <w:t>место</w:t>
      </w:r>
      <w:r w:rsidRPr="00FD73FD">
        <w:t xml:space="preserve"> </w:t>
      </w:r>
      <w:r>
        <w:t>значительное</w:t>
      </w:r>
      <w:r w:rsidRPr="00FD73FD">
        <w:t xml:space="preserve"> </w:t>
      </w:r>
      <w:r>
        <w:t>увеличение</w:t>
      </w:r>
      <w:r w:rsidRPr="00FD73FD">
        <w:t xml:space="preserve"> </w:t>
      </w:r>
      <w:r>
        <w:t>социальных</w:t>
      </w:r>
      <w:r w:rsidRPr="00FD73FD">
        <w:t xml:space="preserve"> </w:t>
      </w:r>
      <w:r>
        <w:t>расходов</w:t>
      </w:r>
      <w:r w:rsidRPr="008F276B">
        <w:rPr>
          <w:rStyle w:val="ac"/>
        </w:rPr>
        <w:footnoteReference w:id="15"/>
      </w:r>
      <w:r w:rsidRPr="00D840CF">
        <w:t xml:space="preserve">, </w:t>
      </w:r>
      <w:r>
        <w:t>в</w:t>
      </w:r>
      <w:r w:rsidRPr="00FD73FD">
        <w:t xml:space="preserve"> </w:t>
      </w:r>
      <w:r>
        <w:t>том</w:t>
      </w:r>
      <w:r w:rsidRPr="00FD73FD">
        <w:t xml:space="preserve"> </w:t>
      </w:r>
      <w:r>
        <w:t>числе</w:t>
      </w:r>
      <w:r w:rsidRPr="00FD73FD">
        <w:t xml:space="preserve"> </w:t>
      </w:r>
      <w:r>
        <w:t>по</w:t>
      </w:r>
      <w:r w:rsidRPr="00FD73FD">
        <w:t xml:space="preserve"> </w:t>
      </w:r>
      <w:r>
        <w:t>линии</w:t>
      </w:r>
      <w:r w:rsidRPr="00FD73FD">
        <w:t xml:space="preserve"> </w:t>
      </w:r>
      <w:r>
        <w:t>охвата</w:t>
      </w:r>
      <w:r w:rsidRPr="00FD73FD">
        <w:t xml:space="preserve"> </w:t>
      </w:r>
      <w:r>
        <w:t>качественным</w:t>
      </w:r>
      <w:r w:rsidRPr="00FD73FD">
        <w:t xml:space="preserve"> </w:t>
      </w:r>
      <w:r>
        <w:t>образованием</w:t>
      </w:r>
      <w:r w:rsidRPr="00FD73FD">
        <w:t xml:space="preserve"> </w:t>
      </w:r>
      <w:r>
        <w:t>и</w:t>
      </w:r>
      <w:r w:rsidRPr="00FD73FD">
        <w:t xml:space="preserve"> </w:t>
      </w:r>
      <w:r>
        <w:t>государственной</w:t>
      </w:r>
      <w:r w:rsidRPr="00FD73FD">
        <w:t xml:space="preserve"> </w:t>
      </w:r>
      <w:r>
        <w:t>системой</w:t>
      </w:r>
      <w:r w:rsidRPr="00FD73FD">
        <w:t xml:space="preserve"> </w:t>
      </w:r>
      <w:r>
        <w:t>здравоохранения</w:t>
      </w:r>
      <w:r w:rsidRPr="00FD73FD">
        <w:t xml:space="preserve">. </w:t>
      </w:r>
      <w:r>
        <w:t xml:space="preserve">Так, к 2016 году расходы на цели общественного здравоохранения выросли до </w:t>
      </w:r>
      <w:r w:rsidRPr="00D840CF">
        <w:t>2,92%</w:t>
      </w:r>
      <w:r>
        <w:t>.</w:t>
      </w:r>
    </w:p>
    <w:p w:rsidR="008F276B" w:rsidRPr="00D840CF" w:rsidRDefault="008F276B" w:rsidP="008F276B">
      <w:pPr>
        <w:pStyle w:val="SingleTxtG"/>
        <w:suppressAutoHyphens/>
      </w:pPr>
      <w:r w:rsidRPr="00D840CF">
        <w:t>33.</w:t>
      </w:r>
      <w:r w:rsidRPr="00D840CF">
        <w:tab/>
      </w:r>
      <w:proofErr w:type="gramStart"/>
      <w:r>
        <w:t>В</w:t>
      </w:r>
      <w:proofErr w:type="gramEnd"/>
      <w:r w:rsidRPr="00FD73FD">
        <w:t xml:space="preserve"> </w:t>
      </w:r>
      <w:r>
        <w:t>этой</w:t>
      </w:r>
      <w:r w:rsidRPr="00FD73FD">
        <w:t xml:space="preserve"> </w:t>
      </w:r>
      <w:r>
        <w:t>связи</w:t>
      </w:r>
      <w:r w:rsidRPr="00FD73FD">
        <w:t xml:space="preserve"> </w:t>
      </w:r>
      <w:r>
        <w:t>имели</w:t>
      </w:r>
      <w:r w:rsidRPr="00FD73FD">
        <w:t xml:space="preserve"> </w:t>
      </w:r>
      <w:r>
        <w:t>место</w:t>
      </w:r>
      <w:r w:rsidRPr="00FD73FD">
        <w:t xml:space="preserve"> </w:t>
      </w:r>
      <w:r>
        <w:t>значительные</w:t>
      </w:r>
      <w:r w:rsidRPr="00FD73FD">
        <w:t xml:space="preserve"> </w:t>
      </w:r>
      <w:r>
        <w:t>достижения</w:t>
      </w:r>
      <w:r w:rsidRPr="00FD73FD">
        <w:t xml:space="preserve"> </w:t>
      </w:r>
      <w:r>
        <w:t>в</w:t>
      </w:r>
      <w:r w:rsidRPr="00FD73FD">
        <w:t xml:space="preserve"> </w:t>
      </w:r>
      <w:r>
        <w:t>расширении охвата и повышении качества общественного здравоохранения. В</w:t>
      </w:r>
      <w:r w:rsidRPr="00FD73FD">
        <w:t xml:space="preserve"> </w:t>
      </w:r>
      <w:r>
        <w:t>частности</w:t>
      </w:r>
      <w:r w:rsidRPr="00FD73FD">
        <w:t xml:space="preserve">, </w:t>
      </w:r>
      <w:r>
        <w:t>ассигнования</w:t>
      </w:r>
      <w:r w:rsidRPr="00FD73FD">
        <w:t xml:space="preserve"> </w:t>
      </w:r>
      <w:r>
        <w:t>в</w:t>
      </w:r>
      <w:r w:rsidRPr="00FD73FD">
        <w:t xml:space="preserve"> </w:t>
      </w:r>
      <w:r>
        <w:t>сфере</w:t>
      </w:r>
      <w:r w:rsidRPr="00FD73FD">
        <w:t xml:space="preserve"> </w:t>
      </w:r>
      <w:r>
        <w:t>здравоохранения</w:t>
      </w:r>
      <w:r w:rsidRPr="00FD73FD">
        <w:t xml:space="preserve"> </w:t>
      </w:r>
      <w:r>
        <w:t>увеличились</w:t>
      </w:r>
      <w:r w:rsidRPr="00FD73FD">
        <w:t xml:space="preserve"> </w:t>
      </w:r>
      <w:r>
        <w:t>с</w:t>
      </w:r>
      <w:r w:rsidRPr="00FD73FD">
        <w:t xml:space="preserve"> </w:t>
      </w:r>
      <w:r w:rsidRPr="00D840CF">
        <w:t xml:space="preserve">1,7% </w:t>
      </w:r>
      <w:r>
        <w:t>в</w:t>
      </w:r>
      <w:r w:rsidRPr="00FD73FD">
        <w:t xml:space="preserve"> </w:t>
      </w:r>
      <w:r w:rsidRPr="00D840CF">
        <w:t xml:space="preserve">2010 </w:t>
      </w:r>
      <w:r>
        <w:t xml:space="preserve">году до </w:t>
      </w:r>
      <w:r w:rsidRPr="00D840CF">
        <w:t xml:space="preserve">2,7% </w:t>
      </w:r>
      <w:r>
        <w:t>в</w:t>
      </w:r>
      <w:r w:rsidRPr="00D840CF">
        <w:t xml:space="preserve"> 2016</w:t>
      </w:r>
      <w:r>
        <w:t xml:space="preserve"> году</w:t>
      </w:r>
      <w:r w:rsidRPr="00D840CF">
        <w:t xml:space="preserve">. </w:t>
      </w:r>
      <w:r>
        <w:t>Так</w:t>
      </w:r>
      <w:r w:rsidRPr="00FD73FD">
        <w:t xml:space="preserve">, </w:t>
      </w:r>
      <w:r>
        <w:t>за</w:t>
      </w:r>
      <w:r w:rsidRPr="00FD73FD">
        <w:t xml:space="preserve"> </w:t>
      </w:r>
      <w:r>
        <w:t>период</w:t>
      </w:r>
      <w:r w:rsidRPr="00FD73FD">
        <w:t xml:space="preserve"> 2001</w:t>
      </w:r>
      <w:r w:rsidR="00282D14">
        <w:t>–</w:t>
      </w:r>
      <w:r w:rsidRPr="00FD73FD">
        <w:t xml:space="preserve">2016 </w:t>
      </w:r>
      <w:r>
        <w:t>годов</w:t>
      </w:r>
      <w:r w:rsidRPr="00FD73FD">
        <w:t xml:space="preserve"> </w:t>
      </w:r>
      <w:r>
        <w:t>численность</w:t>
      </w:r>
      <w:r w:rsidRPr="00FD73FD">
        <w:t xml:space="preserve"> </w:t>
      </w:r>
      <w:r>
        <w:t>медицинского</w:t>
      </w:r>
      <w:r w:rsidRPr="00FD73FD">
        <w:t xml:space="preserve"> </w:t>
      </w:r>
      <w:r>
        <w:t>персонала</w:t>
      </w:r>
      <w:r w:rsidRPr="00FD73FD">
        <w:t xml:space="preserve"> (</w:t>
      </w:r>
      <w:r>
        <w:t>на</w:t>
      </w:r>
      <w:r w:rsidRPr="00FD73FD">
        <w:t xml:space="preserve"> </w:t>
      </w:r>
      <w:r>
        <w:t>каждые</w:t>
      </w:r>
      <w:r w:rsidRPr="00FD73FD">
        <w:t xml:space="preserve"> </w:t>
      </w:r>
      <w:r w:rsidR="00713868">
        <w:br/>
      </w:r>
      <w:r w:rsidRPr="00FD73FD">
        <w:t xml:space="preserve">10 000 </w:t>
      </w:r>
      <w:r>
        <w:t>жителей</w:t>
      </w:r>
      <w:r w:rsidRPr="00FD73FD">
        <w:t xml:space="preserve">) </w:t>
      </w:r>
      <w:r>
        <w:t>выросла</w:t>
      </w:r>
      <w:r w:rsidRPr="00FD73FD">
        <w:t xml:space="preserve"> </w:t>
      </w:r>
      <w:r>
        <w:t>в</w:t>
      </w:r>
      <w:r w:rsidRPr="00FD73FD">
        <w:t xml:space="preserve"> </w:t>
      </w:r>
      <w:r>
        <w:t>среднем</w:t>
      </w:r>
      <w:r w:rsidRPr="00FD73FD">
        <w:t xml:space="preserve"> </w:t>
      </w:r>
      <w:r>
        <w:t>с</w:t>
      </w:r>
      <w:r w:rsidRPr="00FD73FD">
        <w:t xml:space="preserve"> </w:t>
      </w:r>
      <w:r w:rsidRPr="00D840CF">
        <w:t>8</w:t>
      </w:r>
      <w:r>
        <w:t>,</w:t>
      </w:r>
      <w:r w:rsidRPr="00D840CF">
        <w:t xml:space="preserve">58 </w:t>
      </w:r>
      <w:r>
        <w:t>до</w:t>
      </w:r>
      <w:r w:rsidRPr="00FD73FD">
        <w:t xml:space="preserve"> </w:t>
      </w:r>
      <w:r w:rsidRPr="00D840CF">
        <w:t>20</w:t>
      </w:r>
      <w:r>
        <w:t>,</w:t>
      </w:r>
      <w:r w:rsidRPr="00D840CF">
        <w:t xml:space="preserve">52 </w:t>
      </w:r>
      <w:r>
        <w:t>медработника</w:t>
      </w:r>
      <w:r w:rsidRPr="00FD73FD">
        <w:t xml:space="preserve">. </w:t>
      </w:r>
    </w:p>
    <w:p w:rsidR="008F276B" w:rsidRPr="00D840CF" w:rsidRDefault="008F276B" w:rsidP="008F276B">
      <w:pPr>
        <w:pStyle w:val="SingleTxtG"/>
        <w:suppressAutoHyphens/>
      </w:pPr>
      <w:r w:rsidRPr="00D840CF">
        <w:t>34.</w:t>
      </w:r>
      <w:r w:rsidRPr="00D840CF">
        <w:tab/>
      </w:r>
      <w:r>
        <w:t xml:space="preserve">Что касается общих показателей смертности населения, то в 2015 году уровень смертности составил 4 умерших на каждые 100 </w:t>
      </w:r>
      <w:r w:rsidR="00713868" w:rsidRPr="00713868">
        <w:t>000</w:t>
      </w:r>
      <w:r>
        <w:t xml:space="preserve"> жителей. В</w:t>
      </w:r>
      <w:r w:rsidRPr="00CC165D">
        <w:t xml:space="preserve"> </w:t>
      </w:r>
      <w:r>
        <w:t>том</w:t>
      </w:r>
      <w:r w:rsidRPr="00CC165D">
        <w:t xml:space="preserve"> </w:t>
      </w:r>
      <w:r>
        <w:t>же</w:t>
      </w:r>
      <w:r w:rsidRPr="00CC165D">
        <w:t xml:space="preserve"> </w:t>
      </w:r>
      <w:r>
        <w:t>году</w:t>
      </w:r>
      <w:r w:rsidRPr="00CC165D">
        <w:t xml:space="preserve"> </w:t>
      </w:r>
      <w:r>
        <w:t>было</w:t>
      </w:r>
      <w:r w:rsidRPr="00CC165D">
        <w:t xml:space="preserve"> </w:t>
      </w:r>
      <w:r>
        <w:t>определено</w:t>
      </w:r>
      <w:r w:rsidRPr="00CC165D">
        <w:t xml:space="preserve">, </w:t>
      </w:r>
      <w:r>
        <w:t>что</w:t>
      </w:r>
      <w:r w:rsidRPr="00CC165D">
        <w:t xml:space="preserve"> </w:t>
      </w:r>
      <w:r>
        <w:t>из</w:t>
      </w:r>
      <w:r w:rsidRPr="00CC165D">
        <w:t xml:space="preserve"> </w:t>
      </w:r>
      <w:r>
        <w:t>всех</w:t>
      </w:r>
      <w:r w:rsidRPr="00CC165D">
        <w:t xml:space="preserve"> </w:t>
      </w:r>
      <w:r>
        <w:t>смертей</w:t>
      </w:r>
      <w:r w:rsidRPr="00CC165D">
        <w:t xml:space="preserve"> </w:t>
      </w:r>
      <w:r w:rsidRPr="00D840CF">
        <w:t xml:space="preserve">72,8% </w:t>
      </w:r>
      <w:r>
        <w:t>были</w:t>
      </w:r>
      <w:r w:rsidRPr="00CC165D">
        <w:t xml:space="preserve"> </w:t>
      </w:r>
      <w:r>
        <w:t>связаны</w:t>
      </w:r>
      <w:r w:rsidRPr="00CC165D">
        <w:t xml:space="preserve"> </w:t>
      </w:r>
      <w:r>
        <w:t>с</w:t>
      </w:r>
      <w:r w:rsidRPr="00CC165D">
        <w:t xml:space="preserve"> </w:t>
      </w:r>
      <w:proofErr w:type="spellStart"/>
      <w:r>
        <w:t>нетрансмиссивными</w:t>
      </w:r>
      <w:proofErr w:type="spellEnd"/>
      <w:r w:rsidRPr="00CC165D">
        <w:t xml:space="preserve"> </w:t>
      </w:r>
      <w:r>
        <w:t>заболеваниями</w:t>
      </w:r>
      <w:r w:rsidRPr="00CC165D">
        <w:t xml:space="preserve">. </w:t>
      </w:r>
      <w:r>
        <w:t>Основными</w:t>
      </w:r>
      <w:r w:rsidRPr="00CC165D">
        <w:t xml:space="preserve"> </w:t>
      </w:r>
      <w:r>
        <w:t>причинами</w:t>
      </w:r>
      <w:r w:rsidRPr="00CC165D">
        <w:t xml:space="preserve"> </w:t>
      </w:r>
      <w:r>
        <w:t>смерти</w:t>
      </w:r>
      <w:r w:rsidRPr="00CC165D">
        <w:t xml:space="preserve"> </w:t>
      </w:r>
      <w:r>
        <w:t>являются</w:t>
      </w:r>
      <w:r w:rsidRPr="00CC165D">
        <w:t xml:space="preserve">: </w:t>
      </w:r>
      <w:r>
        <w:t>ишемические</w:t>
      </w:r>
      <w:r w:rsidRPr="00CC165D">
        <w:t xml:space="preserve"> </w:t>
      </w:r>
      <w:r>
        <w:t>болезни</w:t>
      </w:r>
      <w:r w:rsidRPr="00CC165D">
        <w:t xml:space="preserve"> </w:t>
      </w:r>
      <w:r>
        <w:t>сердца</w:t>
      </w:r>
      <w:r w:rsidRPr="00CC165D">
        <w:t xml:space="preserve">, </w:t>
      </w:r>
      <w:r>
        <w:t>сахарный</w:t>
      </w:r>
      <w:r w:rsidRPr="00CC165D">
        <w:t xml:space="preserve"> </w:t>
      </w:r>
      <w:r>
        <w:t>диабет</w:t>
      </w:r>
      <w:r w:rsidRPr="00CC165D">
        <w:t xml:space="preserve"> </w:t>
      </w:r>
      <w:r>
        <w:t>и</w:t>
      </w:r>
      <w:r w:rsidRPr="00CC165D">
        <w:t xml:space="preserve"> </w:t>
      </w:r>
      <w:r>
        <w:t>цереброваскулярные</w:t>
      </w:r>
      <w:r w:rsidRPr="00CC165D">
        <w:t xml:space="preserve"> </w:t>
      </w:r>
      <w:r>
        <w:t>заболевания</w:t>
      </w:r>
      <w:r w:rsidRPr="00CC165D">
        <w:t xml:space="preserve"> </w:t>
      </w:r>
      <w:r w:rsidRPr="00D840CF">
        <w:t>(</w:t>
      </w:r>
      <w:r>
        <w:t>соответственно</w:t>
      </w:r>
      <w:r w:rsidRPr="00CC165D">
        <w:t xml:space="preserve">, </w:t>
      </w:r>
      <w:r w:rsidR="00713868">
        <w:t>7,8%, 7%</w:t>
      </w:r>
      <w:r w:rsidRPr="00D840CF">
        <w:t xml:space="preserve"> </w:t>
      </w:r>
      <w:r>
        <w:t>и</w:t>
      </w:r>
      <w:r w:rsidRPr="00CC165D">
        <w:t xml:space="preserve"> </w:t>
      </w:r>
      <w:r>
        <w:t>6,3%</w:t>
      </w:r>
      <w:r w:rsidRPr="00D840CF">
        <w:t>)</w:t>
      </w:r>
      <w:r w:rsidRPr="008F276B">
        <w:rPr>
          <w:rStyle w:val="ac"/>
        </w:rPr>
        <w:footnoteReference w:id="16"/>
      </w:r>
      <w:r w:rsidRPr="00D840CF">
        <w:t xml:space="preserve">. </w:t>
      </w:r>
      <w:r>
        <w:t>В</w:t>
      </w:r>
      <w:r w:rsidRPr="00CC165D">
        <w:t xml:space="preserve"> </w:t>
      </w:r>
      <w:r>
        <w:t>нижеследующей</w:t>
      </w:r>
      <w:r w:rsidRPr="00CC165D">
        <w:t xml:space="preserve"> </w:t>
      </w:r>
      <w:r>
        <w:t>таблице</w:t>
      </w:r>
      <w:r w:rsidRPr="00CC165D">
        <w:t xml:space="preserve"> </w:t>
      </w:r>
      <w:r>
        <w:t>приведены</w:t>
      </w:r>
      <w:r w:rsidRPr="00CC165D">
        <w:t xml:space="preserve"> </w:t>
      </w:r>
      <w:r>
        <w:t>десять</w:t>
      </w:r>
      <w:r w:rsidRPr="00CC165D">
        <w:t xml:space="preserve"> </w:t>
      </w:r>
      <w:r>
        <w:t>основных</w:t>
      </w:r>
      <w:r w:rsidRPr="00CC165D">
        <w:t xml:space="preserve"> </w:t>
      </w:r>
      <w:r>
        <w:t>причин</w:t>
      </w:r>
      <w:r w:rsidRPr="00CC165D">
        <w:t xml:space="preserve"> </w:t>
      </w:r>
      <w:r>
        <w:t>случаев</w:t>
      </w:r>
      <w:r w:rsidRPr="00CC165D">
        <w:t xml:space="preserve"> </w:t>
      </w:r>
      <w:r>
        <w:t>смерти</w:t>
      </w:r>
      <w:r w:rsidRPr="00CC165D">
        <w:t xml:space="preserve">, </w:t>
      </w:r>
      <w:r>
        <w:t>имевших</w:t>
      </w:r>
      <w:r w:rsidRPr="00CC165D">
        <w:t xml:space="preserve"> </w:t>
      </w:r>
      <w:r>
        <w:t>место</w:t>
      </w:r>
      <w:r w:rsidRPr="00CC165D">
        <w:t xml:space="preserve"> </w:t>
      </w:r>
      <w:r>
        <w:t>в</w:t>
      </w:r>
      <w:r w:rsidRPr="00CC165D">
        <w:t xml:space="preserve"> 2015 </w:t>
      </w:r>
      <w:r>
        <w:t>году</w:t>
      </w:r>
      <w:r w:rsidRPr="008F276B">
        <w:rPr>
          <w:rStyle w:val="ac"/>
        </w:rPr>
        <w:footnoteReference w:id="17"/>
      </w:r>
      <w:r w:rsidRPr="00D840CF">
        <w:t xml:space="preserve">.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5199"/>
        <w:gridCol w:w="1303"/>
        <w:gridCol w:w="868"/>
      </w:tblGrid>
      <w:tr w:rsidR="008F276B" w:rsidRPr="00D840CF" w:rsidTr="001330D2">
        <w:trPr>
          <w:trHeight w:val="240"/>
          <w:tblHeader/>
        </w:trPr>
        <w:tc>
          <w:tcPr>
            <w:tcW w:w="3397" w:type="dxa"/>
            <w:tcBorders>
              <w:top w:val="single" w:sz="4" w:space="0" w:color="auto"/>
              <w:bottom w:val="single" w:sz="12" w:space="0" w:color="auto"/>
            </w:tcBorders>
            <w:shd w:val="clear" w:color="auto" w:fill="auto"/>
            <w:vAlign w:val="bottom"/>
          </w:tcPr>
          <w:p w:rsidR="008F276B" w:rsidRPr="00D840CF" w:rsidRDefault="008F276B" w:rsidP="008F276B">
            <w:pPr>
              <w:spacing w:before="80" w:after="80" w:line="200" w:lineRule="exact"/>
              <w:rPr>
                <w:i/>
                <w:sz w:val="16"/>
              </w:rPr>
            </w:pPr>
            <w:r>
              <w:rPr>
                <w:i/>
                <w:sz w:val="16"/>
                <w:szCs w:val="24"/>
              </w:rPr>
              <w:t xml:space="preserve">Заболевания </w:t>
            </w:r>
          </w:p>
        </w:tc>
        <w:tc>
          <w:tcPr>
            <w:tcW w:w="851" w:type="dxa"/>
            <w:tcBorders>
              <w:top w:val="single" w:sz="4" w:space="0" w:color="auto"/>
              <w:bottom w:val="single" w:sz="12" w:space="0" w:color="auto"/>
            </w:tcBorders>
            <w:shd w:val="clear" w:color="auto" w:fill="auto"/>
            <w:vAlign w:val="bottom"/>
          </w:tcPr>
          <w:p w:rsidR="008F276B" w:rsidRPr="00D840CF" w:rsidRDefault="008F276B" w:rsidP="008F276B">
            <w:pPr>
              <w:spacing w:before="80" w:after="80" w:line="200" w:lineRule="exact"/>
              <w:ind w:left="85" w:right="28"/>
              <w:jc w:val="right"/>
              <w:rPr>
                <w:i/>
                <w:sz w:val="16"/>
              </w:rPr>
            </w:pPr>
            <w:r>
              <w:rPr>
                <w:i/>
                <w:sz w:val="16"/>
                <w:szCs w:val="24"/>
              </w:rPr>
              <w:t xml:space="preserve">Число случаев </w:t>
            </w:r>
          </w:p>
        </w:tc>
        <w:tc>
          <w:tcPr>
            <w:tcW w:w="567" w:type="dxa"/>
            <w:tcBorders>
              <w:top w:val="single" w:sz="4" w:space="0" w:color="auto"/>
              <w:bottom w:val="single" w:sz="12" w:space="0" w:color="auto"/>
            </w:tcBorders>
            <w:shd w:val="clear" w:color="auto" w:fill="auto"/>
            <w:vAlign w:val="bottom"/>
          </w:tcPr>
          <w:p w:rsidR="008F276B" w:rsidRPr="00D840CF" w:rsidRDefault="008F276B" w:rsidP="008F276B">
            <w:pPr>
              <w:spacing w:before="80" w:after="80" w:line="200" w:lineRule="exact"/>
              <w:ind w:left="85" w:right="28"/>
              <w:jc w:val="right"/>
              <w:rPr>
                <w:i/>
                <w:sz w:val="16"/>
              </w:rPr>
            </w:pPr>
            <w:r w:rsidRPr="00D840CF">
              <w:rPr>
                <w:i/>
                <w:sz w:val="16"/>
                <w:szCs w:val="24"/>
                <w:lang w:val="es-EC"/>
              </w:rPr>
              <w:t>%</w:t>
            </w:r>
          </w:p>
        </w:tc>
      </w:tr>
      <w:tr w:rsidR="008F276B" w:rsidRPr="00D840CF" w:rsidTr="001330D2">
        <w:trPr>
          <w:trHeight w:val="240"/>
        </w:trPr>
        <w:tc>
          <w:tcPr>
            <w:tcW w:w="3397" w:type="dxa"/>
            <w:tcBorders>
              <w:top w:val="single" w:sz="12" w:space="0" w:color="auto"/>
            </w:tcBorders>
            <w:shd w:val="clear" w:color="auto" w:fill="auto"/>
          </w:tcPr>
          <w:p w:rsidR="008F276B" w:rsidRPr="00D840CF" w:rsidRDefault="008F276B" w:rsidP="008F276B">
            <w:pPr>
              <w:spacing w:before="40" w:after="40" w:line="220" w:lineRule="exact"/>
              <w:rPr>
                <w:sz w:val="18"/>
              </w:rPr>
            </w:pPr>
            <w:r>
              <w:rPr>
                <w:sz w:val="18"/>
                <w:szCs w:val="24"/>
              </w:rPr>
              <w:t>Ишемические</w:t>
            </w:r>
            <w:r w:rsidRPr="00A830A9">
              <w:rPr>
                <w:sz w:val="18"/>
                <w:szCs w:val="24"/>
              </w:rPr>
              <w:t xml:space="preserve"> </w:t>
            </w:r>
            <w:r>
              <w:rPr>
                <w:sz w:val="18"/>
                <w:szCs w:val="24"/>
              </w:rPr>
              <w:t>болезни</w:t>
            </w:r>
            <w:r w:rsidRPr="00A830A9">
              <w:rPr>
                <w:sz w:val="18"/>
                <w:szCs w:val="24"/>
              </w:rPr>
              <w:t xml:space="preserve"> </w:t>
            </w:r>
            <w:r>
              <w:rPr>
                <w:sz w:val="18"/>
                <w:szCs w:val="24"/>
              </w:rPr>
              <w:t>сердца</w:t>
            </w:r>
            <w:r w:rsidRPr="00A830A9">
              <w:rPr>
                <w:sz w:val="18"/>
                <w:szCs w:val="24"/>
              </w:rPr>
              <w:t xml:space="preserve"> </w:t>
            </w:r>
          </w:p>
        </w:tc>
        <w:tc>
          <w:tcPr>
            <w:tcW w:w="851" w:type="dxa"/>
            <w:tcBorders>
              <w:top w:val="single" w:sz="12" w:space="0" w:color="auto"/>
            </w:tcBorders>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5</w:t>
            </w:r>
            <w:r>
              <w:rPr>
                <w:sz w:val="18"/>
                <w:szCs w:val="24"/>
              </w:rPr>
              <w:t xml:space="preserve"> </w:t>
            </w:r>
            <w:r w:rsidRPr="00D840CF">
              <w:rPr>
                <w:sz w:val="18"/>
                <w:szCs w:val="24"/>
                <w:lang w:val="es-EC"/>
              </w:rPr>
              <w:t>064</w:t>
            </w:r>
          </w:p>
        </w:tc>
        <w:tc>
          <w:tcPr>
            <w:tcW w:w="567" w:type="dxa"/>
            <w:tcBorders>
              <w:top w:val="single" w:sz="12" w:space="0" w:color="auto"/>
            </w:tcBorders>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7,8</w:t>
            </w:r>
          </w:p>
        </w:tc>
      </w:tr>
      <w:tr w:rsidR="008F276B" w:rsidRPr="00D840CF" w:rsidTr="001330D2">
        <w:trPr>
          <w:trHeight w:val="240"/>
        </w:trPr>
        <w:tc>
          <w:tcPr>
            <w:tcW w:w="3397" w:type="dxa"/>
            <w:shd w:val="clear" w:color="auto" w:fill="auto"/>
          </w:tcPr>
          <w:p w:rsidR="008F276B" w:rsidRPr="00D840CF" w:rsidRDefault="008F276B" w:rsidP="008F276B">
            <w:pPr>
              <w:pStyle w:val="Standard"/>
              <w:suppressAutoHyphens/>
              <w:spacing w:before="40" w:after="40" w:line="220" w:lineRule="exact"/>
              <w:rPr>
                <w:sz w:val="18"/>
              </w:rPr>
            </w:pPr>
            <w:r>
              <w:rPr>
                <w:sz w:val="18"/>
                <w:lang w:val="ru-RU"/>
              </w:rPr>
              <w:t xml:space="preserve">Сахарный диабет </w:t>
            </w:r>
          </w:p>
        </w:tc>
        <w:tc>
          <w:tcPr>
            <w:tcW w:w="851" w:type="dxa"/>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4</w:t>
            </w:r>
            <w:r>
              <w:rPr>
                <w:sz w:val="18"/>
                <w:szCs w:val="24"/>
              </w:rPr>
              <w:t xml:space="preserve"> </w:t>
            </w:r>
            <w:r w:rsidRPr="00D840CF">
              <w:rPr>
                <w:sz w:val="18"/>
                <w:szCs w:val="24"/>
                <w:lang w:val="es-EC"/>
              </w:rPr>
              <w:t>566</w:t>
            </w:r>
          </w:p>
        </w:tc>
        <w:tc>
          <w:tcPr>
            <w:tcW w:w="567" w:type="dxa"/>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7</w:t>
            </w:r>
          </w:p>
        </w:tc>
      </w:tr>
      <w:tr w:rsidR="008F276B" w:rsidRPr="00D840CF" w:rsidTr="001330D2">
        <w:trPr>
          <w:trHeight w:val="240"/>
        </w:trPr>
        <w:tc>
          <w:tcPr>
            <w:tcW w:w="3397" w:type="dxa"/>
            <w:shd w:val="clear" w:color="auto" w:fill="auto"/>
          </w:tcPr>
          <w:p w:rsidR="008F276B" w:rsidRPr="00D840CF" w:rsidRDefault="008F276B" w:rsidP="008F276B">
            <w:pPr>
              <w:spacing w:before="40" w:after="40" w:line="220" w:lineRule="exact"/>
              <w:rPr>
                <w:sz w:val="18"/>
              </w:rPr>
            </w:pPr>
            <w:r>
              <w:rPr>
                <w:sz w:val="18"/>
                <w:szCs w:val="24"/>
              </w:rPr>
              <w:t xml:space="preserve">Цереброваскулярные заболевания </w:t>
            </w:r>
          </w:p>
        </w:tc>
        <w:tc>
          <w:tcPr>
            <w:tcW w:w="851" w:type="dxa"/>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4</w:t>
            </w:r>
            <w:r>
              <w:rPr>
                <w:sz w:val="18"/>
                <w:szCs w:val="24"/>
              </w:rPr>
              <w:t xml:space="preserve"> </w:t>
            </w:r>
            <w:r w:rsidRPr="00D840CF">
              <w:rPr>
                <w:sz w:val="18"/>
                <w:szCs w:val="24"/>
                <w:lang w:val="es-EC"/>
              </w:rPr>
              <w:t>105</w:t>
            </w:r>
          </w:p>
        </w:tc>
        <w:tc>
          <w:tcPr>
            <w:tcW w:w="567" w:type="dxa"/>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6,3</w:t>
            </w:r>
          </w:p>
        </w:tc>
      </w:tr>
      <w:tr w:rsidR="008F276B" w:rsidRPr="00D840CF" w:rsidTr="001330D2">
        <w:trPr>
          <w:trHeight w:val="240"/>
        </w:trPr>
        <w:tc>
          <w:tcPr>
            <w:tcW w:w="3397" w:type="dxa"/>
            <w:shd w:val="clear" w:color="auto" w:fill="auto"/>
          </w:tcPr>
          <w:p w:rsidR="008F276B" w:rsidRPr="00D840CF" w:rsidRDefault="008F276B" w:rsidP="008F276B">
            <w:pPr>
              <w:spacing w:before="40" w:after="40" w:line="220" w:lineRule="exact"/>
              <w:rPr>
                <w:sz w:val="18"/>
              </w:rPr>
            </w:pPr>
            <w:r>
              <w:rPr>
                <w:sz w:val="18"/>
                <w:szCs w:val="24"/>
              </w:rPr>
              <w:t xml:space="preserve">Гипертоническая болезнь </w:t>
            </w:r>
          </w:p>
        </w:tc>
        <w:tc>
          <w:tcPr>
            <w:tcW w:w="851" w:type="dxa"/>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3</w:t>
            </w:r>
            <w:r>
              <w:rPr>
                <w:sz w:val="18"/>
                <w:szCs w:val="24"/>
              </w:rPr>
              <w:t xml:space="preserve"> </w:t>
            </w:r>
            <w:r w:rsidRPr="00D840CF">
              <w:rPr>
                <w:sz w:val="18"/>
                <w:szCs w:val="24"/>
                <w:lang w:val="es-EC"/>
              </w:rPr>
              <w:t>480</w:t>
            </w:r>
          </w:p>
        </w:tc>
        <w:tc>
          <w:tcPr>
            <w:tcW w:w="567" w:type="dxa"/>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5,3</w:t>
            </w:r>
          </w:p>
        </w:tc>
      </w:tr>
      <w:tr w:rsidR="008F276B" w:rsidRPr="00D840CF" w:rsidTr="001330D2">
        <w:trPr>
          <w:trHeight w:val="240"/>
        </w:trPr>
        <w:tc>
          <w:tcPr>
            <w:tcW w:w="3397" w:type="dxa"/>
            <w:shd w:val="clear" w:color="auto" w:fill="auto"/>
          </w:tcPr>
          <w:p w:rsidR="008F276B" w:rsidRPr="00D840CF" w:rsidRDefault="008F276B" w:rsidP="008F276B">
            <w:pPr>
              <w:spacing w:before="40" w:after="40" w:line="220" w:lineRule="exact"/>
              <w:rPr>
                <w:sz w:val="18"/>
              </w:rPr>
            </w:pPr>
            <w:r>
              <w:rPr>
                <w:sz w:val="18"/>
                <w:szCs w:val="24"/>
              </w:rPr>
              <w:t>Грипп</w:t>
            </w:r>
            <w:r w:rsidRPr="00A830A9">
              <w:rPr>
                <w:sz w:val="18"/>
                <w:szCs w:val="24"/>
              </w:rPr>
              <w:t xml:space="preserve"> </w:t>
            </w:r>
            <w:r>
              <w:rPr>
                <w:sz w:val="18"/>
                <w:szCs w:val="24"/>
              </w:rPr>
              <w:t>и</w:t>
            </w:r>
            <w:r w:rsidRPr="00A830A9">
              <w:rPr>
                <w:sz w:val="18"/>
                <w:szCs w:val="24"/>
              </w:rPr>
              <w:t xml:space="preserve"> </w:t>
            </w:r>
            <w:r>
              <w:rPr>
                <w:sz w:val="18"/>
                <w:szCs w:val="24"/>
              </w:rPr>
              <w:t>пневмония</w:t>
            </w:r>
            <w:r w:rsidRPr="00A830A9">
              <w:rPr>
                <w:sz w:val="18"/>
                <w:szCs w:val="24"/>
              </w:rPr>
              <w:t xml:space="preserve"> </w:t>
            </w:r>
          </w:p>
        </w:tc>
        <w:tc>
          <w:tcPr>
            <w:tcW w:w="851" w:type="dxa"/>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3</w:t>
            </w:r>
            <w:r>
              <w:rPr>
                <w:sz w:val="18"/>
                <w:szCs w:val="24"/>
              </w:rPr>
              <w:t xml:space="preserve"> </w:t>
            </w:r>
            <w:r w:rsidRPr="00D840CF">
              <w:rPr>
                <w:sz w:val="18"/>
                <w:szCs w:val="24"/>
                <w:lang w:val="es-EC"/>
              </w:rPr>
              <w:t>271</w:t>
            </w:r>
          </w:p>
        </w:tc>
        <w:tc>
          <w:tcPr>
            <w:tcW w:w="567" w:type="dxa"/>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5</w:t>
            </w:r>
          </w:p>
        </w:tc>
      </w:tr>
      <w:tr w:rsidR="008F276B" w:rsidRPr="00D840CF" w:rsidTr="001330D2">
        <w:trPr>
          <w:trHeight w:val="240"/>
        </w:trPr>
        <w:tc>
          <w:tcPr>
            <w:tcW w:w="3397" w:type="dxa"/>
            <w:shd w:val="clear" w:color="auto" w:fill="auto"/>
          </w:tcPr>
          <w:p w:rsidR="008F276B" w:rsidRPr="00D840CF" w:rsidRDefault="008F276B" w:rsidP="008F276B">
            <w:pPr>
              <w:spacing w:before="40" w:after="40" w:line="220" w:lineRule="exact"/>
              <w:rPr>
                <w:sz w:val="18"/>
              </w:rPr>
            </w:pPr>
            <w:proofErr w:type="spellStart"/>
            <w:r>
              <w:rPr>
                <w:sz w:val="18"/>
                <w:szCs w:val="24"/>
              </w:rPr>
              <w:t>Дорожно</w:t>
            </w:r>
            <w:proofErr w:type="spellEnd"/>
            <w:r w:rsidRPr="00A830A9">
              <w:rPr>
                <w:sz w:val="18"/>
                <w:szCs w:val="24"/>
                <w:lang w:val="fr-CH"/>
              </w:rPr>
              <w:t>-</w:t>
            </w:r>
            <w:r>
              <w:rPr>
                <w:sz w:val="18"/>
                <w:szCs w:val="24"/>
              </w:rPr>
              <w:t>транспортные</w:t>
            </w:r>
            <w:r w:rsidRPr="00A830A9">
              <w:rPr>
                <w:sz w:val="18"/>
                <w:szCs w:val="24"/>
                <w:lang w:val="fr-CH"/>
              </w:rPr>
              <w:t xml:space="preserve"> </w:t>
            </w:r>
            <w:r>
              <w:rPr>
                <w:sz w:val="18"/>
                <w:szCs w:val="24"/>
              </w:rPr>
              <w:t>происшествия</w:t>
            </w:r>
            <w:r w:rsidRPr="00A830A9">
              <w:rPr>
                <w:sz w:val="18"/>
                <w:szCs w:val="24"/>
                <w:lang w:val="fr-CH"/>
              </w:rPr>
              <w:t xml:space="preserve"> </w:t>
            </w:r>
          </w:p>
        </w:tc>
        <w:tc>
          <w:tcPr>
            <w:tcW w:w="851" w:type="dxa"/>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3</w:t>
            </w:r>
            <w:r>
              <w:rPr>
                <w:sz w:val="18"/>
                <w:szCs w:val="24"/>
              </w:rPr>
              <w:t xml:space="preserve"> </w:t>
            </w:r>
            <w:r w:rsidRPr="00D840CF">
              <w:rPr>
                <w:sz w:val="18"/>
                <w:szCs w:val="24"/>
                <w:lang w:val="es-EC"/>
              </w:rPr>
              <w:t>091</w:t>
            </w:r>
          </w:p>
        </w:tc>
        <w:tc>
          <w:tcPr>
            <w:tcW w:w="567" w:type="dxa"/>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4,7</w:t>
            </w:r>
          </w:p>
        </w:tc>
      </w:tr>
      <w:tr w:rsidR="008F276B" w:rsidRPr="00D840CF" w:rsidTr="001330D2">
        <w:trPr>
          <w:trHeight w:val="240"/>
        </w:trPr>
        <w:tc>
          <w:tcPr>
            <w:tcW w:w="3397" w:type="dxa"/>
            <w:shd w:val="clear" w:color="auto" w:fill="auto"/>
          </w:tcPr>
          <w:p w:rsidR="008F276B" w:rsidRPr="00973585" w:rsidRDefault="008F276B" w:rsidP="008F276B">
            <w:pPr>
              <w:spacing w:before="40" w:after="40" w:line="220" w:lineRule="exact"/>
              <w:rPr>
                <w:sz w:val="18"/>
              </w:rPr>
            </w:pPr>
            <w:r>
              <w:rPr>
                <w:sz w:val="18"/>
                <w:szCs w:val="24"/>
              </w:rPr>
              <w:t>Цирроз</w:t>
            </w:r>
            <w:r w:rsidRPr="00A830A9">
              <w:rPr>
                <w:sz w:val="18"/>
                <w:szCs w:val="24"/>
              </w:rPr>
              <w:t xml:space="preserve"> </w:t>
            </w:r>
            <w:r>
              <w:rPr>
                <w:sz w:val="18"/>
                <w:szCs w:val="24"/>
              </w:rPr>
              <w:t>и</w:t>
            </w:r>
            <w:r w:rsidRPr="00A830A9">
              <w:rPr>
                <w:sz w:val="18"/>
                <w:szCs w:val="24"/>
              </w:rPr>
              <w:t xml:space="preserve"> </w:t>
            </w:r>
            <w:r>
              <w:rPr>
                <w:sz w:val="18"/>
                <w:szCs w:val="24"/>
              </w:rPr>
              <w:t>другие</w:t>
            </w:r>
            <w:r w:rsidRPr="00A830A9">
              <w:rPr>
                <w:sz w:val="18"/>
                <w:szCs w:val="24"/>
              </w:rPr>
              <w:t xml:space="preserve"> </w:t>
            </w:r>
            <w:r>
              <w:rPr>
                <w:sz w:val="18"/>
                <w:szCs w:val="24"/>
              </w:rPr>
              <w:t>заболевания</w:t>
            </w:r>
            <w:r w:rsidRPr="00A830A9">
              <w:rPr>
                <w:sz w:val="18"/>
                <w:szCs w:val="24"/>
              </w:rPr>
              <w:t xml:space="preserve"> </w:t>
            </w:r>
            <w:r>
              <w:rPr>
                <w:sz w:val="18"/>
                <w:szCs w:val="24"/>
              </w:rPr>
              <w:t>печени</w:t>
            </w:r>
            <w:r w:rsidRPr="00A830A9">
              <w:rPr>
                <w:sz w:val="18"/>
                <w:szCs w:val="24"/>
              </w:rPr>
              <w:t xml:space="preserve"> </w:t>
            </w:r>
          </w:p>
        </w:tc>
        <w:tc>
          <w:tcPr>
            <w:tcW w:w="851" w:type="dxa"/>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2</w:t>
            </w:r>
            <w:r>
              <w:rPr>
                <w:sz w:val="18"/>
                <w:szCs w:val="24"/>
              </w:rPr>
              <w:t xml:space="preserve"> </w:t>
            </w:r>
            <w:r w:rsidRPr="00D840CF">
              <w:rPr>
                <w:sz w:val="18"/>
                <w:szCs w:val="24"/>
                <w:lang w:val="es-EC"/>
              </w:rPr>
              <w:t>258</w:t>
            </w:r>
          </w:p>
        </w:tc>
        <w:tc>
          <w:tcPr>
            <w:tcW w:w="567" w:type="dxa"/>
            <w:shd w:val="clear" w:color="auto" w:fill="auto"/>
            <w:vAlign w:val="bottom"/>
          </w:tcPr>
          <w:p w:rsidR="008F276B" w:rsidRPr="00D840CF" w:rsidRDefault="008F276B" w:rsidP="008F276B">
            <w:pPr>
              <w:spacing w:before="40" w:after="40" w:line="220" w:lineRule="exact"/>
              <w:ind w:left="85" w:right="28"/>
              <w:jc w:val="right"/>
              <w:rPr>
                <w:sz w:val="18"/>
              </w:rPr>
            </w:pPr>
            <w:r w:rsidRPr="00D840CF">
              <w:rPr>
                <w:sz w:val="18"/>
                <w:szCs w:val="24"/>
                <w:lang w:val="es-EC"/>
              </w:rPr>
              <w:t>3,4</w:t>
            </w:r>
          </w:p>
        </w:tc>
      </w:tr>
      <w:tr w:rsidR="008F276B" w:rsidRPr="00D840CF" w:rsidTr="001330D2">
        <w:trPr>
          <w:trHeight w:val="240"/>
        </w:trPr>
        <w:tc>
          <w:tcPr>
            <w:tcW w:w="3397" w:type="dxa"/>
            <w:shd w:val="clear" w:color="auto" w:fill="auto"/>
          </w:tcPr>
          <w:p w:rsidR="008F276B" w:rsidRPr="00D840CF" w:rsidRDefault="008F276B" w:rsidP="008F276B">
            <w:pPr>
              <w:spacing w:before="40" w:after="40" w:line="220" w:lineRule="exact"/>
              <w:rPr>
                <w:sz w:val="18"/>
                <w:lang w:val="es-EC"/>
              </w:rPr>
            </w:pPr>
            <w:r>
              <w:rPr>
                <w:sz w:val="18"/>
                <w:szCs w:val="24"/>
              </w:rPr>
              <w:t>Злокачественные</w:t>
            </w:r>
            <w:r w:rsidRPr="00A830A9">
              <w:rPr>
                <w:sz w:val="18"/>
                <w:szCs w:val="24"/>
              </w:rPr>
              <w:t xml:space="preserve"> </w:t>
            </w:r>
            <w:r>
              <w:rPr>
                <w:sz w:val="18"/>
                <w:szCs w:val="24"/>
              </w:rPr>
              <w:t>новообразования</w:t>
            </w:r>
            <w:r w:rsidRPr="00A830A9">
              <w:rPr>
                <w:sz w:val="18"/>
                <w:szCs w:val="24"/>
              </w:rPr>
              <w:t xml:space="preserve"> </w:t>
            </w:r>
            <w:r>
              <w:rPr>
                <w:sz w:val="18"/>
                <w:szCs w:val="24"/>
              </w:rPr>
              <w:t>лимфатических</w:t>
            </w:r>
            <w:r w:rsidRPr="00A830A9">
              <w:rPr>
                <w:sz w:val="18"/>
                <w:szCs w:val="24"/>
              </w:rPr>
              <w:t xml:space="preserve"> </w:t>
            </w:r>
            <w:r>
              <w:rPr>
                <w:sz w:val="18"/>
                <w:szCs w:val="24"/>
              </w:rPr>
              <w:t>тканей</w:t>
            </w:r>
            <w:r w:rsidRPr="00A830A9">
              <w:rPr>
                <w:sz w:val="18"/>
                <w:szCs w:val="24"/>
              </w:rPr>
              <w:t xml:space="preserve"> </w:t>
            </w:r>
          </w:p>
        </w:tc>
        <w:tc>
          <w:tcPr>
            <w:tcW w:w="851" w:type="dxa"/>
            <w:shd w:val="clear" w:color="auto" w:fill="auto"/>
            <w:vAlign w:val="bottom"/>
          </w:tcPr>
          <w:p w:rsidR="008F276B" w:rsidRPr="00D840CF" w:rsidRDefault="008F276B" w:rsidP="008F276B">
            <w:pPr>
              <w:spacing w:before="40" w:after="40" w:line="220" w:lineRule="exact"/>
              <w:ind w:left="85" w:right="28"/>
              <w:jc w:val="right"/>
              <w:rPr>
                <w:sz w:val="18"/>
                <w:lang w:val="es-EC"/>
              </w:rPr>
            </w:pPr>
            <w:r w:rsidRPr="00D840CF">
              <w:rPr>
                <w:sz w:val="18"/>
                <w:szCs w:val="24"/>
                <w:lang w:val="es-EC"/>
              </w:rPr>
              <w:t>1</w:t>
            </w:r>
            <w:r>
              <w:rPr>
                <w:sz w:val="18"/>
                <w:szCs w:val="24"/>
              </w:rPr>
              <w:t xml:space="preserve"> </w:t>
            </w:r>
            <w:r w:rsidRPr="00D840CF">
              <w:rPr>
                <w:sz w:val="18"/>
                <w:szCs w:val="24"/>
                <w:lang w:val="es-EC"/>
              </w:rPr>
              <w:t>793</w:t>
            </w:r>
          </w:p>
        </w:tc>
        <w:tc>
          <w:tcPr>
            <w:tcW w:w="567" w:type="dxa"/>
            <w:shd w:val="clear" w:color="auto" w:fill="auto"/>
            <w:vAlign w:val="bottom"/>
          </w:tcPr>
          <w:p w:rsidR="008F276B" w:rsidRPr="00D840CF" w:rsidRDefault="008F276B" w:rsidP="008F276B">
            <w:pPr>
              <w:spacing w:before="40" w:after="40" w:line="220" w:lineRule="exact"/>
              <w:ind w:left="85" w:right="28"/>
              <w:jc w:val="right"/>
              <w:rPr>
                <w:sz w:val="18"/>
                <w:lang w:val="es-EC"/>
              </w:rPr>
            </w:pPr>
            <w:r w:rsidRPr="00D840CF">
              <w:rPr>
                <w:sz w:val="18"/>
                <w:szCs w:val="24"/>
                <w:lang w:val="es-EC"/>
              </w:rPr>
              <w:t>2,7</w:t>
            </w:r>
          </w:p>
        </w:tc>
      </w:tr>
      <w:tr w:rsidR="008F276B" w:rsidRPr="00D840CF" w:rsidTr="001330D2">
        <w:trPr>
          <w:trHeight w:val="240"/>
        </w:trPr>
        <w:tc>
          <w:tcPr>
            <w:tcW w:w="3397" w:type="dxa"/>
            <w:shd w:val="clear" w:color="auto" w:fill="auto"/>
          </w:tcPr>
          <w:p w:rsidR="008F276B" w:rsidRPr="00D840CF" w:rsidRDefault="008F276B" w:rsidP="008F276B">
            <w:pPr>
              <w:spacing w:before="40" w:after="40" w:line="220" w:lineRule="exact"/>
              <w:rPr>
                <w:sz w:val="18"/>
                <w:lang w:val="es-EC"/>
              </w:rPr>
            </w:pPr>
            <w:r>
              <w:rPr>
                <w:sz w:val="18"/>
                <w:szCs w:val="24"/>
              </w:rPr>
              <w:t xml:space="preserve">Самоубийства </w:t>
            </w:r>
          </w:p>
        </w:tc>
        <w:tc>
          <w:tcPr>
            <w:tcW w:w="851" w:type="dxa"/>
            <w:shd w:val="clear" w:color="auto" w:fill="auto"/>
            <w:vAlign w:val="bottom"/>
          </w:tcPr>
          <w:p w:rsidR="008F276B" w:rsidRPr="00D840CF" w:rsidRDefault="008F276B" w:rsidP="008F276B">
            <w:pPr>
              <w:spacing w:before="40" w:after="40" w:line="220" w:lineRule="exact"/>
              <w:ind w:left="85" w:right="28"/>
              <w:jc w:val="right"/>
              <w:rPr>
                <w:sz w:val="18"/>
                <w:lang w:val="es-EC"/>
              </w:rPr>
            </w:pPr>
            <w:r w:rsidRPr="00D840CF">
              <w:rPr>
                <w:sz w:val="18"/>
                <w:szCs w:val="24"/>
                <w:lang w:val="es-EC"/>
              </w:rPr>
              <w:t>1</w:t>
            </w:r>
            <w:r>
              <w:rPr>
                <w:sz w:val="18"/>
                <w:szCs w:val="24"/>
              </w:rPr>
              <w:t xml:space="preserve"> </w:t>
            </w:r>
            <w:r w:rsidRPr="00D840CF">
              <w:rPr>
                <w:sz w:val="18"/>
                <w:szCs w:val="24"/>
                <w:lang w:val="es-EC"/>
              </w:rPr>
              <w:t>686</w:t>
            </w:r>
          </w:p>
        </w:tc>
        <w:tc>
          <w:tcPr>
            <w:tcW w:w="567" w:type="dxa"/>
            <w:shd w:val="clear" w:color="auto" w:fill="auto"/>
            <w:vAlign w:val="bottom"/>
          </w:tcPr>
          <w:p w:rsidR="008F276B" w:rsidRPr="00D840CF" w:rsidRDefault="008F276B" w:rsidP="008F276B">
            <w:pPr>
              <w:spacing w:before="40" w:after="40" w:line="220" w:lineRule="exact"/>
              <w:ind w:left="85" w:right="28"/>
              <w:jc w:val="right"/>
              <w:rPr>
                <w:sz w:val="18"/>
                <w:lang w:val="es-EC"/>
              </w:rPr>
            </w:pPr>
            <w:r w:rsidRPr="00D840CF">
              <w:rPr>
                <w:sz w:val="18"/>
                <w:szCs w:val="24"/>
                <w:lang w:val="es-EC"/>
              </w:rPr>
              <w:t>2,6</w:t>
            </w:r>
          </w:p>
        </w:tc>
      </w:tr>
      <w:tr w:rsidR="008F276B" w:rsidRPr="00D840CF" w:rsidTr="001330D2">
        <w:trPr>
          <w:trHeight w:val="240"/>
        </w:trPr>
        <w:tc>
          <w:tcPr>
            <w:tcW w:w="3397" w:type="dxa"/>
            <w:tcBorders>
              <w:bottom w:val="single" w:sz="12" w:space="0" w:color="auto"/>
            </w:tcBorders>
            <w:shd w:val="clear" w:color="auto" w:fill="auto"/>
          </w:tcPr>
          <w:p w:rsidR="008F276B" w:rsidRPr="00D840CF" w:rsidRDefault="008F276B" w:rsidP="008F276B">
            <w:pPr>
              <w:spacing w:before="40" w:after="40" w:line="220" w:lineRule="exact"/>
              <w:rPr>
                <w:sz w:val="18"/>
                <w:lang w:val="es-EC"/>
              </w:rPr>
            </w:pPr>
            <w:r>
              <w:rPr>
                <w:sz w:val="18"/>
                <w:szCs w:val="24"/>
              </w:rPr>
              <w:t xml:space="preserve">Сердечная недостаточность </w:t>
            </w:r>
          </w:p>
        </w:tc>
        <w:tc>
          <w:tcPr>
            <w:tcW w:w="851" w:type="dxa"/>
            <w:tcBorders>
              <w:bottom w:val="single" w:sz="12" w:space="0" w:color="auto"/>
            </w:tcBorders>
            <w:shd w:val="clear" w:color="auto" w:fill="auto"/>
            <w:vAlign w:val="bottom"/>
          </w:tcPr>
          <w:p w:rsidR="008F276B" w:rsidRPr="00D840CF" w:rsidRDefault="008F276B" w:rsidP="008F276B">
            <w:pPr>
              <w:spacing w:before="40" w:after="40" w:line="220" w:lineRule="exact"/>
              <w:ind w:left="85" w:right="28"/>
              <w:jc w:val="right"/>
              <w:rPr>
                <w:sz w:val="18"/>
                <w:lang w:val="es-EC"/>
              </w:rPr>
            </w:pPr>
            <w:r w:rsidRPr="00D840CF">
              <w:rPr>
                <w:sz w:val="18"/>
                <w:szCs w:val="24"/>
                <w:lang w:val="es-EC"/>
              </w:rPr>
              <w:t>1</w:t>
            </w:r>
            <w:r>
              <w:rPr>
                <w:sz w:val="18"/>
                <w:szCs w:val="24"/>
              </w:rPr>
              <w:t xml:space="preserve"> </w:t>
            </w:r>
            <w:r w:rsidRPr="00D840CF">
              <w:rPr>
                <w:sz w:val="18"/>
                <w:szCs w:val="24"/>
                <w:lang w:val="es-EC"/>
              </w:rPr>
              <w:t>503</w:t>
            </w:r>
          </w:p>
        </w:tc>
        <w:tc>
          <w:tcPr>
            <w:tcW w:w="567" w:type="dxa"/>
            <w:tcBorders>
              <w:bottom w:val="single" w:sz="12" w:space="0" w:color="auto"/>
            </w:tcBorders>
            <w:shd w:val="clear" w:color="auto" w:fill="auto"/>
            <w:vAlign w:val="bottom"/>
          </w:tcPr>
          <w:p w:rsidR="008F276B" w:rsidRPr="00D840CF" w:rsidRDefault="008F276B" w:rsidP="008F276B">
            <w:pPr>
              <w:spacing w:before="40" w:after="40" w:line="220" w:lineRule="exact"/>
              <w:ind w:left="85" w:right="28"/>
              <w:jc w:val="right"/>
              <w:rPr>
                <w:sz w:val="18"/>
                <w:lang w:val="es-EC"/>
              </w:rPr>
            </w:pPr>
            <w:r w:rsidRPr="00D840CF">
              <w:rPr>
                <w:sz w:val="18"/>
                <w:szCs w:val="24"/>
                <w:lang w:val="es-EC"/>
              </w:rPr>
              <w:t>2,3</w:t>
            </w:r>
          </w:p>
        </w:tc>
      </w:tr>
    </w:tbl>
    <w:p w:rsidR="008F276B" w:rsidRPr="00F74873" w:rsidRDefault="008F276B" w:rsidP="008F276B">
      <w:pPr>
        <w:pStyle w:val="SingleTxtG"/>
        <w:suppressAutoHyphens/>
        <w:spacing w:before="240"/>
      </w:pPr>
      <w:r w:rsidRPr="00FE5A71">
        <w:t>35.</w:t>
      </w:r>
      <w:r w:rsidRPr="00FE5A71">
        <w:tab/>
      </w:r>
      <w:r>
        <w:t>Уровень</w:t>
      </w:r>
      <w:r w:rsidRPr="00A830A9">
        <w:t xml:space="preserve"> </w:t>
      </w:r>
      <w:r>
        <w:t>младенческой</w:t>
      </w:r>
      <w:r w:rsidRPr="00A830A9">
        <w:t xml:space="preserve"> </w:t>
      </w:r>
      <w:r>
        <w:t>смертности</w:t>
      </w:r>
      <w:r w:rsidRPr="00A830A9">
        <w:t xml:space="preserve"> </w:t>
      </w:r>
      <w:r>
        <w:t>снизился</w:t>
      </w:r>
      <w:r w:rsidRPr="00A830A9">
        <w:t xml:space="preserve"> </w:t>
      </w:r>
      <w:r>
        <w:t>с</w:t>
      </w:r>
      <w:r w:rsidRPr="00A830A9">
        <w:t xml:space="preserve"> </w:t>
      </w:r>
      <w:r w:rsidRPr="00FE5A71">
        <w:t xml:space="preserve">21,83 </w:t>
      </w:r>
      <w:r>
        <w:t>случая</w:t>
      </w:r>
      <w:r w:rsidRPr="00A830A9">
        <w:t xml:space="preserve"> </w:t>
      </w:r>
      <w:r>
        <w:t>младенческой</w:t>
      </w:r>
      <w:r w:rsidRPr="00A830A9">
        <w:t xml:space="preserve"> </w:t>
      </w:r>
      <w:r>
        <w:t>смерти</w:t>
      </w:r>
      <w:r w:rsidRPr="00A830A9">
        <w:t xml:space="preserve"> </w:t>
      </w:r>
      <w:r>
        <w:t>на</w:t>
      </w:r>
      <w:r w:rsidRPr="00A830A9">
        <w:t xml:space="preserve"> </w:t>
      </w:r>
      <w:r>
        <w:t>каждые</w:t>
      </w:r>
      <w:r w:rsidRPr="00A830A9">
        <w:t xml:space="preserve"> </w:t>
      </w:r>
      <w:r w:rsidRPr="00FE5A71">
        <w:t>1</w:t>
      </w:r>
      <w:r>
        <w:t xml:space="preserve"> </w:t>
      </w:r>
      <w:r w:rsidRPr="00FE5A71">
        <w:t xml:space="preserve">000 </w:t>
      </w:r>
      <w:r>
        <w:t>живорождений</w:t>
      </w:r>
      <w:r w:rsidRPr="00A830A9">
        <w:t xml:space="preserve"> </w:t>
      </w:r>
      <w:r>
        <w:t>в</w:t>
      </w:r>
      <w:r w:rsidRPr="00A830A9">
        <w:t xml:space="preserve"> 1990 </w:t>
      </w:r>
      <w:r>
        <w:t>году</w:t>
      </w:r>
      <w:r w:rsidRPr="00A830A9">
        <w:t xml:space="preserve"> </w:t>
      </w:r>
      <w:r>
        <w:t>до</w:t>
      </w:r>
      <w:r w:rsidRPr="00A830A9">
        <w:t xml:space="preserve"> </w:t>
      </w:r>
      <w:r w:rsidRPr="00FE5A71">
        <w:t xml:space="preserve">9,07 </w:t>
      </w:r>
      <w:r>
        <w:t>случая</w:t>
      </w:r>
      <w:r w:rsidRPr="00A830A9">
        <w:t xml:space="preserve"> </w:t>
      </w:r>
      <w:r>
        <w:t>младенческой</w:t>
      </w:r>
      <w:r w:rsidRPr="00A830A9">
        <w:t xml:space="preserve"> </w:t>
      </w:r>
      <w:r>
        <w:t>смерти</w:t>
      </w:r>
      <w:r w:rsidRPr="00A830A9">
        <w:t xml:space="preserve"> </w:t>
      </w:r>
      <w:r>
        <w:t>в</w:t>
      </w:r>
      <w:r w:rsidRPr="00A830A9">
        <w:t xml:space="preserve"> </w:t>
      </w:r>
      <w:r>
        <w:t>2</w:t>
      </w:r>
      <w:r w:rsidRPr="00A830A9">
        <w:t xml:space="preserve">016 </w:t>
      </w:r>
      <w:r>
        <w:t>году</w:t>
      </w:r>
      <w:r w:rsidRPr="00A830A9">
        <w:t xml:space="preserve">; </w:t>
      </w:r>
      <w:r>
        <w:t>кроме</w:t>
      </w:r>
      <w:r w:rsidRPr="00A830A9">
        <w:t xml:space="preserve"> </w:t>
      </w:r>
      <w:r>
        <w:t>того</w:t>
      </w:r>
      <w:r w:rsidRPr="00A830A9">
        <w:t xml:space="preserve">, </w:t>
      </w:r>
      <w:r>
        <w:t>сократился</w:t>
      </w:r>
      <w:r w:rsidRPr="00A830A9">
        <w:t xml:space="preserve"> </w:t>
      </w:r>
      <w:r>
        <w:t>разрыв</w:t>
      </w:r>
      <w:r w:rsidRPr="00A830A9">
        <w:t xml:space="preserve"> </w:t>
      </w:r>
      <w:r>
        <w:t>между</w:t>
      </w:r>
      <w:r w:rsidRPr="00A830A9">
        <w:t xml:space="preserve"> </w:t>
      </w:r>
      <w:r>
        <w:t>сельскими</w:t>
      </w:r>
      <w:r w:rsidRPr="00A830A9">
        <w:t xml:space="preserve"> </w:t>
      </w:r>
      <w:r>
        <w:t>и</w:t>
      </w:r>
      <w:r w:rsidRPr="00A830A9">
        <w:t xml:space="preserve"> </w:t>
      </w:r>
      <w:r>
        <w:t>городскими</w:t>
      </w:r>
      <w:r w:rsidRPr="00A830A9">
        <w:t xml:space="preserve"> </w:t>
      </w:r>
      <w:r>
        <w:t>районами</w:t>
      </w:r>
      <w:r w:rsidRPr="00A830A9">
        <w:t xml:space="preserve">. </w:t>
      </w:r>
      <w:r>
        <w:t>В</w:t>
      </w:r>
      <w:r w:rsidRPr="00A830A9">
        <w:t xml:space="preserve"> </w:t>
      </w:r>
      <w:r>
        <w:t>этой</w:t>
      </w:r>
      <w:r w:rsidRPr="00A830A9">
        <w:t xml:space="preserve"> </w:t>
      </w:r>
      <w:r>
        <w:t>связи</w:t>
      </w:r>
      <w:r w:rsidRPr="00A830A9">
        <w:t xml:space="preserve"> </w:t>
      </w:r>
      <w:r>
        <w:t>следует</w:t>
      </w:r>
      <w:r w:rsidRPr="00A830A9">
        <w:t xml:space="preserve"> </w:t>
      </w:r>
      <w:r>
        <w:t>отметить</w:t>
      </w:r>
      <w:r w:rsidRPr="00A830A9">
        <w:t xml:space="preserve">, </w:t>
      </w:r>
      <w:r>
        <w:t>что</w:t>
      </w:r>
      <w:r w:rsidRPr="00A830A9">
        <w:t xml:space="preserve"> </w:t>
      </w:r>
      <w:r>
        <w:t>снижения</w:t>
      </w:r>
      <w:r w:rsidRPr="00A830A9">
        <w:t xml:space="preserve"> </w:t>
      </w:r>
      <w:r>
        <w:t>уровня</w:t>
      </w:r>
      <w:r w:rsidRPr="00A830A9">
        <w:t xml:space="preserve"> </w:t>
      </w:r>
      <w:r>
        <w:t>младенческой</w:t>
      </w:r>
      <w:r w:rsidRPr="00A830A9">
        <w:t xml:space="preserve"> </w:t>
      </w:r>
      <w:r>
        <w:t>смертности</w:t>
      </w:r>
      <w:r w:rsidRPr="00A830A9">
        <w:t xml:space="preserve"> </w:t>
      </w:r>
      <w:r>
        <w:t>удалось</w:t>
      </w:r>
      <w:r w:rsidRPr="00A830A9">
        <w:t xml:space="preserve"> </w:t>
      </w:r>
      <w:r>
        <w:t>достигнуть</w:t>
      </w:r>
      <w:r w:rsidRPr="00A830A9">
        <w:t xml:space="preserve"> </w:t>
      </w:r>
      <w:r>
        <w:t>в результате</w:t>
      </w:r>
      <w:r w:rsidRPr="00A830A9">
        <w:t xml:space="preserve"> </w:t>
      </w:r>
      <w:r>
        <w:t>распространения</w:t>
      </w:r>
      <w:r w:rsidRPr="00A830A9">
        <w:t xml:space="preserve"> </w:t>
      </w:r>
      <w:r>
        <w:t>медицинских</w:t>
      </w:r>
      <w:r w:rsidRPr="00A830A9">
        <w:t xml:space="preserve"> </w:t>
      </w:r>
      <w:r>
        <w:t>технологий</w:t>
      </w:r>
      <w:r w:rsidRPr="00A830A9">
        <w:t xml:space="preserve">, </w:t>
      </w:r>
      <w:r>
        <w:t>расширения</w:t>
      </w:r>
      <w:r w:rsidRPr="00A830A9">
        <w:t xml:space="preserve"> </w:t>
      </w:r>
      <w:r>
        <w:t xml:space="preserve">охвата медицинскими услугами, в частности системой первичной медико-санитарной помощи, и благодаря тенденции к повсеместной вакцинации. </w:t>
      </w:r>
    </w:p>
    <w:p w:rsidR="008F276B" w:rsidRPr="00FE5A71" w:rsidRDefault="008F276B" w:rsidP="008F276B">
      <w:pPr>
        <w:pStyle w:val="SingleTxtG"/>
        <w:suppressAutoHyphens/>
      </w:pPr>
      <w:r w:rsidRPr="00FE5A71">
        <w:t>36.</w:t>
      </w:r>
      <w:r w:rsidRPr="00FE5A71">
        <w:tab/>
      </w:r>
      <w:r>
        <w:t>Ожидаемая</w:t>
      </w:r>
      <w:r w:rsidRPr="006D4936">
        <w:t xml:space="preserve"> </w:t>
      </w:r>
      <w:r>
        <w:t>продолжительность</w:t>
      </w:r>
      <w:r w:rsidRPr="006D4936">
        <w:t xml:space="preserve"> </w:t>
      </w:r>
      <w:r>
        <w:t>жизни</w:t>
      </w:r>
      <w:r w:rsidRPr="006D4936">
        <w:t xml:space="preserve"> </w:t>
      </w:r>
      <w:r>
        <w:t>при</w:t>
      </w:r>
      <w:r w:rsidRPr="006D4936">
        <w:t xml:space="preserve"> </w:t>
      </w:r>
      <w:r>
        <w:t>рождении</w:t>
      </w:r>
      <w:r w:rsidRPr="006D4936">
        <w:t xml:space="preserve"> </w:t>
      </w:r>
      <w:r>
        <w:t xml:space="preserve">возросла с </w:t>
      </w:r>
      <w:r w:rsidRPr="00FE5A71">
        <w:t xml:space="preserve">58,9 </w:t>
      </w:r>
      <w:r>
        <w:t>лет</w:t>
      </w:r>
      <w:r w:rsidRPr="006D4936">
        <w:t xml:space="preserve"> </w:t>
      </w:r>
      <w:r>
        <w:t>в</w:t>
      </w:r>
      <w:r w:rsidRPr="006D4936">
        <w:t xml:space="preserve"> </w:t>
      </w:r>
      <w:r>
        <w:t>пятилетний</w:t>
      </w:r>
      <w:r w:rsidRPr="006D4936">
        <w:t xml:space="preserve"> </w:t>
      </w:r>
      <w:r>
        <w:t>период</w:t>
      </w:r>
      <w:r w:rsidRPr="006D4936">
        <w:t xml:space="preserve"> </w:t>
      </w:r>
      <w:r w:rsidRPr="00FE5A71">
        <w:t>1970</w:t>
      </w:r>
      <w:r w:rsidR="00282D14">
        <w:t>–</w:t>
      </w:r>
      <w:r w:rsidRPr="00FE5A71">
        <w:t xml:space="preserve">1975 </w:t>
      </w:r>
      <w:r>
        <w:t>годов</w:t>
      </w:r>
      <w:r w:rsidRPr="006D4936">
        <w:t xml:space="preserve"> </w:t>
      </w:r>
      <w:r>
        <w:t>до</w:t>
      </w:r>
      <w:r w:rsidRPr="006D4936">
        <w:t xml:space="preserve"> </w:t>
      </w:r>
      <w:r w:rsidRPr="00FE5A71">
        <w:t xml:space="preserve">75,6 </w:t>
      </w:r>
      <w:r>
        <w:t>лет</w:t>
      </w:r>
      <w:r w:rsidRPr="006D4936">
        <w:t xml:space="preserve"> </w:t>
      </w:r>
      <w:r>
        <w:t>в</w:t>
      </w:r>
      <w:r w:rsidRPr="006D4936">
        <w:t xml:space="preserve"> </w:t>
      </w:r>
      <w:r>
        <w:t>пятилетний</w:t>
      </w:r>
      <w:r w:rsidRPr="006D4936">
        <w:t xml:space="preserve"> </w:t>
      </w:r>
      <w:r>
        <w:t>период</w:t>
      </w:r>
      <w:r w:rsidR="00713868">
        <w:br/>
      </w:r>
      <w:r w:rsidRPr="00FE5A71">
        <w:t>2010</w:t>
      </w:r>
      <w:r w:rsidR="00282D14">
        <w:t>–</w:t>
      </w:r>
      <w:r w:rsidRPr="00FE5A71">
        <w:t>2015</w:t>
      </w:r>
      <w:r w:rsidRPr="006D4936">
        <w:t xml:space="preserve"> </w:t>
      </w:r>
      <w:r>
        <w:t>годов</w:t>
      </w:r>
      <w:r w:rsidRPr="008F276B">
        <w:rPr>
          <w:rStyle w:val="ac"/>
        </w:rPr>
        <w:footnoteReference w:id="18"/>
      </w:r>
      <w:r w:rsidRPr="00FE5A71">
        <w:t xml:space="preserve">. </w:t>
      </w:r>
      <w:r>
        <w:t>Имело</w:t>
      </w:r>
      <w:r w:rsidRPr="006D4936">
        <w:t xml:space="preserve"> </w:t>
      </w:r>
      <w:r>
        <w:t>место</w:t>
      </w:r>
      <w:r w:rsidRPr="006D4936">
        <w:t xml:space="preserve"> </w:t>
      </w:r>
      <w:r>
        <w:t>сокращение</w:t>
      </w:r>
      <w:r w:rsidRPr="006D4936">
        <w:t xml:space="preserve"> </w:t>
      </w:r>
      <w:r>
        <w:t>детской</w:t>
      </w:r>
      <w:r w:rsidRPr="006D4936">
        <w:t xml:space="preserve"> </w:t>
      </w:r>
      <w:r>
        <w:t>смертности:</w:t>
      </w:r>
      <w:r w:rsidRPr="006D4936">
        <w:t xml:space="preserve"> </w:t>
      </w:r>
      <w:r>
        <w:t>в</w:t>
      </w:r>
      <w:r w:rsidRPr="006D4936">
        <w:t xml:space="preserve"> 1990 </w:t>
      </w:r>
      <w:r>
        <w:t>году</w:t>
      </w:r>
      <w:r w:rsidRPr="006D4936">
        <w:t xml:space="preserve"> </w:t>
      </w:r>
      <w:r>
        <w:t>регистрировался</w:t>
      </w:r>
      <w:r w:rsidRPr="006D4936">
        <w:t xml:space="preserve"> </w:t>
      </w:r>
      <w:r>
        <w:t>уровень</w:t>
      </w:r>
      <w:r w:rsidRPr="006D4936">
        <w:t xml:space="preserve"> </w:t>
      </w:r>
      <w:r>
        <w:t>младенческой</w:t>
      </w:r>
      <w:r w:rsidRPr="006D4936">
        <w:t xml:space="preserve"> </w:t>
      </w:r>
      <w:r>
        <w:t>смертности</w:t>
      </w:r>
      <w:r w:rsidRPr="006D4936">
        <w:t xml:space="preserve">, </w:t>
      </w:r>
      <w:r>
        <w:t>составивший</w:t>
      </w:r>
      <w:r w:rsidRPr="006D4936">
        <w:t xml:space="preserve"> </w:t>
      </w:r>
      <w:r w:rsidRPr="00FE5A71">
        <w:t xml:space="preserve">21,84 </w:t>
      </w:r>
      <w:r>
        <w:t>случая</w:t>
      </w:r>
      <w:r w:rsidRPr="006D4936">
        <w:t xml:space="preserve"> </w:t>
      </w:r>
      <w:r>
        <w:t>на</w:t>
      </w:r>
      <w:r w:rsidRPr="006D4936">
        <w:t xml:space="preserve"> </w:t>
      </w:r>
      <w:r>
        <w:t>одну</w:t>
      </w:r>
      <w:r w:rsidRPr="006D4936">
        <w:t xml:space="preserve"> </w:t>
      </w:r>
      <w:r>
        <w:t>тысячу</w:t>
      </w:r>
      <w:r w:rsidRPr="006D4936">
        <w:t xml:space="preserve"> </w:t>
      </w:r>
      <w:r>
        <w:t>живорождений</w:t>
      </w:r>
      <w:r w:rsidRPr="006D4936">
        <w:t xml:space="preserve">, </w:t>
      </w:r>
      <w:r>
        <w:t>тогда</w:t>
      </w:r>
      <w:r w:rsidRPr="006D4936">
        <w:t xml:space="preserve"> </w:t>
      </w:r>
      <w:r>
        <w:t>как</w:t>
      </w:r>
      <w:r w:rsidRPr="006D4936">
        <w:t xml:space="preserve"> </w:t>
      </w:r>
      <w:r>
        <w:t>в</w:t>
      </w:r>
      <w:r w:rsidRPr="006D4936">
        <w:t xml:space="preserve"> 2010 </w:t>
      </w:r>
      <w:r>
        <w:t>году</w:t>
      </w:r>
      <w:r w:rsidRPr="006D4936">
        <w:t xml:space="preserve"> </w:t>
      </w:r>
      <w:r>
        <w:t>этот</w:t>
      </w:r>
      <w:r w:rsidRPr="006D4936">
        <w:t xml:space="preserve"> </w:t>
      </w:r>
      <w:r>
        <w:t>показатель</w:t>
      </w:r>
      <w:r w:rsidRPr="006D4936">
        <w:t xml:space="preserve"> </w:t>
      </w:r>
      <w:r>
        <w:t>составил</w:t>
      </w:r>
      <w:r w:rsidRPr="006D4936">
        <w:t xml:space="preserve"> </w:t>
      </w:r>
      <w:r w:rsidR="00713868">
        <w:t>9,32 </w:t>
      </w:r>
      <w:r>
        <w:t>случая</w:t>
      </w:r>
      <w:r w:rsidRPr="006D4936">
        <w:t xml:space="preserve">, </w:t>
      </w:r>
      <w:r>
        <w:t>а</w:t>
      </w:r>
      <w:r w:rsidRPr="006D4936">
        <w:t xml:space="preserve"> </w:t>
      </w:r>
      <w:r>
        <w:t>в</w:t>
      </w:r>
      <w:r w:rsidRPr="006D4936">
        <w:t xml:space="preserve"> 2015 </w:t>
      </w:r>
      <w:r>
        <w:t>году</w:t>
      </w:r>
      <w:r w:rsidRPr="006D4936">
        <w:t xml:space="preserve"> </w:t>
      </w:r>
      <w:r w:rsidR="00282D14">
        <w:t>–</w:t>
      </w:r>
      <w:r w:rsidRPr="006D4936">
        <w:t xml:space="preserve"> </w:t>
      </w:r>
      <w:r w:rsidRPr="00FE5A71">
        <w:t>8,35</w:t>
      </w:r>
      <w:r w:rsidRPr="006D4936">
        <w:t xml:space="preserve"> </w:t>
      </w:r>
      <w:r>
        <w:t>случая</w:t>
      </w:r>
      <w:r w:rsidRPr="008F276B">
        <w:rPr>
          <w:rStyle w:val="ac"/>
        </w:rPr>
        <w:footnoteReference w:id="19"/>
      </w:r>
      <w:r w:rsidRPr="00FE5A71">
        <w:t xml:space="preserve">. </w:t>
      </w:r>
    </w:p>
    <w:p w:rsidR="008F276B" w:rsidRPr="00F74873" w:rsidRDefault="008F276B" w:rsidP="008F276B">
      <w:pPr>
        <w:pStyle w:val="SingleTxtG"/>
        <w:suppressAutoHyphens/>
      </w:pPr>
      <w:r w:rsidRPr="00F74873">
        <w:t>37.</w:t>
      </w:r>
      <w:r w:rsidRPr="00F74873">
        <w:tab/>
      </w:r>
      <w:r>
        <w:t>По данным обследования условий жизни 2014 года, в сельских районах по-прежнему имеет широкое распространение хроническое недоедание. Хотя</w:t>
      </w:r>
      <w:r w:rsidRPr="006D4936">
        <w:t xml:space="preserve"> </w:t>
      </w:r>
      <w:r>
        <w:t>недоедание</w:t>
      </w:r>
      <w:r w:rsidRPr="006D4936">
        <w:t xml:space="preserve"> </w:t>
      </w:r>
      <w:r>
        <w:t>затрагивает</w:t>
      </w:r>
      <w:r w:rsidRPr="006D4936">
        <w:t xml:space="preserve"> </w:t>
      </w:r>
      <w:r>
        <w:t>преимущественно</w:t>
      </w:r>
      <w:r w:rsidRPr="006D4936">
        <w:t xml:space="preserve"> </w:t>
      </w:r>
      <w:r>
        <w:t>детей</w:t>
      </w:r>
      <w:r w:rsidRPr="006D4936">
        <w:t xml:space="preserve"> </w:t>
      </w:r>
      <w:r>
        <w:t>из</w:t>
      </w:r>
      <w:r w:rsidRPr="006D4936">
        <w:t xml:space="preserve"> </w:t>
      </w:r>
      <w:r>
        <w:t>низших</w:t>
      </w:r>
      <w:r w:rsidRPr="006D4936">
        <w:t xml:space="preserve"> </w:t>
      </w:r>
      <w:r>
        <w:t>социально</w:t>
      </w:r>
      <w:r w:rsidRPr="006D4936">
        <w:t>-</w:t>
      </w:r>
      <w:r>
        <w:t>экономических</w:t>
      </w:r>
      <w:r w:rsidRPr="006D4936">
        <w:t xml:space="preserve"> </w:t>
      </w:r>
      <w:proofErr w:type="spellStart"/>
      <w:r>
        <w:t>квинтилий</w:t>
      </w:r>
      <w:proofErr w:type="spellEnd"/>
      <w:r w:rsidRPr="006D4936">
        <w:t xml:space="preserve">, </w:t>
      </w:r>
      <w:r>
        <w:t>имеющиеся</w:t>
      </w:r>
      <w:r w:rsidRPr="00A24EF8">
        <w:t xml:space="preserve"> </w:t>
      </w:r>
      <w:r>
        <w:t>данные</w:t>
      </w:r>
      <w:r w:rsidRPr="00A24EF8">
        <w:t xml:space="preserve"> </w:t>
      </w:r>
      <w:r>
        <w:t>показывают</w:t>
      </w:r>
      <w:r w:rsidRPr="00A24EF8">
        <w:t xml:space="preserve">, </w:t>
      </w:r>
      <w:r>
        <w:t>что</w:t>
      </w:r>
      <w:r w:rsidRPr="00A24EF8">
        <w:t xml:space="preserve"> </w:t>
      </w:r>
      <w:r w:rsidRPr="00F74873">
        <w:t xml:space="preserve">47,3% </w:t>
      </w:r>
      <w:r>
        <w:t>детей</w:t>
      </w:r>
      <w:r w:rsidRPr="00A24EF8">
        <w:t xml:space="preserve">, </w:t>
      </w:r>
      <w:r>
        <w:t>страдающих</w:t>
      </w:r>
      <w:r w:rsidRPr="00A24EF8">
        <w:t xml:space="preserve"> </w:t>
      </w:r>
      <w:r>
        <w:t>от</w:t>
      </w:r>
      <w:r w:rsidRPr="00A24EF8">
        <w:t xml:space="preserve"> </w:t>
      </w:r>
      <w:r>
        <w:t>хронического</w:t>
      </w:r>
      <w:r w:rsidRPr="00A24EF8">
        <w:t xml:space="preserve"> </w:t>
      </w:r>
      <w:r>
        <w:t>недоедания</w:t>
      </w:r>
      <w:r w:rsidRPr="00A24EF8">
        <w:t xml:space="preserve">, </w:t>
      </w:r>
      <w:r>
        <w:t>принадлежат</w:t>
      </w:r>
      <w:r w:rsidRPr="00A24EF8">
        <w:t xml:space="preserve"> </w:t>
      </w:r>
      <w:r>
        <w:t>к</w:t>
      </w:r>
      <w:r w:rsidRPr="00A24EF8">
        <w:t xml:space="preserve"> </w:t>
      </w:r>
      <w:r>
        <w:t>слоям</w:t>
      </w:r>
      <w:r w:rsidRPr="00A24EF8">
        <w:t xml:space="preserve"> </w:t>
      </w:r>
      <w:r>
        <w:t>населения</w:t>
      </w:r>
      <w:r w:rsidRPr="00A24EF8">
        <w:t xml:space="preserve">, </w:t>
      </w:r>
      <w:r>
        <w:t>живущим</w:t>
      </w:r>
      <w:r w:rsidRPr="00A24EF8">
        <w:t xml:space="preserve"> </w:t>
      </w:r>
      <w:r>
        <w:t>выше</w:t>
      </w:r>
      <w:r w:rsidRPr="00A24EF8">
        <w:t xml:space="preserve"> </w:t>
      </w:r>
      <w:r>
        <w:t>линии</w:t>
      </w:r>
      <w:r w:rsidRPr="00A24EF8">
        <w:t xml:space="preserve"> </w:t>
      </w:r>
      <w:r>
        <w:t>бедности</w:t>
      </w:r>
      <w:r w:rsidRPr="00A24EF8">
        <w:t xml:space="preserve">, </w:t>
      </w:r>
      <w:r>
        <w:t>установленной</w:t>
      </w:r>
      <w:r w:rsidRPr="00A24EF8">
        <w:t xml:space="preserve"> </w:t>
      </w:r>
      <w:r>
        <w:t>в</w:t>
      </w:r>
      <w:r w:rsidRPr="00A24EF8">
        <w:t xml:space="preserve"> </w:t>
      </w:r>
      <w:r>
        <w:t>Эквадоре</w:t>
      </w:r>
      <w:r w:rsidRPr="008F276B">
        <w:rPr>
          <w:rStyle w:val="ac"/>
        </w:rPr>
        <w:footnoteReference w:id="20"/>
      </w:r>
      <w:r w:rsidRPr="00F74873">
        <w:t xml:space="preserve">. </w:t>
      </w:r>
      <w:r>
        <w:t>Масштабы</w:t>
      </w:r>
      <w:r w:rsidRPr="00A24EF8">
        <w:t xml:space="preserve"> </w:t>
      </w:r>
      <w:r>
        <w:t>хронического</w:t>
      </w:r>
      <w:r w:rsidRPr="00A24EF8">
        <w:t xml:space="preserve"> </w:t>
      </w:r>
      <w:r>
        <w:t>недоедания</w:t>
      </w:r>
      <w:r w:rsidRPr="00A24EF8">
        <w:t xml:space="preserve"> </w:t>
      </w:r>
      <w:r>
        <w:t>ежегодно</w:t>
      </w:r>
      <w:r w:rsidRPr="00A24EF8">
        <w:t xml:space="preserve"> </w:t>
      </w:r>
      <w:r>
        <w:t>сокращаются</w:t>
      </w:r>
      <w:r w:rsidRPr="00A24EF8">
        <w:t xml:space="preserve"> </w:t>
      </w:r>
      <w:r>
        <w:t>благодаря</w:t>
      </w:r>
      <w:r w:rsidRPr="00A24EF8">
        <w:t xml:space="preserve"> </w:t>
      </w:r>
      <w:r>
        <w:t>регулярному</w:t>
      </w:r>
      <w:r w:rsidRPr="00A24EF8">
        <w:t xml:space="preserve"> </w:t>
      </w:r>
      <w:r>
        <w:t>проведению</w:t>
      </w:r>
      <w:r w:rsidRPr="00A24EF8">
        <w:t xml:space="preserve"> </w:t>
      </w:r>
      <w:r>
        <w:t>плановых</w:t>
      </w:r>
      <w:r w:rsidRPr="00A24EF8">
        <w:t xml:space="preserve"> </w:t>
      </w:r>
      <w:r>
        <w:t>мероприятий</w:t>
      </w:r>
      <w:r w:rsidRPr="00A24EF8">
        <w:t xml:space="preserve"> </w:t>
      </w:r>
      <w:r>
        <w:t>на</w:t>
      </w:r>
      <w:r w:rsidRPr="00A24EF8">
        <w:t xml:space="preserve"> </w:t>
      </w:r>
      <w:r>
        <w:t>национальном</w:t>
      </w:r>
      <w:r w:rsidRPr="00A24EF8">
        <w:t xml:space="preserve"> </w:t>
      </w:r>
      <w:r>
        <w:t>уровне</w:t>
      </w:r>
      <w:r w:rsidRPr="00A24EF8">
        <w:t xml:space="preserve">: </w:t>
      </w:r>
      <w:r>
        <w:t>в</w:t>
      </w:r>
      <w:r w:rsidRPr="00A24EF8">
        <w:t xml:space="preserve"> 2004 </w:t>
      </w:r>
      <w:r>
        <w:t>году</w:t>
      </w:r>
      <w:r w:rsidRPr="00A24EF8">
        <w:t xml:space="preserve"> </w:t>
      </w:r>
      <w:r>
        <w:t>этот</w:t>
      </w:r>
      <w:r w:rsidRPr="00A24EF8">
        <w:t xml:space="preserve"> </w:t>
      </w:r>
      <w:r>
        <w:t>показатель</w:t>
      </w:r>
      <w:r w:rsidRPr="00A24EF8">
        <w:t xml:space="preserve"> </w:t>
      </w:r>
      <w:r>
        <w:t>составил</w:t>
      </w:r>
      <w:r w:rsidRPr="00A24EF8">
        <w:t xml:space="preserve"> </w:t>
      </w:r>
      <w:r w:rsidRPr="00F74873">
        <w:t>28,9%</w:t>
      </w:r>
      <w:r w:rsidRPr="008F276B">
        <w:rPr>
          <w:rStyle w:val="ac"/>
        </w:rPr>
        <w:footnoteReference w:id="21"/>
      </w:r>
      <w:r w:rsidRPr="00A24EF8">
        <w:t>,</w:t>
      </w:r>
      <w:r>
        <w:t xml:space="preserve"> в</w:t>
      </w:r>
      <w:r w:rsidRPr="00F74873">
        <w:t xml:space="preserve"> 2006</w:t>
      </w:r>
      <w:r w:rsidRPr="00A24EF8">
        <w:t xml:space="preserve"> </w:t>
      </w:r>
      <w:r>
        <w:t>году</w:t>
      </w:r>
      <w:r w:rsidRPr="00F74873">
        <w:t xml:space="preserve"> </w:t>
      </w:r>
      <w:r w:rsidR="00282D14">
        <w:t>–</w:t>
      </w:r>
      <w:r w:rsidRPr="00A24EF8">
        <w:t xml:space="preserve"> </w:t>
      </w:r>
      <w:r w:rsidRPr="00F74873">
        <w:t>27,5%</w:t>
      </w:r>
      <w:r w:rsidRPr="008F276B">
        <w:rPr>
          <w:rStyle w:val="ac"/>
        </w:rPr>
        <w:footnoteReference w:id="22"/>
      </w:r>
      <w:r w:rsidRPr="00F74873">
        <w:t xml:space="preserve">, </w:t>
      </w:r>
      <w:r>
        <w:t>в</w:t>
      </w:r>
      <w:r w:rsidRPr="00A24EF8">
        <w:t xml:space="preserve"> </w:t>
      </w:r>
      <w:r w:rsidRPr="00F74873">
        <w:t>2012</w:t>
      </w:r>
      <w:r w:rsidRPr="00A24EF8">
        <w:t xml:space="preserve"> </w:t>
      </w:r>
      <w:r>
        <w:t>году</w:t>
      </w:r>
      <w:r w:rsidRPr="00F74873">
        <w:t xml:space="preserve"> </w:t>
      </w:r>
      <w:r w:rsidR="00282D14">
        <w:t>–</w:t>
      </w:r>
      <w:r w:rsidRPr="00A24EF8">
        <w:t xml:space="preserve"> </w:t>
      </w:r>
      <w:r w:rsidRPr="00F74873">
        <w:t>25,3%</w:t>
      </w:r>
      <w:r w:rsidRPr="008F276B">
        <w:rPr>
          <w:rStyle w:val="ac"/>
        </w:rPr>
        <w:footnoteReference w:id="23"/>
      </w:r>
      <w:r w:rsidRPr="00F74873">
        <w:t xml:space="preserve"> </w:t>
      </w:r>
      <w:r>
        <w:t>и</w:t>
      </w:r>
      <w:r w:rsidRPr="00A24EF8">
        <w:t xml:space="preserve"> </w:t>
      </w:r>
      <w:r>
        <w:t>в</w:t>
      </w:r>
      <w:r w:rsidRPr="00A24EF8">
        <w:t xml:space="preserve"> </w:t>
      </w:r>
      <w:r w:rsidRPr="00F74873">
        <w:t>2014</w:t>
      </w:r>
      <w:r w:rsidRPr="00A24EF8">
        <w:t xml:space="preserve"> </w:t>
      </w:r>
      <w:r>
        <w:t>году</w:t>
      </w:r>
      <w:r w:rsidRPr="00A24EF8">
        <w:t xml:space="preserve"> </w:t>
      </w:r>
      <w:r w:rsidR="00282D14">
        <w:t>–</w:t>
      </w:r>
      <w:r w:rsidRPr="00F74873">
        <w:t xml:space="preserve"> 23,9%</w:t>
      </w:r>
      <w:r w:rsidRPr="008F276B">
        <w:rPr>
          <w:rStyle w:val="ac"/>
        </w:rPr>
        <w:footnoteReference w:id="24"/>
      </w:r>
      <w:r w:rsidRPr="00F74873">
        <w:t>.</w:t>
      </w:r>
    </w:p>
    <w:p w:rsidR="008F276B" w:rsidRPr="00FE5A71" w:rsidRDefault="008F276B" w:rsidP="008F276B">
      <w:pPr>
        <w:pStyle w:val="SingleTxtG"/>
        <w:suppressAutoHyphens/>
      </w:pPr>
      <w:r w:rsidRPr="00F74873">
        <w:t>38.</w:t>
      </w:r>
      <w:r w:rsidRPr="00F74873">
        <w:tab/>
      </w:r>
      <w:proofErr w:type="gramStart"/>
      <w:r>
        <w:t>В</w:t>
      </w:r>
      <w:proofErr w:type="gramEnd"/>
      <w:r w:rsidRPr="00442C65">
        <w:t xml:space="preserve"> </w:t>
      </w:r>
      <w:r>
        <w:t>течение</w:t>
      </w:r>
      <w:r w:rsidRPr="00442C65">
        <w:t xml:space="preserve"> </w:t>
      </w:r>
      <w:r>
        <w:t>двух</w:t>
      </w:r>
      <w:r w:rsidRPr="00442C65">
        <w:t xml:space="preserve"> </w:t>
      </w:r>
      <w:r>
        <w:t>лет</w:t>
      </w:r>
      <w:r w:rsidRPr="00442C65">
        <w:t xml:space="preserve">, </w:t>
      </w:r>
      <w:r>
        <w:t>предшествовавших</w:t>
      </w:r>
      <w:r w:rsidRPr="00442C65">
        <w:t xml:space="preserve"> </w:t>
      </w:r>
      <w:r>
        <w:t>переписи</w:t>
      </w:r>
      <w:r w:rsidRPr="00442C65">
        <w:t xml:space="preserve"> </w:t>
      </w:r>
      <w:r>
        <w:t>населения</w:t>
      </w:r>
      <w:r w:rsidRPr="00442C65">
        <w:t xml:space="preserve"> </w:t>
      </w:r>
      <w:r>
        <w:t>и</w:t>
      </w:r>
      <w:r w:rsidRPr="00442C65">
        <w:t xml:space="preserve"> </w:t>
      </w:r>
      <w:r>
        <w:t>жилого</w:t>
      </w:r>
      <w:r w:rsidRPr="00442C65">
        <w:t xml:space="preserve"> </w:t>
      </w:r>
      <w:r>
        <w:t>фонда</w:t>
      </w:r>
      <w:r w:rsidRPr="00442C65">
        <w:t xml:space="preserve"> (2010 </w:t>
      </w:r>
      <w:r>
        <w:t>года)</w:t>
      </w:r>
      <w:r w:rsidRPr="008F276B">
        <w:rPr>
          <w:rStyle w:val="ac"/>
        </w:rPr>
        <w:footnoteReference w:id="25"/>
      </w:r>
      <w:r w:rsidRPr="00F74873">
        <w:t xml:space="preserve">, 18% </w:t>
      </w:r>
      <w:r>
        <w:t>рождений</w:t>
      </w:r>
      <w:r w:rsidRPr="00442C65">
        <w:t xml:space="preserve"> </w:t>
      </w:r>
      <w:r>
        <w:t>приходились</w:t>
      </w:r>
      <w:r w:rsidRPr="00442C65">
        <w:t xml:space="preserve"> </w:t>
      </w:r>
      <w:r>
        <w:t>на</w:t>
      </w:r>
      <w:r w:rsidRPr="00442C65">
        <w:t xml:space="preserve"> </w:t>
      </w:r>
      <w:r>
        <w:t>матерей-подростков</w:t>
      </w:r>
      <w:r w:rsidRPr="00442C65">
        <w:t xml:space="preserve"> </w:t>
      </w:r>
      <w:r>
        <w:t>возрастной</w:t>
      </w:r>
      <w:r w:rsidRPr="00442C65">
        <w:t xml:space="preserve"> </w:t>
      </w:r>
      <w:r>
        <w:t>группы 12</w:t>
      </w:r>
      <w:r w:rsidR="00282D14">
        <w:t>–</w:t>
      </w:r>
      <w:r w:rsidRPr="00442C65">
        <w:t xml:space="preserve">19 </w:t>
      </w:r>
      <w:r>
        <w:t>лет</w:t>
      </w:r>
      <w:r w:rsidRPr="00442C65">
        <w:t xml:space="preserve">. </w:t>
      </w:r>
      <w:r>
        <w:t>Явление</w:t>
      </w:r>
      <w:r w:rsidRPr="00442C65">
        <w:t xml:space="preserve"> </w:t>
      </w:r>
      <w:r>
        <w:t>подростковой</w:t>
      </w:r>
      <w:r w:rsidRPr="00442C65">
        <w:t xml:space="preserve"> </w:t>
      </w:r>
      <w:r>
        <w:t>беременности</w:t>
      </w:r>
      <w:r w:rsidRPr="00442C65">
        <w:t xml:space="preserve">, </w:t>
      </w:r>
      <w:r>
        <w:t>которая</w:t>
      </w:r>
      <w:r w:rsidRPr="00442C65">
        <w:t xml:space="preserve">, </w:t>
      </w:r>
      <w:r>
        <w:t>как</w:t>
      </w:r>
      <w:r w:rsidRPr="00442C65">
        <w:t xml:space="preserve"> </w:t>
      </w:r>
      <w:r>
        <w:t>правило</w:t>
      </w:r>
      <w:r w:rsidRPr="00442C65">
        <w:t xml:space="preserve">, </w:t>
      </w:r>
      <w:r>
        <w:t>является</w:t>
      </w:r>
      <w:r w:rsidRPr="00442C65">
        <w:t xml:space="preserve"> </w:t>
      </w:r>
      <w:r>
        <w:t>нежелательной</w:t>
      </w:r>
      <w:r w:rsidRPr="00442C65">
        <w:t xml:space="preserve">, </w:t>
      </w:r>
      <w:r>
        <w:t>измеряется</w:t>
      </w:r>
      <w:r w:rsidRPr="00442C65">
        <w:t xml:space="preserve"> </w:t>
      </w:r>
      <w:r>
        <w:t>коэффициентом фе</w:t>
      </w:r>
      <w:r w:rsidR="00C353E1">
        <w:t xml:space="preserve">ртильности женщин в возрасте </w:t>
      </w:r>
      <w:r w:rsidR="00C353E1">
        <w:br/>
        <w:t>15</w:t>
      </w:r>
      <w:r>
        <w:t>–19 лет. Согласно</w:t>
      </w:r>
      <w:r w:rsidRPr="00486597">
        <w:t xml:space="preserve"> </w:t>
      </w:r>
      <w:r>
        <w:t>данным</w:t>
      </w:r>
      <w:r w:rsidRPr="00486597">
        <w:t xml:space="preserve"> </w:t>
      </w:r>
      <w:r>
        <w:t>последней</w:t>
      </w:r>
      <w:r w:rsidRPr="00486597">
        <w:t xml:space="preserve"> </w:t>
      </w:r>
      <w:r>
        <w:t>переписи</w:t>
      </w:r>
      <w:r w:rsidRPr="00486597">
        <w:t xml:space="preserve"> </w:t>
      </w:r>
      <w:r>
        <w:t>населения</w:t>
      </w:r>
      <w:r w:rsidRPr="00486597">
        <w:t xml:space="preserve"> </w:t>
      </w:r>
      <w:r>
        <w:t>и</w:t>
      </w:r>
      <w:r w:rsidRPr="00486597">
        <w:t xml:space="preserve"> </w:t>
      </w:r>
      <w:r>
        <w:t>жилого</w:t>
      </w:r>
      <w:r w:rsidRPr="00486597">
        <w:t xml:space="preserve"> </w:t>
      </w:r>
      <w:r>
        <w:t>фонда</w:t>
      </w:r>
      <w:r w:rsidR="00C353E1">
        <w:t xml:space="preserve"> (2010 </w:t>
      </w:r>
      <w:r>
        <w:t>года</w:t>
      </w:r>
      <w:r w:rsidRPr="00486597">
        <w:t xml:space="preserve">) </w:t>
      </w:r>
      <w:r>
        <w:t>почти</w:t>
      </w:r>
      <w:r w:rsidRPr="00486597">
        <w:t xml:space="preserve"> </w:t>
      </w:r>
      <w:r>
        <w:t>каждая</w:t>
      </w:r>
      <w:r w:rsidRPr="00486597">
        <w:t xml:space="preserve"> </w:t>
      </w:r>
      <w:r>
        <w:t>пятая</w:t>
      </w:r>
      <w:r w:rsidRPr="00486597">
        <w:t xml:space="preserve"> </w:t>
      </w:r>
      <w:r>
        <w:t>женщина</w:t>
      </w:r>
      <w:r w:rsidRPr="00486597">
        <w:t xml:space="preserve"> </w:t>
      </w:r>
      <w:r>
        <w:t>к</w:t>
      </w:r>
      <w:r w:rsidRPr="00486597">
        <w:t xml:space="preserve"> </w:t>
      </w:r>
      <w:r>
        <w:t>возрасту</w:t>
      </w:r>
      <w:r w:rsidRPr="00486597">
        <w:t xml:space="preserve"> 19 </w:t>
      </w:r>
      <w:r>
        <w:t>лет</w:t>
      </w:r>
      <w:r w:rsidRPr="00486597">
        <w:t xml:space="preserve"> </w:t>
      </w:r>
      <w:r w:rsidRPr="00FE5A71">
        <w:t xml:space="preserve">(18,5%) </w:t>
      </w:r>
      <w:r>
        <w:t>имеет</w:t>
      </w:r>
      <w:r w:rsidRPr="00486597">
        <w:t xml:space="preserve"> </w:t>
      </w:r>
      <w:r>
        <w:t>не</w:t>
      </w:r>
      <w:r w:rsidRPr="00486597">
        <w:t xml:space="preserve"> </w:t>
      </w:r>
      <w:r>
        <w:t>менее</w:t>
      </w:r>
      <w:r w:rsidRPr="00486597">
        <w:t xml:space="preserve"> </w:t>
      </w:r>
      <w:r>
        <w:t>одного</w:t>
      </w:r>
      <w:r w:rsidRPr="00486597">
        <w:t xml:space="preserve"> </w:t>
      </w:r>
      <w:r>
        <w:t>ребенка</w:t>
      </w:r>
      <w:r w:rsidRPr="00486597">
        <w:t xml:space="preserve">, </w:t>
      </w:r>
      <w:r>
        <w:t>а</w:t>
      </w:r>
      <w:r w:rsidRPr="00486597">
        <w:t xml:space="preserve"> 18% </w:t>
      </w:r>
      <w:r>
        <w:t>всех</w:t>
      </w:r>
      <w:r w:rsidRPr="00486597">
        <w:t xml:space="preserve"> </w:t>
      </w:r>
      <w:r>
        <w:t>рождений</w:t>
      </w:r>
      <w:r w:rsidRPr="00486597">
        <w:t xml:space="preserve"> </w:t>
      </w:r>
      <w:r>
        <w:t>в</w:t>
      </w:r>
      <w:r w:rsidRPr="00486597">
        <w:t xml:space="preserve"> </w:t>
      </w:r>
      <w:r>
        <w:t>стране</w:t>
      </w:r>
      <w:r w:rsidRPr="00486597">
        <w:t xml:space="preserve"> </w:t>
      </w:r>
      <w:r>
        <w:t>приходится</w:t>
      </w:r>
      <w:r w:rsidRPr="00486597">
        <w:t xml:space="preserve"> </w:t>
      </w:r>
      <w:r>
        <w:t>на</w:t>
      </w:r>
      <w:r w:rsidRPr="00486597">
        <w:t xml:space="preserve"> </w:t>
      </w:r>
      <w:r>
        <w:t>подростков</w:t>
      </w:r>
      <w:r w:rsidRPr="00486597">
        <w:t xml:space="preserve">, </w:t>
      </w:r>
      <w:r>
        <w:t>ставших</w:t>
      </w:r>
      <w:r w:rsidRPr="00486597">
        <w:t xml:space="preserve"> </w:t>
      </w:r>
      <w:r>
        <w:t>матерями</w:t>
      </w:r>
      <w:r w:rsidRPr="00486597">
        <w:t xml:space="preserve"> </w:t>
      </w:r>
      <w:r>
        <w:t>в</w:t>
      </w:r>
      <w:r w:rsidRPr="00486597">
        <w:t xml:space="preserve"> </w:t>
      </w:r>
      <w:r>
        <w:t>возрасте 12</w:t>
      </w:r>
      <w:r w:rsidRPr="00486597">
        <w:t xml:space="preserve">–19 </w:t>
      </w:r>
      <w:r>
        <w:t>лет</w:t>
      </w:r>
      <w:r w:rsidRPr="008F276B">
        <w:rPr>
          <w:rStyle w:val="ac"/>
        </w:rPr>
        <w:footnoteReference w:id="26"/>
      </w:r>
      <w:r w:rsidRPr="00FE5A71">
        <w:t xml:space="preserve">. </w:t>
      </w:r>
      <w:r>
        <w:t>В</w:t>
      </w:r>
      <w:r w:rsidRPr="00486597">
        <w:t xml:space="preserve"> </w:t>
      </w:r>
      <w:r>
        <w:t>период</w:t>
      </w:r>
      <w:r w:rsidRPr="00486597">
        <w:t xml:space="preserve"> 2006</w:t>
      </w:r>
      <w:r w:rsidR="00282D14">
        <w:t>–</w:t>
      </w:r>
      <w:r w:rsidRPr="00486597">
        <w:t xml:space="preserve">2014 </w:t>
      </w:r>
      <w:r>
        <w:t>годов</w:t>
      </w:r>
      <w:r w:rsidRPr="00486597">
        <w:t xml:space="preserve"> </w:t>
      </w:r>
      <w:r>
        <w:t>возросла</w:t>
      </w:r>
      <w:r w:rsidRPr="00486597">
        <w:t xml:space="preserve"> </w:t>
      </w:r>
      <w:r>
        <w:t>доля</w:t>
      </w:r>
      <w:r w:rsidRPr="00486597">
        <w:t xml:space="preserve"> </w:t>
      </w:r>
      <w:r>
        <w:t>женщин</w:t>
      </w:r>
      <w:r w:rsidRPr="00486597">
        <w:t xml:space="preserve"> </w:t>
      </w:r>
      <w:r>
        <w:t>в</w:t>
      </w:r>
      <w:r w:rsidRPr="00486597">
        <w:t xml:space="preserve"> </w:t>
      </w:r>
      <w:r>
        <w:t>возрасте</w:t>
      </w:r>
      <w:r w:rsidRPr="00486597">
        <w:t xml:space="preserve"> 15</w:t>
      </w:r>
      <w:r w:rsidR="00282D14">
        <w:t>–</w:t>
      </w:r>
      <w:r w:rsidRPr="00486597">
        <w:t xml:space="preserve">49 </w:t>
      </w:r>
      <w:r>
        <w:t>лет, использующих методы планирования семьи. В</w:t>
      </w:r>
      <w:r w:rsidRPr="00486597">
        <w:t xml:space="preserve"> 2006 </w:t>
      </w:r>
      <w:r>
        <w:t>году</w:t>
      </w:r>
      <w:r w:rsidRPr="00486597">
        <w:t xml:space="preserve"> </w:t>
      </w:r>
      <w:r>
        <w:t>методами</w:t>
      </w:r>
      <w:r w:rsidRPr="00486597">
        <w:t xml:space="preserve"> </w:t>
      </w:r>
      <w:r>
        <w:t>планирования</w:t>
      </w:r>
      <w:r w:rsidRPr="00486597">
        <w:t xml:space="preserve"> </w:t>
      </w:r>
      <w:r>
        <w:t>семьи</w:t>
      </w:r>
      <w:r w:rsidRPr="00486597">
        <w:t xml:space="preserve"> </w:t>
      </w:r>
      <w:r>
        <w:t>пользовались</w:t>
      </w:r>
      <w:r w:rsidRPr="00486597">
        <w:t xml:space="preserve"> </w:t>
      </w:r>
      <w:r w:rsidRPr="00FE5A71">
        <w:t xml:space="preserve">45,66% </w:t>
      </w:r>
      <w:r>
        <w:t>женщин</w:t>
      </w:r>
      <w:r w:rsidRPr="00486597">
        <w:t xml:space="preserve"> </w:t>
      </w:r>
      <w:r>
        <w:t>этой</w:t>
      </w:r>
      <w:r w:rsidRPr="00486597">
        <w:t xml:space="preserve"> </w:t>
      </w:r>
      <w:r>
        <w:t>возрастной</w:t>
      </w:r>
      <w:r w:rsidRPr="00486597">
        <w:t xml:space="preserve"> </w:t>
      </w:r>
      <w:r>
        <w:t>группы</w:t>
      </w:r>
      <w:r w:rsidRPr="00486597">
        <w:t xml:space="preserve">, </w:t>
      </w:r>
      <w:r>
        <w:t>тогда</w:t>
      </w:r>
      <w:r w:rsidRPr="00486597">
        <w:t xml:space="preserve"> </w:t>
      </w:r>
      <w:r>
        <w:t>как</w:t>
      </w:r>
      <w:r w:rsidRPr="00486597">
        <w:t xml:space="preserve"> </w:t>
      </w:r>
      <w:r>
        <w:t>в</w:t>
      </w:r>
      <w:r w:rsidRPr="00486597">
        <w:t xml:space="preserve"> 2014 </w:t>
      </w:r>
      <w:r>
        <w:t>году</w:t>
      </w:r>
      <w:r w:rsidRPr="00486597">
        <w:t xml:space="preserve"> </w:t>
      </w:r>
      <w:r>
        <w:t>доля</w:t>
      </w:r>
      <w:r w:rsidRPr="00486597">
        <w:t xml:space="preserve"> </w:t>
      </w:r>
      <w:r>
        <w:t>таких</w:t>
      </w:r>
      <w:r w:rsidRPr="00486597">
        <w:t xml:space="preserve"> </w:t>
      </w:r>
      <w:r>
        <w:t>женщин</w:t>
      </w:r>
      <w:r w:rsidRPr="00486597">
        <w:t xml:space="preserve"> </w:t>
      </w:r>
      <w:r>
        <w:t>возросла</w:t>
      </w:r>
      <w:r w:rsidRPr="00486597">
        <w:t xml:space="preserve"> </w:t>
      </w:r>
      <w:r>
        <w:t xml:space="preserve">до </w:t>
      </w:r>
      <w:r w:rsidRPr="00FE5A71">
        <w:t>55,21%</w:t>
      </w:r>
      <w:r w:rsidRPr="008F276B">
        <w:rPr>
          <w:rStyle w:val="ac"/>
        </w:rPr>
        <w:footnoteReference w:id="27"/>
      </w:r>
      <w:r w:rsidRPr="00FE5A71">
        <w:t xml:space="preserve">. </w:t>
      </w:r>
    </w:p>
    <w:p w:rsidR="008F276B" w:rsidRPr="00FE5A71" w:rsidRDefault="008F276B" w:rsidP="008F276B">
      <w:pPr>
        <w:pStyle w:val="SingleTxtG"/>
        <w:suppressAutoHyphens/>
      </w:pPr>
      <w:r w:rsidRPr="00FE5A71">
        <w:t>39.</w:t>
      </w:r>
      <w:r w:rsidRPr="00FE5A71">
        <w:tab/>
      </w:r>
      <w:r>
        <w:t>Значительно</w:t>
      </w:r>
      <w:r w:rsidRPr="00486597">
        <w:t xml:space="preserve"> </w:t>
      </w:r>
      <w:r>
        <w:t>снизился</w:t>
      </w:r>
      <w:r w:rsidRPr="00486597">
        <w:t xml:space="preserve"> </w:t>
      </w:r>
      <w:r>
        <w:t>уровень</w:t>
      </w:r>
      <w:r w:rsidRPr="00486597">
        <w:t xml:space="preserve"> </w:t>
      </w:r>
      <w:r>
        <w:t>материнской</w:t>
      </w:r>
      <w:r w:rsidRPr="00486597">
        <w:t xml:space="preserve"> </w:t>
      </w:r>
      <w:r>
        <w:t>смертности</w:t>
      </w:r>
      <w:r w:rsidRPr="00486597">
        <w:t xml:space="preserve">, </w:t>
      </w:r>
      <w:r>
        <w:t>понимаемой</w:t>
      </w:r>
      <w:r w:rsidRPr="00486597">
        <w:t xml:space="preserve"> </w:t>
      </w:r>
      <w:r>
        <w:t>как</w:t>
      </w:r>
      <w:r w:rsidRPr="00486597">
        <w:t xml:space="preserve"> </w:t>
      </w:r>
      <w:r>
        <w:t>смерть</w:t>
      </w:r>
      <w:r w:rsidRPr="00486597">
        <w:t xml:space="preserve"> </w:t>
      </w:r>
      <w:r>
        <w:t>матери</w:t>
      </w:r>
      <w:r w:rsidRPr="00486597">
        <w:t xml:space="preserve">, </w:t>
      </w:r>
      <w:r>
        <w:t>происходящая</w:t>
      </w:r>
      <w:r w:rsidRPr="00486597">
        <w:t xml:space="preserve"> </w:t>
      </w:r>
      <w:r>
        <w:t>в</w:t>
      </w:r>
      <w:r w:rsidRPr="00486597">
        <w:t xml:space="preserve"> </w:t>
      </w:r>
      <w:r>
        <w:t>течение</w:t>
      </w:r>
      <w:r w:rsidRPr="00486597">
        <w:t xml:space="preserve"> 42 </w:t>
      </w:r>
      <w:r>
        <w:t>дней</w:t>
      </w:r>
      <w:r w:rsidRPr="00486597">
        <w:t xml:space="preserve"> </w:t>
      </w:r>
      <w:r>
        <w:t>после</w:t>
      </w:r>
      <w:r w:rsidRPr="00486597">
        <w:t xml:space="preserve"> </w:t>
      </w:r>
      <w:r>
        <w:t>завершения беременности. В</w:t>
      </w:r>
      <w:r w:rsidR="00C353E1">
        <w:t> </w:t>
      </w:r>
      <w:r w:rsidRPr="00946258">
        <w:t xml:space="preserve">2010 </w:t>
      </w:r>
      <w:r>
        <w:t>году</w:t>
      </w:r>
      <w:r w:rsidRPr="00946258">
        <w:t xml:space="preserve"> </w:t>
      </w:r>
      <w:r>
        <w:t>показатель</w:t>
      </w:r>
      <w:r w:rsidRPr="00946258">
        <w:t xml:space="preserve"> </w:t>
      </w:r>
      <w:r>
        <w:t>уровня</w:t>
      </w:r>
      <w:r w:rsidRPr="00946258">
        <w:t xml:space="preserve"> </w:t>
      </w:r>
      <w:r>
        <w:t>материнской</w:t>
      </w:r>
      <w:r w:rsidRPr="00946258">
        <w:t xml:space="preserve"> </w:t>
      </w:r>
      <w:r>
        <w:t>смертности</w:t>
      </w:r>
      <w:r w:rsidRPr="00946258">
        <w:t xml:space="preserve"> </w:t>
      </w:r>
      <w:r>
        <w:t>составил</w:t>
      </w:r>
      <w:r w:rsidRPr="00946258">
        <w:t xml:space="preserve"> 59 </w:t>
      </w:r>
      <w:r>
        <w:t>случаев</w:t>
      </w:r>
      <w:r w:rsidRPr="00946258">
        <w:t xml:space="preserve"> </w:t>
      </w:r>
      <w:r>
        <w:t>на</w:t>
      </w:r>
      <w:r w:rsidR="00C353E1">
        <w:t xml:space="preserve"> 100 000</w:t>
      </w:r>
      <w:r w:rsidRPr="00946258">
        <w:t xml:space="preserve"> </w:t>
      </w:r>
      <w:r>
        <w:t>живорождений</w:t>
      </w:r>
      <w:r w:rsidRPr="00946258">
        <w:t xml:space="preserve">, </w:t>
      </w:r>
      <w:r>
        <w:t>тогда</w:t>
      </w:r>
      <w:r w:rsidRPr="00946258">
        <w:t xml:space="preserve"> </w:t>
      </w:r>
      <w:r>
        <w:t>как</w:t>
      </w:r>
      <w:r w:rsidRPr="00946258">
        <w:t xml:space="preserve"> </w:t>
      </w:r>
      <w:r>
        <w:t>в</w:t>
      </w:r>
      <w:r w:rsidRPr="00946258">
        <w:t xml:space="preserve"> 2015 </w:t>
      </w:r>
      <w:r>
        <w:t>году</w:t>
      </w:r>
      <w:r w:rsidRPr="00946258">
        <w:t xml:space="preserve"> </w:t>
      </w:r>
      <w:r>
        <w:t>он</w:t>
      </w:r>
      <w:r w:rsidRPr="00946258">
        <w:t xml:space="preserve"> </w:t>
      </w:r>
      <w:r>
        <w:t>снизился</w:t>
      </w:r>
      <w:r w:rsidRPr="00946258">
        <w:t xml:space="preserve"> </w:t>
      </w:r>
      <w:r>
        <w:t>до</w:t>
      </w:r>
      <w:r w:rsidRPr="00946258">
        <w:t xml:space="preserve"> 44,6 </w:t>
      </w:r>
      <w:r>
        <w:t>случая</w:t>
      </w:r>
      <w:r w:rsidRPr="008F276B">
        <w:rPr>
          <w:rStyle w:val="ac"/>
        </w:rPr>
        <w:footnoteReference w:id="28"/>
      </w:r>
      <w:r w:rsidRPr="00FE5A71">
        <w:t xml:space="preserve">. </w:t>
      </w:r>
      <w:r>
        <w:t>Как правило, в этих случаях смерть наступает в результате осложнений во время беременности и родов или после них. Основными</w:t>
      </w:r>
      <w:r w:rsidRPr="00946258">
        <w:t xml:space="preserve"> </w:t>
      </w:r>
      <w:r>
        <w:t>осложнениями</w:t>
      </w:r>
      <w:r w:rsidRPr="00946258">
        <w:t xml:space="preserve">, </w:t>
      </w:r>
      <w:r>
        <w:t>вызвавшими</w:t>
      </w:r>
      <w:r w:rsidRPr="00946258">
        <w:t xml:space="preserve"> 75% </w:t>
      </w:r>
      <w:r>
        <w:t>случаев</w:t>
      </w:r>
      <w:r w:rsidRPr="00946258">
        <w:t xml:space="preserve"> </w:t>
      </w:r>
      <w:r>
        <w:t>материнской</w:t>
      </w:r>
      <w:r w:rsidRPr="00946258">
        <w:t xml:space="preserve"> </w:t>
      </w:r>
      <w:r>
        <w:t>смертности</w:t>
      </w:r>
      <w:r w:rsidRPr="00946258">
        <w:t xml:space="preserve"> </w:t>
      </w:r>
      <w:r>
        <w:t>в</w:t>
      </w:r>
      <w:r w:rsidRPr="00946258">
        <w:t xml:space="preserve"> 2015 </w:t>
      </w:r>
      <w:r>
        <w:t>году</w:t>
      </w:r>
      <w:r w:rsidRPr="00946258">
        <w:t xml:space="preserve">, </w:t>
      </w:r>
      <w:r>
        <w:t>являлись</w:t>
      </w:r>
      <w:r w:rsidRPr="00946258">
        <w:t xml:space="preserve">: </w:t>
      </w:r>
      <w:r w:rsidRPr="00FE5A71">
        <w:t xml:space="preserve">a) </w:t>
      </w:r>
      <w:r>
        <w:t>сильные</w:t>
      </w:r>
      <w:r w:rsidRPr="00946258">
        <w:t xml:space="preserve"> </w:t>
      </w:r>
      <w:r>
        <w:t>кровотечения</w:t>
      </w:r>
      <w:r w:rsidRPr="00946258">
        <w:t xml:space="preserve"> (</w:t>
      </w:r>
      <w:r>
        <w:t>преимущественно</w:t>
      </w:r>
      <w:r w:rsidRPr="00946258">
        <w:t xml:space="preserve"> </w:t>
      </w:r>
      <w:r>
        <w:t>после</w:t>
      </w:r>
      <w:r w:rsidRPr="00946258">
        <w:t xml:space="preserve"> </w:t>
      </w:r>
      <w:r>
        <w:t>родов</w:t>
      </w:r>
      <w:r w:rsidRPr="00946258">
        <w:t xml:space="preserve">); </w:t>
      </w:r>
      <w:r w:rsidRPr="00FE5A71">
        <w:t xml:space="preserve">b) </w:t>
      </w:r>
      <w:r>
        <w:t>инфекции</w:t>
      </w:r>
      <w:r w:rsidRPr="00946258">
        <w:t xml:space="preserve"> (</w:t>
      </w:r>
      <w:r>
        <w:t>как</w:t>
      </w:r>
      <w:r w:rsidRPr="00946258">
        <w:t xml:space="preserve"> </w:t>
      </w:r>
      <w:r>
        <w:t>правило</w:t>
      </w:r>
      <w:r w:rsidRPr="00946258">
        <w:t xml:space="preserve">, </w:t>
      </w:r>
      <w:r>
        <w:t>после</w:t>
      </w:r>
      <w:r w:rsidRPr="00946258">
        <w:t xml:space="preserve"> </w:t>
      </w:r>
      <w:r>
        <w:t>родов</w:t>
      </w:r>
      <w:r w:rsidRPr="00946258">
        <w:t xml:space="preserve">); </w:t>
      </w:r>
      <w:r w:rsidR="00C353E1">
        <w:t>c) </w:t>
      </w:r>
      <w:proofErr w:type="spellStart"/>
      <w:r>
        <w:t>гестационная</w:t>
      </w:r>
      <w:proofErr w:type="spellEnd"/>
      <w:r w:rsidRPr="00946258">
        <w:t xml:space="preserve"> </w:t>
      </w:r>
      <w:r>
        <w:t>гипертензия</w:t>
      </w:r>
      <w:r w:rsidRPr="00946258">
        <w:t xml:space="preserve"> (</w:t>
      </w:r>
      <w:proofErr w:type="spellStart"/>
      <w:r>
        <w:t>преэклампсия</w:t>
      </w:r>
      <w:proofErr w:type="spellEnd"/>
      <w:r w:rsidRPr="00946258">
        <w:t xml:space="preserve"> </w:t>
      </w:r>
      <w:r>
        <w:t>и</w:t>
      </w:r>
      <w:r w:rsidRPr="00946258">
        <w:t xml:space="preserve"> </w:t>
      </w:r>
      <w:r>
        <w:t>эклампсия</w:t>
      </w:r>
      <w:r w:rsidRPr="00946258">
        <w:t xml:space="preserve">); </w:t>
      </w:r>
      <w:r w:rsidRPr="00FE5A71">
        <w:t xml:space="preserve">d) </w:t>
      </w:r>
      <w:r>
        <w:t>осложнения</w:t>
      </w:r>
      <w:r w:rsidRPr="00946258">
        <w:t xml:space="preserve"> </w:t>
      </w:r>
      <w:r>
        <w:t>в</w:t>
      </w:r>
      <w:r w:rsidRPr="00946258">
        <w:t xml:space="preserve"> </w:t>
      </w:r>
      <w:r>
        <w:t>ходе</w:t>
      </w:r>
      <w:r w:rsidRPr="00946258">
        <w:t xml:space="preserve"> </w:t>
      </w:r>
      <w:r>
        <w:t>родов</w:t>
      </w:r>
      <w:r w:rsidRPr="00946258">
        <w:t xml:space="preserve">; </w:t>
      </w:r>
      <w:r w:rsidRPr="00FE5A71">
        <w:t xml:space="preserve">e) </w:t>
      </w:r>
      <w:r>
        <w:t>небезопасные</w:t>
      </w:r>
      <w:r w:rsidRPr="00946258">
        <w:t xml:space="preserve"> </w:t>
      </w:r>
      <w:r>
        <w:t>аборты</w:t>
      </w:r>
      <w:r w:rsidRPr="008F276B">
        <w:rPr>
          <w:rStyle w:val="ac"/>
        </w:rPr>
        <w:footnoteReference w:id="29"/>
      </w:r>
      <w:r w:rsidRPr="00FE5A71">
        <w:t xml:space="preserve">. </w:t>
      </w:r>
    </w:p>
    <w:p w:rsidR="008F276B" w:rsidRPr="00FE5A71" w:rsidRDefault="008F276B" w:rsidP="008F276B">
      <w:pPr>
        <w:pStyle w:val="SingleTxtG"/>
        <w:suppressAutoHyphens/>
      </w:pPr>
      <w:r w:rsidRPr="00FE5A71">
        <w:t>40.</w:t>
      </w:r>
      <w:r w:rsidRPr="00FE5A71">
        <w:tab/>
      </w:r>
      <w:r>
        <w:t>Значительно расширился охват населения медицинским обслуживанием, причем для слоев населения с более низкими доходами стоимость этого обслуживания сократилась, а качество – улучшилось. В</w:t>
      </w:r>
      <w:r w:rsidRPr="00E44693">
        <w:t xml:space="preserve"> </w:t>
      </w:r>
      <w:r>
        <w:t>этой</w:t>
      </w:r>
      <w:r w:rsidRPr="00E44693">
        <w:t xml:space="preserve"> </w:t>
      </w:r>
      <w:r>
        <w:t>связи</w:t>
      </w:r>
      <w:r w:rsidRPr="00E44693">
        <w:t xml:space="preserve"> </w:t>
      </w:r>
      <w:r>
        <w:t>следует</w:t>
      </w:r>
      <w:r w:rsidRPr="00E44693">
        <w:t xml:space="preserve"> </w:t>
      </w:r>
      <w:r>
        <w:t>подчеркнуть</w:t>
      </w:r>
      <w:r w:rsidRPr="00E44693">
        <w:t xml:space="preserve">, </w:t>
      </w:r>
      <w:r>
        <w:t>что</w:t>
      </w:r>
      <w:r w:rsidRPr="00E44693">
        <w:t xml:space="preserve"> </w:t>
      </w:r>
      <w:r>
        <w:t>доля</w:t>
      </w:r>
      <w:r w:rsidRPr="00E44693">
        <w:t xml:space="preserve"> </w:t>
      </w:r>
      <w:r>
        <w:t>населения</w:t>
      </w:r>
      <w:r w:rsidRPr="00E44693">
        <w:t xml:space="preserve">, </w:t>
      </w:r>
      <w:r>
        <w:t>не</w:t>
      </w:r>
      <w:r w:rsidRPr="00E44693">
        <w:t xml:space="preserve"> </w:t>
      </w:r>
      <w:r>
        <w:t>имеющего</w:t>
      </w:r>
      <w:r w:rsidRPr="00E44693">
        <w:t xml:space="preserve"> </w:t>
      </w:r>
      <w:r>
        <w:t>доступа</w:t>
      </w:r>
      <w:r w:rsidRPr="00E44693">
        <w:t xml:space="preserve"> </w:t>
      </w:r>
      <w:r>
        <w:t>к</w:t>
      </w:r>
      <w:r w:rsidRPr="00E44693">
        <w:t xml:space="preserve"> </w:t>
      </w:r>
      <w:r>
        <w:t>медицинскому</w:t>
      </w:r>
      <w:r w:rsidRPr="00E44693">
        <w:t xml:space="preserve"> </w:t>
      </w:r>
      <w:r>
        <w:t>обслуживанию</w:t>
      </w:r>
      <w:r w:rsidRPr="00E44693">
        <w:t xml:space="preserve"> </w:t>
      </w:r>
      <w:r>
        <w:t>в</w:t>
      </w:r>
      <w:r w:rsidRPr="00E44693">
        <w:t xml:space="preserve"> </w:t>
      </w:r>
      <w:r>
        <w:t>своих</w:t>
      </w:r>
      <w:r w:rsidRPr="00E44693">
        <w:t xml:space="preserve"> </w:t>
      </w:r>
      <w:r>
        <w:t>общинах</w:t>
      </w:r>
      <w:r w:rsidRPr="00E44693">
        <w:t xml:space="preserve">, </w:t>
      </w:r>
      <w:r>
        <w:t>снизилась</w:t>
      </w:r>
      <w:r w:rsidRPr="00E44693">
        <w:t xml:space="preserve"> </w:t>
      </w:r>
      <w:r>
        <w:t>с</w:t>
      </w:r>
      <w:r w:rsidRPr="00E44693">
        <w:t xml:space="preserve"> </w:t>
      </w:r>
      <w:r w:rsidRPr="00FE5A71">
        <w:t xml:space="preserve">6,4%, </w:t>
      </w:r>
      <w:r>
        <w:t>в</w:t>
      </w:r>
      <w:r w:rsidRPr="00E44693">
        <w:t xml:space="preserve"> </w:t>
      </w:r>
      <w:r w:rsidRPr="00FE5A71">
        <w:t>1990</w:t>
      </w:r>
      <w:r w:rsidRPr="00E44693">
        <w:t xml:space="preserve"> </w:t>
      </w:r>
      <w:r>
        <w:t>году</w:t>
      </w:r>
      <w:r w:rsidRPr="00E44693">
        <w:t xml:space="preserve"> </w:t>
      </w:r>
      <w:r>
        <w:t>до</w:t>
      </w:r>
      <w:r w:rsidRPr="00E44693">
        <w:t xml:space="preserve"> </w:t>
      </w:r>
      <w:r w:rsidRPr="00FE5A71">
        <w:t xml:space="preserve">1,5% </w:t>
      </w:r>
      <w:r>
        <w:t>в</w:t>
      </w:r>
      <w:r w:rsidRPr="00E44693">
        <w:t xml:space="preserve"> </w:t>
      </w:r>
      <w:r w:rsidRPr="00FE5A71">
        <w:t>2001</w:t>
      </w:r>
      <w:r w:rsidRPr="00E44693">
        <w:t xml:space="preserve"> </w:t>
      </w:r>
      <w:r>
        <w:t>году</w:t>
      </w:r>
      <w:r w:rsidRPr="00E44693">
        <w:t xml:space="preserve"> </w:t>
      </w:r>
      <w:r>
        <w:t>и</w:t>
      </w:r>
      <w:r w:rsidRPr="00E44693">
        <w:t xml:space="preserve"> </w:t>
      </w:r>
      <w:r>
        <w:t>до</w:t>
      </w:r>
      <w:r w:rsidRPr="00FE5A71">
        <w:t xml:space="preserve"> 0,6% </w:t>
      </w:r>
      <w:r>
        <w:t>в</w:t>
      </w:r>
      <w:r w:rsidRPr="00E44693">
        <w:t xml:space="preserve"> </w:t>
      </w:r>
      <w:r w:rsidRPr="00FE5A71">
        <w:t>2010</w:t>
      </w:r>
      <w:r w:rsidRPr="00E44693">
        <w:t xml:space="preserve"> </w:t>
      </w:r>
      <w:r>
        <w:t>году</w:t>
      </w:r>
      <w:r w:rsidRPr="00FE5A71">
        <w:t xml:space="preserve">, </w:t>
      </w:r>
      <w:r>
        <w:t>что</w:t>
      </w:r>
      <w:r w:rsidRPr="00E44693">
        <w:t xml:space="preserve"> </w:t>
      </w:r>
      <w:r>
        <w:t>является</w:t>
      </w:r>
      <w:r w:rsidRPr="00E44693">
        <w:t xml:space="preserve"> </w:t>
      </w:r>
      <w:r>
        <w:t>серьезным</w:t>
      </w:r>
      <w:r w:rsidRPr="00E44693">
        <w:t xml:space="preserve"> </w:t>
      </w:r>
      <w:r>
        <w:t>достижением</w:t>
      </w:r>
      <w:r w:rsidRPr="00E44693">
        <w:t xml:space="preserve"> </w:t>
      </w:r>
      <w:r>
        <w:t>в</w:t>
      </w:r>
      <w:r w:rsidRPr="00E44693">
        <w:t xml:space="preserve"> </w:t>
      </w:r>
      <w:r>
        <w:t>деле</w:t>
      </w:r>
      <w:r w:rsidRPr="00E44693">
        <w:t xml:space="preserve"> </w:t>
      </w:r>
      <w:r>
        <w:t>обеспечения</w:t>
      </w:r>
      <w:r w:rsidRPr="00E44693">
        <w:t xml:space="preserve"> </w:t>
      </w:r>
      <w:r>
        <w:t>охвата</w:t>
      </w:r>
      <w:r w:rsidRPr="00E44693">
        <w:t xml:space="preserve"> </w:t>
      </w:r>
      <w:r>
        <w:t>медицинскими</w:t>
      </w:r>
      <w:r w:rsidRPr="00E44693">
        <w:t xml:space="preserve"> </w:t>
      </w:r>
      <w:r>
        <w:t>услугами</w:t>
      </w:r>
      <w:r w:rsidRPr="00E44693">
        <w:t xml:space="preserve">. </w:t>
      </w:r>
      <w:r>
        <w:t>Тем</w:t>
      </w:r>
      <w:r w:rsidRPr="00E44693">
        <w:t xml:space="preserve"> </w:t>
      </w:r>
      <w:r>
        <w:t>не</w:t>
      </w:r>
      <w:r w:rsidRPr="00E44693">
        <w:t xml:space="preserve"> </w:t>
      </w:r>
      <w:r>
        <w:t>менее</w:t>
      </w:r>
      <w:r w:rsidRPr="00E44693">
        <w:t xml:space="preserve"> </w:t>
      </w:r>
      <w:r>
        <w:t xml:space="preserve">в </w:t>
      </w:r>
      <w:r w:rsidRPr="00FE5A71">
        <w:t>2010</w:t>
      </w:r>
      <w:r w:rsidRPr="00E44693">
        <w:t xml:space="preserve"> </w:t>
      </w:r>
      <w:r>
        <w:t>году</w:t>
      </w:r>
      <w:r w:rsidRPr="00E44693">
        <w:t xml:space="preserve"> </w:t>
      </w:r>
      <w:r>
        <w:t>доступа</w:t>
      </w:r>
      <w:r w:rsidRPr="00E44693">
        <w:t xml:space="preserve"> </w:t>
      </w:r>
      <w:r>
        <w:t>к</w:t>
      </w:r>
      <w:r w:rsidRPr="00E44693">
        <w:t xml:space="preserve"> </w:t>
      </w:r>
      <w:r>
        <w:t>медицинскому</w:t>
      </w:r>
      <w:r w:rsidRPr="00E44693">
        <w:t xml:space="preserve"> </w:t>
      </w:r>
      <w:r>
        <w:t>обслуживанию</w:t>
      </w:r>
      <w:r w:rsidRPr="00E44693">
        <w:t xml:space="preserve"> </w:t>
      </w:r>
      <w:r>
        <w:t>в</w:t>
      </w:r>
      <w:r w:rsidRPr="00E44693">
        <w:t xml:space="preserve"> </w:t>
      </w:r>
      <w:r>
        <w:t>своих</w:t>
      </w:r>
      <w:r w:rsidRPr="00E44693">
        <w:t xml:space="preserve"> </w:t>
      </w:r>
      <w:r>
        <w:t>общинах</w:t>
      </w:r>
      <w:r w:rsidRPr="00E44693">
        <w:t xml:space="preserve"> </w:t>
      </w:r>
      <w:r>
        <w:t>по</w:t>
      </w:r>
      <w:r w:rsidRPr="00E44693">
        <w:t>-</w:t>
      </w:r>
      <w:r>
        <w:t>прежнему</w:t>
      </w:r>
      <w:r w:rsidRPr="00E44693">
        <w:t xml:space="preserve"> </w:t>
      </w:r>
      <w:r>
        <w:t>не</w:t>
      </w:r>
      <w:r w:rsidRPr="00E44693">
        <w:t xml:space="preserve"> </w:t>
      </w:r>
      <w:r>
        <w:t>имели</w:t>
      </w:r>
      <w:r w:rsidRPr="00FE5A71">
        <w:t xml:space="preserve"> 84</w:t>
      </w:r>
      <w:r>
        <w:t xml:space="preserve"> </w:t>
      </w:r>
      <w:r w:rsidRPr="00FE5A71">
        <w:t xml:space="preserve">000 </w:t>
      </w:r>
      <w:r>
        <w:t>человек</w:t>
      </w:r>
      <w:r w:rsidRPr="00E44693">
        <w:t xml:space="preserve">, </w:t>
      </w:r>
      <w:r>
        <w:t>более</w:t>
      </w:r>
      <w:r w:rsidRPr="00E44693">
        <w:t xml:space="preserve"> </w:t>
      </w:r>
      <w:r>
        <w:t>половины</w:t>
      </w:r>
      <w:r w:rsidRPr="00E44693">
        <w:t xml:space="preserve"> </w:t>
      </w:r>
      <w:r>
        <w:t>из</w:t>
      </w:r>
      <w:r w:rsidRPr="00E44693">
        <w:t xml:space="preserve"> </w:t>
      </w:r>
      <w:r>
        <w:t>которых</w:t>
      </w:r>
      <w:r w:rsidRPr="00E44693">
        <w:t xml:space="preserve"> </w:t>
      </w:r>
      <w:r>
        <w:t>были</w:t>
      </w:r>
      <w:r w:rsidRPr="00E44693">
        <w:t xml:space="preserve"> </w:t>
      </w:r>
      <w:r>
        <w:t>жителями</w:t>
      </w:r>
      <w:r w:rsidRPr="00E44693">
        <w:t xml:space="preserve"> </w:t>
      </w:r>
      <w:r>
        <w:t>региона</w:t>
      </w:r>
      <w:r w:rsidRPr="00E44693">
        <w:t xml:space="preserve"> </w:t>
      </w:r>
      <w:r>
        <w:t>Сьерра</w:t>
      </w:r>
      <w:r w:rsidRPr="00E44693">
        <w:t xml:space="preserve">, </w:t>
      </w:r>
      <w:r>
        <w:t>а</w:t>
      </w:r>
      <w:r w:rsidRPr="00E44693">
        <w:t xml:space="preserve"> </w:t>
      </w:r>
      <w:r>
        <w:t>остальные</w:t>
      </w:r>
      <w:r w:rsidRPr="00E44693">
        <w:t xml:space="preserve"> </w:t>
      </w:r>
      <w:r>
        <w:t>проживали</w:t>
      </w:r>
      <w:r w:rsidRPr="00E44693">
        <w:t xml:space="preserve"> </w:t>
      </w:r>
      <w:r>
        <w:t>на</w:t>
      </w:r>
      <w:r w:rsidRPr="00E44693">
        <w:t xml:space="preserve"> </w:t>
      </w:r>
      <w:r>
        <w:t>территории</w:t>
      </w:r>
      <w:r w:rsidRPr="00E44693">
        <w:t xml:space="preserve"> </w:t>
      </w:r>
      <w:r>
        <w:t>между</w:t>
      </w:r>
      <w:r w:rsidRPr="00E44693">
        <w:t xml:space="preserve"> </w:t>
      </w:r>
      <w:r>
        <w:t>регионом</w:t>
      </w:r>
      <w:r w:rsidRPr="00E44693">
        <w:t xml:space="preserve"> </w:t>
      </w:r>
      <w:proofErr w:type="spellStart"/>
      <w:r>
        <w:t>Коста</w:t>
      </w:r>
      <w:proofErr w:type="spellEnd"/>
      <w:r w:rsidRPr="00E44693">
        <w:t xml:space="preserve"> </w:t>
      </w:r>
      <w:r>
        <w:t>и</w:t>
      </w:r>
      <w:r w:rsidRPr="00E44693">
        <w:t xml:space="preserve"> </w:t>
      </w:r>
      <w:proofErr w:type="spellStart"/>
      <w:r>
        <w:t>Амазонией</w:t>
      </w:r>
      <w:proofErr w:type="spellEnd"/>
      <w:r w:rsidRPr="00E44693">
        <w:t xml:space="preserve">. </w:t>
      </w:r>
    </w:p>
    <w:p w:rsidR="008F276B" w:rsidRPr="00FE5A71" w:rsidRDefault="008F276B" w:rsidP="008F276B">
      <w:pPr>
        <w:pStyle w:val="SingleTxtG"/>
        <w:suppressAutoHyphens/>
      </w:pPr>
      <w:r w:rsidRPr="00FE5A71">
        <w:t>41.</w:t>
      </w:r>
      <w:r w:rsidRPr="00FE5A71">
        <w:tab/>
      </w:r>
      <w:r>
        <w:t>По</w:t>
      </w:r>
      <w:r w:rsidRPr="001B03DB">
        <w:t xml:space="preserve"> </w:t>
      </w:r>
      <w:r>
        <w:t>данным</w:t>
      </w:r>
      <w:r w:rsidRPr="001B03DB">
        <w:t xml:space="preserve"> </w:t>
      </w:r>
      <w:r>
        <w:t>Министерства</w:t>
      </w:r>
      <w:r w:rsidRPr="001B03DB">
        <w:t xml:space="preserve"> </w:t>
      </w:r>
      <w:r>
        <w:t>здравоохранения</w:t>
      </w:r>
      <w:r w:rsidRPr="001245DA">
        <w:t xml:space="preserve">, </w:t>
      </w:r>
      <w:r>
        <w:t>при</w:t>
      </w:r>
      <w:r w:rsidRPr="001B03DB">
        <w:t xml:space="preserve"> </w:t>
      </w:r>
      <w:r>
        <w:t>численности</w:t>
      </w:r>
      <w:r w:rsidRPr="001B03DB">
        <w:t xml:space="preserve"> </w:t>
      </w:r>
      <w:r>
        <w:t>населения</w:t>
      </w:r>
      <w:r w:rsidRPr="001245DA">
        <w:t xml:space="preserve">, </w:t>
      </w:r>
      <w:r>
        <w:t>оцениваемой</w:t>
      </w:r>
      <w:r w:rsidRPr="001B03DB">
        <w:t xml:space="preserve"> </w:t>
      </w:r>
      <w:r>
        <w:t>в</w:t>
      </w:r>
      <w:r w:rsidRPr="001245DA">
        <w:t xml:space="preserve"> </w:t>
      </w:r>
      <w:r>
        <w:t>размере</w:t>
      </w:r>
      <w:r w:rsidRPr="001B03DB">
        <w:t xml:space="preserve"> </w:t>
      </w:r>
      <w:r w:rsidRPr="00FE5A71">
        <w:t>16</w:t>
      </w:r>
      <w:r>
        <w:t xml:space="preserve"> </w:t>
      </w:r>
      <w:r w:rsidRPr="00FE5A71">
        <w:t>528</w:t>
      </w:r>
      <w:r>
        <w:t xml:space="preserve"> </w:t>
      </w:r>
      <w:r w:rsidRPr="00FE5A71">
        <w:t xml:space="preserve">730 </w:t>
      </w:r>
      <w:r>
        <w:t>человек</w:t>
      </w:r>
      <w:r w:rsidRPr="001B03DB">
        <w:t xml:space="preserve"> (</w:t>
      </w:r>
      <w:r>
        <w:t>Прогнозируемая</w:t>
      </w:r>
      <w:r w:rsidRPr="001B03DB">
        <w:t xml:space="preserve"> </w:t>
      </w:r>
      <w:r>
        <w:t>численность</w:t>
      </w:r>
      <w:r w:rsidRPr="001B03DB">
        <w:t xml:space="preserve"> </w:t>
      </w:r>
      <w:r>
        <w:t>населения</w:t>
      </w:r>
      <w:r w:rsidRPr="001B03DB">
        <w:t xml:space="preserve">, </w:t>
      </w:r>
      <w:r>
        <w:t>Национальный</w:t>
      </w:r>
      <w:r w:rsidRPr="001B03DB">
        <w:t xml:space="preserve"> </w:t>
      </w:r>
      <w:r>
        <w:t>институт</w:t>
      </w:r>
      <w:r w:rsidRPr="001B03DB">
        <w:t xml:space="preserve"> </w:t>
      </w:r>
      <w:r>
        <w:t>статистики</w:t>
      </w:r>
      <w:r w:rsidRPr="001B03DB">
        <w:t xml:space="preserve"> </w:t>
      </w:r>
      <w:r>
        <w:t>и</w:t>
      </w:r>
      <w:r w:rsidRPr="001B03DB">
        <w:t xml:space="preserve"> </w:t>
      </w:r>
      <w:r>
        <w:t>переписи</w:t>
      </w:r>
      <w:r w:rsidRPr="001B03DB">
        <w:t xml:space="preserve"> </w:t>
      </w:r>
      <w:r>
        <w:t>населения</w:t>
      </w:r>
      <w:r w:rsidRPr="001B03DB">
        <w:t xml:space="preserve">), </w:t>
      </w:r>
      <w:r>
        <w:t>ситуация</w:t>
      </w:r>
      <w:r w:rsidRPr="001245DA">
        <w:t xml:space="preserve"> </w:t>
      </w:r>
      <w:r>
        <w:t>в</w:t>
      </w:r>
      <w:r w:rsidRPr="001245DA">
        <w:t xml:space="preserve"> </w:t>
      </w:r>
      <w:r>
        <w:t>области</w:t>
      </w:r>
      <w:r w:rsidRPr="001245DA">
        <w:t xml:space="preserve"> </w:t>
      </w:r>
      <w:r>
        <w:t>распространенности</w:t>
      </w:r>
      <w:r w:rsidRPr="001B03DB">
        <w:t xml:space="preserve"> </w:t>
      </w:r>
      <w:r>
        <w:t>трансмиссивных</w:t>
      </w:r>
      <w:r w:rsidRPr="001B03DB">
        <w:t xml:space="preserve"> </w:t>
      </w:r>
      <w:r>
        <w:t>и</w:t>
      </w:r>
      <w:r w:rsidRPr="001B03DB">
        <w:t xml:space="preserve"> </w:t>
      </w:r>
      <w:proofErr w:type="spellStart"/>
      <w:r>
        <w:t>нетрансмиссивных</w:t>
      </w:r>
      <w:proofErr w:type="spellEnd"/>
      <w:r w:rsidRPr="001B03DB">
        <w:t xml:space="preserve"> </w:t>
      </w:r>
      <w:r>
        <w:t>заболеваний</w:t>
      </w:r>
      <w:r w:rsidRPr="001B03DB">
        <w:t xml:space="preserve"> </w:t>
      </w:r>
      <w:r>
        <w:t>по</w:t>
      </w:r>
      <w:r w:rsidRPr="001B03DB">
        <w:t xml:space="preserve"> </w:t>
      </w:r>
      <w:r>
        <w:t>состоянию</w:t>
      </w:r>
      <w:r w:rsidRPr="001B03DB">
        <w:t xml:space="preserve"> </w:t>
      </w:r>
      <w:r>
        <w:t>на</w:t>
      </w:r>
      <w:r w:rsidRPr="001B03DB">
        <w:t xml:space="preserve"> </w:t>
      </w:r>
      <w:r>
        <w:t>конец</w:t>
      </w:r>
      <w:r w:rsidRPr="001B03DB">
        <w:t xml:space="preserve"> 2016 </w:t>
      </w:r>
      <w:r>
        <w:t>года</w:t>
      </w:r>
      <w:r w:rsidRPr="001B03DB">
        <w:t xml:space="preserve"> </w:t>
      </w:r>
      <w:r>
        <w:t>характеризовалась</w:t>
      </w:r>
      <w:r w:rsidRPr="001245DA">
        <w:t xml:space="preserve"> </w:t>
      </w:r>
      <w:r>
        <w:t>следующими</w:t>
      </w:r>
      <w:r w:rsidRPr="001245DA">
        <w:t xml:space="preserve"> </w:t>
      </w:r>
      <w:r>
        <w:t>показателями</w:t>
      </w:r>
      <w:r w:rsidRPr="008F276B">
        <w:rPr>
          <w:rStyle w:val="ac"/>
        </w:rPr>
        <w:footnoteReference w:id="30"/>
      </w:r>
      <w:r w:rsidRPr="00FE5A71">
        <w:t xml:space="preserve">.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402"/>
        <w:gridCol w:w="3119"/>
        <w:gridCol w:w="849"/>
      </w:tblGrid>
      <w:tr w:rsidR="008F276B" w:rsidRPr="00C60284" w:rsidTr="00475D66">
        <w:trPr>
          <w:trHeight w:val="240"/>
          <w:tblHeader/>
        </w:trPr>
        <w:tc>
          <w:tcPr>
            <w:tcW w:w="3402" w:type="dxa"/>
            <w:tcBorders>
              <w:top w:val="single" w:sz="4" w:space="0" w:color="auto"/>
              <w:bottom w:val="single" w:sz="12" w:space="0" w:color="auto"/>
            </w:tcBorders>
            <w:shd w:val="clear" w:color="auto" w:fill="auto"/>
            <w:vAlign w:val="bottom"/>
          </w:tcPr>
          <w:p w:rsidR="008F276B" w:rsidRPr="00C60284" w:rsidRDefault="008F276B" w:rsidP="008F276B">
            <w:pPr>
              <w:pStyle w:val="Standard"/>
              <w:suppressAutoHyphens/>
              <w:autoSpaceDN/>
              <w:spacing w:before="80" w:after="80" w:line="200" w:lineRule="exact"/>
              <w:textAlignment w:val="baseline"/>
              <w:rPr>
                <w:i/>
                <w:sz w:val="16"/>
              </w:rPr>
            </w:pPr>
            <w:r>
              <w:rPr>
                <w:i/>
                <w:sz w:val="16"/>
                <w:lang w:val="ru-RU"/>
              </w:rPr>
              <w:t xml:space="preserve">Категории заболеваний </w:t>
            </w:r>
          </w:p>
        </w:tc>
        <w:tc>
          <w:tcPr>
            <w:tcW w:w="3119" w:type="dxa"/>
            <w:tcBorders>
              <w:top w:val="single" w:sz="4" w:space="0" w:color="auto"/>
              <w:bottom w:val="single" w:sz="12" w:space="0" w:color="auto"/>
            </w:tcBorders>
            <w:shd w:val="clear" w:color="auto" w:fill="auto"/>
            <w:vAlign w:val="bottom"/>
          </w:tcPr>
          <w:p w:rsidR="008F276B" w:rsidRPr="00C60284" w:rsidRDefault="008F276B" w:rsidP="008F276B">
            <w:pPr>
              <w:pStyle w:val="Standard"/>
              <w:suppressAutoHyphens/>
              <w:autoSpaceDN/>
              <w:spacing w:before="80" w:after="80" w:line="200" w:lineRule="exact"/>
              <w:textAlignment w:val="baseline"/>
              <w:rPr>
                <w:i/>
                <w:sz w:val="16"/>
              </w:rPr>
            </w:pPr>
            <w:r>
              <w:rPr>
                <w:i/>
                <w:sz w:val="16"/>
                <w:lang w:val="ru-RU"/>
              </w:rPr>
              <w:t xml:space="preserve">Заболевания </w:t>
            </w:r>
          </w:p>
        </w:tc>
        <w:tc>
          <w:tcPr>
            <w:tcW w:w="849" w:type="dxa"/>
            <w:tcBorders>
              <w:top w:val="single" w:sz="4" w:space="0" w:color="auto"/>
              <w:bottom w:val="single" w:sz="12" w:space="0" w:color="auto"/>
            </w:tcBorders>
            <w:shd w:val="clear" w:color="auto" w:fill="auto"/>
            <w:vAlign w:val="bottom"/>
          </w:tcPr>
          <w:p w:rsidR="008F276B" w:rsidRPr="00C60284" w:rsidRDefault="008F276B" w:rsidP="008F276B">
            <w:pPr>
              <w:pStyle w:val="Standard"/>
              <w:suppressAutoHyphens/>
              <w:autoSpaceDN/>
              <w:spacing w:before="80" w:after="80" w:line="200" w:lineRule="exact"/>
              <w:ind w:left="85" w:right="28"/>
              <w:jc w:val="right"/>
              <w:textAlignment w:val="baseline"/>
              <w:rPr>
                <w:i/>
                <w:sz w:val="16"/>
              </w:rPr>
            </w:pPr>
            <w:r>
              <w:rPr>
                <w:i/>
                <w:sz w:val="16"/>
                <w:lang w:val="ru-RU"/>
              </w:rPr>
              <w:t xml:space="preserve">Число случаев </w:t>
            </w:r>
          </w:p>
        </w:tc>
      </w:tr>
      <w:tr w:rsidR="008F276B" w:rsidRPr="00C60284" w:rsidTr="00475D66">
        <w:tblPrEx>
          <w:tblLook w:val="01E0" w:firstRow="1" w:lastRow="1" w:firstColumn="1" w:lastColumn="1" w:noHBand="0" w:noVBand="0"/>
        </w:tblPrEx>
        <w:trPr>
          <w:trHeight w:val="240"/>
        </w:trPr>
        <w:tc>
          <w:tcPr>
            <w:tcW w:w="3402" w:type="dxa"/>
            <w:tcBorders>
              <w:top w:val="single" w:sz="12" w:space="0" w:color="auto"/>
            </w:tcBorders>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Острые</w:t>
            </w:r>
            <w:r w:rsidRPr="001245DA">
              <w:rPr>
                <w:sz w:val="18"/>
                <w:lang w:val="es-ES"/>
              </w:rPr>
              <w:t xml:space="preserve"> </w:t>
            </w:r>
            <w:r>
              <w:rPr>
                <w:sz w:val="18"/>
                <w:lang w:val="ru-RU"/>
              </w:rPr>
              <w:t>респираторные</w:t>
            </w:r>
            <w:r w:rsidRPr="001245DA">
              <w:rPr>
                <w:sz w:val="18"/>
                <w:lang w:val="es-ES"/>
              </w:rPr>
              <w:t xml:space="preserve"> </w:t>
            </w:r>
            <w:r>
              <w:rPr>
                <w:sz w:val="18"/>
                <w:lang w:val="ru-RU"/>
              </w:rPr>
              <w:t>инфекции</w:t>
            </w:r>
            <w:r w:rsidRPr="001245DA">
              <w:rPr>
                <w:sz w:val="18"/>
                <w:lang w:val="es-ES"/>
              </w:rPr>
              <w:t xml:space="preserve"> </w:t>
            </w:r>
          </w:p>
        </w:tc>
        <w:tc>
          <w:tcPr>
            <w:tcW w:w="3119" w:type="dxa"/>
            <w:tcBorders>
              <w:top w:val="single" w:sz="12" w:space="0" w:color="auto"/>
            </w:tcBorders>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Острые инфекционные </w:t>
            </w:r>
            <w:proofErr w:type="spellStart"/>
            <w:r>
              <w:rPr>
                <w:sz w:val="18"/>
                <w:lang w:val="ru-RU"/>
              </w:rPr>
              <w:t>респитаторные</w:t>
            </w:r>
            <w:proofErr w:type="spellEnd"/>
            <w:r>
              <w:rPr>
                <w:sz w:val="18"/>
                <w:lang w:val="ru-RU"/>
              </w:rPr>
              <w:t xml:space="preserve"> заболевания </w:t>
            </w:r>
          </w:p>
        </w:tc>
        <w:tc>
          <w:tcPr>
            <w:tcW w:w="849" w:type="dxa"/>
            <w:tcBorders>
              <w:top w:val="single" w:sz="12" w:space="0" w:color="auto"/>
            </w:tcBorders>
            <w:shd w:val="clear" w:color="auto" w:fill="auto"/>
            <w:vAlign w:val="bottom"/>
          </w:tcPr>
          <w:p w:rsidR="008F276B" w:rsidRPr="00C60284" w:rsidRDefault="008F276B" w:rsidP="008F276B">
            <w:pPr>
              <w:pStyle w:val="Standard"/>
              <w:suppressAutoHyphens/>
              <w:autoSpaceDN/>
              <w:spacing w:before="40" w:after="40" w:line="220" w:lineRule="exact"/>
              <w:ind w:left="85" w:right="28"/>
              <w:jc w:val="right"/>
              <w:textAlignment w:val="baseline"/>
              <w:rPr>
                <w:sz w:val="18"/>
              </w:rPr>
            </w:pPr>
            <w:r w:rsidRPr="00C60284">
              <w:rPr>
                <w:sz w:val="18"/>
              </w:rPr>
              <w:t>5</w:t>
            </w:r>
            <w:r>
              <w:rPr>
                <w:sz w:val="18"/>
                <w:lang w:val="ru-RU"/>
              </w:rPr>
              <w:t xml:space="preserve"> </w:t>
            </w:r>
            <w:r w:rsidRPr="00C60284">
              <w:rPr>
                <w:sz w:val="18"/>
              </w:rPr>
              <w:t>908</w:t>
            </w:r>
          </w:p>
        </w:tc>
      </w:tr>
      <w:tr w:rsidR="008F276B" w:rsidRPr="00C60284" w:rsidTr="00475D66">
        <w:tblPrEx>
          <w:tblLook w:val="01E0" w:firstRow="1" w:lastRow="1" w:firstColumn="1" w:lastColumn="1" w:noHBand="0" w:noVBand="0"/>
        </w:tblPrEx>
        <w:trPr>
          <w:trHeight w:val="240"/>
        </w:trPr>
        <w:tc>
          <w:tcPr>
            <w:tcW w:w="3402" w:type="dxa"/>
            <w:vMerge w:val="restart"/>
            <w:shd w:val="clear" w:color="auto" w:fill="auto"/>
          </w:tcPr>
          <w:p w:rsidR="008F276B" w:rsidRPr="00973585" w:rsidRDefault="008F276B" w:rsidP="008F276B">
            <w:pPr>
              <w:pStyle w:val="Standard"/>
              <w:suppressAutoHyphens/>
              <w:autoSpaceDN/>
              <w:spacing w:before="40" w:after="40" w:line="220" w:lineRule="exact"/>
              <w:textAlignment w:val="baseline"/>
              <w:rPr>
                <w:sz w:val="18"/>
                <w:lang w:val="ru-RU"/>
              </w:rPr>
            </w:pPr>
            <w:r>
              <w:rPr>
                <w:sz w:val="18"/>
                <w:lang w:val="ru-RU"/>
              </w:rPr>
              <w:t xml:space="preserve">Заболевания, передаваемые через </w:t>
            </w:r>
            <w:r w:rsidR="00475D66">
              <w:rPr>
                <w:sz w:val="18"/>
                <w:lang w:val="ru-RU"/>
              </w:rPr>
              <w:br/>
            </w:r>
            <w:r>
              <w:rPr>
                <w:sz w:val="18"/>
                <w:lang w:val="ru-RU"/>
              </w:rPr>
              <w:t xml:space="preserve">продукты питания и воду </w:t>
            </w: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proofErr w:type="spellStart"/>
            <w:r>
              <w:rPr>
                <w:sz w:val="18"/>
                <w:lang w:val="ru-RU"/>
              </w:rPr>
              <w:t>Диарейные</w:t>
            </w:r>
            <w:proofErr w:type="spellEnd"/>
            <w:r>
              <w:rPr>
                <w:sz w:val="18"/>
                <w:lang w:val="ru-RU"/>
              </w:rPr>
              <w:t xml:space="preserve"> заболевания </w:t>
            </w:r>
          </w:p>
        </w:tc>
        <w:tc>
          <w:tcPr>
            <w:tcW w:w="849" w:type="dxa"/>
            <w:shd w:val="clear" w:color="auto" w:fill="auto"/>
            <w:vAlign w:val="bottom"/>
          </w:tcPr>
          <w:p w:rsidR="008F276B" w:rsidRPr="00C60284" w:rsidRDefault="008F276B" w:rsidP="008F276B">
            <w:pPr>
              <w:pStyle w:val="Standard"/>
              <w:suppressAutoHyphens/>
              <w:autoSpaceDN/>
              <w:spacing w:before="40" w:after="40" w:line="220" w:lineRule="exact"/>
              <w:ind w:left="85" w:right="28"/>
              <w:jc w:val="right"/>
              <w:textAlignment w:val="baseline"/>
              <w:rPr>
                <w:sz w:val="18"/>
              </w:rPr>
            </w:pPr>
            <w:r w:rsidRPr="00C60284">
              <w:rPr>
                <w:sz w:val="18"/>
              </w:rPr>
              <w:t>30</w:t>
            </w:r>
            <w:r>
              <w:rPr>
                <w:sz w:val="18"/>
                <w:lang w:val="ru-RU"/>
              </w:rPr>
              <w:t xml:space="preserve"> </w:t>
            </w:r>
            <w:r w:rsidRPr="00C60284">
              <w:rPr>
                <w:sz w:val="18"/>
              </w:rPr>
              <w:t>078</w:t>
            </w:r>
          </w:p>
        </w:tc>
      </w:tr>
      <w:tr w:rsidR="008F276B" w:rsidRPr="00C60284" w:rsidTr="00475D66">
        <w:tblPrEx>
          <w:tblLook w:val="01E0" w:firstRow="1" w:lastRow="1" w:firstColumn="1" w:lastColumn="1" w:noHBand="0" w:noVBand="0"/>
        </w:tblPrEx>
        <w:trPr>
          <w:trHeight w:val="240"/>
        </w:trPr>
        <w:tc>
          <w:tcPr>
            <w:tcW w:w="3402" w:type="dxa"/>
            <w:vMerge/>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Пищевые отравления </w:t>
            </w:r>
          </w:p>
        </w:tc>
        <w:tc>
          <w:tcPr>
            <w:tcW w:w="849" w:type="dxa"/>
            <w:shd w:val="clear" w:color="auto" w:fill="auto"/>
            <w:vAlign w:val="bottom"/>
          </w:tcPr>
          <w:p w:rsidR="008F276B" w:rsidRPr="00C60284" w:rsidRDefault="008F276B" w:rsidP="008F276B">
            <w:pPr>
              <w:pStyle w:val="Standard"/>
              <w:suppressAutoHyphens/>
              <w:autoSpaceDN/>
              <w:spacing w:before="40" w:after="40" w:line="220" w:lineRule="exact"/>
              <w:ind w:left="85" w:right="28"/>
              <w:jc w:val="right"/>
              <w:textAlignment w:val="baseline"/>
              <w:rPr>
                <w:sz w:val="18"/>
              </w:rPr>
            </w:pPr>
            <w:r w:rsidRPr="00C60284">
              <w:rPr>
                <w:sz w:val="18"/>
              </w:rPr>
              <w:t>2</w:t>
            </w:r>
            <w:r>
              <w:rPr>
                <w:sz w:val="18"/>
                <w:lang w:val="ru-RU"/>
              </w:rPr>
              <w:t xml:space="preserve"> </w:t>
            </w:r>
            <w:r w:rsidRPr="00C60284">
              <w:rPr>
                <w:sz w:val="18"/>
              </w:rPr>
              <w:t>328</w:t>
            </w:r>
          </w:p>
        </w:tc>
      </w:tr>
      <w:tr w:rsidR="008F276B" w:rsidRPr="00C60284" w:rsidTr="00475D66">
        <w:tblPrEx>
          <w:tblLook w:val="01E0" w:firstRow="1" w:lastRow="1" w:firstColumn="1" w:lastColumn="1" w:noHBand="0" w:noVBand="0"/>
        </w:tblPrEx>
        <w:trPr>
          <w:trHeight w:val="240"/>
        </w:trPr>
        <w:tc>
          <w:tcPr>
            <w:tcW w:w="3402" w:type="dxa"/>
            <w:vMerge/>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Сальмонеллез </w:t>
            </w:r>
          </w:p>
        </w:tc>
        <w:tc>
          <w:tcPr>
            <w:tcW w:w="849" w:type="dxa"/>
            <w:shd w:val="clear" w:color="auto" w:fill="auto"/>
            <w:vAlign w:val="bottom"/>
          </w:tcPr>
          <w:p w:rsidR="008F276B" w:rsidRPr="00C60284" w:rsidRDefault="008F276B" w:rsidP="008F276B">
            <w:pPr>
              <w:pStyle w:val="Standard"/>
              <w:suppressAutoHyphens/>
              <w:autoSpaceDN/>
              <w:spacing w:before="40" w:after="40" w:line="220" w:lineRule="exact"/>
              <w:ind w:left="85" w:right="28"/>
              <w:jc w:val="right"/>
              <w:textAlignment w:val="baseline"/>
              <w:rPr>
                <w:sz w:val="18"/>
              </w:rPr>
            </w:pPr>
            <w:r w:rsidRPr="00C60284">
              <w:rPr>
                <w:sz w:val="18"/>
              </w:rPr>
              <w:t>935</w:t>
            </w:r>
          </w:p>
        </w:tc>
      </w:tr>
      <w:tr w:rsidR="008F276B" w:rsidRPr="00C60284" w:rsidTr="00475D66">
        <w:tblPrEx>
          <w:tblLook w:val="01E0" w:firstRow="1" w:lastRow="1" w:firstColumn="1" w:lastColumn="1" w:noHBand="0" w:noVBand="0"/>
        </w:tblPrEx>
        <w:trPr>
          <w:trHeight w:val="240"/>
        </w:trPr>
        <w:tc>
          <w:tcPr>
            <w:tcW w:w="3402" w:type="dxa"/>
            <w:vMerge w:val="restart"/>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r w:rsidRPr="00EC05B0">
              <w:rPr>
                <w:sz w:val="18"/>
                <w:lang w:val="ru-RU"/>
              </w:rPr>
              <w:t>Заболевания, передаваемые</w:t>
            </w:r>
            <w:r>
              <w:rPr>
                <w:sz w:val="18"/>
                <w:lang w:val="ru-RU"/>
              </w:rPr>
              <w:t xml:space="preserve"> </w:t>
            </w:r>
            <w:r w:rsidR="00475D66">
              <w:rPr>
                <w:sz w:val="18"/>
                <w:lang w:val="ru-RU"/>
              </w:rPr>
              <w:br/>
            </w:r>
            <w:r>
              <w:rPr>
                <w:sz w:val="18"/>
                <w:lang w:val="ru-RU"/>
              </w:rPr>
              <w:t>переносчиками</w:t>
            </w: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Лихорадка денге </w:t>
            </w:r>
          </w:p>
        </w:tc>
        <w:tc>
          <w:tcPr>
            <w:tcW w:w="849" w:type="dxa"/>
            <w:shd w:val="clear" w:color="auto" w:fill="auto"/>
            <w:vAlign w:val="bottom"/>
          </w:tcPr>
          <w:p w:rsidR="008F276B" w:rsidRPr="00C60284" w:rsidRDefault="008F276B" w:rsidP="008F276B">
            <w:pPr>
              <w:pStyle w:val="Standard"/>
              <w:suppressAutoHyphens/>
              <w:autoSpaceDN/>
              <w:spacing w:before="40" w:after="40" w:line="220" w:lineRule="exact"/>
              <w:ind w:left="85" w:right="28"/>
              <w:jc w:val="right"/>
              <w:textAlignment w:val="baseline"/>
              <w:rPr>
                <w:sz w:val="18"/>
              </w:rPr>
            </w:pPr>
            <w:r w:rsidRPr="00C60284">
              <w:rPr>
                <w:sz w:val="18"/>
              </w:rPr>
              <w:t>2</w:t>
            </w:r>
            <w:r>
              <w:rPr>
                <w:sz w:val="18"/>
                <w:lang w:val="ru-RU"/>
              </w:rPr>
              <w:t xml:space="preserve"> </w:t>
            </w:r>
            <w:r w:rsidRPr="00C60284">
              <w:rPr>
                <w:sz w:val="18"/>
              </w:rPr>
              <w:t>736</w:t>
            </w:r>
          </w:p>
        </w:tc>
      </w:tr>
      <w:tr w:rsidR="008F276B" w:rsidRPr="00C60284" w:rsidTr="00475D66">
        <w:tblPrEx>
          <w:tblLook w:val="01E0" w:firstRow="1" w:lastRow="1" w:firstColumn="1" w:lastColumn="1" w:noHBand="0" w:noVBand="0"/>
        </w:tblPrEx>
        <w:trPr>
          <w:trHeight w:val="240"/>
        </w:trPr>
        <w:tc>
          <w:tcPr>
            <w:tcW w:w="3402" w:type="dxa"/>
            <w:vMerge/>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Трехдневная малярия </w:t>
            </w:r>
          </w:p>
        </w:tc>
        <w:tc>
          <w:tcPr>
            <w:tcW w:w="849" w:type="dxa"/>
            <w:shd w:val="clear" w:color="auto" w:fill="auto"/>
            <w:vAlign w:val="bottom"/>
          </w:tcPr>
          <w:p w:rsidR="008F276B" w:rsidRPr="00C60284" w:rsidRDefault="008F276B" w:rsidP="008F276B">
            <w:pPr>
              <w:pStyle w:val="Standard"/>
              <w:suppressAutoHyphens/>
              <w:autoSpaceDN/>
              <w:spacing w:before="40" w:after="40" w:line="220" w:lineRule="exact"/>
              <w:ind w:left="85" w:right="28"/>
              <w:jc w:val="right"/>
              <w:textAlignment w:val="baseline"/>
              <w:rPr>
                <w:sz w:val="18"/>
              </w:rPr>
            </w:pPr>
            <w:r w:rsidRPr="00C60284">
              <w:rPr>
                <w:sz w:val="18"/>
              </w:rPr>
              <w:t>34</w:t>
            </w:r>
          </w:p>
        </w:tc>
      </w:tr>
      <w:tr w:rsidR="008F276B" w:rsidRPr="00C60284" w:rsidTr="00475D66">
        <w:tblPrEx>
          <w:tblLook w:val="01E0" w:firstRow="1" w:lastRow="1" w:firstColumn="1" w:lastColumn="1" w:noHBand="0" w:noVBand="0"/>
        </w:tblPrEx>
        <w:trPr>
          <w:trHeight w:val="240"/>
        </w:trPr>
        <w:tc>
          <w:tcPr>
            <w:tcW w:w="3402" w:type="dxa"/>
            <w:vMerge w:val="restart"/>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Хронические инфекционные заболевания </w:t>
            </w: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Открытый</w:t>
            </w:r>
            <w:r w:rsidRPr="00C47200">
              <w:rPr>
                <w:sz w:val="18"/>
              </w:rPr>
              <w:t xml:space="preserve"> </w:t>
            </w:r>
            <w:r>
              <w:rPr>
                <w:sz w:val="18"/>
                <w:lang w:val="ru-RU"/>
              </w:rPr>
              <w:t>туберкулез</w:t>
            </w:r>
            <w:r w:rsidRPr="00C47200">
              <w:rPr>
                <w:sz w:val="18"/>
              </w:rPr>
              <w:t xml:space="preserve"> </w:t>
            </w:r>
            <w:r>
              <w:rPr>
                <w:sz w:val="18"/>
                <w:lang w:val="ru-RU"/>
              </w:rPr>
              <w:t>легких</w:t>
            </w:r>
            <w:r w:rsidRPr="00C47200">
              <w:rPr>
                <w:sz w:val="18"/>
              </w:rPr>
              <w:t xml:space="preserve"> </w:t>
            </w:r>
          </w:p>
        </w:tc>
        <w:tc>
          <w:tcPr>
            <w:tcW w:w="849" w:type="dxa"/>
            <w:shd w:val="clear" w:color="auto" w:fill="auto"/>
            <w:vAlign w:val="bottom"/>
          </w:tcPr>
          <w:p w:rsidR="008F276B" w:rsidRPr="00C60284" w:rsidRDefault="008F276B" w:rsidP="008F276B">
            <w:pPr>
              <w:pStyle w:val="Standard"/>
              <w:suppressAutoHyphens/>
              <w:autoSpaceDN/>
              <w:spacing w:before="40" w:after="40" w:line="220" w:lineRule="exact"/>
              <w:ind w:left="85" w:right="28"/>
              <w:jc w:val="right"/>
              <w:textAlignment w:val="baseline"/>
              <w:rPr>
                <w:sz w:val="18"/>
              </w:rPr>
            </w:pPr>
            <w:r w:rsidRPr="00C60284">
              <w:rPr>
                <w:sz w:val="18"/>
              </w:rPr>
              <w:t>1</w:t>
            </w:r>
            <w:r>
              <w:rPr>
                <w:sz w:val="18"/>
                <w:lang w:val="ru-RU"/>
              </w:rPr>
              <w:t xml:space="preserve"> </w:t>
            </w:r>
            <w:r w:rsidRPr="00C60284">
              <w:rPr>
                <w:sz w:val="18"/>
              </w:rPr>
              <w:t>844</w:t>
            </w:r>
          </w:p>
        </w:tc>
      </w:tr>
      <w:tr w:rsidR="008F276B" w:rsidRPr="00C60284" w:rsidTr="00475D66">
        <w:tblPrEx>
          <w:tblLook w:val="01E0" w:firstRow="1" w:lastRow="1" w:firstColumn="1" w:lastColumn="1" w:noHBand="0" w:noVBand="0"/>
        </w:tblPrEx>
        <w:trPr>
          <w:trHeight w:val="240"/>
        </w:trPr>
        <w:tc>
          <w:tcPr>
            <w:tcW w:w="3402" w:type="dxa"/>
            <w:vMerge/>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ВИЧ </w:t>
            </w:r>
            <w:r w:rsidRPr="00C60284">
              <w:rPr>
                <w:sz w:val="18"/>
              </w:rPr>
              <w:t>VIH</w:t>
            </w:r>
          </w:p>
        </w:tc>
        <w:tc>
          <w:tcPr>
            <w:tcW w:w="849" w:type="dxa"/>
            <w:shd w:val="clear" w:color="auto" w:fill="auto"/>
            <w:vAlign w:val="bottom"/>
          </w:tcPr>
          <w:p w:rsidR="008F276B" w:rsidRPr="00C60284" w:rsidRDefault="008F276B" w:rsidP="008F276B">
            <w:pPr>
              <w:pStyle w:val="Standard"/>
              <w:suppressAutoHyphens/>
              <w:autoSpaceDN/>
              <w:spacing w:before="40" w:after="40" w:line="220" w:lineRule="exact"/>
              <w:ind w:left="85" w:right="28"/>
              <w:jc w:val="right"/>
              <w:textAlignment w:val="baseline"/>
              <w:rPr>
                <w:sz w:val="18"/>
              </w:rPr>
            </w:pPr>
            <w:r w:rsidRPr="00C60284">
              <w:rPr>
                <w:sz w:val="18"/>
              </w:rPr>
              <w:t>3</w:t>
            </w:r>
            <w:r>
              <w:rPr>
                <w:sz w:val="18"/>
                <w:lang w:val="ru-RU"/>
              </w:rPr>
              <w:t xml:space="preserve"> </w:t>
            </w:r>
            <w:r w:rsidRPr="00C60284">
              <w:rPr>
                <w:sz w:val="18"/>
              </w:rPr>
              <w:t>123</w:t>
            </w:r>
          </w:p>
        </w:tc>
      </w:tr>
      <w:tr w:rsidR="008F276B" w:rsidRPr="00C60284" w:rsidTr="00475D66">
        <w:tblPrEx>
          <w:tblLook w:val="01E0" w:firstRow="1" w:lastRow="1" w:firstColumn="1" w:lastColumn="1" w:noHBand="0" w:noVBand="0"/>
        </w:tblPrEx>
        <w:trPr>
          <w:trHeight w:val="240"/>
        </w:trPr>
        <w:tc>
          <w:tcPr>
            <w:tcW w:w="3402" w:type="dxa"/>
            <w:vMerge w:val="restart"/>
            <w:shd w:val="clear" w:color="auto" w:fill="auto"/>
          </w:tcPr>
          <w:p w:rsidR="008F276B" w:rsidRPr="00C60284" w:rsidRDefault="008F276B" w:rsidP="008F276B">
            <w:pPr>
              <w:pStyle w:val="Standard"/>
              <w:keepNext/>
              <w:keepLines/>
              <w:suppressAutoHyphens/>
              <w:autoSpaceDN/>
              <w:spacing w:before="40" w:after="40" w:line="220" w:lineRule="exact"/>
              <w:textAlignment w:val="baseline"/>
              <w:rPr>
                <w:sz w:val="18"/>
              </w:rPr>
            </w:pPr>
            <w:r>
              <w:rPr>
                <w:sz w:val="18"/>
                <w:lang w:val="ru-RU"/>
              </w:rPr>
              <w:t xml:space="preserve">Болезни, предупреждаемые вакцинацией </w:t>
            </w:r>
          </w:p>
        </w:tc>
        <w:tc>
          <w:tcPr>
            <w:tcW w:w="3119" w:type="dxa"/>
            <w:shd w:val="clear" w:color="auto" w:fill="auto"/>
            <w:vAlign w:val="bottom"/>
          </w:tcPr>
          <w:p w:rsidR="008F276B" w:rsidRPr="00C60284" w:rsidRDefault="008F276B" w:rsidP="008F276B">
            <w:pPr>
              <w:pStyle w:val="Standard"/>
              <w:keepNext/>
              <w:keepLines/>
              <w:suppressAutoHyphens/>
              <w:autoSpaceDN/>
              <w:spacing w:before="40" w:after="40" w:line="220" w:lineRule="exact"/>
              <w:textAlignment w:val="baseline"/>
              <w:rPr>
                <w:sz w:val="18"/>
              </w:rPr>
            </w:pPr>
            <w:r>
              <w:rPr>
                <w:sz w:val="18"/>
                <w:lang w:val="ru-RU"/>
              </w:rPr>
              <w:t xml:space="preserve">Гепатит </w:t>
            </w:r>
            <w:r w:rsidRPr="00C60284">
              <w:rPr>
                <w:sz w:val="18"/>
              </w:rPr>
              <w:t>B</w:t>
            </w:r>
          </w:p>
        </w:tc>
        <w:tc>
          <w:tcPr>
            <w:tcW w:w="849" w:type="dxa"/>
            <w:shd w:val="clear" w:color="auto" w:fill="auto"/>
            <w:vAlign w:val="bottom"/>
          </w:tcPr>
          <w:p w:rsidR="008F276B" w:rsidRPr="00C60284" w:rsidRDefault="008F276B" w:rsidP="008F276B">
            <w:pPr>
              <w:pStyle w:val="Standard"/>
              <w:keepNext/>
              <w:keepLines/>
              <w:suppressAutoHyphens/>
              <w:autoSpaceDN/>
              <w:spacing w:before="40" w:after="40" w:line="220" w:lineRule="exact"/>
              <w:ind w:left="85" w:right="28"/>
              <w:jc w:val="right"/>
              <w:textAlignment w:val="baseline"/>
              <w:rPr>
                <w:sz w:val="18"/>
              </w:rPr>
            </w:pPr>
            <w:r w:rsidRPr="00C60284">
              <w:rPr>
                <w:sz w:val="18"/>
              </w:rPr>
              <w:t>78</w:t>
            </w:r>
          </w:p>
        </w:tc>
      </w:tr>
      <w:tr w:rsidR="008F276B" w:rsidRPr="00C60284" w:rsidTr="00475D66">
        <w:tblPrEx>
          <w:tblLook w:val="01E0" w:firstRow="1" w:lastRow="1" w:firstColumn="1" w:lastColumn="1" w:noHBand="0" w:noVBand="0"/>
        </w:tblPrEx>
        <w:trPr>
          <w:trHeight w:val="240"/>
        </w:trPr>
        <w:tc>
          <w:tcPr>
            <w:tcW w:w="3402" w:type="dxa"/>
            <w:vMerge/>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Коклюш </w:t>
            </w:r>
          </w:p>
        </w:tc>
        <w:tc>
          <w:tcPr>
            <w:tcW w:w="849" w:type="dxa"/>
            <w:shd w:val="clear" w:color="auto" w:fill="auto"/>
            <w:vAlign w:val="bottom"/>
          </w:tcPr>
          <w:p w:rsidR="008F276B" w:rsidRPr="00C60284" w:rsidRDefault="008F276B" w:rsidP="008F276B">
            <w:pPr>
              <w:pStyle w:val="Standard"/>
              <w:suppressAutoHyphens/>
              <w:autoSpaceDN/>
              <w:spacing w:before="40" w:after="40" w:line="220" w:lineRule="exact"/>
              <w:ind w:left="85" w:right="28"/>
              <w:jc w:val="right"/>
              <w:textAlignment w:val="baseline"/>
              <w:rPr>
                <w:sz w:val="18"/>
              </w:rPr>
            </w:pPr>
            <w:r w:rsidRPr="00C60284">
              <w:rPr>
                <w:sz w:val="18"/>
              </w:rPr>
              <w:t>144</w:t>
            </w:r>
          </w:p>
        </w:tc>
      </w:tr>
      <w:tr w:rsidR="008F276B" w:rsidRPr="00C60284" w:rsidTr="00475D66">
        <w:tblPrEx>
          <w:tblLook w:val="01E0" w:firstRow="1" w:lastRow="1" w:firstColumn="1" w:lastColumn="1" w:noHBand="0" w:noVBand="0"/>
        </w:tblPrEx>
        <w:trPr>
          <w:trHeight w:val="240"/>
        </w:trPr>
        <w:tc>
          <w:tcPr>
            <w:tcW w:w="3402" w:type="dxa"/>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Зооноз </w:t>
            </w: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Некоторые виды бактериального зооноза </w:t>
            </w:r>
          </w:p>
        </w:tc>
        <w:tc>
          <w:tcPr>
            <w:tcW w:w="849" w:type="dxa"/>
            <w:shd w:val="clear" w:color="auto" w:fill="auto"/>
            <w:vAlign w:val="bottom"/>
          </w:tcPr>
          <w:p w:rsidR="008F276B" w:rsidRPr="00C60284" w:rsidRDefault="008F276B" w:rsidP="008F276B">
            <w:pPr>
              <w:pStyle w:val="Standard"/>
              <w:suppressAutoHyphens/>
              <w:autoSpaceDN/>
              <w:spacing w:before="40" w:after="40" w:line="220" w:lineRule="exact"/>
              <w:ind w:left="85" w:right="28"/>
              <w:jc w:val="right"/>
              <w:textAlignment w:val="baseline"/>
              <w:rPr>
                <w:sz w:val="18"/>
              </w:rPr>
            </w:pPr>
            <w:r w:rsidRPr="00C60284">
              <w:rPr>
                <w:sz w:val="18"/>
              </w:rPr>
              <w:t>81</w:t>
            </w:r>
          </w:p>
        </w:tc>
      </w:tr>
      <w:tr w:rsidR="008F276B" w:rsidRPr="00C60284" w:rsidTr="00475D66">
        <w:tblPrEx>
          <w:tblLook w:val="01E0" w:firstRow="1" w:lastRow="1" w:firstColumn="1" w:lastColumn="1" w:noHBand="0" w:noVBand="0"/>
        </w:tblPrEx>
        <w:trPr>
          <w:trHeight w:val="240"/>
        </w:trPr>
        <w:tc>
          <w:tcPr>
            <w:tcW w:w="3402" w:type="dxa"/>
            <w:vMerge w:val="restart"/>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Хронические неинфекционные болезни </w:t>
            </w: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Гипертония </w:t>
            </w:r>
          </w:p>
        </w:tc>
        <w:tc>
          <w:tcPr>
            <w:tcW w:w="849" w:type="dxa"/>
            <w:shd w:val="clear" w:color="auto" w:fill="auto"/>
            <w:vAlign w:val="bottom"/>
          </w:tcPr>
          <w:p w:rsidR="008F276B" w:rsidRPr="00C60284" w:rsidRDefault="008F276B" w:rsidP="008F276B">
            <w:pPr>
              <w:pStyle w:val="Standard"/>
              <w:suppressAutoHyphens/>
              <w:autoSpaceDN/>
              <w:spacing w:before="40" w:after="40" w:line="220" w:lineRule="exact"/>
              <w:ind w:left="85" w:right="28"/>
              <w:jc w:val="right"/>
              <w:textAlignment w:val="baseline"/>
              <w:rPr>
                <w:sz w:val="18"/>
              </w:rPr>
            </w:pPr>
            <w:r w:rsidRPr="00C60284">
              <w:rPr>
                <w:sz w:val="18"/>
              </w:rPr>
              <w:t>7</w:t>
            </w:r>
            <w:r>
              <w:rPr>
                <w:sz w:val="18"/>
                <w:lang w:val="ru-RU"/>
              </w:rPr>
              <w:t xml:space="preserve"> </w:t>
            </w:r>
            <w:r w:rsidRPr="00C60284">
              <w:rPr>
                <w:sz w:val="18"/>
              </w:rPr>
              <w:t>597</w:t>
            </w:r>
          </w:p>
        </w:tc>
      </w:tr>
      <w:tr w:rsidR="008F276B" w:rsidRPr="00C60284" w:rsidTr="00475D66">
        <w:tblPrEx>
          <w:tblLook w:val="01E0" w:firstRow="1" w:lastRow="1" w:firstColumn="1" w:lastColumn="1" w:noHBand="0" w:noVBand="0"/>
        </w:tblPrEx>
        <w:trPr>
          <w:trHeight w:val="240"/>
        </w:trPr>
        <w:tc>
          <w:tcPr>
            <w:tcW w:w="3402" w:type="dxa"/>
            <w:vMerge/>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Диабет </w:t>
            </w:r>
          </w:p>
        </w:tc>
        <w:tc>
          <w:tcPr>
            <w:tcW w:w="849" w:type="dxa"/>
            <w:shd w:val="clear" w:color="auto" w:fill="auto"/>
            <w:vAlign w:val="bottom"/>
          </w:tcPr>
          <w:p w:rsidR="008F276B" w:rsidRPr="00C60284" w:rsidRDefault="008F276B" w:rsidP="008F276B">
            <w:pPr>
              <w:pStyle w:val="Standard"/>
              <w:suppressAutoHyphens/>
              <w:autoSpaceDN/>
              <w:spacing w:before="40" w:after="40" w:line="220" w:lineRule="exact"/>
              <w:ind w:left="85" w:right="28"/>
              <w:jc w:val="right"/>
              <w:textAlignment w:val="baseline"/>
              <w:rPr>
                <w:sz w:val="18"/>
              </w:rPr>
            </w:pPr>
            <w:r w:rsidRPr="00C60284">
              <w:rPr>
                <w:sz w:val="18"/>
              </w:rPr>
              <w:t>16</w:t>
            </w:r>
            <w:r>
              <w:rPr>
                <w:sz w:val="18"/>
                <w:lang w:val="ru-RU"/>
              </w:rPr>
              <w:t xml:space="preserve"> </w:t>
            </w:r>
            <w:r w:rsidRPr="00C60284">
              <w:rPr>
                <w:sz w:val="18"/>
              </w:rPr>
              <w:t>370</w:t>
            </w:r>
          </w:p>
        </w:tc>
      </w:tr>
      <w:tr w:rsidR="008F276B" w:rsidRPr="00C60284" w:rsidTr="00475D66">
        <w:tblPrEx>
          <w:tblLook w:val="01E0" w:firstRow="1" w:lastRow="1" w:firstColumn="1" w:lastColumn="1" w:noHBand="0" w:noVBand="0"/>
        </w:tblPrEx>
        <w:trPr>
          <w:trHeight w:val="240"/>
        </w:trPr>
        <w:tc>
          <w:tcPr>
            <w:tcW w:w="3402" w:type="dxa"/>
            <w:vMerge w:val="restart"/>
            <w:shd w:val="clear" w:color="auto" w:fill="auto"/>
          </w:tcPr>
          <w:p w:rsidR="008F276B" w:rsidRPr="00973585" w:rsidRDefault="008F276B" w:rsidP="008F276B">
            <w:pPr>
              <w:pStyle w:val="Standard"/>
              <w:suppressAutoHyphens/>
              <w:autoSpaceDN/>
              <w:spacing w:before="40" w:after="40" w:line="220" w:lineRule="exact"/>
              <w:textAlignment w:val="baseline"/>
              <w:rPr>
                <w:sz w:val="18"/>
                <w:lang w:val="ru-RU"/>
              </w:rPr>
            </w:pPr>
            <w:r>
              <w:rPr>
                <w:sz w:val="18"/>
                <w:lang w:val="ru-RU"/>
              </w:rPr>
              <w:t xml:space="preserve">Расстройства здоровья по внешним причинам </w:t>
            </w: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Бытовые несчастные случаи </w:t>
            </w:r>
          </w:p>
        </w:tc>
        <w:tc>
          <w:tcPr>
            <w:tcW w:w="849" w:type="dxa"/>
            <w:shd w:val="clear" w:color="auto" w:fill="auto"/>
            <w:vAlign w:val="bottom"/>
          </w:tcPr>
          <w:p w:rsidR="008F276B" w:rsidRPr="00C60284" w:rsidRDefault="00282D14" w:rsidP="008F276B">
            <w:pPr>
              <w:pStyle w:val="Standard"/>
              <w:suppressAutoHyphens/>
              <w:autoSpaceDN/>
              <w:spacing w:before="40" w:after="40" w:line="220" w:lineRule="exact"/>
              <w:ind w:left="85" w:right="28"/>
              <w:jc w:val="right"/>
              <w:textAlignment w:val="baseline"/>
              <w:rPr>
                <w:sz w:val="18"/>
              </w:rPr>
            </w:pPr>
            <w:r>
              <w:rPr>
                <w:sz w:val="18"/>
              </w:rPr>
              <w:t>–</w:t>
            </w:r>
          </w:p>
        </w:tc>
      </w:tr>
      <w:tr w:rsidR="008F276B" w:rsidRPr="00C60284" w:rsidTr="00475D66">
        <w:tblPrEx>
          <w:tblLook w:val="01E0" w:firstRow="1" w:lastRow="1" w:firstColumn="1" w:lastColumn="1" w:noHBand="0" w:noVBand="0"/>
        </w:tblPrEx>
        <w:trPr>
          <w:trHeight w:val="240"/>
        </w:trPr>
        <w:tc>
          <w:tcPr>
            <w:tcW w:w="3402" w:type="dxa"/>
            <w:vMerge/>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Дорожно-транспортные происшествия </w:t>
            </w:r>
          </w:p>
        </w:tc>
        <w:tc>
          <w:tcPr>
            <w:tcW w:w="849" w:type="dxa"/>
            <w:shd w:val="clear" w:color="auto" w:fill="auto"/>
            <w:vAlign w:val="bottom"/>
          </w:tcPr>
          <w:p w:rsidR="008F276B" w:rsidRPr="00C60284" w:rsidRDefault="00282D14" w:rsidP="008F276B">
            <w:pPr>
              <w:pStyle w:val="Standard"/>
              <w:suppressAutoHyphens/>
              <w:autoSpaceDN/>
              <w:spacing w:before="40" w:after="40" w:line="220" w:lineRule="exact"/>
              <w:ind w:left="85" w:right="28"/>
              <w:jc w:val="right"/>
              <w:textAlignment w:val="baseline"/>
              <w:rPr>
                <w:sz w:val="18"/>
              </w:rPr>
            </w:pPr>
            <w:r>
              <w:rPr>
                <w:sz w:val="18"/>
              </w:rPr>
              <w:t>–</w:t>
            </w:r>
          </w:p>
        </w:tc>
      </w:tr>
      <w:tr w:rsidR="008F276B" w:rsidRPr="00C60284" w:rsidTr="00475D66">
        <w:tblPrEx>
          <w:tblLook w:val="01E0" w:firstRow="1" w:lastRow="1" w:firstColumn="1" w:lastColumn="1" w:noHBand="0" w:noVBand="0"/>
        </w:tblPrEx>
        <w:trPr>
          <w:trHeight w:val="240"/>
        </w:trPr>
        <w:tc>
          <w:tcPr>
            <w:tcW w:w="3402" w:type="dxa"/>
            <w:vMerge/>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p>
        </w:tc>
        <w:tc>
          <w:tcPr>
            <w:tcW w:w="3119" w:type="dxa"/>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Насилие и жестокое обращение </w:t>
            </w:r>
          </w:p>
        </w:tc>
        <w:tc>
          <w:tcPr>
            <w:tcW w:w="849" w:type="dxa"/>
            <w:shd w:val="clear" w:color="auto" w:fill="auto"/>
            <w:vAlign w:val="bottom"/>
          </w:tcPr>
          <w:p w:rsidR="008F276B" w:rsidRPr="00C60284" w:rsidRDefault="00282D14" w:rsidP="008F276B">
            <w:pPr>
              <w:pStyle w:val="Standard"/>
              <w:suppressAutoHyphens/>
              <w:autoSpaceDN/>
              <w:spacing w:before="40" w:after="40" w:line="220" w:lineRule="exact"/>
              <w:ind w:left="85" w:right="28"/>
              <w:jc w:val="right"/>
              <w:textAlignment w:val="baseline"/>
              <w:rPr>
                <w:sz w:val="18"/>
              </w:rPr>
            </w:pPr>
            <w:r>
              <w:rPr>
                <w:sz w:val="18"/>
              </w:rPr>
              <w:t>–</w:t>
            </w:r>
          </w:p>
        </w:tc>
      </w:tr>
      <w:tr w:rsidR="008F276B" w:rsidRPr="00C60284" w:rsidTr="00475D66">
        <w:tblPrEx>
          <w:tblLook w:val="01E0" w:firstRow="1" w:lastRow="1" w:firstColumn="1" w:lastColumn="1" w:noHBand="0" w:noVBand="0"/>
        </w:tblPrEx>
        <w:trPr>
          <w:trHeight w:val="240"/>
        </w:trPr>
        <w:tc>
          <w:tcPr>
            <w:tcW w:w="3402" w:type="dxa"/>
            <w:tcBorders>
              <w:bottom w:val="single" w:sz="12" w:space="0" w:color="auto"/>
            </w:tcBorders>
            <w:shd w:val="clear" w:color="auto" w:fill="auto"/>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Психические расстройства </w:t>
            </w:r>
          </w:p>
        </w:tc>
        <w:tc>
          <w:tcPr>
            <w:tcW w:w="3119" w:type="dxa"/>
            <w:tcBorders>
              <w:bottom w:val="single" w:sz="12" w:space="0" w:color="auto"/>
            </w:tcBorders>
            <w:shd w:val="clear" w:color="auto" w:fill="auto"/>
            <w:vAlign w:val="bottom"/>
          </w:tcPr>
          <w:p w:rsidR="008F276B" w:rsidRPr="00C60284" w:rsidRDefault="008F276B" w:rsidP="008F276B">
            <w:pPr>
              <w:pStyle w:val="Standard"/>
              <w:suppressAutoHyphens/>
              <w:autoSpaceDN/>
              <w:spacing w:before="40" w:after="40" w:line="220" w:lineRule="exact"/>
              <w:textAlignment w:val="baseline"/>
              <w:rPr>
                <w:sz w:val="18"/>
              </w:rPr>
            </w:pPr>
            <w:r>
              <w:rPr>
                <w:sz w:val="18"/>
                <w:lang w:val="ru-RU"/>
              </w:rPr>
              <w:t xml:space="preserve">Депрессия </w:t>
            </w:r>
          </w:p>
        </w:tc>
        <w:tc>
          <w:tcPr>
            <w:tcW w:w="849" w:type="dxa"/>
            <w:tcBorders>
              <w:bottom w:val="single" w:sz="12" w:space="0" w:color="auto"/>
            </w:tcBorders>
            <w:shd w:val="clear" w:color="auto" w:fill="auto"/>
            <w:vAlign w:val="bottom"/>
          </w:tcPr>
          <w:p w:rsidR="008F276B" w:rsidRPr="00C60284" w:rsidRDefault="00282D14" w:rsidP="008F276B">
            <w:pPr>
              <w:pStyle w:val="Standard"/>
              <w:suppressAutoHyphens/>
              <w:autoSpaceDN/>
              <w:spacing w:before="40" w:after="40" w:line="220" w:lineRule="exact"/>
              <w:ind w:left="85" w:right="28"/>
              <w:jc w:val="right"/>
              <w:textAlignment w:val="baseline"/>
              <w:rPr>
                <w:sz w:val="18"/>
              </w:rPr>
            </w:pPr>
            <w:r>
              <w:rPr>
                <w:sz w:val="18"/>
              </w:rPr>
              <w:t>–</w:t>
            </w:r>
          </w:p>
        </w:tc>
      </w:tr>
    </w:tbl>
    <w:p w:rsidR="008F276B" w:rsidRPr="00C60284" w:rsidRDefault="008F276B" w:rsidP="008F276B">
      <w:pPr>
        <w:pStyle w:val="SingleTxtG"/>
        <w:suppressAutoHyphens/>
        <w:spacing w:before="240"/>
      </w:pPr>
      <w:r w:rsidRPr="00C60284">
        <w:t>42.</w:t>
      </w:r>
      <w:r w:rsidRPr="00C60284">
        <w:tab/>
      </w:r>
      <w:r>
        <w:t>В</w:t>
      </w:r>
      <w:r w:rsidRPr="00375799">
        <w:t xml:space="preserve"> </w:t>
      </w:r>
      <w:r>
        <w:t>отношении</w:t>
      </w:r>
      <w:r w:rsidRPr="00375799">
        <w:t xml:space="preserve"> </w:t>
      </w:r>
      <w:r>
        <w:t>доли</w:t>
      </w:r>
      <w:r w:rsidRPr="00375799">
        <w:t xml:space="preserve"> </w:t>
      </w:r>
      <w:r>
        <w:t>женщин</w:t>
      </w:r>
      <w:r w:rsidRPr="00375799">
        <w:t xml:space="preserve"> </w:t>
      </w:r>
      <w:r>
        <w:t>в</w:t>
      </w:r>
      <w:r w:rsidRPr="00375799">
        <w:t xml:space="preserve"> </w:t>
      </w:r>
      <w:r>
        <w:t>возрасте</w:t>
      </w:r>
      <w:r w:rsidRPr="00375799">
        <w:t xml:space="preserve"> 15</w:t>
      </w:r>
      <w:r w:rsidR="00282D14">
        <w:t>–</w:t>
      </w:r>
      <w:r w:rsidRPr="00375799">
        <w:t xml:space="preserve">49 </w:t>
      </w:r>
      <w:r>
        <w:t>лет</w:t>
      </w:r>
      <w:r w:rsidRPr="00375799">
        <w:t xml:space="preserve">, </w:t>
      </w:r>
      <w:r>
        <w:t>пользующихся</w:t>
      </w:r>
      <w:r w:rsidRPr="00375799">
        <w:t xml:space="preserve"> </w:t>
      </w:r>
      <w:r>
        <w:t>противозачаточными</w:t>
      </w:r>
      <w:r w:rsidRPr="00375799">
        <w:t xml:space="preserve"> </w:t>
      </w:r>
      <w:r>
        <w:t>средствами</w:t>
      </w:r>
      <w:r w:rsidRPr="00375799">
        <w:t xml:space="preserve">, </w:t>
      </w:r>
      <w:r>
        <w:t>следует</w:t>
      </w:r>
      <w:r w:rsidRPr="00375799">
        <w:t xml:space="preserve"> </w:t>
      </w:r>
      <w:r>
        <w:t>отметить</w:t>
      </w:r>
      <w:r w:rsidRPr="00375799">
        <w:t xml:space="preserve">, </w:t>
      </w:r>
      <w:r>
        <w:t>что</w:t>
      </w:r>
      <w:r w:rsidRPr="00375799">
        <w:t xml:space="preserve"> </w:t>
      </w:r>
      <w:r>
        <w:t>Национальный</w:t>
      </w:r>
      <w:r w:rsidRPr="00375799">
        <w:t xml:space="preserve"> </w:t>
      </w:r>
      <w:r>
        <w:t>институт</w:t>
      </w:r>
      <w:r w:rsidRPr="00375799">
        <w:t xml:space="preserve"> </w:t>
      </w:r>
      <w:r>
        <w:t>статистики</w:t>
      </w:r>
      <w:r w:rsidRPr="00375799">
        <w:t xml:space="preserve"> </w:t>
      </w:r>
      <w:r>
        <w:t>и</w:t>
      </w:r>
      <w:r w:rsidRPr="00375799">
        <w:t xml:space="preserve"> </w:t>
      </w:r>
      <w:r>
        <w:t>переписи</w:t>
      </w:r>
      <w:r w:rsidRPr="00375799">
        <w:t xml:space="preserve"> </w:t>
      </w:r>
      <w:r>
        <w:t>населения</w:t>
      </w:r>
      <w:r w:rsidRPr="00375799">
        <w:t xml:space="preserve">, </w:t>
      </w:r>
      <w:r>
        <w:t>проводивший</w:t>
      </w:r>
      <w:r w:rsidRPr="00375799">
        <w:t xml:space="preserve"> </w:t>
      </w:r>
      <w:r>
        <w:t>в</w:t>
      </w:r>
      <w:r w:rsidRPr="00375799">
        <w:t xml:space="preserve"> 2013 </w:t>
      </w:r>
      <w:r>
        <w:t>и</w:t>
      </w:r>
      <w:r w:rsidRPr="00375799">
        <w:t xml:space="preserve"> 2014 </w:t>
      </w:r>
      <w:r>
        <w:t>годах</w:t>
      </w:r>
      <w:r w:rsidRPr="00375799">
        <w:t xml:space="preserve"> </w:t>
      </w:r>
      <w:r>
        <w:t>оценку</w:t>
      </w:r>
      <w:r w:rsidRPr="00375799">
        <w:t xml:space="preserve"> </w:t>
      </w:r>
      <w:r>
        <w:t>данных</w:t>
      </w:r>
      <w:r w:rsidRPr="00375799">
        <w:t xml:space="preserve"> </w:t>
      </w:r>
      <w:r>
        <w:t>обследования</w:t>
      </w:r>
      <w:r w:rsidRPr="00375799">
        <w:t xml:space="preserve"> </w:t>
      </w:r>
      <w:r>
        <w:t>по</w:t>
      </w:r>
      <w:r w:rsidRPr="00375799">
        <w:t xml:space="preserve"> </w:t>
      </w:r>
      <w:r>
        <w:t>вопросам</w:t>
      </w:r>
      <w:r w:rsidRPr="00375799">
        <w:t xml:space="preserve"> </w:t>
      </w:r>
      <w:r>
        <w:t>здоровья</w:t>
      </w:r>
      <w:r w:rsidRPr="00375799">
        <w:t xml:space="preserve"> </w:t>
      </w:r>
      <w:r>
        <w:t>и</w:t>
      </w:r>
      <w:r w:rsidRPr="00375799">
        <w:t xml:space="preserve"> </w:t>
      </w:r>
      <w:r>
        <w:t>питания</w:t>
      </w:r>
      <w:r w:rsidRPr="00375799">
        <w:t xml:space="preserve"> 2012 </w:t>
      </w:r>
      <w:r>
        <w:t>года</w:t>
      </w:r>
      <w:r w:rsidRPr="00375799">
        <w:t xml:space="preserve"> (</w:t>
      </w:r>
      <w:r>
        <w:t>ЕНСАНУТ</w:t>
      </w:r>
      <w:r w:rsidRPr="00375799">
        <w:t xml:space="preserve">), </w:t>
      </w:r>
      <w:r>
        <w:t>сообщает</w:t>
      </w:r>
      <w:r w:rsidRPr="00375799">
        <w:t xml:space="preserve">, </w:t>
      </w:r>
      <w:r>
        <w:t>что</w:t>
      </w:r>
      <w:r w:rsidRPr="00375799">
        <w:t xml:space="preserve"> </w:t>
      </w:r>
      <w:r w:rsidRPr="00C60284">
        <w:t xml:space="preserve">81,4% </w:t>
      </w:r>
      <w:r>
        <w:t>женщин</w:t>
      </w:r>
      <w:r w:rsidRPr="00375799">
        <w:t xml:space="preserve">, </w:t>
      </w:r>
      <w:r>
        <w:t>состоящих</w:t>
      </w:r>
      <w:r w:rsidRPr="00375799">
        <w:t xml:space="preserve"> </w:t>
      </w:r>
      <w:r>
        <w:t>в</w:t>
      </w:r>
      <w:r w:rsidRPr="00375799">
        <w:t xml:space="preserve"> </w:t>
      </w:r>
      <w:r>
        <w:t>зарегистрированном</w:t>
      </w:r>
      <w:r w:rsidRPr="00375799">
        <w:t xml:space="preserve"> </w:t>
      </w:r>
      <w:r>
        <w:t>или</w:t>
      </w:r>
      <w:r w:rsidRPr="00375799">
        <w:t xml:space="preserve"> </w:t>
      </w:r>
      <w:r>
        <w:t>де</w:t>
      </w:r>
      <w:r w:rsidRPr="00375799">
        <w:t>-</w:t>
      </w:r>
      <w:r>
        <w:t>факто</w:t>
      </w:r>
      <w:r w:rsidRPr="00375799">
        <w:t xml:space="preserve"> </w:t>
      </w:r>
      <w:r>
        <w:t>браке</w:t>
      </w:r>
      <w:r w:rsidRPr="00375799">
        <w:t xml:space="preserve">, </w:t>
      </w:r>
      <w:r>
        <w:t>пользуются</w:t>
      </w:r>
      <w:r w:rsidRPr="00375799">
        <w:t xml:space="preserve"> </w:t>
      </w:r>
      <w:r>
        <w:t>тем</w:t>
      </w:r>
      <w:r w:rsidRPr="00375799">
        <w:t xml:space="preserve"> </w:t>
      </w:r>
      <w:r>
        <w:t>или</w:t>
      </w:r>
      <w:r w:rsidRPr="00375799">
        <w:t xml:space="preserve"> </w:t>
      </w:r>
      <w:r>
        <w:t>иным</w:t>
      </w:r>
      <w:r w:rsidRPr="00375799">
        <w:t xml:space="preserve"> </w:t>
      </w:r>
      <w:r>
        <w:t>методом</w:t>
      </w:r>
      <w:r w:rsidRPr="00375799">
        <w:t xml:space="preserve"> </w:t>
      </w:r>
      <w:r>
        <w:t>контрацепции</w:t>
      </w:r>
      <w:r w:rsidRPr="00375799">
        <w:t xml:space="preserve">, </w:t>
      </w:r>
      <w:r>
        <w:t>причем</w:t>
      </w:r>
      <w:r w:rsidRPr="00375799">
        <w:t xml:space="preserve"> </w:t>
      </w:r>
      <w:r>
        <w:t>из</w:t>
      </w:r>
      <w:r w:rsidRPr="00375799">
        <w:t xml:space="preserve"> </w:t>
      </w:r>
      <w:r>
        <w:t>них</w:t>
      </w:r>
      <w:r w:rsidRPr="00375799">
        <w:t xml:space="preserve"> </w:t>
      </w:r>
      <w:r w:rsidRPr="00C60284">
        <w:t xml:space="preserve">67,2% </w:t>
      </w:r>
      <w:r>
        <w:t>применяют</w:t>
      </w:r>
      <w:r w:rsidRPr="00375799">
        <w:t xml:space="preserve"> </w:t>
      </w:r>
      <w:r>
        <w:t>современные</w:t>
      </w:r>
      <w:r w:rsidRPr="00375799">
        <w:t xml:space="preserve"> </w:t>
      </w:r>
      <w:r>
        <w:t>контрацептивные</w:t>
      </w:r>
      <w:r w:rsidRPr="00375799">
        <w:t xml:space="preserve"> </w:t>
      </w:r>
      <w:r>
        <w:t>методы</w:t>
      </w:r>
      <w:r w:rsidRPr="00375799">
        <w:t xml:space="preserve">, </w:t>
      </w:r>
      <w:r>
        <w:t>а</w:t>
      </w:r>
      <w:r w:rsidRPr="00375799">
        <w:t xml:space="preserve"> </w:t>
      </w:r>
      <w:r>
        <w:t>12,</w:t>
      </w:r>
      <w:r w:rsidRPr="00C60284">
        <w:t xml:space="preserve">6% </w:t>
      </w:r>
      <w:r w:rsidR="00282D14">
        <w:t>–</w:t>
      </w:r>
      <w:r>
        <w:t xml:space="preserve"> те</w:t>
      </w:r>
      <w:r w:rsidRPr="00375799">
        <w:t xml:space="preserve"> </w:t>
      </w:r>
      <w:r>
        <w:t>или</w:t>
      </w:r>
      <w:r w:rsidRPr="00375799">
        <w:t xml:space="preserve"> </w:t>
      </w:r>
      <w:r>
        <w:t>иные</w:t>
      </w:r>
      <w:r w:rsidRPr="00375799">
        <w:t xml:space="preserve"> </w:t>
      </w:r>
      <w:r>
        <w:t>традиционные</w:t>
      </w:r>
      <w:r w:rsidRPr="00375799">
        <w:t xml:space="preserve"> </w:t>
      </w:r>
      <w:r>
        <w:t>методы</w:t>
      </w:r>
      <w:r w:rsidRPr="008F276B">
        <w:rPr>
          <w:rStyle w:val="ac"/>
        </w:rPr>
        <w:footnoteReference w:id="31"/>
      </w:r>
      <w:r w:rsidRPr="00C60284">
        <w:t>.</w:t>
      </w:r>
    </w:p>
    <w:p w:rsidR="008F276B" w:rsidRPr="00C60284" w:rsidRDefault="008F276B" w:rsidP="008F276B">
      <w:pPr>
        <w:pStyle w:val="SingleTxtG"/>
        <w:suppressAutoHyphens/>
      </w:pPr>
      <w:r w:rsidRPr="00C60284">
        <w:t>43.</w:t>
      </w:r>
      <w:r w:rsidRPr="00C60284">
        <w:tab/>
      </w:r>
      <w:r>
        <w:t>В</w:t>
      </w:r>
      <w:r w:rsidRPr="00375799">
        <w:t xml:space="preserve"> 2014 </w:t>
      </w:r>
      <w:r>
        <w:t>году</w:t>
      </w:r>
      <w:r w:rsidRPr="00375799">
        <w:t xml:space="preserve"> </w:t>
      </w:r>
      <w:r>
        <w:t>каждая</w:t>
      </w:r>
      <w:r w:rsidRPr="00375799">
        <w:t xml:space="preserve"> </w:t>
      </w:r>
      <w:r>
        <w:t>пятая</w:t>
      </w:r>
      <w:r w:rsidRPr="00375799">
        <w:t xml:space="preserve"> </w:t>
      </w:r>
      <w:r>
        <w:t>женщина</w:t>
      </w:r>
      <w:r w:rsidRPr="00375799">
        <w:t xml:space="preserve"> </w:t>
      </w:r>
      <w:r w:rsidRPr="00C60284">
        <w:t xml:space="preserve">(21,6%) </w:t>
      </w:r>
      <w:r>
        <w:t>к</w:t>
      </w:r>
      <w:r w:rsidRPr="00375799">
        <w:t xml:space="preserve"> </w:t>
      </w:r>
      <w:r>
        <w:t>возрасту</w:t>
      </w:r>
      <w:r w:rsidRPr="00375799">
        <w:t xml:space="preserve"> 19 </w:t>
      </w:r>
      <w:r>
        <w:t>лет</w:t>
      </w:r>
      <w:r w:rsidRPr="00375799">
        <w:t xml:space="preserve"> </w:t>
      </w:r>
      <w:r>
        <w:t>имела</w:t>
      </w:r>
      <w:r w:rsidRPr="00375799">
        <w:t xml:space="preserve"> </w:t>
      </w:r>
      <w:r>
        <w:t>не</w:t>
      </w:r>
      <w:r w:rsidRPr="00375799">
        <w:t xml:space="preserve"> </w:t>
      </w:r>
      <w:r>
        <w:t>менее</w:t>
      </w:r>
      <w:r w:rsidRPr="00375799">
        <w:t xml:space="preserve"> </w:t>
      </w:r>
      <w:r>
        <w:t>одного</w:t>
      </w:r>
      <w:r w:rsidRPr="00375799">
        <w:t xml:space="preserve"> </w:t>
      </w:r>
      <w:r>
        <w:t>ребенка</w:t>
      </w:r>
      <w:r w:rsidRPr="00375799">
        <w:t xml:space="preserve">, </w:t>
      </w:r>
      <w:r>
        <w:t>в</w:t>
      </w:r>
      <w:r w:rsidRPr="00375799">
        <w:t xml:space="preserve"> </w:t>
      </w:r>
      <w:r>
        <w:t>то</w:t>
      </w:r>
      <w:r w:rsidRPr="00375799">
        <w:t xml:space="preserve"> </w:t>
      </w:r>
      <w:r>
        <w:t>время</w:t>
      </w:r>
      <w:r w:rsidRPr="00375799">
        <w:t xml:space="preserve"> </w:t>
      </w:r>
      <w:r>
        <w:t>как</w:t>
      </w:r>
      <w:r w:rsidRPr="00375799">
        <w:t xml:space="preserve"> </w:t>
      </w:r>
      <w:r>
        <w:t>в</w:t>
      </w:r>
      <w:r w:rsidRPr="00375799">
        <w:t xml:space="preserve"> 2015 </w:t>
      </w:r>
      <w:r>
        <w:t>году</w:t>
      </w:r>
      <w:r w:rsidRPr="00375799">
        <w:t xml:space="preserve">, </w:t>
      </w:r>
      <w:r>
        <w:t>согласно</w:t>
      </w:r>
      <w:r w:rsidRPr="00375799">
        <w:t xml:space="preserve"> </w:t>
      </w:r>
      <w:r>
        <w:t>ежегоднику</w:t>
      </w:r>
      <w:r w:rsidRPr="00375799">
        <w:t xml:space="preserve"> </w:t>
      </w:r>
      <w:r>
        <w:t>рождений</w:t>
      </w:r>
      <w:r w:rsidRPr="00375799">
        <w:t xml:space="preserve"> </w:t>
      </w:r>
      <w:r>
        <w:t>Национального</w:t>
      </w:r>
      <w:r w:rsidRPr="00375799">
        <w:t xml:space="preserve"> </w:t>
      </w:r>
      <w:r>
        <w:t>института</w:t>
      </w:r>
      <w:r w:rsidRPr="00375799">
        <w:t xml:space="preserve"> </w:t>
      </w:r>
      <w:r>
        <w:t>статистики</w:t>
      </w:r>
      <w:r w:rsidRPr="00375799">
        <w:t xml:space="preserve"> </w:t>
      </w:r>
      <w:r>
        <w:t>и</w:t>
      </w:r>
      <w:r w:rsidRPr="00375799">
        <w:t xml:space="preserve"> </w:t>
      </w:r>
      <w:r>
        <w:t>переписи</w:t>
      </w:r>
      <w:r w:rsidRPr="00375799">
        <w:t xml:space="preserve"> </w:t>
      </w:r>
      <w:r>
        <w:t>населения</w:t>
      </w:r>
      <w:r w:rsidRPr="00375799">
        <w:t xml:space="preserve">, </w:t>
      </w:r>
      <w:r w:rsidRPr="00C60284">
        <w:t xml:space="preserve">21,2% </w:t>
      </w:r>
      <w:r>
        <w:t>всех</w:t>
      </w:r>
      <w:r w:rsidRPr="00375799">
        <w:t xml:space="preserve"> </w:t>
      </w:r>
      <w:r>
        <w:t>рождений</w:t>
      </w:r>
      <w:r w:rsidRPr="00375799">
        <w:t xml:space="preserve"> </w:t>
      </w:r>
      <w:r>
        <w:t>в</w:t>
      </w:r>
      <w:r w:rsidRPr="00375799">
        <w:t xml:space="preserve"> </w:t>
      </w:r>
      <w:r>
        <w:t>стране</w:t>
      </w:r>
      <w:r w:rsidRPr="00375799">
        <w:t xml:space="preserve"> </w:t>
      </w:r>
      <w:r>
        <w:t>приходились</w:t>
      </w:r>
      <w:r w:rsidRPr="00375799">
        <w:t xml:space="preserve"> </w:t>
      </w:r>
      <w:r>
        <w:t>на</w:t>
      </w:r>
      <w:r w:rsidRPr="00375799">
        <w:t xml:space="preserve"> </w:t>
      </w:r>
      <w:r>
        <w:t>женщин</w:t>
      </w:r>
      <w:r w:rsidRPr="00375799">
        <w:t xml:space="preserve"> </w:t>
      </w:r>
      <w:r>
        <w:t>в</w:t>
      </w:r>
      <w:r w:rsidRPr="00375799">
        <w:t xml:space="preserve"> </w:t>
      </w:r>
      <w:r>
        <w:t>возрасте</w:t>
      </w:r>
      <w:r w:rsidRPr="00375799">
        <w:t xml:space="preserve"> 12</w:t>
      </w:r>
      <w:r w:rsidR="00282D14">
        <w:t>–</w:t>
      </w:r>
      <w:r w:rsidRPr="00375799">
        <w:t xml:space="preserve">19 </w:t>
      </w:r>
      <w:r>
        <w:t>лет</w:t>
      </w:r>
      <w:r w:rsidRPr="00375799">
        <w:t xml:space="preserve">. </w:t>
      </w:r>
      <w:r>
        <w:t>Вместе</w:t>
      </w:r>
      <w:r w:rsidRPr="005C11DE">
        <w:t xml:space="preserve"> </w:t>
      </w:r>
      <w:r>
        <w:t>с</w:t>
      </w:r>
      <w:r w:rsidRPr="005C11DE">
        <w:t xml:space="preserve"> </w:t>
      </w:r>
      <w:r>
        <w:t>тем</w:t>
      </w:r>
      <w:r w:rsidRPr="005C11DE">
        <w:t xml:space="preserve"> </w:t>
      </w:r>
      <w:r>
        <w:t>знаниями</w:t>
      </w:r>
      <w:r w:rsidRPr="005C11DE">
        <w:t xml:space="preserve"> </w:t>
      </w:r>
      <w:r>
        <w:t>в</w:t>
      </w:r>
      <w:r w:rsidRPr="005C11DE">
        <w:t xml:space="preserve"> </w:t>
      </w:r>
      <w:r>
        <w:t>отношении</w:t>
      </w:r>
      <w:r w:rsidRPr="005C11DE">
        <w:t xml:space="preserve"> </w:t>
      </w:r>
      <w:r>
        <w:t>методов</w:t>
      </w:r>
      <w:r w:rsidRPr="005C11DE">
        <w:t xml:space="preserve"> </w:t>
      </w:r>
      <w:r>
        <w:t>контрацепции</w:t>
      </w:r>
      <w:r w:rsidRPr="005C11DE">
        <w:t xml:space="preserve"> </w:t>
      </w:r>
      <w:r>
        <w:t>обладают</w:t>
      </w:r>
      <w:r w:rsidRPr="005C11DE">
        <w:t xml:space="preserve"> </w:t>
      </w:r>
      <w:r w:rsidR="00C353E1">
        <w:t>79,</w:t>
      </w:r>
      <w:r w:rsidRPr="00C60284">
        <w:t xml:space="preserve">5% </w:t>
      </w:r>
      <w:r>
        <w:t>женщин</w:t>
      </w:r>
      <w:r w:rsidRPr="005C11DE">
        <w:t xml:space="preserve"> </w:t>
      </w:r>
      <w:r>
        <w:t>в</w:t>
      </w:r>
      <w:r w:rsidRPr="005C11DE">
        <w:t xml:space="preserve"> </w:t>
      </w:r>
      <w:r>
        <w:t>возрасте</w:t>
      </w:r>
      <w:r w:rsidRPr="005C11DE">
        <w:t xml:space="preserve"> 12</w:t>
      </w:r>
      <w:r w:rsidR="00282D14">
        <w:t>–</w:t>
      </w:r>
      <w:r w:rsidRPr="005C11DE">
        <w:t xml:space="preserve">14 </w:t>
      </w:r>
      <w:r>
        <w:t>лет</w:t>
      </w:r>
      <w:r w:rsidRPr="005C11DE">
        <w:t xml:space="preserve"> </w:t>
      </w:r>
      <w:r>
        <w:t>по</w:t>
      </w:r>
      <w:r w:rsidRPr="005C11DE">
        <w:t xml:space="preserve"> </w:t>
      </w:r>
      <w:r>
        <w:t>сравнению</w:t>
      </w:r>
      <w:r w:rsidRPr="005C11DE">
        <w:t xml:space="preserve"> </w:t>
      </w:r>
      <w:r>
        <w:t>с</w:t>
      </w:r>
      <w:r w:rsidRPr="005C11DE">
        <w:t xml:space="preserve"> </w:t>
      </w:r>
      <w:r w:rsidRPr="00C60284">
        <w:t xml:space="preserve">98% </w:t>
      </w:r>
      <w:r>
        <w:t>женщин</w:t>
      </w:r>
      <w:r w:rsidRPr="005C11DE">
        <w:t xml:space="preserve"> </w:t>
      </w:r>
      <w:r>
        <w:t>в</w:t>
      </w:r>
      <w:r w:rsidRPr="005C11DE">
        <w:t xml:space="preserve"> </w:t>
      </w:r>
      <w:r>
        <w:t>возрасте</w:t>
      </w:r>
      <w:r w:rsidRPr="005C11DE">
        <w:t xml:space="preserve"> 15</w:t>
      </w:r>
      <w:r w:rsidR="00282D14">
        <w:t>–</w:t>
      </w:r>
      <w:r w:rsidRPr="005C11DE">
        <w:t xml:space="preserve">49 </w:t>
      </w:r>
      <w:r>
        <w:t>лет</w:t>
      </w:r>
      <w:r w:rsidRPr="008F276B">
        <w:rPr>
          <w:rStyle w:val="ac"/>
        </w:rPr>
        <w:footnoteReference w:id="32"/>
      </w:r>
      <w:r w:rsidRPr="00C60284">
        <w:t>.</w:t>
      </w:r>
    </w:p>
    <w:p w:rsidR="008F276B" w:rsidRPr="00C60284" w:rsidRDefault="008F276B" w:rsidP="008F276B">
      <w:pPr>
        <w:pStyle w:val="SingleTxtG"/>
        <w:suppressAutoHyphens/>
      </w:pPr>
      <w:r w:rsidRPr="00C60284">
        <w:t>44.</w:t>
      </w:r>
      <w:r w:rsidRPr="00C60284">
        <w:tab/>
      </w:r>
      <w:proofErr w:type="gramStart"/>
      <w:r>
        <w:t>В</w:t>
      </w:r>
      <w:proofErr w:type="gramEnd"/>
      <w:r w:rsidRPr="005C11DE">
        <w:t xml:space="preserve"> </w:t>
      </w:r>
      <w:r>
        <w:t>этой</w:t>
      </w:r>
      <w:r w:rsidRPr="005C11DE">
        <w:t xml:space="preserve"> </w:t>
      </w:r>
      <w:r>
        <w:t>связи</w:t>
      </w:r>
      <w:r w:rsidRPr="005C11DE">
        <w:t xml:space="preserve"> </w:t>
      </w:r>
      <w:r>
        <w:t>правительство</w:t>
      </w:r>
      <w:r w:rsidRPr="005C11DE">
        <w:t xml:space="preserve"> </w:t>
      </w:r>
      <w:r>
        <w:t>страны</w:t>
      </w:r>
      <w:r w:rsidRPr="005C11DE">
        <w:t xml:space="preserve"> </w:t>
      </w:r>
      <w:r>
        <w:t>осуществляет</w:t>
      </w:r>
      <w:r w:rsidRPr="005C11DE">
        <w:t xml:space="preserve"> </w:t>
      </w:r>
      <w:r>
        <w:t>Национальный</w:t>
      </w:r>
      <w:r w:rsidRPr="005C11DE">
        <w:t xml:space="preserve"> </w:t>
      </w:r>
      <w:r>
        <w:t>план</w:t>
      </w:r>
      <w:r w:rsidRPr="005C11DE">
        <w:t xml:space="preserve"> </w:t>
      </w:r>
      <w:r>
        <w:t>в</w:t>
      </w:r>
      <w:r w:rsidRPr="005C11DE">
        <w:t xml:space="preserve"> </w:t>
      </w:r>
      <w:r>
        <w:t>области</w:t>
      </w:r>
      <w:r w:rsidRPr="005C11DE">
        <w:t xml:space="preserve"> </w:t>
      </w:r>
      <w:r>
        <w:t>сексуального</w:t>
      </w:r>
      <w:r w:rsidRPr="005C11DE">
        <w:t xml:space="preserve"> </w:t>
      </w:r>
      <w:r>
        <w:t>и</w:t>
      </w:r>
      <w:r w:rsidRPr="005C11DE">
        <w:t xml:space="preserve"> </w:t>
      </w:r>
      <w:r>
        <w:t>репродуктивного</w:t>
      </w:r>
      <w:r w:rsidRPr="005C11DE">
        <w:t xml:space="preserve"> </w:t>
      </w:r>
      <w:r>
        <w:t>здоровья</w:t>
      </w:r>
      <w:r w:rsidRPr="005C11DE">
        <w:t xml:space="preserve"> </w:t>
      </w:r>
      <w:r>
        <w:t>на</w:t>
      </w:r>
      <w:r w:rsidRPr="005C11DE">
        <w:t xml:space="preserve"> 2017</w:t>
      </w:r>
      <w:r w:rsidR="00282D14">
        <w:t>–</w:t>
      </w:r>
      <w:r w:rsidRPr="005C11DE">
        <w:t xml:space="preserve">2021 </w:t>
      </w:r>
      <w:r>
        <w:t>годы</w:t>
      </w:r>
      <w:r w:rsidRPr="005C11DE">
        <w:t xml:space="preserve">, </w:t>
      </w:r>
      <w:r>
        <w:t>который</w:t>
      </w:r>
      <w:r w:rsidRPr="005C11DE">
        <w:t xml:space="preserve"> </w:t>
      </w:r>
      <w:r>
        <w:t>разработан</w:t>
      </w:r>
      <w:r w:rsidRPr="005C11DE">
        <w:t xml:space="preserve"> </w:t>
      </w:r>
      <w:r>
        <w:t>на</w:t>
      </w:r>
      <w:r w:rsidRPr="005C11DE">
        <w:t xml:space="preserve"> </w:t>
      </w:r>
      <w:r>
        <w:t>основе</w:t>
      </w:r>
      <w:r w:rsidRPr="005C11DE">
        <w:t xml:space="preserve"> </w:t>
      </w:r>
      <w:r>
        <w:t>широкой</w:t>
      </w:r>
      <w:r w:rsidRPr="005C11DE">
        <w:t xml:space="preserve"> </w:t>
      </w:r>
      <w:r>
        <w:t>и</w:t>
      </w:r>
      <w:r w:rsidRPr="005C11DE">
        <w:t xml:space="preserve"> </w:t>
      </w:r>
      <w:r>
        <w:t>комплексной</w:t>
      </w:r>
      <w:r w:rsidRPr="005C11DE">
        <w:t xml:space="preserve"> </w:t>
      </w:r>
      <w:r>
        <w:t>концепции</w:t>
      </w:r>
      <w:r w:rsidRPr="005C11DE">
        <w:t xml:space="preserve"> </w:t>
      </w:r>
      <w:r>
        <w:t>сферы</w:t>
      </w:r>
      <w:r w:rsidRPr="005C11DE">
        <w:t xml:space="preserve"> </w:t>
      </w:r>
      <w:r>
        <w:t>сексуальных</w:t>
      </w:r>
      <w:r w:rsidRPr="005C11DE">
        <w:t xml:space="preserve"> </w:t>
      </w:r>
      <w:r>
        <w:t>отношений</w:t>
      </w:r>
      <w:r w:rsidRPr="005C11DE">
        <w:t xml:space="preserve">, </w:t>
      </w:r>
      <w:r>
        <w:t>предназначенной</w:t>
      </w:r>
      <w:r w:rsidRPr="005C11DE">
        <w:t xml:space="preserve"> </w:t>
      </w:r>
      <w:r>
        <w:t>для</w:t>
      </w:r>
      <w:r w:rsidRPr="005C11DE">
        <w:t xml:space="preserve"> </w:t>
      </w:r>
      <w:r>
        <w:t>охвата</w:t>
      </w:r>
      <w:r w:rsidRPr="005C11DE">
        <w:t xml:space="preserve"> </w:t>
      </w:r>
      <w:r>
        <w:t>как</w:t>
      </w:r>
      <w:r w:rsidRPr="005C11DE">
        <w:t xml:space="preserve"> </w:t>
      </w:r>
      <w:r>
        <w:t>женщин</w:t>
      </w:r>
      <w:r w:rsidRPr="005C11DE">
        <w:t xml:space="preserve"> </w:t>
      </w:r>
      <w:r>
        <w:t>и</w:t>
      </w:r>
      <w:r w:rsidRPr="005C11DE">
        <w:t xml:space="preserve"> </w:t>
      </w:r>
      <w:r>
        <w:t>мужчин</w:t>
      </w:r>
      <w:r w:rsidRPr="005C11DE">
        <w:t xml:space="preserve">, </w:t>
      </w:r>
      <w:r>
        <w:t>так</w:t>
      </w:r>
      <w:r w:rsidRPr="005C11DE">
        <w:t xml:space="preserve"> </w:t>
      </w:r>
      <w:r>
        <w:t>и</w:t>
      </w:r>
      <w:r w:rsidRPr="005C11DE">
        <w:t xml:space="preserve"> </w:t>
      </w:r>
      <w:r>
        <w:t>группы</w:t>
      </w:r>
      <w:r w:rsidRPr="005C11DE">
        <w:t xml:space="preserve"> </w:t>
      </w:r>
      <w:r>
        <w:t>ЛГБТИ</w:t>
      </w:r>
      <w:r w:rsidRPr="005C11DE">
        <w:t xml:space="preserve">, </w:t>
      </w:r>
      <w:r>
        <w:t>с</w:t>
      </w:r>
      <w:r w:rsidRPr="005C11DE">
        <w:t xml:space="preserve"> </w:t>
      </w:r>
      <w:r>
        <w:t>учетом</w:t>
      </w:r>
      <w:r w:rsidRPr="005C11DE">
        <w:t xml:space="preserve"> </w:t>
      </w:r>
      <w:r>
        <w:t>их</w:t>
      </w:r>
      <w:r w:rsidRPr="005C11DE">
        <w:t xml:space="preserve"> </w:t>
      </w:r>
      <w:r>
        <w:t>различных</w:t>
      </w:r>
      <w:r w:rsidRPr="005C11DE">
        <w:t xml:space="preserve"> </w:t>
      </w:r>
      <w:r>
        <w:t>потребностей</w:t>
      </w:r>
      <w:r w:rsidRPr="005C11DE">
        <w:t xml:space="preserve">, </w:t>
      </w:r>
      <w:r>
        <w:t>в</w:t>
      </w:r>
      <w:r w:rsidRPr="005C11DE">
        <w:t xml:space="preserve"> </w:t>
      </w:r>
      <w:r>
        <w:t>отличие</w:t>
      </w:r>
      <w:r w:rsidRPr="005C11DE">
        <w:t xml:space="preserve"> </w:t>
      </w:r>
      <w:r>
        <w:t>от</w:t>
      </w:r>
      <w:r w:rsidRPr="005C11DE">
        <w:t xml:space="preserve"> </w:t>
      </w:r>
      <w:r>
        <w:t>концепции</w:t>
      </w:r>
      <w:r w:rsidRPr="005C11DE">
        <w:t xml:space="preserve"> </w:t>
      </w:r>
      <w:r>
        <w:t>сексуального</w:t>
      </w:r>
      <w:r w:rsidRPr="005C11DE">
        <w:t xml:space="preserve"> </w:t>
      </w:r>
      <w:r>
        <w:t>и</w:t>
      </w:r>
      <w:r w:rsidRPr="005C11DE">
        <w:t xml:space="preserve"> </w:t>
      </w:r>
      <w:r>
        <w:t>репродуктивного</w:t>
      </w:r>
      <w:r w:rsidRPr="005C11DE">
        <w:t xml:space="preserve"> </w:t>
      </w:r>
      <w:r>
        <w:t>здоровья</w:t>
      </w:r>
      <w:r w:rsidRPr="005C11DE">
        <w:t xml:space="preserve">, </w:t>
      </w:r>
      <w:r>
        <w:t>основанной</w:t>
      </w:r>
      <w:r w:rsidRPr="005C11DE">
        <w:t xml:space="preserve"> </w:t>
      </w:r>
      <w:r>
        <w:t>исключительно</w:t>
      </w:r>
      <w:r w:rsidRPr="005C11DE">
        <w:t xml:space="preserve"> </w:t>
      </w:r>
      <w:r>
        <w:t>на</w:t>
      </w:r>
      <w:r w:rsidRPr="005C11DE">
        <w:t xml:space="preserve"> </w:t>
      </w:r>
      <w:r>
        <w:t>понятиях</w:t>
      </w:r>
      <w:r w:rsidRPr="005C11DE">
        <w:t xml:space="preserve"> </w:t>
      </w:r>
      <w:r>
        <w:t>и</w:t>
      </w:r>
      <w:r w:rsidRPr="005C11DE">
        <w:t xml:space="preserve"> </w:t>
      </w:r>
      <w:r>
        <w:t>практике</w:t>
      </w:r>
      <w:r w:rsidRPr="005C11DE">
        <w:t xml:space="preserve"> </w:t>
      </w:r>
      <w:r>
        <w:t>охраны</w:t>
      </w:r>
      <w:r w:rsidRPr="005C11DE">
        <w:t xml:space="preserve"> </w:t>
      </w:r>
      <w:r>
        <w:t>здоровья</w:t>
      </w:r>
      <w:r w:rsidRPr="005C11DE">
        <w:t xml:space="preserve"> </w:t>
      </w:r>
      <w:r>
        <w:t>матери</w:t>
      </w:r>
      <w:r w:rsidRPr="005C11DE">
        <w:t xml:space="preserve"> </w:t>
      </w:r>
      <w:r>
        <w:t>и</w:t>
      </w:r>
      <w:r w:rsidRPr="005C11DE">
        <w:t xml:space="preserve"> </w:t>
      </w:r>
      <w:r>
        <w:t>ребенка</w:t>
      </w:r>
      <w:r w:rsidRPr="008F276B">
        <w:rPr>
          <w:rStyle w:val="ac"/>
        </w:rPr>
        <w:footnoteReference w:id="33"/>
      </w:r>
      <w:r w:rsidRPr="00C60284">
        <w:t xml:space="preserve">. </w:t>
      </w:r>
    </w:p>
    <w:p w:rsidR="008F276B" w:rsidRPr="00C60284" w:rsidRDefault="008F276B" w:rsidP="008F276B">
      <w:pPr>
        <w:pStyle w:val="SingleTxtG"/>
        <w:suppressAutoHyphens/>
      </w:pPr>
      <w:r w:rsidRPr="00C60284">
        <w:t>45.</w:t>
      </w:r>
      <w:r w:rsidRPr="00C60284">
        <w:tab/>
      </w:r>
      <w:r>
        <w:t>Что</w:t>
      </w:r>
      <w:r w:rsidRPr="004E3C75">
        <w:t xml:space="preserve"> </w:t>
      </w:r>
      <w:r>
        <w:t>касается</w:t>
      </w:r>
      <w:r w:rsidRPr="004E3C75">
        <w:t xml:space="preserve"> </w:t>
      </w:r>
      <w:r>
        <w:t>борьбы</w:t>
      </w:r>
      <w:r w:rsidRPr="004E3C75">
        <w:t xml:space="preserve"> </w:t>
      </w:r>
      <w:r>
        <w:t>с</w:t>
      </w:r>
      <w:r w:rsidRPr="004E3C75">
        <w:t xml:space="preserve"> </w:t>
      </w:r>
      <w:r>
        <w:t>гендерным</w:t>
      </w:r>
      <w:r w:rsidRPr="004E3C75">
        <w:t xml:space="preserve"> </w:t>
      </w:r>
      <w:r>
        <w:t>насилием</w:t>
      </w:r>
      <w:r w:rsidRPr="004E3C75">
        <w:t xml:space="preserve">, </w:t>
      </w:r>
      <w:r>
        <w:t>то</w:t>
      </w:r>
      <w:r w:rsidRPr="004E3C75">
        <w:t xml:space="preserve"> </w:t>
      </w:r>
      <w:r>
        <w:t>в</w:t>
      </w:r>
      <w:r w:rsidRPr="004E3C75">
        <w:t xml:space="preserve"> </w:t>
      </w:r>
      <w:r>
        <w:t>связи</w:t>
      </w:r>
      <w:r w:rsidRPr="004E3C75">
        <w:t xml:space="preserve"> </w:t>
      </w:r>
      <w:r>
        <w:t>с</w:t>
      </w:r>
      <w:r w:rsidRPr="004E3C75">
        <w:t xml:space="preserve"> </w:t>
      </w:r>
      <w:r>
        <w:t>насилием</w:t>
      </w:r>
      <w:r w:rsidRPr="004E3C75">
        <w:t xml:space="preserve"> </w:t>
      </w:r>
      <w:r>
        <w:t>в</w:t>
      </w:r>
      <w:r w:rsidRPr="004E3C75">
        <w:t xml:space="preserve"> </w:t>
      </w:r>
      <w:r>
        <w:t>отношении</w:t>
      </w:r>
      <w:r w:rsidRPr="004E3C75">
        <w:t xml:space="preserve"> </w:t>
      </w:r>
      <w:r>
        <w:t>женщин</w:t>
      </w:r>
      <w:r w:rsidRPr="004E3C75">
        <w:t xml:space="preserve"> </w:t>
      </w:r>
      <w:r>
        <w:t>важно</w:t>
      </w:r>
      <w:r w:rsidRPr="004E3C75">
        <w:t xml:space="preserve"> </w:t>
      </w:r>
      <w:r>
        <w:t>отметить</w:t>
      </w:r>
      <w:r w:rsidRPr="004E3C75">
        <w:t xml:space="preserve">, </w:t>
      </w:r>
      <w:r>
        <w:t>что</w:t>
      </w:r>
      <w:r w:rsidRPr="004E3C75">
        <w:t xml:space="preserve"> </w:t>
      </w:r>
      <w:r>
        <w:t>каждая</w:t>
      </w:r>
      <w:r w:rsidRPr="004E3C75">
        <w:t xml:space="preserve"> </w:t>
      </w:r>
      <w:r>
        <w:t>шестая</w:t>
      </w:r>
      <w:r w:rsidRPr="004E3C75">
        <w:t xml:space="preserve"> </w:t>
      </w:r>
      <w:r>
        <w:t>эквадорка</w:t>
      </w:r>
      <w:r w:rsidRPr="004E3C75">
        <w:t xml:space="preserve"> </w:t>
      </w:r>
      <w:r>
        <w:t>в</w:t>
      </w:r>
      <w:r w:rsidRPr="004E3C75">
        <w:t xml:space="preserve"> </w:t>
      </w:r>
      <w:r>
        <w:t>возрасте</w:t>
      </w:r>
      <w:r w:rsidRPr="004E3C75">
        <w:t xml:space="preserve"> 15 </w:t>
      </w:r>
      <w:r>
        <w:t>лет</w:t>
      </w:r>
      <w:r w:rsidRPr="004E3C75">
        <w:t xml:space="preserve"> </w:t>
      </w:r>
      <w:r>
        <w:t>и</w:t>
      </w:r>
      <w:r w:rsidRPr="004E3C75">
        <w:t xml:space="preserve"> </w:t>
      </w:r>
      <w:r>
        <w:t>старше</w:t>
      </w:r>
      <w:r w:rsidR="00C353E1">
        <w:t> </w:t>
      </w:r>
      <w:r w:rsidRPr="00C60284">
        <w:t>(60</w:t>
      </w:r>
      <w:r>
        <w:t>,</w:t>
      </w:r>
      <w:r w:rsidRPr="00C60284">
        <w:t>6%)</w:t>
      </w:r>
      <w:r w:rsidRPr="008F276B">
        <w:rPr>
          <w:rStyle w:val="ac"/>
        </w:rPr>
        <w:footnoteReference w:id="34"/>
      </w:r>
      <w:r w:rsidRPr="00C60284">
        <w:t xml:space="preserve">, </w:t>
      </w:r>
      <w:r>
        <w:t>не</w:t>
      </w:r>
      <w:r w:rsidRPr="004E3C75">
        <w:t xml:space="preserve"> </w:t>
      </w:r>
      <w:r>
        <w:t>менее</w:t>
      </w:r>
      <w:r w:rsidRPr="004E3C75">
        <w:t xml:space="preserve"> </w:t>
      </w:r>
      <w:r>
        <w:t>одного</w:t>
      </w:r>
      <w:r w:rsidRPr="004E3C75">
        <w:t xml:space="preserve"> </w:t>
      </w:r>
      <w:r>
        <w:t>раза</w:t>
      </w:r>
      <w:r w:rsidRPr="004E3C75">
        <w:t xml:space="preserve"> </w:t>
      </w:r>
      <w:r>
        <w:t>подверглась</w:t>
      </w:r>
      <w:r w:rsidRPr="004E3C75">
        <w:t xml:space="preserve"> </w:t>
      </w:r>
      <w:r>
        <w:t>актам</w:t>
      </w:r>
      <w:r w:rsidRPr="004E3C75">
        <w:t xml:space="preserve"> </w:t>
      </w:r>
      <w:r>
        <w:t>физического</w:t>
      </w:r>
      <w:r w:rsidRPr="004E3C75">
        <w:t xml:space="preserve">, </w:t>
      </w:r>
      <w:r>
        <w:t>психологического</w:t>
      </w:r>
      <w:r w:rsidRPr="004E3C75">
        <w:t xml:space="preserve">, </w:t>
      </w:r>
      <w:r>
        <w:t>сексуального</w:t>
      </w:r>
      <w:r w:rsidRPr="004E3C75">
        <w:t xml:space="preserve"> </w:t>
      </w:r>
      <w:r>
        <w:t>или</w:t>
      </w:r>
      <w:r w:rsidRPr="004E3C75">
        <w:t xml:space="preserve"> </w:t>
      </w:r>
      <w:r>
        <w:t>родительского</w:t>
      </w:r>
      <w:r w:rsidRPr="004E3C75">
        <w:t xml:space="preserve"> </w:t>
      </w:r>
      <w:r>
        <w:t>насилия</w:t>
      </w:r>
      <w:r w:rsidRPr="004E3C75">
        <w:t xml:space="preserve"> </w:t>
      </w:r>
      <w:r>
        <w:t>по</w:t>
      </w:r>
      <w:r w:rsidRPr="004E3C75">
        <w:t xml:space="preserve"> </w:t>
      </w:r>
      <w:r>
        <w:t>причине</w:t>
      </w:r>
      <w:r w:rsidRPr="004E3C75">
        <w:t xml:space="preserve"> </w:t>
      </w:r>
      <w:r>
        <w:t>принадлежности</w:t>
      </w:r>
      <w:r w:rsidRPr="004E3C75">
        <w:t xml:space="preserve"> </w:t>
      </w:r>
      <w:r>
        <w:t>к</w:t>
      </w:r>
      <w:r w:rsidRPr="004E3C75">
        <w:t xml:space="preserve"> </w:t>
      </w:r>
      <w:r>
        <w:t>женскому</w:t>
      </w:r>
      <w:r w:rsidRPr="004E3C75">
        <w:t xml:space="preserve"> </w:t>
      </w:r>
      <w:r>
        <w:t>полу</w:t>
      </w:r>
      <w:r w:rsidRPr="004E3C75">
        <w:t xml:space="preserve">. </w:t>
      </w:r>
      <w:r>
        <w:t>Насилие</w:t>
      </w:r>
      <w:r w:rsidRPr="004E3C75">
        <w:t xml:space="preserve"> </w:t>
      </w:r>
      <w:r>
        <w:t>затрагивает</w:t>
      </w:r>
      <w:r w:rsidRPr="004E3C75">
        <w:t xml:space="preserve"> </w:t>
      </w:r>
      <w:r>
        <w:t>женщин</w:t>
      </w:r>
      <w:r w:rsidRPr="004E3C75">
        <w:t xml:space="preserve"> </w:t>
      </w:r>
      <w:r>
        <w:t>всех</w:t>
      </w:r>
      <w:r w:rsidRPr="004E3C75">
        <w:t xml:space="preserve"> </w:t>
      </w:r>
      <w:r>
        <w:t>возрастов</w:t>
      </w:r>
      <w:r w:rsidRPr="004E3C75">
        <w:t xml:space="preserve">, </w:t>
      </w:r>
      <w:r>
        <w:t>различных</w:t>
      </w:r>
      <w:r w:rsidRPr="004E3C75">
        <w:t xml:space="preserve"> </w:t>
      </w:r>
      <w:r>
        <w:t>этнокультурных</w:t>
      </w:r>
      <w:r w:rsidRPr="004E3C75">
        <w:t xml:space="preserve"> </w:t>
      </w:r>
      <w:r>
        <w:t>групп</w:t>
      </w:r>
      <w:r w:rsidRPr="004E3C75">
        <w:t xml:space="preserve">, </w:t>
      </w:r>
      <w:r>
        <w:t>во</w:t>
      </w:r>
      <w:r w:rsidRPr="004E3C75">
        <w:t xml:space="preserve"> </w:t>
      </w:r>
      <w:r>
        <w:t>всех</w:t>
      </w:r>
      <w:r w:rsidRPr="004E3C75">
        <w:t xml:space="preserve"> </w:t>
      </w:r>
      <w:r>
        <w:t>социально-экономических секторах и различных регионах страны. В связи с этим следует подчеркнуть, что в Национальном плане развития на 2017</w:t>
      </w:r>
      <w:r w:rsidR="00282D14">
        <w:t>–</w:t>
      </w:r>
      <w:r>
        <w:t xml:space="preserve">2021 годы «На всю жизнь» в качестве национальной цели определяется искоренение дискриминации во всех ее разнообразных проявлениях, в особенности искоренение гендерного насилия. </w:t>
      </w:r>
    </w:p>
    <w:p w:rsidR="008F276B" w:rsidRPr="00F74873" w:rsidRDefault="008F276B" w:rsidP="008F276B">
      <w:pPr>
        <w:pStyle w:val="H23G"/>
      </w:pPr>
      <w:bookmarkStart w:id="7" w:name="_Toc511306660"/>
      <w:r w:rsidRPr="00F74873">
        <w:tab/>
        <w:t>3.</w:t>
      </w:r>
      <w:r w:rsidRPr="00F74873">
        <w:tab/>
      </w:r>
      <w:bookmarkEnd w:id="7"/>
      <w:r w:rsidRPr="009C1073">
        <w:t>Детский труд</w:t>
      </w:r>
    </w:p>
    <w:p w:rsidR="008F276B" w:rsidRPr="00C60284" w:rsidRDefault="008F276B" w:rsidP="008F276B">
      <w:pPr>
        <w:pStyle w:val="SingleTxtG"/>
        <w:suppressAutoHyphens/>
      </w:pPr>
      <w:r w:rsidRPr="00C60284">
        <w:t>46.</w:t>
      </w:r>
      <w:r w:rsidRPr="00C60284">
        <w:tab/>
      </w:r>
      <w:r>
        <w:t>Согласно</w:t>
      </w:r>
      <w:r w:rsidRPr="004E7969">
        <w:t xml:space="preserve"> </w:t>
      </w:r>
      <w:r>
        <w:t>результатам</w:t>
      </w:r>
      <w:r w:rsidRPr="004E7969">
        <w:t xml:space="preserve"> </w:t>
      </w:r>
      <w:r>
        <w:t>последнего</w:t>
      </w:r>
      <w:r w:rsidRPr="004E7969">
        <w:t xml:space="preserve"> </w:t>
      </w:r>
      <w:r>
        <w:t>обследования</w:t>
      </w:r>
      <w:r w:rsidRPr="004E7969">
        <w:t xml:space="preserve"> </w:t>
      </w:r>
      <w:r>
        <w:t>по</w:t>
      </w:r>
      <w:r w:rsidRPr="004E7969">
        <w:t xml:space="preserve"> </w:t>
      </w:r>
      <w:r>
        <w:t>вопросам</w:t>
      </w:r>
      <w:r w:rsidRPr="004E7969">
        <w:t xml:space="preserve"> </w:t>
      </w:r>
      <w:r>
        <w:t>детского</w:t>
      </w:r>
      <w:r w:rsidRPr="004E7969">
        <w:t xml:space="preserve"> </w:t>
      </w:r>
      <w:r>
        <w:t>труда</w:t>
      </w:r>
      <w:r w:rsidRPr="004E7969">
        <w:t xml:space="preserve">, </w:t>
      </w:r>
      <w:r>
        <w:t>проведенного</w:t>
      </w:r>
      <w:r w:rsidRPr="004E7969">
        <w:t xml:space="preserve"> </w:t>
      </w:r>
      <w:r>
        <w:t>в</w:t>
      </w:r>
      <w:r w:rsidRPr="004E7969">
        <w:t xml:space="preserve"> 2013 </w:t>
      </w:r>
      <w:r>
        <w:t>году</w:t>
      </w:r>
      <w:r w:rsidRPr="004E7969">
        <w:t xml:space="preserve"> </w:t>
      </w:r>
      <w:r>
        <w:t>Национальным</w:t>
      </w:r>
      <w:r w:rsidRPr="004E7969">
        <w:t xml:space="preserve"> </w:t>
      </w:r>
      <w:r>
        <w:t>институтом</w:t>
      </w:r>
      <w:r w:rsidRPr="004E7969">
        <w:t xml:space="preserve"> </w:t>
      </w:r>
      <w:r>
        <w:t>статистики</w:t>
      </w:r>
      <w:r w:rsidRPr="004E7969">
        <w:t xml:space="preserve"> </w:t>
      </w:r>
      <w:r>
        <w:t>и</w:t>
      </w:r>
      <w:r w:rsidRPr="004E7969">
        <w:t xml:space="preserve"> </w:t>
      </w:r>
      <w:r>
        <w:t>переписи</w:t>
      </w:r>
      <w:r w:rsidRPr="004E7969">
        <w:t xml:space="preserve"> </w:t>
      </w:r>
      <w:r>
        <w:t>населения</w:t>
      </w:r>
      <w:r w:rsidRPr="004E7969">
        <w:t xml:space="preserve">, </w:t>
      </w:r>
      <w:r>
        <w:t>в</w:t>
      </w:r>
      <w:r w:rsidRPr="004E7969">
        <w:t xml:space="preserve"> </w:t>
      </w:r>
      <w:r>
        <w:t>последнее</w:t>
      </w:r>
      <w:r w:rsidRPr="004E7969">
        <w:t xml:space="preserve"> </w:t>
      </w:r>
      <w:r>
        <w:t>десятилетие</w:t>
      </w:r>
      <w:r w:rsidRPr="004E7969">
        <w:t xml:space="preserve"> </w:t>
      </w:r>
      <w:r>
        <w:t>масштабы</w:t>
      </w:r>
      <w:r w:rsidRPr="004E7969">
        <w:t xml:space="preserve"> </w:t>
      </w:r>
      <w:r>
        <w:t>труда</w:t>
      </w:r>
      <w:r w:rsidRPr="004E7969">
        <w:t xml:space="preserve"> </w:t>
      </w:r>
      <w:r>
        <w:t>детей</w:t>
      </w:r>
      <w:r w:rsidRPr="004E7969">
        <w:t xml:space="preserve"> </w:t>
      </w:r>
      <w:r>
        <w:t>и</w:t>
      </w:r>
      <w:r w:rsidRPr="004E7969">
        <w:t xml:space="preserve"> </w:t>
      </w:r>
      <w:r>
        <w:t>подростков</w:t>
      </w:r>
      <w:r w:rsidRPr="004E7969">
        <w:t xml:space="preserve"> </w:t>
      </w:r>
      <w:r>
        <w:t>в</w:t>
      </w:r>
      <w:r w:rsidRPr="004E7969">
        <w:t xml:space="preserve"> </w:t>
      </w:r>
      <w:r>
        <w:t>Эквадоре</w:t>
      </w:r>
      <w:r w:rsidRPr="004E7969">
        <w:t xml:space="preserve"> </w:t>
      </w:r>
      <w:r>
        <w:t>сократились</w:t>
      </w:r>
      <w:r w:rsidRPr="004E7969">
        <w:t xml:space="preserve"> </w:t>
      </w:r>
      <w:r>
        <w:t>приблизительно</w:t>
      </w:r>
      <w:r w:rsidRPr="004E7969">
        <w:t xml:space="preserve"> </w:t>
      </w:r>
      <w:r>
        <w:t>на</w:t>
      </w:r>
      <w:r w:rsidRPr="004E7969">
        <w:t xml:space="preserve"> </w:t>
      </w:r>
      <w:r w:rsidRPr="00C60284">
        <w:t>50%</w:t>
      </w:r>
      <w:r w:rsidRPr="004E7969">
        <w:t xml:space="preserve">: </w:t>
      </w:r>
      <w:r>
        <w:t>за</w:t>
      </w:r>
      <w:r w:rsidRPr="004E7969">
        <w:t xml:space="preserve"> </w:t>
      </w:r>
      <w:r>
        <w:t>период</w:t>
      </w:r>
      <w:r w:rsidRPr="004E7969">
        <w:t xml:space="preserve"> </w:t>
      </w:r>
      <w:r>
        <w:t>с</w:t>
      </w:r>
      <w:r w:rsidRPr="004E7969">
        <w:t xml:space="preserve"> 2006 </w:t>
      </w:r>
      <w:r>
        <w:t>года</w:t>
      </w:r>
      <w:r w:rsidRPr="004E7969">
        <w:t xml:space="preserve"> </w:t>
      </w:r>
      <w:r>
        <w:t>по</w:t>
      </w:r>
      <w:r w:rsidRPr="004E7969">
        <w:t xml:space="preserve"> 2013 </w:t>
      </w:r>
      <w:r>
        <w:t>год</w:t>
      </w:r>
      <w:r w:rsidRPr="004E7969">
        <w:t xml:space="preserve"> – </w:t>
      </w:r>
      <w:r>
        <w:t>с</w:t>
      </w:r>
      <w:r w:rsidRPr="004E7969">
        <w:t xml:space="preserve"> 16% </w:t>
      </w:r>
      <w:r w:rsidR="00C353E1">
        <w:t>до </w:t>
      </w:r>
      <w:r>
        <w:t>8,56</w:t>
      </w:r>
      <w:r w:rsidRPr="004E7969">
        <w:t>%.</w:t>
      </w:r>
      <w:r>
        <w:t xml:space="preserve"> Это находит свое отражение в сокращении значительных несоответствий, особенно в сельских районах и среди коренного населения, а также между мальчиками и девочками, которые только работают и не учатся. </w:t>
      </w:r>
    </w:p>
    <w:p w:rsidR="008F276B" w:rsidRPr="00C60284" w:rsidRDefault="008F276B" w:rsidP="008F276B">
      <w:pPr>
        <w:pStyle w:val="SingleTxtG"/>
        <w:suppressAutoHyphens/>
      </w:pPr>
      <w:r w:rsidRPr="00C60284">
        <w:t>47.</w:t>
      </w:r>
      <w:r w:rsidRPr="00C60284">
        <w:tab/>
      </w:r>
      <w:r>
        <w:t>Что касается институционального потенциала, то Министерство труда руководит работой Национального комитета по постепенному искоренению детского труда (КОНЕПТИ), который координирует мероприятия в области повышения осведомленности, мониторинга и последующей деятельности. Он</w:t>
      </w:r>
      <w:r w:rsidRPr="004E7969">
        <w:t xml:space="preserve"> </w:t>
      </w:r>
      <w:r>
        <w:t xml:space="preserve">также в качестве учреждения-исполнителя мероприятий </w:t>
      </w:r>
      <w:r w:rsidRPr="00425587">
        <w:t>Министерства труда</w:t>
      </w:r>
      <w:r>
        <w:t xml:space="preserve"> по</w:t>
      </w:r>
      <w:r w:rsidRPr="00425587">
        <w:t xml:space="preserve"> искоренени</w:t>
      </w:r>
      <w:r>
        <w:t>ю</w:t>
      </w:r>
      <w:r w:rsidRPr="00425587">
        <w:t xml:space="preserve"> детского труда</w:t>
      </w:r>
      <w:r w:rsidRPr="004E7969">
        <w:t xml:space="preserve"> </w:t>
      </w:r>
      <w:r>
        <w:t>координирует</w:t>
      </w:r>
      <w:r w:rsidRPr="004E7969">
        <w:t xml:space="preserve"> </w:t>
      </w:r>
      <w:r>
        <w:t>осуществление</w:t>
      </w:r>
      <w:r w:rsidRPr="004E7969">
        <w:t xml:space="preserve"> </w:t>
      </w:r>
      <w:r>
        <w:t>Проекта</w:t>
      </w:r>
      <w:r w:rsidRPr="004E7969">
        <w:t xml:space="preserve"> </w:t>
      </w:r>
      <w:r>
        <w:t>искоренения</w:t>
      </w:r>
      <w:r w:rsidRPr="004E7969">
        <w:t xml:space="preserve"> </w:t>
      </w:r>
      <w:r>
        <w:t>детского</w:t>
      </w:r>
      <w:r w:rsidRPr="004E7969">
        <w:t xml:space="preserve"> </w:t>
      </w:r>
      <w:r>
        <w:t>труда</w:t>
      </w:r>
      <w:r w:rsidRPr="004E7969">
        <w:t xml:space="preserve"> (</w:t>
      </w:r>
      <w:r>
        <w:t>ПЕТИ</w:t>
      </w:r>
      <w:r w:rsidRPr="004E7969">
        <w:t xml:space="preserve">), </w:t>
      </w:r>
      <w:r>
        <w:t>который рассчитан на 2007</w:t>
      </w:r>
      <w:r w:rsidR="00282D14">
        <w:t>–</w:t>
      </w:r>
      <w:r>
        <w:t>2017 годы. В</w:t>
      </w:r>
      <w:r w:rsidRPr="004E7969">
        <w:t xml:space="preserve"> </w:t>
      </w:r>
      <w:r>
        <w:t>этой</w:t>
      </w:r>
      <w:r w:rsidRPr="004E7969">
        <w:t xml:space="preserve"> </w:t>
      </w:r>
      <w:r>
        <w:t>связи</w:t>
      </w:r>
      <w:r w:rsidRPr="004E7969">
        <w:t xml:space="preserve"> </w:t>
      </w:r>
      <w:r>
        <w:t>и</w:t>
      </w:r>
      <w:r w:rsidRPr="004E7969">
        <w:t xml:space="preserve"> </w:t>
      </w:r>
      <w:r>
        <w:t>в</w:t>
      </w:r>
      <w:r w:rsidRPr="004E7969">
        <w:t xml:space="preserve"> </w:t>
      </w:r>
      <w:r>
        <w:t>целях</w:t>
      </w:r>
      <w:r w:rsidRPr="004E7969">
        <w:t xml:space="preserve"> </w:t>
      </w:r>
      <w:r>
        <w:t>продолжения</w:t>
      </w:r>
      <w:r w:rsidRPr="004E7969">
        <w:t xml:space="preserve"> </w:t>
      </w:r>
      <w:r>
        <w:t>деятельности</w:t>
      </w:r>
      <w:r w:rsidRPr="004E7969">
        <w:t xml:space="preserve"> </w:t>
      </w:r>
      <w:r>
        <w:t>по</w:t>
      </w:r>
      <w:r w:rsidRPr="004E7969">
        <w:t xml:space="preserve"> </w:t>
      </w:r>
      <w:r>
        <w:t>достижению</w:t>
      </w:r>
      <w:r w:rsidRPr="004E7969">
        <w:t xml:space="preserve"> </w:t>
      </w:r>
      <w:r>
        <w:t>поставленной</w:t>
      </w:r>
      <w:r w:rsidRPr="004E7969">
        <w:t xml:space="preserve"> </w:t>
      </w:r>
      <w:r>
        <w:t>цели</w:t>
      </w:r>
      <w:r w:rsidRPr="004E7969">
        <w:t xml:space="preserve"> </w:t>
      </w:r>
      <w:r>
        <w:t>предлагается</w:t>
      </w:r>
      <w:r w:rsidRPr="004E7969">
        <w:t xml:space="preserve"> </w:t>
      </w:r>
      <w:proofErr w:type="spellStart"/>
      <w:r>
        <w:t>институционализировать</w:t>
      </w:r>
      <w:proofErr w:type="spellEnd"/>
      <w:r w:rsidRPr="004E7969">
        <w:t xml:space="preserve"> </w:t>
      </w:r>
      <w:r>
        <w:t>этот</w:t>
      </w:r>
      <w:r w:rsidRPr="004E7969">
        <w:t xml:space="preserve"> </w:t>
      </w:r>
      <w:r>
        <w:t>проект</w:t>
      </w:r>
      <w:r w:rsidRPr="004E7969">
        <w:t xml:space="preserve"> </w:t>
      </w:r>
      <w:r>
        <w:t>в</w:t>
      </w:r>
      <w:r w:rsidRPr="004E7969">
        <w:t xml:space="preserve"> </w:t>
      </w:r>
      <w:r>
        <w:t>структуре</w:t>
      </w:r>
      <w:r w:rsidRPr="004E7969">
        <w:t xml:space="preserve"> </w:t>
      </w:r>
      <w:r>
        <w:t>Министерства</w:t>
      </w:r>
      <w:r w:rsidRPr="004E7969">
        <w:t xml:space="preserve"> </w:t>
      </w:r>
      <w:r>
        <w:t>труда и внедрить Национальный план по искоренению детского труда. После</w:t>
      </w:r>
      <w:r w:rsidRPr="00E63967">
        <w:t xml:space="preserve"> </w:t>
      </w:r>
      <w:r>
        <w:t>разработки</w:t>
      </w:r>
      <w:r w:rsidRPr="00E63967">
        <w:t xml:space="preserve"> </w:t>
      </w:r>
      <w:r>
        <w:t>и</w:t>
      </w:r>
      <w:r w:rsidRPr="00E63967">
        <w:t xml:space="preserve"> </w:t>
      </w:r>
      <w:r>
        <w:t>проведения</w:t>
      </w:r>
      <w:r w:rsidRPr="00E63967">
        <w:t xml:space="preserve"> </w:t>
      </w:r>
      <w:r>
        <w:t>в</w:t>
      </w:r>
      <w:r w:rsidRPr="00E63967">
        <w:t xml:space="preserve"> 2012 </w:t>
      </w:r>
      <w:r>
        <w:t>году</w:t>
      </w:r>
      <w:r w:rsidRPr="00E63967">
        <w:t xml:space="preserve"> </w:t>
      </w:r>
      <w:r>
        <w:t>Национальным</w:t>
      </w:r>
      <w:r w:rsidRPr="00E63967">
        <w:t xml:space="preserve"> </w:t>
      </w:r>
      <w:r>
        <w:t>институтом</w:t>
      </w:r>
      <w:r w:rsidRPr="00E63967">
        <w:t xml:space="preserve"> </w:t>
      </w:r>
      <w:r>
        <w:t>статистики</w:t>
      </w:r>
      <w:r w:rsidRPr="00E63967">
        <w:t xml:space="preserve"> </w:t>
      </w:r>
      <w:r>
        <w:t>и</w:t>
      </w:r>
      <w:r w:rsidRPr="00E63967">
        <w:t xml:space="preserve"> </w:t>
      </w:r>
      <w:r>
        <w:t>переписи</w:t>
      </w:r>
      <w:r w:rsidRPr="00E63967">
        <w:t xml:space="preserve"> </w:t>
      </w:r>
      <w:r>
        <w:t>населения</w:t>
      </w:r>
      <w:r w:rsidRPr="00E63967">
        <w:t xml:space="preserve"> </w:t>
      </w:r>
      <w:r>
        <w:t>первого национального</w:t>
      </w:r>
      <w:r w:rsidRPr="00E63967">
        <w:t xml:space="preserve"> </w:t>
      </w:r>
      <w:r>
        <w:t>обследования</w:t>
      </w:r>
      <w:r w:rsidRPr="00E63967">
        <w:t xml:space="preserve"> </w:t>
      </w:r>
      <w:r>
        <w:t>по</w:t>
      </w:r>
      <w:r w:rsidRPr="00E63967">
        <w:t xml:space="preserve"> </w:t>
      </w:r>
      <w:r>
        <w:t>вопросам</w:t>
      </w:r>
      <w:r w:rsidRPr="00E63967">
        <w:t xml:space="preserve"> </w:t>
      </w:r>
      <w:r>
        <w:t>детского</w:t>
      </w:r>
      <w:r w:rsidRPr="00E63967">
        <w:t xml:space="preserve"> </w:t>
      </w:r>
      <w:r>
        <w:t>труда</w:t>
      </w:r>
      <w:r w:rsidRPr="00E63967">
        <w:t xml:space="preserve"> </w:t>
      </w:r>
      <w:r>
        <w:t>была</w:t>
      </w:r>
      <w:r w:rsidRPr="00E63967">
        <w:t xml:space="preserve"> </w:t>
      </w:r>
      <w:r>
        <w:t>сформулирована</w:t>
      </w:r>
      <w:r w:rsidRPr="00E63967">
        <w:t xml:space="preserve"> </w:t>
      </w:r>
      <w:r>
        <w:t>Национальная</w:t>
      </w:r>
      <w:r w:rsidRPr="00E63967">
        <w:t xml:space="preserve"> </w:t>
      </w:r>
      <w:r>
        <w:t>стратегия</w:t>
      </w:r>
      <w:r w:rsidRPr="00E63967">
        <w:t xml:space="preserve"> </w:t>
      </w:r>
      <w:r>
        <w:t>искоренения</w:t>
      </w:r>
      <w:r w:rsidRPr="00E63967">
        <w:t xml:space="preserve"> </w:t>
      </w:r>
      <w:r>
        <w:t>детского</w:t>
      </w:r>
      <w:r w:rsidRPr="00E63967">
        <w:t xml:space="preserve"> </w:t>
      </w:r>
      <w:r>
        <w:t>труда</w:t>
      </w:r>
      <w:r w:rsidRPr="00E63967">
        <w:t xml:space="preserve">, </w:t>
      </w:r>
      <w:r>
        <w:t>в</w:t>
      </w:r>
      <w:r w:rsidRPr="00E63967">
        <w:t xml:space="preserve"> </w:t>
      </w:r>
      <w:r>
        <w:t>рамках</w:t>
      </w:r>
      <w:r w:rsidRPr="00E63967">
        <w:t xml:space="preserve"> </w:t>
      </w:r>
      <w:r>
        <w:t>которой</w:t>
      </w:r>
      <w:r w:rsidRPr="00E63967">
        <w:t xml:space="preserve"> </w:t>
      </w:r>
      <w:r>
        <w:t>при</w:t>
      </w:r>
      <w:r w:rsidRPr="00E63967">
        <w:t xml:space="preserve"> </w:t>
      </w:r>
      <w:r>
        <w:t>координации</w:t>
      </w:r>
      <w:r w:rsidRPr="00E63967">
        <w:t xml:space="preserve"> </w:t>
      </w:r>
      <w:r>
        <w:t>усилий</w:t>
      </w:r>
      <w:r w:rsidRPr="00E63967">
        <w:t xml:space="preserve"> </w:t>
      </w:r>
      <w:r>
        <w:t>между</w:t>
      </w:r>
      <w:r w:rsidRPr="00E63967">
        <w:t xml:space="preserve"> </w:t>
      </w:r>
      <w:r>
        <w:t>центральным</w:t>
      </w:r>
      <w:r w:rsidRPr="00E63967">
        <w:t xml:space="preserve"> </w:t>
      </w:r>
      <w:r>
        <w:t>правительством</w:t>
      </w:r>
      <w:r w:rsidRPr="00E63967">
        <w:t xml:space="preserve"> </w:t>
      </w:r>
      <w:r>
        <w:t>и</w:t>
      </w:r>
      <w:r w:rsidRPr="00E63967">
        <w:t xml:space="preserve"> </w:t>
      </w:r>
      <w:r>
        <w:t>автономными</w:t>
      </w:r>
      <w:r w:rsidRPr="00E63967">
        <w:t xml:space="preserve"> </w:t>
      </w:r>
      <w:r>
        <w:t>децентрализованными</w:t>
      </w:r>
      <w:r w:rsidRPr="00E63967">
        <w:t xml:space="preserve"> </w:t>
      </w:r>
      <w:r>
        <w:t>органами</w:t>
      </w:r>
      <w:r w:rsidRPr="00E63967">
        <w:t xml:space="preserve"> </w:t>
      </w:r>
      <w:r>
        <w:t>власти</w:t>
      </w:r>
      <w:r w:rsidRPr="00E63967">
        <w:t xml:space="preserve"> (</w:t>
      </w:r>
      <w:r>
        <w:t>АДОВ</w:t>
      </w:r>
      <w:r w:rsidRPr="00E63967">
        <w:t>)</w:t>
      </w:r>
      <w:r>
        <w:t xml:space="preserve"> удалось снизить показатель детского труда с 12,5% в 2007 году до 5,9% в 2015 году. Со своей стороны, Министерство экономической и социальной интеграции (МЭСИ) отвечает за организацию национальной системы специальной защиты в целях восстановления прав детей и подростков, в которой основное внимание уделяется работающим детям. </w:t>
      </w:r>
    </w:p>
    <w:p w:rsidR="008F276B" w:rsidRPr="00C60284" w:rsidRDefault="008F276B" w:rsidP="008F276B">
      <w:pPr>
        <w:pStyle w:val="SingleTxtG"/>
        <w:suppressAutoHyphens/>
      </w:pPr>
      <w:r w:rsidRPr="00C60284">
        <w:t>48.</w:t>
      </w:r>
      <w:r w:rsidRPr="00C60284">
        <w:tab/>
      </w:r>
      <w:r>
        <w:t>На протяжении 10 лет в рамках проекта ПЕТИ было предоставлено техническое содействие 99 АДОВ в разработке 38 постановлений и 40 «дорожных карт», направленных на искоренение детского труда на местном уровне. Кроме</w:t>
      </w:r>
      <w:r w:rsidRPr="00E63967">
        <w:t xml:space="preserve"> </w:t>
      </w:r>
      <w:r>
        <w:t>того</w:t>
      </w:r>
      <w:r w:rsidRPr="00E63967">
        <w:t xml:space="preserve">, </w:t>
      </w:r>
      <w:r>
        <w:t>в</w:t>
      </w:r>
      <w:r w:rsidRPr="00E63967">
        <w:t xml:space="preserve"> </w:t>
      </w:r>
      <w:r>
        <w:t>рамках</w:t>
      </w:r>
      <w:r w:rsidRPr="00E63967">
        <w:t xml:space="preserve"> </w:t>
      </w:r>
      <w:r>
        <w:t>ПЕТИ</w:t>
      </w:r>
      <w:r w:rsidRPr="00E63967">
        <w:t xml:space="preserve"> </w:t>
      </w:r>
      <w:r>
        <w:t>были</w:t>
      </w:r>
      <w:r w:rsidRPr="00E63967">
        <w:t xml:space="preserve"> </w:t>
      </w:r>
      <w:r>
        <w:t>налажены</w:t>
      </w:r>
      <w:r w:rsidRPr="00E63967">
        <w:t xml:space="preserve"> </w:t>
      </w:r>
      <w:r>
        <w:t>стратегические</w:t>
      </w:r>
      <w:r w:rsidRPr="00E63967">
        <w:t xml:space="preserve"> </w:t>
      </w:r>
      <w:r>
        <w:t>партнерские</w:t>
      </w:r>
      <w:r w:rsidRPr="00E63967">
        <w:t xml:space="preserve"> </w:t>
      </w:r>
      <w:r>
        <w:t>связи</w:t>
      </w:r>
      <w:r w:rsidRPr="00E63967">
        <w:t xml:space="preserve"> </w:t>
      </w:r>
      <w:r>
        <w:t>путем</w:t>
      </w:r>
      <w:r w:rsidRPr="00E63967">
        <w:t xml:space="preserve"> </w:t>
      </w:r>
      <w:r>
        <w:t>создания</w:t>
      </w:r>
      <w:r w:rsidRPr="00E63967">
        <w:t xml:space="preserve"> </w:t>
      </w:r>
      <w:r>
        <w:t>сети</w:t>
      </w:r>
      <w:r w:rsidRPr="00E63967">
        <w:t xml:space="preserve"> </w:t>
      </w:r>
      <w:r>
        <w:t>предприятий</w:t>
      </w:r>
      <w:r w:rsidRPr="00E63967">
        <w:t xml:space="preserve">, </w:t>
      </w:r>
      <w:r>
        <w:t>участниками</w:t>
      </w:r>
      <w:r w:rsidRPr="00E63967">
        <w:t xml:space="preserve"> </w:t>
      </w:r>
      <w:r>
        <w:t>которой</w:t>
      </w:r>
      <w:r w:rsidRPr="00E63967">
        <w:t xml:space="preserve"> </w:t>
      </w:r>
      <w:r>
        <w:t>стали</w:t>
      </w:r>
      <w:r w:rsidRPr="00E63967">
        <w:t xml:space="preserve"> </w:t>
      </w:r>
      <w:r>
        <w:t>свыше</w:t>
      </w:r>
      <w:r w:rsidRPr="00E63967">
        <w:t xml:space="preserve"> 37 </w:t>
      </w:r>
      <w:r>
        <w:t>государственных</w:t>
      </w:r>
      <w:r w:rsidRPr="00E63967">
        <w:t xml:space="preserve"> </w:t>
      </w:r>
      <w:r>
        <w:t>и</w:t>
      </w:r>
      <w:r w:rsidRPr="00E63967">
        <w:t xml:space="preserve"> </w:t>
      </w:r>
      <w:r>
        <w:t>частных</w:t>
      </w:r>
      <w:r w:rsidRPr="00E63967">
        <w:t xml:space="preserve"> </w:t>
      </w:r>
      <w:r>
        <w:t>учреждений и цель которой заключается в обеспечении искоренения детского труда во всей производственно-сбытовой цепи задействованных учреждений. ПЕТИ</w:t>
      </w:r>
      <w:r w:rsidRPr="00C4163C">
        <w:t xml:space="preserve"> </w:t>
      </w:r>
      <w:r>
        <w:t>ведет</w:t>
      </w:r>
      <w:r w:rsidRPr="00C4163C">
        <w:t xml:space="preserve"> </w:t>
      </w:r>
      <w:r>
        <w:t>единый</w:t>
      </w:r>
      <w:r w:rsidRPr="00C4163C">
        <w:t xml:space="preserve"> </w:t>
      </w:r>
      <w:r>
        <w:t>реестр</w:t>
      </w:r>
      <w:r w:rsidRPr="00C4163C">
        <w:t xml:space="preserve"> </w:t>
      </w:r>
      <w:r>
        <w:t>детского</w:t>
      </w:r>
      <w:r w:rsidRPr="00C4163C">
        <w:t xml:space="preserve"> </w:t>
      </w:r>
      <w:r>
        <w:t>труда</w:t>
      </w:r>
      <w:r w:rsidRPr="00C4163C">
        <w:t xml:space="preserve"> (</w:t>
      </w:r>
      <w:r>
        <w:t>СУРТИ</w:t>
      </w:r>
      <w:r w:rsidRPr="00C4163C">
        <w:t xml:space="preserve">), </w:t>
      </w:r>
      <w:r>
        <w:t>который</w:t>
      </w:r>
      <w:r w:rsidRPr="00C4163C">
        <w:t xml:space="preserve"> </w:t>
      </w:r>
      <w:r>
        <w:t>позволяет</w:t>
      </w:r>
      <w:r w:rsidRPr="00C4163C">
        <w:t xml:space="preserve"> </w:t>
      </w:r>
      <w:r>
        <w:t>ему</w:t>
      </w:r>
      <w:r w:rsidRPr="00C4163C">
        <w:t xml:space="preserve"> </w:t>
      </w:r>
      <w:r>
        <w:t>как</w:t>
      </w:r>
      <w:r w:rsidRPr="00C4163C">
        <w:t xml:space="preserve"> </w:t>
      </w:r>
      <w:r>
        <w:t>ведущему</w:t>
      </w:r>
      <w:r w:rsidRPr="00C4163C">
        <w:t xml:space="preserve"> </w:t>
      </w:r>
      <w:r>
        <w:t>учреждению</w:t>
      </w:r>
      <w:r w:rsidRPr="00C4163C">
        <w:t xml:space="preserve"> </w:t>
      </w:r>
      <w:r>
        <w:t>по</w:t>
      </w:r>
      <w:r w:rsidRPr="00C4163C">
        <w:t xml:space="preserve"> </w:t>
      </w:r>
      <w:r>
        <w:t>всем</w:t>
      </w:r>
      <w:r w:rsidRPr="00C4163C">
        <w:t xml:space="preserve"> </w:t>
      </w:r>
      <w:r>
        <w:t>вопросам</w:t>
      </w:r>
      <w:r w:rsidRPr="00C4163C">
        <w:t xml:space="preserve">, </w:t>
      </w:r>
      <w:r>
        <w:t>касающимся</w:t>
      </w:r>
      <w:r w:rsidRPr="00C4163C">
        <w:t xml:space="preserve"> </w:t>
      </w:r>
      <w:r>
        <w:t>детского</w:t>
      </w:r>
      <w:r w:rsidRPr="00C4163C">
        <w:t xml:space="preserve"> </w:t>
      </w:r>
      <w:r>
        <w:t>труда</w:t>
      </w:r>
      <w:r w:rsidRPr="00C4163C">
        <w:t xml:space="preserve">, </w:t>
      </w:r>
      <w:r>
        <w:t>формулировать</w:t>
      </w:r>
      <w:r w:rsidRPr="00C4163C">
        <w:t xml:space="preserve"> </w:t>
      </w:r>
      <w:r>
        <w:t>и</w:t>
      </w:r>
      <w:r w:rsidRPr="00C4163C">
        <w:t xml:space="preserve"> </w:t>
      </w:r>
      <w:r>
        <w:t>доводить</w:t>
      </w:r>
      <w:r w:rsidRPr="00C4163C">
        <w:t xml:space="preserve"> </w:t>
      </w:r>
      <w:r>
        <w:t>до</w:t>
      </w:r>
      <w:r w:rsidRPr="00C4163C">
        <w:t xml:space="preserve"> </w:t>
      </w:r>
      <w:r>
        <w:t>сведения</w:t>
      </w:r>
      <w:r w:rsidRPr="00C4163C">
        <w:t xml:space="preserve"> </w:t>
      </w:r>
      <w:r>
        <w:t>всех</w:t>
      </w:r>
      <w:r w:rsidRPr="00C4163C">
        <w:t xml:space="preserve"> </w:t>
      </w:r>
      <w:r>
        <w:t>заинтересованных</w:t>
      </w:r>
      <w:r w:rsidRPr="00C4163C">
        <w:t xml:space="preserve"> </w:t>
      </w:r>
      <w:r>
        <w:t xml:space="preserve">субъектов информацию о том, что каждый ребенок или подросток, находящихся в ситуации детского труда, нуждается в защите и восстановлении его прав, а также в содействии его всестороннему развитию. </w:t>
      </w:r>
    </w:p>
    <w:p w:rsidR="008F276B" w:rsidRPr="00C60284" w:rsidRDefault="008F276B" w:rsidP="008F276B">
      <w:pPr>
        <w:pStyle w:val="SingleTxtG"/>
        <w:suppressAutoHyphens/>
      </w:pPr>
      <w:r w:rsidRPr="00C60284">
        <w:t>49.</w:t>
      </w:r>
      <w:r w:rsidRPr="00C60284">
        <w:tab/>
      </w:r>
      <w:r>
        <w:t xml:space="preserve">Эквадор выработал конкретные направления государственной политики в области предупреждения и искоренения детского труда, среди которых приоритетным вниманием пользовалась задача целевого искоренения детского труда на мусорных свалках к 2011 году. Это стало беспрецедентным достижением в регионе, поскольку оно дало первый опыт полного искоренения детского труда в определенном виде экономической деятельности. В этой связи в 78 кантонах были проведены </w:t>
      </w:r>
      <w:r w:rsidR="00AD3918">
        <w:br/>
      </w:r>
      <w:r>
        <w:t xml:space="preserve">3 000 инспекций предприятий для контроля за применением детского труда и для упорядочения статуса работающих подростков, а также было обеспечено освобождение 2 160 детей и подростков от работы на мусорных свалках этих кантонов. </w:t>
      </w:r>
    </w:p>
    <w:p w:rsidR="008F276B" w:rsidRPr="00C60284" w:rsidRDefault="008F276B" w:rsidP="008F276B">
      <w:pPr>
        <w:pStyle w:val="SingleTxtG"/>
        <w:suppressAutoHyphens/>
      </w:pPr>
      <w:r w:rsidRPr="00C60284">
        <w:t>50.</w:t>
      </w:r>
      <w:r w:rsidRPr="00C60284">
        <w:tab/>
      </w:r>
      <w:proofErr w:type="gramStart"/>
      <w:r>
        <w:t>В</w:t>
      </w:r>
      <w:proofErr w:type="gramEnd"/>
      <w:r>
        <w:t xml:space="preserve"> сопоставлении</w:t>
      </w:r>
      <w:r w:rsidRPr="00F008FC">
        <w:t xml:space="preserve"> </w:t>
      </w:r>
      <w:r>
        <w:t>с</w:t>
      </w:r>
      <w:r w:rsidRPr="00F008FC">
        <w:t xml:space="preserve"> </w:t>
      </w:r>
      <w:r>
        <w:t>положением</w:t>
      </w:r>
      <w:r w:rsidRPr="00F008FC">
        <w:t xml:space="preserve"> </w:t>
      </w:r>
      <w:r>
        <w:t xml:space="preserve">в </w:t>
      </w:r>
      <w:r w:rsidRPr="00F008FC">
        <w:t xml:space="preserve">2006 </w:t>
      </w:r>
      <w:r>
        <w:t xml:space="preserve">году успешная работы Эквадора в области искоренения детского труда продвигается устойчивыми темпами. По данным национального обследования по вопросам занятости, безработицы и неполной занятости в Эквадоре (ЕНЕМДУ) к декабрю </w:t>
      </w:r>
      <w:r w:rsidRPr="00F008FC">
        <w:t xml:space="preserve">2016 </w:t>
      </w:r>
      <w:r>
        <w:t>года</w:t>
      </w:r>
      <w:r w:rsidRPr="00F008FC">
        <w:t xml:space="preserve"> </w:t>
      </w:r>
      <w:r>
        <w:t>было</w:t>
      </w:r>
      <w:r w:rsidRPr="00F008FC">
        <w:t xml:space="preserve"> </w:t>
      </w:r>
      <w:r>
        <w:t>зарегистрировано</w:t>
      </w:r>
      <w:r w:rsidRPr="00F008FC">
        <w:t xml:space="preserve"> </w:t>
      </w:r>
      <w:r>
        <w:t>существенное</w:t>
      </w:r>
      <w:r w:rsidRPr="00F008FC">
        <w:t xml:space="preserve"> </w:t>
      </w:r>
      <w:r>
        <w:t>сокращение</w:t>
      </w:r>
      <w:r w:rsidRPr="00F008FC">
        <w:t xml:space="preserve"> </w:t>
      </w:r>
      <w:r>
        <w:t>числа</w:t>
      </w:r>
      <w:r w:rsidRPr="00F008FC">
        <w:t xml:space="preserve"> </w:t>
      </w:r>
      <w:r>
        <w:t>работающих</w:t>
      </w:r>
      <w:r w:rsidRPr="00F008FC">
        <w:t xml:space="preserve"> </w:t>
      </w:r>
      <w:r>
        <w:t>детей</w:t>
      </w:r>
      <w:r w:rsidRPr="00F008FC">
        <w:t xml:space="preserve"> </w:t>
      </w:r>
      <w:r>
        <w:t>и</w:t>
      </w:r>
      <w:r w:rsidRPr="00F008FC">
        <w:t xml:space="preserve"> </w:t>
      </w:r>
      <w:r>
        <w:t>подростков</w:t>
      </w:r>
      <w:r w:rsidRPr="00F008FC">
        <w:t xml:space="preserve">, </w:t>
      </w:r>
      <w:r>
        <w:t>и в</w:t>
      </w:r>
      <w:r w:rsidRPr="00F008FC">
        <w:t xml:space="preserve"> </w:t>
      </w:r>
      <w:r>
        <w:t>частности</w:t>
      </w:r>
      <w:r w:rsidRPr="00F008FC">
        <w:t xml:space="preserve"> </w:t>
      </w:r>
      <w:r>
        <w:t>сокращение</w:t>
      </w:r>
      <w:r w:rsidRPr="00F008FC">
        <w:t xml:space="preserve"> </w:t>
      </w:r>
      <w:r>
        <w:t>на</w:t>
      </w:r>
      <w:r w:rsidRPr="00F008FC">
        <w:t xml:space="preserve"> 17,1</w:t>
      </w:r>
      <w:r>
        <w:t>7% числа подростков в возрасте 15</w:t>
      </w:r>
      <w:r w:rsidR="00282D14">
        <w:t>–</w:t>
      </w:r>
      <w:r>
        <w:t xml:space="preserve">17 лет; а именно с 33,66% в декабре 2006 года до 16,49% в декабре 2016 года; тогда как в возрастной группе </w:t>
      </w:r>
      <w:r w:rsidR="00AD3918">
        <w:br/>
      </w:r>
      <w:r>
        <w:t>5</w:t>
      </w:r>
      <w:r w:rsidR="00282D14">
        <w:t>–</w:t>
      </w:r>
      <w:r>
        <w:t xml:space="preserve">14 лет имело место сокращение на 7,19%, а именно с 12,12% в декабре 2000 года до 4,93% в декабре 2016 года. </w:t>
      </w:r>
    </w:p>
    <w:p w:rsidR="008F276B" w:rsidRPr="00C60284" w:rsidRDefault="008F276B" w:rsidP="008F276B">
      <w:pPr>
        <w:pStyle w:val="SingleTxtG"/>
        <w:suppressAutoHyphens/>
      </w:pPr>
      <w:r w:rsidRPr="00C60284">
        <w:t>51.</w:t>
      </w:r>
      <w:r w:rsidRPr="00C60284">
        <w:tab/>
      </w:r>
      <w:r>
        <w:t>Согласно</w:t>
      </w:r>
      <w:r w:rsidRPr="0056180A">
        <w:t xml:space="preserve"> </w:t>
      </w:r>
      <w:r>
        <w:t>данным</w:t>
      </w:r>
      <w:r w:rsidRPr="0056180A">
        <w:t xml:space="preserve"> </w:t>
      </w:r>
      <w:r>
        <w:t>национального</w:t>
      </w:r>
      <w:r w:rsidRPr="0056180A">
        <w:t xml:space="preserve"> </w:t>
      </w:r>
      <w:r>
        <w:t>обследования</w:t>
      </w:r>
      <w:r w:rsidRPr="0056180A">
        <w:t xml:space="preserve"> </w:t>
      </w:r>
      <w:r>
        <w:t>по</w:t>
      </w:r>
      <w:r w:rsidRPr="0056180A">
        <w:t xml:space="preserve"> </w:t>
      </w:r>
      <w:r>
        <w:t>вопросам</w:t>
      </w:r>
      <w:r w:rsidRPr="0056180A">
        <w:t xml:space="preserve"> </w:t>
      </w:r>
      <w:r>
        <w:t>занятости</w:t>
      </w:r>
      <w:r w:rsidRPr="0056180A">
        <w:t xml:space="preserve">, </w:t>
      </w:r>
      <w:r>
        <w:t>безработицы</w:t>
      </w:r>
      <w:r w:rsidRPr="0056180A">
        <w:t xml:space="preserve"> </w:t>
      </w:r>
      <w:r>
        <w:t>и</w:t>
      </w:r>
      <w:r w:rsidRPr="0056180A">
        <w:t xml:space="preserve"> </w:t>
      </w:r>
      <w:r>
        <w:t>неполной</w:t>
      </w:r>
      <w:r w:rsidRPr="0056180A">
        <w:t xml:space="preserve"> </w:t>
      </w:r>
      <w:r>
        <w:t>занятости</w:t>
      </w:r>
      <w:r w:rsidRPr="0056180A">
        <w:t xml:space="preserve"> </w:t>
      </w:r>
      <w:r>
        <w:t>в</w:t>
      </w:r>
      <w:r w:rsidRPr="0056180A">
        <w:t xml:space="preserve"> </w:t>
      </w:r>
      <w:r>
        <w:t>Эквадоре</w:t>
      </w:r>
      <w:r w:rsidRPr="0056180A">
        <w:t xml:space="preserve"> (</w:t>
      </w:r>
      <w:r>
        <w:t>ЕДЕМДУ</w:t>
      </w:r>
      <w:r w:rsidRPr="0056180A">
        <w:t xml:space="preserve">) 2016 </w:t>
      </w:r>
      <w:r>
        <w:t>года</w:t>
      </w:r>
      <w:r w:rsidRPr="0056180A">
        <w:t xml:space="preserve"> </w:t>
      </w:r>
      <w:r>
        <w:t>в</w:t>
      </w:r>
      <w:r w:rsidRPr="0056180A">
        <w:t xml:space="preserve"> </w:t>
      </w:r>
      <w:r>
        <w:t>детский</w:t>
      </w:r>
      <w:r w:rsidRPr="0056180A">
        <w:t xml:space="preserve"> </w:t>
      </w:r>
      <w:r>
        <w:t>труд</w:t>
      </w:r>
      <w:r w:rsidRPr="0056180A">
        <w:t xml:space="preserve"> </w:t>
      </w:r>
      <w:r>
        <w:t>вовлечены</w:t>
      </w:r>
      <w:r w:rsidRPr="0056180A">
        <w:t xml:space="preserve"> </w:t>
      </w:r>
      <w:r>
        <w:t>около</w:t>
      </w:r>
      <w:r w:rsidRPr="0056180A">
        <w:t xml:space="preserve"> </w:t>
      </w:r>
      <w:r>
        <w:t>пяти</w:t>
      </w:r>
      <w:r w:rsidRPr="0056180A">
        <w:t xml:space="preserve"> </w:t>
      </w:r>
      <w:r>
        <w:t>процентов</w:t>
      </w:r>
      <w:r w:rsidRPr="0056180A">
        <w:t xml:space="preserve"> </w:t>
      </w:r>
      <w:r w:rsidRPr="00C60284">
        <w:t xml:space="preserve">(4,93%) </w:t>
      </w:r>
      <w:r>
        <w:t>детей</w:t>
      </w:r>
      <w:r w:rsidRPr="0056180A">
        <w:t xml:space="preserve"> </w:t>
      </w:r>
      <w:r>
        <w:t>и</w:t>
      </w:r>
      <w:r w:rsidRPr="0056180A">
        <w:t xml:space="preserve"> </w:t>
      </w:r>
      <w:r>
        <w:t>подростков</w:t>
      </w:r>
      <w:r w:rsidRPr="0056180A">
        <w:t xml:space="preserve"> </w:t>
      </w:r>
      <w:r>
        <w:t>в</w:t>
      </w:r>
      <w:r w:rsidRPr="0056180A">
        <w:t xml:space="preserve"> </w:t>
      </w:r>
      <w:r>
        <w:t>возрасте</w:t>
      </w:r>
      <w:r w:rsidRPr="0056180A">
        <w:t xml:space="preserve"> </w:t>
      </w:r>
      <w:r>
        <w:t>от</w:t>
      </w:r>
      <w:r w:rsidRPr="0056180A">
        <w:t xml:space="preserve"> 5 </w:t>
      </w:r>
      <w:r>
        <w:t>до</w:t>
      </w:r>
      <w:r w:rsidRPr="0056180A">
        <w:t xml:space="preserve"> 14 </w:t>
      </w:r>
      <w:r>
        <w:t>лет</w:t>
      </w:r>
      <w:r w:rsidRPr="0056180A">
        <w:t xml:space="preserve">, </w:t>
      </w:r>
      <w:r>
        <w:t>или</w:t>
      </w:r>
      <w:r w:rsidRPr="0056180A">
        <w:t xml:space="preserve"> </w:t>
      </w:r>
      <w:r>
        <w:t>свыше</w:t>
      </w:r>
      <w:r w:rsidRPr="0056180A">
        <w:t xml:space="preserve"> 168 000 </w:t>
      </w:r>
      <w:r>
        <w:t>человек</w:t>
      </w:r>
      <w:r w:rsidRPr="0056180A">
        <w:t xml:space="preserve">. </w:t>
      </w:r>
      <w:r>
        <w:t xml:space="preserve">Такой уровень использования детского труда ставит Эквадор на место ниже среднего по показателям в этой области в регионе Латинской Америки и Карибского бассейна. </w:t>
      </w:r>
    </w:p>
    <w:p w:rsidR="008F276B" w:rsidRPr="00C60284" w:rsidRDefault="008F276B" w:rsidP="008F276B">
      <w:pPr>
        <w:pStyle w:val="SingleTxtG"/>
        <w:suppressAutoHyphens/>
      </w:pPr>
      <w:r w:rsidRPr="00C60284">
        <w:t>52.</w:t>
      </w:r>
      <w:r w:rsidRPr="00C60284">
        <w:tab/>
      </w:r>
      <w:r>
        <w:t xml:space="preserve">Начиная с 2009 года Эквадор проводит свою работу посредством организации </w:t>
      </w:r>
      <w:proofErr w:type="spellStart"/>
      <w:r>
        <w:t>межучрежденческих</w:t>
      </w:r>
      <w:proofErr w:type="spellEnd"/>
      <w:r>
        <w:t xml:space="preserve"> политико-технических совещаний, в которых участвуют государственные учреждения, занимающиеся решением этой проблемы. К</w:t>
      </w:r>
      <w:r w:rsidRPr="0056180A">
        <w:t xml:space="preserve"> </w:t>
      </w:r>
      <w:r>
        <w:t>участию</w:t>
      </w:r>
      <w:r w:rsidRPr="0056180A">
        <w:t xml:space="preserve"> </w:t>
      </w:r>
      <w:r>
        <w:t>в</w:t>
      </w:r>
      <w:r w:rsidRPr="0056180A">
        <w:t xml:space="preserve"> </w:t>
      </w:r>
      <w:r>
        <w:t>этих</w:t>
      </w:r>
      <w:r w:rsidRPr="0056180A">
        <w:t xml:space="preserve"> </w:t>
      </w:r>
      <w:r>
        <w:t>совещаниях</w:t>
      </w:r>
      <w:r w:rsidRPr="0056180A">
        <w:t xml:space="preserve">, </w:t>
      </w:r>
      <w:r>
        <w:t>проводимых</w:t>
      </w:r>
      <w:r w:rsidRPr="0056180A">
        <w:t xml:space="preserve"> </w:t>
      </w:r>
      <w:r>
        <w:t>под</w:t>
      </w:r>
      <w:r w:rsidRPr="0056180A">
        <w:t xml:space="preserve"> </w:t>
      </w:r>
      <w:r>
        <w:t>руководством</w:t>
      </w:r>
      <w:r w:rsidRPr="0056180A">
        <w:t xml:space="preserve"> </w:t>
      </w:r>
      <w:r>
        <w:t>Министерства</w:t>
      </w:r>
      <w:r w:rsidRPr="0056180A">
        <w:t xml:space="preserve"> </w:t>
      </w:r>
      <w:r>
        <w:t>труда</w:t>
      </w:r>
      <w:r w:rsidRPr="0056180A">
        <w:t xml:space="preserve">, </w:t>
      </w:r>
      <w:r>
        <w:t>привлекаются</w:t>
      </w:r>
      <w:r w:rsidRPr="0056180A">
        <w:t xml:space="preserve"> </w:t>
      </w:r>
      <w:r>
        <w:t>также</w:t>
      </w:r>
      <w:r w:rsidRPr="00256B14">
        <w:t xml:space="preserve"> </w:t>
      </w:r>
      <w:r>
        <w:t>представители</w:t>
      </w:r>
      <w:r w:rsidRPr="0056180A">
        <w:t xml:space="preserve"> </w:t>
      </w:r>
      <w:r>
        <w:t>частного</w:t>
      </w:r>
      <w:r w:rsidRPr="00256B14">
        <w:t xml:space="preserve"> </w:t>
      </w:r>
      <w:r>
        <w:t>сектора</w:t>
      </w:r>
      <w:r w:rsidRPr="0056180A">
        <w:t xml:space="preserve"> </w:t>
      </w:r>
      <w:r>
        <w:t>и</w:t>
      </w:r>
      <w:r w:rsidRPr="0056180A">
        <w:t xml:space="preserve"> </w:t>
      </w:r>
      <w:r>
        <w:t>организаций</w:t>
      </w:r>
      <w:r w:rsidRPr="0056180A">
        <w:t xml:space="preserve"> </w:t>
      </w:r>
      <w:r>
        <w:t>по</w:t>
      </w:r>
      <w:r w:rsidRPr="0056180A">
        <w:t xml:space="preserve"> </w:t>
      </w:r>
      <w:r>
        <w:t>международному</w:t>
      </w:r>
      <w:r w:rsidRPr="0056180A">
        <w:t xml:space="preserve"> </w:t>
      </w:r>
      <w:r>
        <w:t>сотрудничеству</w:t>
      </w:r>
      <w:r w:rsidRPr="00256B14">
        <w:t xml:space="preserve">, </w:t>
      </w:r>
      <w:r>
        <w:t xml:space="preserve">участие которых предполагает предоставление консультаций, рекомендаций и технической помощи. На этих совещаниях устанавливаются национальные приоритеты в области детского труда, определяются и координируются стратегические действия и распределяются роли и функции между учреждениями. </w:t>
      </w:r>
    </w:p>
    <w:p w:rsidR="008F276B" w:rsidRPr="00C60284" w:rsidRDefault="008F276B" w:rsidP="008F276B">
      <w:pPr>
        <w:pStyle w:val="SingleTxtG"/>
        <w:suppressAutoHyphens/>
      </w:pPr>
      <w:r w:rsidRPr="00C60284">
        <w:t>53.</w:t>
      </w:r>
      <w:r w:rsidRPr="00C60284">
        <w:tab/>
      </w:r>
      <w:proofErr w:type="gramStart"/>
      <w:r>
        <w:t>В</w:t>
      </w:r>
      <w:proofErr w:type="gramEnd"/>
      <w:r w:rsidRPr="00256B14">
        <w:t xml:space="preserve"> </w:t>
      </w:r>
      <w:r>
        <w:t>рамках</w:t>
      </w:r>
      <w:r w:rsidRPr="00256B14">
        <w:t xml:space="preserve"> </w:t>
      </w:r>
      <w:r>
        <w:t>этого</w:t>
      </w:r>
      <w:r w:rsidRPr="00256B14">
        <w:t xml:space="preserve"> </w:t>
      </w:r>
      <w:r>
        <w:t>направления</w:t>
      </w:r>
      <w:r w:rsidRPr="00256B14">
        <w:t xml:space="preserve"> </w:t>
      </w:r>
      <w:r>
        <w:t>работы</w:t>
      </w:r>
      <w:r w:rsidRPr="00256B14">
        <w:t xml:space="preserve"> </w:t>
      </w:r>
      <w:r>
        <w:t>Министерство</w:t>
      </w:r>
      <w:r w:rsidRPr="00256B14">
        <w:t xml:space="preserve"> </w:t>
      </w:r>
      <w:r>
        <w:t>труда</w:t>
      </w:r>
      <w:r w:rsidRPr="00256B14">
        <w:t xml:space="preserve"> </w:t>
      </w:r>
      <w:r>
        <w:t>содействовало</w:t>
      </w:r>
      <w:r w:rsidRPr="00256B14">
        <w:t xml:space="preserve"> </w:t>
      </w:r>
      <w:r>
        <w:t>созданию</w:t>
      </w:r>
      <w:r w:rsidRPr="00DF0033">
        <w:t xml:space="preserve"> </w:t>
      </w:r>
      <w:r>
        <w:t>координационного</w:t>
      </w:r>
      <w:r w:rsidRPr="00DF0033">
        <w:t xml:space="preserve"> </w:t>
      </w:r>
      <w:r>
        <w:t>центра</w:t>
      </w:r>
      <w:r w:rsidRPr="00DF0033">
        <w:t xml:space="preserve"> </w:t>
      </w:r>
      <w:r>
        <w:t>по</w:t>
      </w:r>
      <w:r w:rsidRPr="00DF0033">
        <w:t xml:space="preserve"> </w:t>
      </w:r>
      <w:r>
        <w:t>предупреждению</w:t>
      </w:r>
      <w:r w:rsidRPr="00DF0033">
        <w:t xml:space="preserve"> </w:t>
      </w:r>
      <w:r>
        <w:t>и</w:t>
      </w:r>
      <w:r w:rsidRPr="00DF0033">
        <w:t xml:space="preserve"> </w:t>
      </w:r>
      <w:r>
        <w:t>искоренению</w:t>
      </w:r>
      <w:r w:rsidRPr="00DF0033">
        <w:t xml:space="preserve"> </w:t>
      </w:r>
      <w:r>
        <w:t>детского</w:t>
      </w:r>
      <w:r w:rsidRPr="00DF0033">
        <w:t xml:space="preserve"> </w:t>
      </w:r>
      <w:r>
        <w:t>труда</w:t>
      </w:r>
      <w:r w:rsidRPr="00DF0033">
        <w:t xml:space="preserve"> </w:t>
      </w:r>
      <w:r>
        <w:t>в</w:t>
      </w:r>
      <w:r w:rsidRPr="00DF0033">
        <w:t xml:space="preserve"> </w:t>
      </w:r>
      <w:r>
        <w:t>качестве</w:t>
      </w:r>
      <w:r w:rsidRPr="00DF0033">
        <w:t xml:space="preserve"> </w:t>
      </w:r>
      <w:r>
        <w:t>платформы</w:t>
      </w:r>
      <w:r w:rsidRPr="00DF0033">
        <w:t xml:space="preserve"> </w:t>
      </w:r>
      <w:r>
        <w:t>для</w:t>
      </w:r>
      <w:r w:rsidRPr="00DF0033">
        <w:t xml:space="preserve"> </w:t>
      </w:r>
      <w:proofErr w:type="spellStart"/>
      <w:r>
        <w:t>межучрежденческого</w:t>
      </w:r>
      <w:proofErr w:type="spellEnd"/>
      <w:r w:rsidRPr="00DF0033">
        <w:t xml:space="preserve"> </w:t>
      </w:r>
      <w:r>
        <w:t>диалога</w:t>
      </w:r>
      <w:r w:rsidRPr="00DF0033">
        <w:t xml:space="preserve"> </w:t>
      </w:r>
      <w:r>
        <w:t>и</w:t>
      </w:r>
      <w:r w:rsidRPr="00DF0033">
        <w:t xml:space="preserve"> </w:t>
      </w:r>
      <w:r>
        <w:t>координации</w:t>
      </w:r>
      <w:r w:rsidRPr="00DF0033">
        <w:t xml:space="preserve"> </w:t>
      </w:r>
      <w:r>
        <w:t>в</w:t>
      </w:r>
      <w:r w:rsidRPr="00DF0033">
        <w:t xml:space="preserve"> </w:t>
      </w:r>
      <w:r>
        <w:t>целях</w:t>
      </w:r>
      <w:r w:rsidRPr="00DF0033">
        <w:t xml:space="preserve"> </w:t>
      </w:r>
      <w:r>
        <w:t>обеспечения</w:t>
      </w:r>
      <w:r w:rsidRPr="00DF0033">
        <w:t xml:space="preserve"> </w:t>
      </w:r>
      <w:r>
        <w:t>поддержки</w:t>
      </w:r>
      <w:r w:rsidRPr="00DF0033">
        <w:t xml:space="preserve"> </w:t>
      </w:r>
      <w:r>
        <w:t>государственной</w:t>
      </w:r>
      <w:r w:rsidRPr="00DF0033">
        <w:t xml:space="preserve"> </w:t>
      </w:r>
      <w:r>
        <w:t>политики</w:t>
      </w:r>
      <w:r w:rsidRPr="00DF0033">
        <w:t xml:space="preserve"> </w:t>
      </w:r>
      <w:r>
        <w:t>в этой области со стороны компаний производственного сектора страны. Этот</w:t>
      </w:r>
      <w:r w:rsidRPr="00DF0033">
        <w:t xml:space="preserve"> </w:t>
      </w:r>
      <w:r>
        <w:t>координационный</w:t>
      </w:r>
      <w:r w:rsidRPr="00DF0033">
        <w:t xml:space="preserve"> </w:t>
      </w:r>
      <w:r>
        <w:t>центр</w:t>
      </w:r>
      <w:r w:rsidRPr="00DF0033">
        <w:t xml:space="preserve"> </w:t>
      </w:r>
      <w:r>
        <w:t>работает</w:t>
      </w:r>
      <w:r w:rsidRPr="00DF0033">
        <w:t xml:space="preserve"> </w:t>
      </w:r>
      <w:r>
        <w:t>в</w:t>
      </w:r>
      <w:r w:rsidRPr="00DF0033">
        <w:t xml:space="preserve"> </w:t>
      </w:r>
      <w:r>
        <w:t>составе</w:t>
      </w:r>
      <w:r w:rsidRPr="00DF0033">
        <w:t xml:space="preserve"> </w:t>
      </w:r>
      <w:r>
        <w:t>представителей</w:t>
      </w:r>
      <w:r w:rsidRPr="00DF0033">
        <w:t xml:space="preserve"> </w:t>
      </w:r>
      <w:r>
        <w:t>Сельскохозяйственной</w:t>
      </w:r>
      <w:r w:rsidRPr="00DF0033">
        <w:t xml:space="preserve"> </w:t>
      </w:r>
      <w:r>
        <w:t>палаты</w:t>
      </w:r>
      <w:r w:rsidRPr="00DF0033">
        <w:t xml:space="preserve"> </w:t>
      </w:r>
      <w:r>
        <w:t>и</w:t>
      </w:r>
      <w:r w:rsidRPr="00DF0033">
        <w:t xml:space="preserve"> </w:t>
      </w:r>
      <w:r>
        <w:t>национальных</w:t>
      </w:r>
      <w:r w:rsidRPr="00DF0033">
        <w:t xml:space="preserve"> </w:t>
      </w:r>
      <w:r>
        <w:t>ассоциаций</w:t>
      </w:r>
      <w:r w:rsidRPr="00DF0033">
        <w:t xml:space="preserve"> </w:t>
      </w:r>
      <w:r>
        <w:t>животноводов</w:t>
      </w:r>
      <w:r w:rsidRPr="00DF0033">
        <w:t xml:space="preserve">, </w:t>
      </w:r>
      <w:r>
        <w:t>лесозаготовителей</w:t>
      </w:r>
      <w:r w:rsidRPr="00DF0033">
        <w:t xml:space="preserve">, </w:t>
      </w:r>
      <w:r>
        <w:t>производителей</w:t>
      </w:r>
      <w:r w:rsidRPr="00DF0033">
        <w:t xml:space="preserve"> </w:t>
      </w:r>
      <w:r>
        <w:t>пальмового</w:t>
      </w:r>
      <w:r w:rsidRPr="00DF0033">
        <w:t xml:space="preserve"> </w:t>
      </w:r>
      <w:r>
        <w:t>масла</w:t>
      </w:r>
      <w:r w:rsidRPr="00DF0033">
        <w:t xml:space="preserve">, </w:t>
      </w:r>
      <w:r>
        <w:t>экспортеров</w:t>
      </w:r>
      <w:r w:rsidRPr="00DF0033">
        <w:t xml:space="preserve"> </w:t>
      </w:r>
      <w:r>
        <w:t>бананов</w:t>
      </w:r>
      <w:r w:rsidRPr="00DF0033">
        <w:t xml:space="preserve"> </w:t>
      </w:r>
      <w:r>
        <w:t>и</w:t>
      </w:r>
      <w:r w:rsidRPr="00DF0033">
        <w:t xml:space="preserve"> </w:t>
      </w:r>
      <w:r>
        <w:t xml:space="preserve">цветов и Строительной палаты. </w:t>
      </w:r>
    </w:p>
    <w:p w:rsidR="008F276B" w:rsidRPr="00C60284" w:rsidRDefault="008F276B" w:rsidP="008F276B">
      <w:pPr>
        <w:pStyle w:val="SingleTxtG"/>
        <w:suppressAutoHyphens/>
      </w:pPr>
      <w:r w:rsidRPr="00C60284">
        <w:t>54.</w:t>
      </w:r>
      <w:r w:rsidRPr="00C60284">
        <w:tab/>
      </w:r>
      <w:r>
        <w:t>Кроме</w:t>
      </w:r>
      <w:r w:rsidRPr="00032B5F">
        <w:t xml:space="preserve"> </w:t>
      </w:r>
      <w:r>
        <w:t>того</w:t>
      </w:r>
      <w:r w:rsidRPr="00032B5F">
        <w:t xml:space="preserve">, </w:t>
      </w:r>
      <w:r>
        <w:t>Министерство</w:t>
      </w:r>
      <w:r w:rsidRPr="00032B5F">
        <w:t xml:space="preserve"> </w:t>
      </w:r>
      <w:r>
        <w:t>труда</w:t>
      </w:r>
      <w:r w:rsidRPr="00032B5F">
        <w:t xml:space="preserve"> </w:t>
      </w:r>
      <w:r>
        <w:t>поощряет</w:t>
      </w:r>
      <w:r w:rsidRPr="00032B5F">
        <w:t xml:space="preserve"> </w:t>
      </w:r>
      <w:r>
        <w:t>работу</w:t>
      </w:r>
      <w:r w:rsidRPr="00032B5F">
        <w:t xml:space="preserve"> </w:t>
      </w:r>
      <w:r>
        <w:t>Сети</w:t>
      </w:r>
      <w:r w:rsidRPr="00032B5F">
        <w:t xml:space="preserve"> </w:t>
      </w:r>
      <w:r>
        <w:t>предприятий</w:t>
      </w:r>
      <w:r w:rsidRPr="00032B5F">
        <w:t xml:space="preserve"> </w:t>
      </w:r>
      <w:r>
        <w:t>«За</w:t>
      </w:r>
      <w:r w:rsidR="00AD3918">
        <w:t> </w:t>
      </w:r>
      <w:r>
        <w:t>Эквадор</w:t>
      </w:r>
      <w:r w:rsidRPr="00032B5F">
        <w:t xml:space="preserve">, </w:t>
      </w:r>
      <w:r>
        <w:t>свободный</w:t>
      </w:r>
      <w:r w:rsidRPr="00032B5F">
        <w:t xml:space="preserve"> </w:t>
      </w:r>
      <w:r>
        <w:t>от</w:t>
      </w:r>
      <w:r w:rsidRPr="00032B5F">
        <w:t xml:space="preserve"> </w:t>
      </w:r>
      <w:r>
        <w:t>детского</w:t>
      </w:r>
      <w:r w:rsidRPr="00032B5F">
        <w:t xml:space="preserve"> </w:t>
      </w:r>
      <w:r>
        <w:t>труда»</w:t>
      </w:r>
      <w:r w:rsidRPr="00032B5F">
        <w:t xml:space="preserve">, </w:t>
      </w:r>
      <w:r>
        <w:t>цель</w:t>
      </w:r>
      <w:r w:rsidRPr="00032B5F">
        <w:t xml:space="preserve"> </w:t>
      </w:r>
      <w:r>
        <w:t>которой</w:t>
      </w:r>
      <w:r w:rsidRPr="00032B5F">
        <w:t xml:space="preserve"> </w:t>
      </w:r>
      <w:r>
        <w:t>заключается</w:t>
      </w:r>
      <w:r w:rsidRPr="00032B5F">
        <w:t xml:space="preserve"> </w:t>
      </w:r>
      <w:r>
        <w:t>в</w:t>
      </w:r>
      <w:r w:rsidRPr="00032B5F">
        <w:t xml:space="preserve"> </w:t>
      </w:r>
      <w:proofErr w:type="spellStart"/>
      <w:r>
        <w:t>пропагандировании</w:t>
      </w:r>
      <w:proofErr w:type="spellEnd"/>
      <w:r w:rsidRPr="00032B5F">
        <w:t xml:space="preserve"> </w:t>
      </w:r>
      <w:r>
        <w:t>среди</w:t>
      </w:r>
      <w:r w:rsidRPr="00032B5F">
        <w:t xml:space="preserve"> </w:t>
      </w:r>
      <w:r>
        <w:t>предприятий</w:t>
      </w:r>
      <w:r w:rsidRPr="00032B5F">
        <w:t xml:space="preserve"> </w:t>
      </w:r>
      <w:r>
        <w:t>осуществления</w:t>
      </w:r>
      <w:r w:rsidRPr="00032B5F">
        <w:t xml:space="preserve"> </w:t>
      </w:r>
      <w:r>
        <w:t>мер социальной ответственности, ведущих к искоренению детского труда на протяжении всей производственно-сбытовой цепочки. Министерство</w:t>
      </w:r>
      <w:r w:rsidRPr="00032B5F">
        <w:t xml:space="preserve"> </w:t>
      </w:r>
      <w:r>
        <w:t>отвечает</w:t>
      </w:r>
      <w:r w:rsidRPr="00032B5F">
        <w:t xml:space="preserve"> </w:t>
      </w:r>
      <w:r>
        <w:t>за</w:t>
      </w:r>
      <w:r w:rsidRPr="00032B5F">
        <w:t xml:space="preserve"> </w:t>
      </w:r>
      <w:r>
        <w:t>работу</w:t>
      </w:r>
      <w:r w:rsidRPr="00032B5F">
        <w:t xml:space="preserve"> </w:t>
      </w:r>
      <w:r>
        <w:t>национальной</w:t>
      </w:r>
      <w:r w:rsidRPr="00032B5F">
        <w:t xml:space="preserve"> </w:t>
      </w:r>
      <w:r>
        <w:t>инспекционной</w:t>
      </w:r>
      <w:r w:rsidRPr="00032B5F">
        <w:t xml:space="preserve"> </w:t>
      </w:r>
      <w:r>
        <w:t>системы</w:t>
      </w:r>
      <w:r w:rsidRPr="00032B5F">
        <w:t xml:space="preserve">, </w:t>
      </w:r>
      <w:r>
        <w:t>в</w:t>
      </w:r>
      <w:r w:rsidRPr="00032B5F">
        <w:t xml:space="preserve"> </w:t>
      </w:r>
      <w:r>
        <w:t>которой</w:t>
      </w:r>
      <w:r w:rsidRPr="00032B5F">
        <w:t xml:space="preserve"> </w:t>
      </w:r>
      <w:r>
        <w:t>недавно</w:t>
      </w:r>
      <w:r w:rsidRPr="00032B5F">
        <w:t xml:space="preserve"> </w:t>
      </w:r>
      <w:r>
        <w:t>была</w:t>
      </w:r>
      <w:r w:rsidRPr="00032B5F">
        <w:t xml:space="preserve"> </w:t>
      </w:r>
      <w:r>
        <w:t>проведена</w:t>
      </w:r>
      <w:r w:rsidRPr="00032B5F">
        <w:t xml:space="preserve"> </w:t>
      </w:r>
      <w:r>
        <w:t xml:space="preserve">реорганизация с увеличением числа инспекторов с 22 до более чем 200 человек. </w:t>
      </w:r>
    </w:p>
    <w:p w:rsidR="008F276B" w:rsidRPr="00C60284" w:rsidRDefault="008F276B" w:rsidP="008F276B">
      <w:pPr>
        <w:pStyle w:val="SingleTxtG"/>
        <w:suppressAutoHyphens/>
      </w:pPr>
      <w:r w:rsidRPr="00C60284">
        <w:t>55.</w:t>
      </w:r>
      <w:r w:rsidRPr="00C60284">
        <w:tab/>
      </w:r>
      <w:proofErr w:type="gramStart"/>
      <w:r>
        <w:t>В</w:t>
      </w:r>
      <w:proofErr w:type="gramEnd"/>
      <w:r w:rsidRPr="00BB6308">
        <w:t xml:space="preserve"> </w:t>
      </w:r>
      <w:r>
        <w:t>рамках</w:t>
      </w:r>
      <w:r w:rsidRPr="00BB6308">
        <w:t xml:space="preserve"> </w:t>
      </w:r>
      <w:r>
        <w:t>государственной</w:t>
      </w:r>
      <w:r w:rsidRPr="00BB6308">
        <w:t xml:space="preserve"> </w:t>
      </w:r>
      <w:r>
        <w:t>политики</w:t>
      </w:r>
      <w:r w:rsidRPr="00BB6308">
        <w:t xml:space="preserve"> </w:t>
      </w:r>
      <w:r>
        <w:t>цели</w:t>
      </w:r>
      <w:r w:rsidRPr="00BB6308">
        <w:t xml:space="preserve"> </w:t>
      </w:r>
      <w:r>
        <w:t>и</w:t>
      </w:r>
      <w:r w:rsidRPr="00BB6308">
        <w:t xml:space="preserve"> </w:t>
      </w:r>
      <w:r>
        <w:t>задачи</w:t>
      </w:r>
      <w:r w:rsidRPr="00BB6308">
        <w:t xml:space="preserve"> </w:t>
      </w:r>
      <w:r>
        <w:t>по ликвидации</w:t>
      </w:r>
      <w:r w:rsidRPr="00BB6308">
        <w:t xml:space="preserve"> </w:t>
      </w:r>
      <w:r>
        <w:t>детского</w:t>
      </w:r>
      <w:r w:rsidRPr="00BB6308">
        <w:t xml:space="preserve"> </w:t>
      </w:r>
      <w:r>
        <w:t>труда</w:t>
      </w:r>
      <w:r w:rsidRPr="00BB6308">
        <w:t xml:space="preserve"> </w:t>
      </w:r>
      <w:r>
        <w:t>были</w:t>
      </w:r>
      <w:r w:rsidRPr="00BB6308">
        <w:t xml:space="preserve"> </w:t>
      </w:r>
      <w:r>
        <w:t>определены</w:t>
      </w:r>
      <w:r w:rsidRPr="00BB6308">
        <w:t xml:space="preserve"> </w:t>
      </w:r>
      <w:r>
        <w:t>в</w:t>
      </w:r>
      <w:r w:rsidRPr="00BB6308">
        <w:t xml:space="preserve"> </w:t>
      </w:r>
      <w:r>
        <w:t>Национальном</w:t>
      </w:r>
      <w:r w:rsidRPr="00BB6308">
        <w:t xml:space="preserve"> </w:t>
      </w:r>
      <w:r>
        <w:t>плане</w:t>
      </w:r>
      <w:r w:rsidRPr="00BB6308">
        <w:t xml:space="preserve"> </w:t>
      </w:r>
      <w:r>
        <w:t>развития</w:t>
      </w:r>
      <w:r w:rsidRPr="00BB6308">
        <w:t xml:space="preserve"> </w:t>
      </w:r>
      <w:r>
        <w:t>на</w:t>
      </w:r>
      <w:r w:rsidRPr="00BB6308">
        <w:t xml:space="preserve"> 2007</w:t>
      </w:r>
      <w:r w:rsidR="00282D14">
        <w:t>–</w:t>
      </w:r>
      <w:r w:rsidRPr="00BB6308">
        <w:t xml:space="preserve">2010 </w:t>
      </w:r>
      <w:r>
        <w:t>годы</w:t>
      </w:r>
      <w:r w:rsidRPr="00BB6308">
        <w:t xml:space="preserve">, </w:t>
      </w:r>
      <w:r>
        <w:t>в</w:t>
      </w:r>
      <w:r w:rsidRPr="00BB6308">
        <w:t xml:space="preserve"> </w:t>
      </w:r>
      <w:r>
        <w:t>Национальном</w:t>
      </w:r>
      <w:r w:rsidRPr="00BB6308">
        <w:t xml:space="preserve"> </w:t>
      </w:r>
      <w:r>
        <w:t>плане</w:t>
      </w:r>
      <w:r w:rsidRPr="00BB6308">
        <w:t xml:space="preserve"> </w:t>
      </w:r>
      <w:r>
        <w:t>по</w:t>
      </w:r>
      <w:r w:rsidRPr="00BB6308">
        <w:t xml:space="preserve"> </w:t>
      </w:r>
      <w:r>
        <w:t>обеспечению</w:t>
      </w:r>
      <w:r w:rsidRPr="00BB6308">
        <w:t xml:space="preserve"> </w:t>
      </w:r>
      <w:r>
        <w:t>достойной</w:t>
      </w:r>
      <w:r w:rsidRPr="00BB6308">
        <w:t xml:space="preserve"> </w:t>
      </w:r>
      <w:r>
        <w:t>жизни</w:t>
      </w:r>
      <w:r w:rsidRPr="00BB6308">
        <w:t xml:space="preserve"> </w:t>
      </w:r>
      <w:r>
        <w:t>на</w:t>
      </w:r>
      <w:r w:rsidRPr="00BB6308">
        <w:t xml:space="preserve"> 2009</w:t>
      </w:r>
      <w:r w:rsidR="00282D14">
        <w:t>–</w:t>
      </w:r>
      <w:r w:rsidRPr="00BB6308">
        <w:t xml:space="preserve">2013 </w:t>
      </w:r>
      <w:r>
        <w:t>годы</w:t>
      </w:r>
      <w:r w:rsidRPr="00BB6308">
        <w:t xml:space="preserve">, </w:t>
      </w:r>
      <w:r>
        <w:t>в</w:t>
      </w:r>
      <w:r w:rsidRPr="00BB6308">
        <w:t xml:space="preserve"> </w:t>
      </w:r>
      <w:r>
        <w:t>Национальном</w:t>
      </w:r>
      <w:r w:rsidRPr="00BB6308">
        <w:t xml:space="preserve"> </w:t>
      </w:r>
      <w:r>
        <w:t>плане</w:t>
      </w:r>
      <w:r w:rsidRPr="00BB6308">
        <w:t xml:space="preserve"> </w:t>
      </w:r>
      <w:r>
        <w:t>по</w:t>
      </w:r>
      <w:r w:rsidRPr="00BB6308">
        <w:t xml:space="preserve"> </w:t>
      </w:r>
      <w:r>
        <w:t>обеспечению</w:t>
      </w:r>
      <w:r w:rsidRPr="00BB6308">
        <w:t xml:space="preserve"> </w:t>
      </w:r>
      <w:r>
        <w:t>достойной</w:t>
      </w:r>
      <w:r w:rsidRPr="00BB6308">
        <w:t xml:space="preserve"> </w:t>
      </w:r>
      <w:r>
        <w:t>жизни</w:t>
      </w:r>
      <w:r w:rsidRPr="00BB6308">
        <w:t xml:space="preserve"> </w:t>
      </w:r>
      <w:r>
        <w:t>на</w:t>
      </w:r>
      <w:r w:rsidRPr="00BB6308">
        <w:t xml:space="preserve"> 2013</w:t>
      </w:r>
      <w:r w:rsidR="00282D14">
        <w:t>–</w:t>
      </w:r>
      <w:r w:rsidRPr="00BB6308">
        <w:t xml:space="preserve">2017 </w:t>
      </w:r>
      <w:r>
        <w:t>годы</w:t>
      </w:r>
      <w:r w:rsidRPr="00BB6308">
        <w:t xml:space="preserve"> </w:t>
      </w:r>
      <w:r>
        <w:t>и</w:t>
      </w:r>
      <w:r w:rsidRPr="00BB6308">
        <w:t xml:space="preserve"> </w:t>
      </w:r>
      <w:r>
        <w:t>в</w:t>
      </w:r>
      <w:r w:rsidRPr="00BB6308">
        <w:t xml:space="preserve"> </w:t>
      </w:r>
      <w:r>
        <w:t>Национальном</w:t>
      </w:r>
      <w:r w:rsidRPr="00BB6308">
        <w:t xml:space="preserve"> </w:t>
      </w:r>
      <w:r>
        <w:t>плане</w:t>
      </w:r>
      <w:r w:rsidRPr="00BB6308">
        <w:t xml:space="preserve"> </w:t>
      </w:r>
      <w:r>
        <w:t>развития</w:t>
      </w:r>
      <w:r w:rsidRPr="00BB6308">
        <w:t xml:space="preserve"> </w:t>
      </w:r>
      <w:r>
        <w:t>на</w:t>
      </w:r>
      <w:r w:rsidRPr="00BB6308">
        <w:t xml:space="preserve"> 2017</w:t>
      </w:r>
      <w:r w:rsidR="00282D14">
        <w:t>–</w:t>
      </w:r>
      <w:r w:rsidRPr="00BB6308">
        <w:t xml:space="preserve">2021 </w:t>
      </w:r>
      <w:r>
        <w:t>годы</w:t>
      </w:r>
      <w:r w:rsidRPr="00BB6308">
        <w:t xml:space="preserve"> «</w:t>
      </w:r>
      <w:r>
        <w:t>На</w:t>
      </w:r>
      <w:r w:rsidRPr="00BB6308">
        <w:t xml:space="preserve"> </w:t>
      </w:r>
      <w:r>
        <w:t>всю</w:t>
      </w:r>
      <w:r w:rsidRPr="00BB6308">
        <w:t xml:space="preserve"> </w:t>
      </w:r>
      <w:r>
        <w:t>жизнь</w:t>
      </w:r>
      <w:r w:rsidRPr="00BB6308">
        <w:t xml:space="preserve">», </w:t>
      </w:r>
      <w:r>
        <w:t>в котором предлагается искоренить детский труд в возрастной группе 5</w:t>
      </w:r>
      <w:r w:rsidR="00282D14">
        <w:t>–</w:t>
      </w:r>
      <w:r>
        <w:t xml:space="preserve">14 лет, снизив этот показатель с 4,9% до 2,7% к 2021 году. </w:t>
      </w:r>
    </w:p>
    <w:p w:rsidR="008F276B" w:rsidRPr="00C60284" w:rsidRDefault="008F276B" w:rsidP="008F276B">
      <w:pPr>
        <w:pStyle w:val="SingleTxtG"/>
        <w:suppressAutoHyphens/>
      </w:pPr>
      <w:r w:rsidRPr="00C60284">
        <w:t>56.</w:t>
      </w:r>
      <w:r w:rsidRPr="00C60284">
        <w:tab/>
      </w:r>
      <w:r>
        <w:t>В Эквадоре детский труд значительно больше распространен среди мальчиков. По</w:t>
      </w:r>
      <w:r w:rsidRPr="00EE1846">
        <w:t xml:space="preserve"> </w:t>
      </w:r>
      <w:r>
        <w:t>состоянию</w:t>
      </w:r>
      <w:r w:rsidRPr="00EE1846">
        <w:t xml:space="preserve"> </w:t>
      </w:r>
      <w:r>
        <w:t>на</w:t>
      </w:r>
      <w:r w:rsidRPr="00EE1846">
        <w:t xml:space="preserve"> 2012 </w:t>
      </w:r>
      <w:r>
        <w:t>год</w:t>
      </w:r>
      <w:r w:rsidRPr="00EE1846">
        <w:t xml:space="preserve"> </w:t>
      </w:r>
      <w:r>
        <w:t>из</w:t>
      </w:r>
      <w:r w:rsidRPr="00EE1846">
        <w:t xml:space="preserve"> </w:t>
      </w:r>
      <w:r>
        <w:t>всех</w:t>
      </w:r>
      <w:r w:rsidRPr="00EE1846">
        <w:t xml:space="preserve"> </w:t>
      </w:r>
      <w:r>
        <w:t>работающих</w:t>
      </w:r>
      <w:r w:rsidRPr="00EE1846">
        <w:t xml:space="preserve"> </w:t>
      </w:r>
      <w:r>
        <w:t>детей</w:t>
      </w:r>
      <w:r w:rsidRPr="00EE1846">
        <w:t xml:space="preserve"> </w:t>
      </w:r>
      <w:r>
        <w:t>и</w:t>
      </w:r>
      <w:r w:rsidRPr="00EE1846">
        <w:t xml:space="preserve"> </w:t>
      </w:r>
      <w:r>
        <w:t>подростков</w:t>
      </w:r>
      <w:r w:rsidRPr="00EE1846">
        <w:t xml:space="preserve"> </w:t>
      </w:r>
      <w:r w:rsidRPr="00C60284">
        <w:t xml:space="preserve">68,2% </w:t>
      </w:r>
      <w:r>
        <w:t>были</w:t>
      </w:r>
      <w:r w:rsidRPr="00EE1846">
        <w:t xml:space="preserve"> </w:t>
      </w:r>
      <w:r>
        <w:t>мужского</w:t>
      </w:r>
      <w:r w:rsidRPr="00EE1846">
        <w:t xml:space="preserve"> </w:t>
      </w:r>
      <w:r>
        <w:t>пола</w:t>
      </w:r>
      <w:r w:rsidRPr="00EE1846">
        <w:t xml:space="preserve">, </w:t>
      </w:r>
      <w:r>
        <w:t>тогда</w:t>
      </w:r>
      <w:r w:rsidRPr="00EE1846">
        <w:t xml:space="preserve"> </w:t>
      </w:r>
      <w:r>
        <w:t>как</w:t>
      </w:r>
      <w:r w:rsidRPr="00EE1846">
        <w:t xml:space="preserve"> </w:t>
      </w:r>
      <w:r>
        <w:t>доля</w:t>
      </w:r>
      <w:r w:rsidRPr="00EE1846">
        <w:t xml:space="preserve"> </w:t>
      </w:r>
      <w:r>
        <w:t>детей</w:t>
      </w:r>
      <w:r w:rsidRPr="00EE1846">
        <w:t xml:space="preserve"> </w:t>
      </w:r>
      <w:r>
        <w:t>и</w:t>
      </w:r>
      <w:r w:rsidRPr="00EE1846">
        <w:t xml:space="preserve"> </w:t>
      </w:r>
      <w:r>
        <w:t>подростков</w:t>
      </w:r>
      <w:r w:rsidRPr="00EE1846">
        <w:t xml:space="preserve"> </w:t>
      </w:r>
      <w:r>
        <w:t>женского</w:t>
      </w:r>
      <w:r w:rsidRPr="00EE1846">
        <w:t xml:space="preserve"> </w:t>
      </w:r>
      <w:r>
        <w:t>пола</w:t>
      </w:r>
      <w:r w:rsidRPr="00EE1846">
        <w:t xml:space="preserve"> </w:t>
      </w:r>
      <w:r>
        <w:t>достигала</w:t>
      </w:r>
      <w:r w:rsidRPr="00EE1846">
        <w:t xml:space="preserve"> </w:t>
      </w:r>
      <w:r w:rsidRPr="00C60284">
        <w:t>37,2%</w:t>
      </w:r>
      <w:r w:rsidRPr="003E06C9">
        <w:t>.</w:t>
      </w:r>
      <w:r>
        <w:t xml:space="preserve"> В</w:t>
      </w:r>
      <w:r w:rsidR="00AD3918">
        <w:t> </w:t>
      </w:r>
      <w:r>
        <w:t>случае детей из числа коренных народов в 2012 году отмечалось, что из всех детей и подростков, идентифицирующих себя в качестве представителей коренных народов, 29% занимались трудовой деятельностью. Как</w:t>
      </w:r>
      <w:r w:rsidRPr="003E06C9">
        <w:t xml:space="preserve"> </w:t>
      </w:r>
      <w:r>
        <w:t>в</w:t>
      </w:r>
      <w:r w:rsidRPr="003E06C9">
        <w:t xml:space="preserve"> 2007 </w:t>
      </w:r>
      <w:r>
        <w:t>году</w:t>
      </w:r>
      <w:r w:rsidRPr="003E06C9">
        <w:t xml:space="preserve">, </w:t>
      </w:r>
      <w:r>
        <w:t>так</w:t>
      </w:r>
      <w:r w:rsidRPr="003E06C9">
        <w:t xml:space="preserve"> </w:t>
      </w:r>
      <w:r>
        <w:t>и</w:t>
      </w:r>
      <w:r w:rsidRPr="003E06C9">
        <w:t xml:space="preserve"> </w:t>
      </w:r>
      <w:r>
        <w:t>в</w:t>
      </w:r>
      <w:r w:rsidRPr="003E06C9">
        <w:t xml:space="preserve"> 2016 </w:t>
      </w:r>
      <w:r>
        <w:t>году</w:t>
      </w:r>
      <w:r w:rsidRPr="003E06C9">
        <w:t xml:space="preserve"> </w:t>
      </w:r>
      <w:r>
        <w:t>больше</w:t>
      </w:r>
      <w:r w:rsidRPr="003E06C9">
        <w:t xml:space="preserve"> </w:t>
      </w:r>
      <w:r>
        <w:t>всего</w:t>
      </w:r>
      <w:r w:rsidRPr="003E06C9">
        <w:t xml:space="preserve"> </w:t>
      </w:r>
      <w:r>
        <w:t>распространен</w:t>
      </w:r>
      <w:r w:rsidRPr="003E06C9">
        <w:t xml:space="preserve"> </w:t>
      </w:r>
      <w:r>
        <w:t>детский</w:t>
      </w:r>
      <w:r w:rsidRPr="003E06C9">
        <w:t xml:space="preserve"> </w:t>
      </w:r>
      <w:r>
        <w:t>труд</w:t>
      </w:r>
      <w:r w:rsidRPr="003E06C9">
        <w:t xml:space="preserve"> </w:t>
      </w:r>
      <w:r>
        <w:t>в</w:t>
      </w:r>
      <w:r w:rsidRPr="003E06C9">
        <w:t xml:space="preserve"> </w:t>
      </w:r>
      <w:r>
        <w:t>провинциях</w:t>
      </w:r>
      <w:r w:rsidRPr="003E06C9">
        <w:t xml:space="preserve"> </w:t>
      </w:r>
      <w:proofErr w:type="spellStart"/>
      <w:r>
        <w:t>Амазонии</w:t>
      </w:r>
      <w:proofErr w:type="spellEnd"/>
      <w:r w:rsidRPr="003E06C9">
        <w:t xml:space="preserve">, </w:t>
      </w:r>
      <w:r>
        <w:t>в</w:t>
      </w:r>
      <w:r w:rsidRPr="003E06C9">
        <w:t xml:space="preserve"> </w:t>
      </w:r>
      <w:r>
        <w:t>которых</w:t>
      </w:r>
      <w:r w:rsidRPr="003E06C9">
        <w:t xml:space="preserve"> </w:t>
      </w:r>
      <w:r>
        <w:t>к</w:t>
      </w:r>
      <w:r w:rsidRPr="003E06C9">
        <w:t xml:space="preserve"> </w:t>
      </w:r>
      <w:r>
        <w:t>концу</w:t>
      </w:r>
      <w:r w:rsidR="00AD3918">
        <w:t xml:space="preserve"> 2016 </w:t>
      </w:r>
      <w:r>
        <w:t>года</w:t>
      </w:r>
      <w:r w:rsidRPr="003E06C9">
        <w:t xml:space="preserve"> </w:t>
      </w:r>
      <w:r>
        <w:t>проживали</w:t>
      </w:r>
      <w:r w:rsidRPr="003E06C9">
        <w:t xml:space="preserve"> 16,37% </w:t>
      </w:r>
      <w:r>
        <w:t>работающих</w:t>
      </w:r>
      <w:r w:rsidRPr="003E06C9">
        <w:t xml:space="preserve"> </w:t>
      </w:r>
      <w:r>
        <w:t>детей</w:t>
      </w:r>
      <w:r w:rsidRPr="008F276B">
        <w:rPr>
          <w:rStyle w:val="ac"/>
        </w:rPr>
        <w:footnoteReference w:id="35"/>
      </w:r>
      <w:r w:rsidRPr="00C60284">
        <w:t xml:space="preserve">, </w:t>
      </w:r>
      <w:r>
        <w:t>и</w:t>
      </w:r>
      <w:r w:rsidRPr="003E06C9">
        <w:t xml:space="preserve"> </w:t>
      </w:r>
      <w:r>
        <w:t>за</w:t>
      </w:r>
      <w:r w:rsidRPr="003E06C9">
        <w:t xml:space="preserve"> </w:t>
      </w:r>
      <w:r>
        <w:t>которыми</w:t>
      </w:r>
      <w:r w:rsidRPr="003E06C9">
        <w:t xml:space="preserve"> </w:t>
      </w:r>
      <w:r>
        <w:t>следовали</w:t>
      </w:r>
      <w:r w:rsidRPr="003E06C9">
        <w:t xml:space="preserve"> </w:t>
      </w:r>
      <w:r>
        <w:t>провинции</w:t>
      </w:r>
      <w:r w:rsidRPr="003E06C9">
        <w:t xml:space="preserve"> </w:t>
      </w:r>
      <w:r>
        <w:t>региона</w:t>
      </w:r>
      <w:r w:rsidRPr="003E06C9">
        <w:t xml:space="preserve"> </w:t>
      </w:r>
      <w:r>
        <w:t>Сьерра</w:t>
      </w:r>
      <w:r w:rsidRPr="003E06C9">
        <w:t xml:space="preserve">. </w:t>
      </w:r>
    </w:p>
    <w:p w:rsidR="008F276B" w:rsidRPr="00C60284" w:rsidRDefault="008F276B" w:rsidP="008F276B">
      <w:pPr>
        <w:pStyle w:val="SingleTxtG"/>
        <w:suppressAutoHyphens/>
      </w:pPr>
      <w:r w:rsidRPr="00C60284">
        <w:t>57.</w:t>
      </w:r>
      <w:r w:rsidRPr="00C60284">
        <w:tab/>
      </w:r>
      <w:r>
        <w:t>По</w:t>
      </w:r>
      <w:r w:rsidRPr="003E06C9">
        <w:t xml:space="preserve"> </w:t>
      </w:r>
      <w:r>
        <w:t>данным</w:t>
      </w:r>
      <w:r w:rsidRPr="003E06C9">
        <w:t xml:space="preserve"> </w:t>
      </w:r>
      <w:r>
        <w:t>ЕНЕМДУ</w:t>
      </w:r>
      <w:r w:rsidRPr="003E06C9">
        <w:t xml:space="preserve"> </w:t>
      </w:r>
      <w:r>
        <w:t>за</w:t>
      </w:r>
      <w:r w:rsidRPr="003E06C9">
        <w:t xml:space="preserve"> 2007</w:t>
      </w:r>
      <w:r w:rsidR="00282D14">
        <w:t>–</w:t>
      </w:r>
      <w:r w:rsidRPr="003E06C9">
        <w:t xml:space="preserve">2016 </w:t>
      </w:r>
      <w:r>
        <w:t>годы</w:t>
      </w:r>
      <w:r w:rsidRPr="003E06C9">
        <w:t xml:space="preserve">, </w:t>
      </w:r>
      <w:r>
        <w:t>наиболее</w:t>
      </w:r>
      <w:r w:rsidRPr="003E06C9">
        <w:t xml:space="preserve"> </w:t>
      </w:r>
      <w:r>
        <w:t>критическим</w:t>
      </w:r>
      <w:r w:rsidRPr="003E06C9">
        <w:t xml:space="preserve"> </w:t>
      </w:r>
      <w:r>
        <w:t>возрастом</w:t>
      </w:r>
      <w:r w:rsidRPr="003E06C9">
        <w:t xml:space="preserve">, </w:t>
      </w:r>
      <w:r>
        <w:t>в</w:t>
      </w:r>
      <w:r w:rsidRPr="003E06C9">
        <w:t xml:space="preserve"> </w:t>
      </w:r>
      <w:r>
        <w:t>котором</w:t>
      </w:r>
      <w:r w:rsidRPr="003E06C9">
        <w:t xml:space="preserve"> </w:t>
      </w:r>
      <w:r>
        <w:t>резко</w:t>
      </w:r>
      <w:r w:rsidRPr="003E06C9">
        <w:t xml:space="preserve"> </w:t>
      </w:r>
      <w:r>
        <w:t>расширяется</w:t>
      </w:r>
      <w:r w:rsidRPr="003E06C9">
        <w:t xml:space="preserve"> </w:t>
      </w:r>
      <w:r>
        <w:t>участие</w:t>
      </w:r>
      <w:r w:rsidRPr="003E06C9">
        <w:t xml:space="preserve"> </w:t>
      </w:r>
      <w:r>
        <w:t>в</w:t>
      </w:r>
      <w:r w:rsidRPr="003E06C9">
        <w:t xml:space="preserve"> </w:t>
      </w:r>
      <w:r>
        <w:t>детском</w:t>
      </w:r>
      <w:r w:rsidRPr="003E06C9">
        <w:t xml:space="preserve"> </w:t>
      </w:r>
      <w:r>
        <w:t>труде</w:t>
      </w:r>
      <w:r w:rsidRPr="003E06C9">
        <w:t xml:space="preserve">, </w:t>
      </w:r>
      <w:r>
        <w:t>является</w:t>
      </w:r>
      <w:r w:rsidRPr="003E06C9">
        <w:t xml:space="preserve"> </w:t>
      </w:r>
      <w:r>
        <w:t>возраст</w:t>
      </w:r>
      <w:r w:rsidRPr="003E06C9">
        <w:t xml:space="preserve"> 12 </w:t>
      </w:r>
      <w:r>
        <w:t>лет</w:t>
      </w:r>
      <w:r w:rsidRPr="003E06C9">
        <w:t>;</w:t>
      </w:r>
      <w:r>
        <w:t xml:space="preserve"> обычно</w:t>
      </w:r>
      <w:r w:rsidRPr="003E06C9">
        <w:t xml:space="preserve"> </w:t>
      </w:r>
      <w:r>
        <w:t>этот</w:t>
      </w:r>
      <w:r w:rsidRPr="003E06C9">
        <w:t xml:space="preserve"> </w:t>
      </w:r>
      <w:r>
        <w:t>возраст</w:t>
      </w:r>
      <w:r w:rsidRPr="003E06C9">
        <w:t xml:space="preserve"> </w:t>
      </w:r>
      <w:r>
        <w:t>совпадает</w:t>
      </w:r>
      <w:r w:rsidRPr="003E06C9">
        <w:t xml:space="preserve"> </w:t>
      </w:r>
      <w:r>
        <w:t>с</w:t>
      </w:r>
      <w:r w:rsidRPr="003E06C9">
        <w:t xml:space="preserve"> </w:t>
      </w:r>
      <w:r>
        <w:t>возрастом</w:t>
      </w:r>
      <w:r w:rsidRPr="003E06C9">
        <w:t xml:space="preserve"> </w:t>
      </w:r>
      <w:r>
        <w:t>окончания</w:t>
      </w:r>
      <w:r w:rsidRPr="003E06C9">
        <w:t xml:space="preserve"> </w:t>
      </w:r>
      <w:r>
        <w:t>начальной</w:t>
      </w:r>
      <w:r w:rsidRPr="003E06C9">
        <w:t xml:space="preserve"> </w:t>
      </w:r>
      <w:r>
        <w:t>школы</w:t>
      </w:r>
      <w:r w:rsidRPr="003E06C9">
        <w:t xml:space="preserve">. </w:t>
      </w:r>
      <w:r>
        <w:t>Одним</w:t>
      </w:r>
      <w:r w:rsidRPr="003E06C9">
        <w:t xml:space="preserve"> </w:t>
      </w:r>
      <w:r>
        <w:t>из</w:t>
      </w:r>
      <w:r w:rsidRPr="003E06C9">
        <w:t xml:space="preserve"> </w:t>
      </w:r>
      <w:r>
        <w:t>наиболее</w:t>
      </w:r>
      <w:r w:rsidRPr="003E06C9">
        <w:t xml:space="preserve"> </w:t>
      </w:r>
      <w:r>
        <w:t>важных</w:t>
      </w:r>
      <w:r w:rsidRPr="003E06C9">
        <w:t xml:space="preserve"> </w:t>
      </w:r>
      <w:r>
        <w:t>изменений</w:t>
      </w:r>
      <w:r w:rsidRPr="003E06C9">
        <w:t xml:space="preserve"> </w:t>
      </w:r>
      <w:r>
        <w:t>в</w:t>
      </w:r>
      <w:r w:rsidRPr="003E06C9">
        <w:t xml:space="preserve"> </w:t>
      </w:r>
      <w:r>
        <w:t>этом</w:t>
      </w:r>
      <w:r w:rsidRPr="003E06C9">
        <w:t xml:space="preserve"> </w:t>
      </w:r>
      <w:r>
        <w:t>отношении</w:t>
      </w:r>
      <w:r w:rsidRPr="003E06C9">
        <w:t xml:space="preserve"> </w:t>
      </w:r>
      <w:r>
        <w:t>является</w:t>
      </w:r>
      <w:r w:rsidRPr="003E06C9">
        <w:t xml:space="preserve"> </w:t>
      </w:r>
      <w:r>
        <w:t>значительное</w:t>
      </w:r>
      <w:r w:rsidRPr="003E06C9">
        <w:t xml:space="preserve"> </w:t>
      </w:r>
      <w:r>
        <w:t>увеличение</w:t>
      </w:r>
      <w:r w:rsidRPr="003E06C9">
        <w:t xml:space="preserve"> </w:t>
      </w:r>
      <w:r>
        <w:t>чистого</w:t>
      </w:r>
      <w:r w:rsidRPr="003E06C9">
        <w:t xml:space="preserve"> </w:t>
      </w:r>
      <w:r>
        <w:t>коэффициента</w:t>
      </w:r>
      <w:r w:rsidRPr="003E06C9">
        <w:t xml:space="preserve"> </w:t>
      </w:r>
      <w:r>
        <w:t>посещаемости</w:t>
      </w:r>
      <w:r w:rsidRPr="003E06C9">
        <w:t xml:space="preserve"> </w:t>
      </w:r>
      <w:r>
        <w:t>в</w:t>
      </w:r>
      <w:r w:rsidRPr="003E06C9">
        <w:t xml:space="preserve"> </w:t>
      </w:r>
      <w:r>
        <w:t>системе</w:t>
      </w:r>
      <w:r w:rsidRPr="003E06C9">
        <w:t xml:space="preserve"> </w:t>
      </w:r>
      <w:r>
        <w:t>базового</w:t>
      </w:r>
      <w:r w:rsidRPr="003E06C9">
        <w:t xml:space="preserve"> </w:t>
      </w:r>
      <w:r>
        <w:t>образования</w:t>
      </w:r>
      <w:r w:rsidRPr="003E06C9">
        <w:t xml:space="preserve">, </w:t>
      </w:r>
      <w:r>
        <w:t>которое</w:t>
      </w:r>
      <w:r w:rsidRPr="003E06C9">
        <w:t xml:space="preserve"> </w:t>
      </w:r>
      <w:r>
        <w:t>заключалось в</w:t>
      </w:r>
      <w:r w:rsidRPr="00193419">
        <w:t xml:space="preserve"> </w:t>
      </w:r>
      <w:r>
        <w:t>росте</w:t>
      </w:r>
      <w:r w:rsidRPr="00193419">
        <w:t xml:space="preserve"> </w:t>
      </w:r>
      <w:r w:rsidRPr="00CD2D52">
        <w:t>дол</w:t>
      </w:r>
      <w:r>
        <w:t>и</w:t>
      </w:r>
      <w:r w:rsidRPr="00CD2D52">
        <w:t xml:space="preserve"> детей в возрасте 5</w:t>
      </w:r>
      <w:r w:rsidR="00282D14">
        <w:t>–</w:t>
      </w:r>
      <w:r w:rsidRPr="00CD2D52">
        <w:t>14 лет, посещающих соответствующий их возрасту класс или курс обучения согласно положениям Органического закона о межкультурном образовании</w:t>
      </w:r>
      <w:r>
        <w:t>,</w:t>
      </w:r>
      <w:r w:rsidRPr="00CD2D52">
        <w:t xml:space="preserve"> </w:t>
      </w:r>
      <w:r>
        <w:t>с</w:t>
      </w:r>
      <w:r w:rsidRPr="00193419">
        <w:t xml:space="preserve"> 91,2% </w:t>
      </w:r>
      <w:r>
        <w:t>в</w:t>
      </w:r>
      <w:r w:rsidRPr="00193419">
        <w:t xml:space="preserve"> 2007 </w:t>
      </w:r>
      <w:r>
        <w:t>году</w:t>
      </w:r>
      <w:r w:rsidRPr="00193419">
        <w:t xml:space="preserve"> </w:t>
      </w:r>
      <w:r>
        <w:t>до 96,2% в 2016 году. Этот</w:t>
      </w:r>
      <w:r w:rsidRPr="00193419">
        <w:t xml:space="preserve"> </w:t>
      </w:r>
      <w:r>
        <w:t>показатель</w:t>
      </w:r>
      <w:r w:rsidRPr="00193419">
        <w:t xml:space="preserve"> </w:t>
      </w:r>
      <w:r>
        <w:t>является</w:t>
      </w:r>
      <w:r w:rsidRPr="00193419">
        <w:t xml:space="preserve"> </w:t>
      </w:r>
      <w:r>
        <w:t>почти</w:t>
      </w:r>
      <w:r w:rsidRPr="00193419">
        <w:t xml:space="preserve"> </w:t>
      </w:r>
      <w:r>
        <w:t>одинаковым</w:t>
      </w:r>
      <w:r w:rsidRPr="00193419">
        <w:t xml:space="preserve"> </w:t>
      </w:r>
      <w:r>
        <w:t>для</w:t>
      </w:r>
      <w:r w:rsidRPr="00193419">
        <w:t xml:space="preserve"> </w:t>
      </w:r>
      <w:r>
        <w:t>обоих</w:t>
      </w:r>
      <w:r w:rsidRPr="00193419">
        <w:t xml:space="preserve"> </w:t>
      </w:r>
      <w:r>
        <w:t>полов</w:t>
      </w:r>
      <w:r w:rsidRPr="00193419">
        <w:t xml:space="preserve">, </w:t>
      </w:r>
      <w:r>
        <w:t>так</w:t>
      </w:r>
      <w:r w:rsidRPr="00193419">
        <w:t xml:space="preserve"> </w:t>
      </w:r>
      <w:r>
        <w:t>как</w:t>
      </w:r>
      <w:r w:rsidRPr="00193419">
        <w:t xml:space="preserve"> </w:t>
      </w:r>
      <w:r>
        <w:t>чистый</w:t>
      </w:r>
      <w:r w:rsidRPr="00193419">
        <w:t xml:space="preserve"> </w:t>
      </w:r>
      <w:r>
        <w:t>коэффициент</w:t>
      </w:r>
      <w:r w:rsidRPr="00193419">
        <w:t xml:space="preserve"> </w:t>
      </w:r>
      <w:r>
        <w:t>посещаемости</w:t>
      </w:r>
      <w:r w:rsidRPr="00193419">
        <w:t xml:space="preserve"> </w:t>
      </w:r>
      <w:r>
        <w:t>в</w:t>
      </w:r>
      <w:r w:rsidRPr="00193419">
        <w:t xml:space="preserve"> </w:t>
      </w:r>
      <w:r>
        <w:t>системе</w:t>
      </w:r>
      <w:r w:rsidRPr="00193419">
        <w:t xml:space="preserve"> </w:t>
      </w:r>
      <w:r>
        <w:t>базового</w:t>
      </w:r>
      <w:r w:rsidRPr="00193419">
        <w:t xml:space="preserve"> </w:t>
      </w:r>
      <w:r>
        <w:t>образования</w:t>
      </w:r>
      <w:r w:rsidRPr="00193419">
        <w:t xml:space="preserve"> </w:t>
      </w:r>
      <w:r>
        <w:t>в</w:t>
      </w:r>
      <w:r w:rsidRPr="00193419">
        <w:t xml:space="preserve"> 2016 </w:t>
      </w:r>
      <w:r>
        <w:t>году</w:t>
      </w:r>
      <w:r w:rsidRPr="00193419">
        <w:t xml:space="preserve"> </w:t>
      </w:r>
      <w:r>
        <w:t>составил</w:t>
      </w:r>
      <w:r w:rsidRPr="00193419">
        <w:t xml:space="preserve"> </w:t>
      </w:r>
      <w:r>
        <w:t>среди</w:t>
      </w:r>
      <w:r w:rsidRPr="00193419">
        <w:t xml:space="preserve"> </w:t>
      </w:r>
      <w:r>
        <w:t>детей</w:t>
      </w:r>
      <w:r w:rsidRPr="00193419">
        <w:t xml:space="preserve"> </w:t>
      </w:r>
      <w:r>
        <w:t>мужского</w:t>
      </w:r>
      <w:r w:rsidRPr="00193419">
        <w:t xml:space="preserve"> </w:t>
      </w:r>
      <w:r>
        <w:t>пола</w:t>
      </w:r>
      <w:r w:rsidRPr="00193419">
        <w:t xml:space="preserve"> </w:t>
      </w:r>
      <w:r w:rsidRPr="00C60284">
        <w:t xml:space="preserve">95,5%, </w:t>
      </w:r>
      <w:r>
        <w:t>а</w:t>
      </w:r>
      <w:r w:rsidRPr="00193419">
        <w:t xml:space="preserve"> </w:t>
      </w:r>
      <w:r>
        <w:t>среди</w:t>
      </w:r>
      <w:r w:rsidRPr="00193419">
        <w:t xml:space="preserve"> </w:t>
      </w:r>
      <w:r>
        <w:t>детей</w:t>
      </w:r>
      <w:r w:rsidRPr="00193419">
        <w:t xml:space="preserve"> </w:t>
      </w:r>
      <w:r>
        <w:t>женского</w:t>
      </w:r>
      <w:r w:rsidRPr="00193419">
        <w:t xml:space="preserve"> </w:t>
      </w:r>
      <w:r>
        <w:t>пола</w:t>
      </w:r>
      <w:r w:rsidRPr="00193419">
        <w:t xml:space="preserve"> </w:t>
      </w:r>
      <w:r w:rsidR="00282D14">
        <w:t>–</w:t>
      </w:r>
      <w:r w:rsidRPr="00193419">
        <w:t xml:space="preserve"> </w:t>
      </w:r>
      <w:r w:rsidRPr="00C60284">
        <w:t>95,2%.</w:t>
      </w:r>
    </w:p>
    <w:p w:rsidR="008F276B" w:rsidRPr="00C60284" w:rsidRDefault="008F276B" w:rsidP="008F276B">
      <w:pPr>
        <w:pStyle w:val="SingleTxtG"/>
        <w:suppressAutoHyphens/>
      </w:pPr>
      <w:r w:rsidRPr="00C60284">
        <w:t>58.</w:t>
      </w:r>
      <w:r w:rsidRPr="00C60284">
        <w:tab/>
      </w:r>
      <w:r>
        <w:t>Усилия</w:t>
      </w:r>
      <w:r w:rsidRPr="00193419">
        <w:t xml:space="preserve"> </w:t>
      </w:r>
      <w:r>
        <w:t>по</w:t>
      </w:r>
      <w:r w:rsidRPr="00193419">
        <w:t xml:space="preserve"> </w:t>
      </w:r>
      <w:r>
        <w:t>обеспечению</w:t>
      </w:r>
      <w:r w:rsidRPr="00193419">
        <w:t xml:space="preserve"> </w:t>
      </w:r>
      <w:r>
        <w:t>всеобщего</w:t>
      </w:r>
      <w:r w:rsidRPr="00193419">
        <w:t xml:space="preserve"> </w:t>
      </w:r>
      <w:r>
        <w:t>базового</w:t>
      </w:r>
      <w:r w:rsidRPr="00193419">
        <w:t xml:space="preserve"> </w:t>
      </w:r>
      <w:r>
        <w:t>образования</w:t>
      </w:r>
      <w:r w:rsidRPr="00193419">
        <w:t xml:space="preserve"> </w:t>
      </w:r>
      <w:r>
        <w:t>находят</w:t>
      </w:r>
      <w:r w:rsidRPr="00193419">
        <w:t xml:space="preserve"> </w:t>
      </w:r>
      <w:r>
        <w:t>отражение</w:t>
      </w:r>
      <w:r w:rsidRPr="00193419">
        <w:t xml:space="preserve"> </w:t>
      </w:r>
      <w:r>
        <w:t>в</w:t>
      </w:r>
      <w:r w:rsidRPr="00193419">
        <w:t xml:space="preserve"> </w:t>
      </w:r>
      <w:r>
        <w:t>данных</w:t>
      </w:r>
      <w:r w:rsidRPr="00193419">
        <w:t xml:space="preserve">, </w:t>
      </w:r>
      <w:r>
        <w:t>касающихся</w:t>
      </w:r>
      <w:r w:rsidRPr="00193419">
        <w:t xml:space="preserve"> </w:t>
      </w:r>
      <w:r>
        <w:t>детского</w:t>
      </w:r>
      <w:r w:rsidRPr="00193419">
        <w:t xml:space="preserve"> </w:t>
      </w:r>
      <w:r>
        <w:t>труда</w:t>
      </w:r>
      <w:r w:rsidRPr="00193419">
        <w:t xml:space="preserve">; </w:t>
      </w:r>
      <w:r>
        <w:t>хотя</w:t>
      </w:r>
      <w:r w:rsidRPr="00193419">
        <w:t xml:space="preserve"> </w:t>
      </w:r>
      <w:r>
        <w:t>в</w:t>
      </w:r>
      <w:r w:rsidRPr="00193419">
        <w:t xml:space="preserve"> 2001 </w:t>
      </w:r>
      <w:r>
        <w:t>году</w:t>
      </w:r>
      <w:r w:rsidRPr="00193419">
        <w:t xml:space="preserve"> </w:t>
      </w:r>
      <w:r>
        <w:t>школу</w:t>
      </w:r>
      <w:r w:rsidRPr="00193419">
        <w:t xml:space="preserve"> </w:t>
      </w:r>
      <w:r>
        <w:t>не</w:t>
      </w:r>
      <w:r w:rsidRPr="00193419">
        <w:t xml:space="preserve"> </w:t>
      </w:r>
      <w:r>
        <w:t>посещали</w:t>
      </w:r>
      <w:r w:rsidRPr="00193419">
        <w:t xml:space="preserve"> </w:t>
      </w:r>
      <w:r w:rsidR="00AD3918">
        <w:t>73% </w:t>
      </w:r>
      <w:r>
        <w:t>работающих</w:t>
      </w:r>
      <w:r w:rsidRPr="00193419">
        <w:t xml:space="preserve"> </w:t>
      </w:r>
      <w:r>
        <w:t>детей</w:t>
      </w:r>
      <w:r w:rsidRPr="00193419">
        <w:t xml:space="preserve">, </w:t>
      </w:r>
      <w:r>
        <w:t>согласно</w:t>
      </w:r>
      <w:r w:rsidRPr="00193419">
        <w:t xml:space="preserve"> </w:t>
      </w:r>
      <w:r>
        <w:t>данным</w:t>
      </w:r>
      <w:r w:rsidRPr="00193419">
        <w:t xml:space="preserve"> </w:t>
      </w:r>
      <w:r>
        <w:t>первого</w:t>
      </w:r>
      <w:r w:rsidRPr="00193419">
        <w:t xml:space="preserve"> </w:t>
      </w:r>
      <w:r>
        <w:t>обследования</w:t>
      </w:r>
      <w:r w:rsidRPr="00193419">
        <w:t xml:space="preserve"> </w:t>
      </w:r>
      <w:r>
        <w:t>по</w:t>
      </w:r>
      <w:r w:rsidRPr="00193419">
        <w:t xml:space="preserve"> </w:t>
      </w:r>
      <w:r>
        <w:t>вопросам</w:t>
      </w:r>
      <w:r w:rsidRPr="00193419">
        <w:t xml:space="preserve"> </w:t>
      </w:r>
      <w:r>
        <w:t>детского</w:t>
      </w:r>
      <w:r w:rsidRPr="00193419">
        <w:t xml:space="preserve"> </w:t>
      </w:r>
      <w:r>
        <w:t>труда</w:t>
      </w:r>
      <w:r w:rsidRPr="00193419">
        <w:t xml:space="preserve">, </w:t>
      </w:r>
      <w:r>
        <w:t>проведенного</w:t>
      </w:r>
      <w:r w:rsidRPr="00193419">
        <w:t xml:space="preserve"> </w:t>
      </w:r>
      <w:r>
        <w:t>Национальным</w:t>
      </w:r>
      <w:r w:rsidRPr="00193419">
        <w:t xml:space="preserve"> </w:t>
      </w:r>
      <w:r>
        <w:t>институтом</w:t>
      </w:r>
      <w:r w:rsidRPr="00193419">
        <w:t xml:space="preserve"> </w:t>
      </w:r>
      <w:r>
        <w:t>статистики</w:t>
      </w:r>
      <w:r w:rsidRPr="00193419">
        <w:t xml:space="preserve"> </w:t>
      </w:r>
      <w:r>
        <w:t>и</w:t>
      </w:r>
      <w:r w:rsidRPr="00193419">
        <w:t xml:space="preserve"> </w:t>
      </w:r>
      <w:r>
        <w:t>переписи</w:t>
      </w:r>
      <w:r w:rsidRPr="00193419">
        <w:t xml:space="preserve"> </w:t>
      </w:r>
      <w:r>
        <w:t>населения</w:t>
      </w:r>
      <w:r w:rsidRPr="00193419">
        <w:t xml:space="preserve">, </w:t>
      </w:r>
      <w:r>
        <w:t>в</w:t>
      </w:r>
      <w:r w:rsidRPr="00193419">
        <w:t xml:space="preserve"> 2012 </w:t>
      </w:r>
      <w:r>
        <w:t>году</w:t>
      </w:r>
      <w:r w:rsidRPr="00193419">
        <w:t xml:space="preserve"> </w:t>
      </w:r>
      <w:r>
        <w:t>этот</w:t>
      </w:r>
      <w:r w:rsidRPr="00193419">
        <w:t xml:space="preserve"> </w:t>
      </w:r>
      <w:r>
        <w:t>показатель</w:t>
      </w:r>
      <w:r w:rsidRPr="00193419">
        <w:t xml:space="preserve"> </w:t>
      </w:r>
      <w:r>
        <w:t>сократился</w:t>
      </w:r>
      <w:r w:rsidRPr="00193419">
        <w:t xml:space="preserve"> </w:t>
      </w:r>
      <w:r>
        <w:t>до 24,9%. Таким</w:t>
      </w:r>
      <w:r w:rsidRPr="00193419">
        <w:t xml:space="preserve"> </w:t>
      </w:r>
      <w:r>
        <w:t>образом</w:t>
      </w:r>
      <w:r w:rsidRPr="00193419">
        <w:t xml:space="preserve">, </w:t>
      </w:r>
      <w:r>
        <w:t>произошли</w:t>
      </w:r>
      <w:r w:rsidRPr="00193419">
        <w:t xml:space="preserve"> </w:t>
      </w:r>
      <w:r>
        <w:t>существенные</w:t>
      </w:r>
      <w:r w:rsidRPr="00193419">
        <w:t xml:space="preserve"> </w:t>
      </w:r>
      <w:r>
        <w:t>изменения</w:t>
      </w:r>
      <w:r w:rsidRPr="00193419">
        <w:t xml:space="preserve"> </w:t>
      </w:r>
      <w:r>
        <w:t>в</w:t>
      </w:r>
      <w:r w:rsidRPr="00193419">
        <w:t xml:space="preserve"> </w:t>
      </w:r>
      <w:r>
        <w:t>составе</w:t>
      </w:r>
      <w:r w:rsidRPr="00193419">
        <w:t xml:space="preserve"> </w:t>
      </w:r>
      <w:r>
        <w:t>контингента</w:t>
      </w:r>
      <w:r w:rsidRPr="00193419">
        <w:t xml:space="preserve"> </w:t>
      </w:r>
      <w:r>
        <w:t>детей</w:t>
      </w:r>
      <w:r w:rsidRPr="00193419">
        <w:t xml:space="preserve"> </w:t>
      </w:r>
      <w:r>
        <w:t>в</w:t>
      </w:r>
      <w:r w:rsidRPr="00193419">
        <w:t xml:space="preserve"> </w:t>
      </w:r>
      <w:r>
        <w:t>возрасте</w:t>
      </w:r>
      <w:r w:rsidRPr="00193419">
        <w:t xml:space="preserve"> </w:t>
      </w:r>
      <w:r>
        <w:t>младше</w:t>
      </w:r>
      <w:r w:rsidRPr="00193419">
        <w:t xml:space="preserve"> 15 </w:t>
      </w:r>
      <w:r>
        <w:t>лет</w:t>
      </w:r>
      <w:r w:rsidRPr="00193419">
        <w:t xml:space="preserve">, </w:t>
      </w:r>
      <w:r>
        <w:t>занимающихся</w:t>
      </w:r>
      <w:r w:rsidRPr="00193419">
        <w:t xml:space="preserve"> </w:t>
      </w:r>
      <w:r>
        <w:t>трудовой</w:t>
      </w:r>
      <w:r w:rsidRPr="00193419">
        <w:t xml:space="preserve"> </w:t>
      </w:r>
      <w:r>
        <w:t>деятельностью</w:t>
      </w:r>
      <w:r w:rsidRPr="00193419">
        <w:t xml:space="preserve">: </w:t>
      </w:r>
      <w:r>
        <w:t xml:space="preserve">в 2001 году школу не посещало подавляющее большинство всех работающих детей, а в 2012 году отмечалась обратная тенденция в структуре детского труда, поскольку подавляющее большинство работающих детей сочетали трудовую деятельность с учебой. </w:t>
      </w:r>
    </w:p>
    <w:p w:rsidR="008F276B" w:rsidRPr="00F74873" w:rsidRDefault="008F276B" w:rsidP="008F276B">
      <w:pPr>
        <w:pStyle w:val="H23G"/>
      </w:pPr>
      <w:bookmarkStart w:id="8" w:name="_Toc511306661"/>
      <w:r w:rsidRPr="00F74873">
        <w:tab/>
        <w:t>4.</w:t>
      </w:r>
      <w:r w:rsidRPr="00F74873">
        <w:tab/>
      </w:r>
      <w:bookmarkEnd w:id="8"/>
      <w:r w:rsidRPr="009C1073">
        <w:t>Трудовые права</w:t>
      </w:r>
    </w:p>
    <w:p w:rsidR="008F276B" w:rsidRPr="00C60284" w:rsidRDefault="008F276B" w:rsidP="008F276B">
      <w:pPr>
        <w:pStyle w:val="SingleTxtG"/>
        <w:suppressAutoHyphens/>
      </w:pPr>
      <w:r w:rsidRPr="00C60284">
        <w:t>59.</w:t>
      </w:r>
      <w:r w:rsidRPr="00C60284">
        <w:tab/>
      </w:r>
      <w:r>
        <w:t>В соответствии с правами, закрепленными в Конституции 2008 года, в Национальном плане по обеспечению достойной жизни на 2009</w:t>
      </w:r>
      <w:r w:rsidR="00282D14">
        <w:t>–</w:t>
      </w:r>
      <w:r>
        <w:t>2013 годы предусмотрено «гарантировать стабильный, честный и достойный труд в различных его формах» (цель 6). В Национальном плане по обеспечению достойной жизни на 2013</w:t>
      </w:r>
      <w:r w:rsidR="00282D14">
        <w:t>–</w:t>
      </w:r>
      <w:r>
        <w:t>2017 годы определена задача «гарантировать достойный труд во всех его формах» (цель 9), а в рамках Плана развития на 2017</w:t>
      </w:r>
      <w:r w:rsidR="00282D14">
        <w:t>–</w:t>
      </w:r>
      <w:r>
        <w:t xml:space="preserve">2021 годы намечено «создавать достойные и </w:t>
      </w:r>
      <w:proofErr w:type="gramStart"/>
      <w:r>
        <w:t>качественные рабочие места</w:t>
      </w:r>
      <w:proofErr w:type="gramEnd"/>
      <w:r>
        <w:t xml:space="preserve"> и должности, стимулируя к этому производственный сектор» (направление политики 5.1). В</w:t>
      </w:r>
      <w:r w:rsidRPr="00D41476">
        <w:t xml:space="preserve"> </w:t>
      </w:r>
      <w:r>
        <w:t>этом</w:t>
      </w:r>
      <w:r w:rsidRPr="00D41476">
        <w:t xml:space="preserve"> </w:t>
      </w:r>
      <w:r>
        <w:t>отношении</w:t>
      </w:r>
      <w:r w:rsidRPr="00D41476">
        <w:t xml:space="preserve"> </w:t>
      </w:r>
      <w:r>
        <w:t>был</w:t>
      </w:r>
      <w:r w:rsidRPr="00D41476">
        <w:t xml:space="preserve"> </w:t>
      </w:r>
      <w:r>
        <w:t>достигнут</w:t>
      </w:r>
      <w:r w:rsidRPr="00D41476">
        <w:t xml:space="preserve"> </w:t>
      </w:r>
      <w:r>
        <w:t>важный</w:t>
      </w:r>
      <w:r w:rsidRPr="00D41476">
        <w:t xml:space="preserve"> </w:t>
      </w:r>
      <w:r>
        <w:t>прогресс</w:t>
      </w:r>
      <w:r w:rsidRPr="00D41476">
        <w:t xml:space="preserve">, </w:t>
      </w:r>
      <w:r>
        <w:t>однако</w:t>
      </w:r>
      <w:r w:rsidRPr="00D41476">
        <w:t xml:space="preserve"> </w:t>
      </w:r>
      <w:r>
        <w:t>до</w:t>
      </w:r>
      <w:r w:rsidRPr="00D41476">
        <w:t xml:space="preserve"> </w:t>
      </w:r>
      <w:r>
        <w:t>сих</w:t>
      </w:r>
      <w:r w:rsidRPr="00D41476">
        <w:t xml:space="preserve"> </w:t>
      </w:r>
      <w:r>
        <w:t>пор</w:t>
      </w:r>
      <w:r w:rsidRPr="00D41476">
        <w:t xml:space="preserve"> </w:t>
      </w:r>
      <w:r>
        <w:t>сохраняются</w:t>
      </w:r>
      <w:r w:rsidRPr="00D41476">
        <w:t xml:space="preserve"> </w:t>
      </w:r>
      <w:r>
        <w:t>факторы</w:t>
      </w:r>
      <w:r w:rsidRPr="00D41476">
        <w:t xml:space="preserve"> </w:t>
      </w:r>
      <w:r>
        <w:t>несоответствий</w:t>
      </w:r>
      <w:r w:rsidRPr="00D41476">
        <w:t xml:space="preserve"> </w:t>
      </w:r>
      <w:r>
        <w:t>между</w:t>
      </w:r>
      <w:r w:rsidRPr="00D41476">
        <w:t xml:space="preserve"> </w:t>
      </w:r>
      <w:r>
        <w:t>различными</w:t>
      </w:r>
      <w:r w:rsidRPr="00D41476">
        <w:t xml:space="preserve"> </w:t>
      </w:r>
      <w:r>
        <w:t>группами</w:t>
      </w:r>
      <w:r w:rsidRPr="00D41476">
        <w:t xml:space="preserve"> </w:t>
      </w:r>
      <w:r>
        <w:t xml:space="preserve">населения, обусловленных их возрастом, полом, местом проживания и/или этнокультурной принадлежностью. </w:t>
      </w:r>
    </w:p>
    <w:p w:rsidR="008F276B" w:rsidRPr="00C60284" w:rsidRDefault="008F276B" w:rsidP="008F276B">
      <w:pPr>
        <w:pStyle w:val="SingleTxtG"/>
        <w:suppressAutoHyphens/>
      </w:pPr>
      <w:r w:rsidRPr="00C60284">
        <w:t>60.</w:t>
      </w:r>
      <w:r w:rsidRPr="00C60284">
        <w:tab/>
      </w:r>
      <w:r>
        <w:t>В</w:t>
      </w:r>
      <w:r w:rsidRPr="002A06A2">
        <w:t xml:space="preserve"> </w:t>
      </w:r>
      <w:r>
        <w:t>настоящее</w:t>
      </w:r>
      <w:r w:rsidRPr="002A06A2">
        <w:t xml:space="preserve"> </w:t>
      </w:r>
      <w:r>
        <w:t>время</w:t>
      </w:r>
      <w:r w:rsidRPr="002A06A2">
        <w:t xml:space="preserve"> </w:t>
      </w:r>
      <w:r w:rsidRPr="00C60284">
        <w:t xml:space="preserve">95% </w:t>
      </w:r>
      <w:r>
        <w:t>экономически</w:t>
      </w:r>
      <w:r w:rsidRPr="002A06A2">
        <w:t xml:space="preserve"> </w:t>
      </w:r>
      <w:r>
        <w:t>активного</w:t>
      </w:r>
      <w:r w:rsidRPr="002A06A2">
        <w:t xml:space="preserve"> </w:t>
      </w:r>
      <w:r>
        <w:t>населения</w:t>
      </w:r>
      <w:r w:rsidRPr="002A06A2">
        <w:t xml:space="preserve"> (</w:t>
      </w:r>
      <w:r>
        <w:t>ЭАН</w:t>
      </w:r>
      <w:r w:rsidRPr="002A06A2">
        <w:t xml:space="preserve">) </w:t>
      </w:r>
      <w:r>
        <w:t>работают</w:t>
      </w:r>
      <w:r w:rsidRPr="002A06A2">
        <w:t xml:space="preserve"> </w:t>
      </w:r>
      <w:r>
        <w:t>по</w:t>
      </w:r>
      <w:r w:rsidRPr="002A06A2">
        <w:t xml:space="preserve"> </w:t>
      </w:r>
      <w:r>
        <w:t>найму</w:t>
      </w:r>
      <w:r w:rsidRPr="002A06A2">
        <w:t xml:space="preserve"> </w:t>
      </w:r>
      <w:r>
        <w:t>или</w:t>
      </w:r>
      <w:r w:rsidRPr="002A06A2">
        <w:t xml:space="preserve"> </w:t>
      </w:r>
      <w:r>
        <w:t>являются</w:t>
      </w:r>
      <w:r w:rsidRPr="002A06A2">
        <w:t xml:space="preserve"> </w:t>
      </w:r>
      <w:r>
        <w:t>самостоятельно</w:t>
      </w:r>
      <w:r w:rsidRPr="002A06A2">
        <w:t xml:space="preserve"> </w:t>
      </w:r>
      <w:r>
        <w:t>занятыми</w:t>
      </w:r>
      <w:r w:rsidRPr="002A06A2">
        <w:t xml:space="preserve">, </w:t>
      </w:r>
      <w:r>
        <w:t>какими</w:t>
      </w:r>
      <w:r w:rsidRPr="002A06A2">
        <w:t xml:space="preserve"> </w:t>
      </w:r>
      <w:r>
        <w:t>бы</w:t>
      </w:r>
      <w:r w:rsidRPr="002A06A2">
        <w:t xml:space="preserve"> </w:t>
      </w:r>
      <w:r>
        <w:t>ни</w:t>
      </w:r>
      <w:r w:rsidRPr="002A06A2">
        <w:t xml:space="preserve"> </w:t>
      </w:r>
      <w:r>
        <w:t>были</w:t>
      </w:r>
      <w:r w:rsidRPr="002A06A2">
        <w:t xml:space="preserve"> </w:t>
      </w:r>
      <w:r>
        <w:t>качество</w:t>
      </w:r>
      <w:r w:rsidRPr="002A06A2">
        <w:t xml:space="preserve"> </w:t>
      </w:r>
      <w:r>
        <w:t>и</w:t>
      </w:r>
      <w:r w:rsidRPr="002A06A2">
        <w:t xml:space="preserve"> </w:t>
      </w:r>
      <w:r>
        <w:t>условия</w:t>
      </w:r>
      <w:r w:rsidRPr="002A06A2">
        <w:t xml:space="preserve"> </w:t>
      </w:r>
      <w:r>
        <w:t>их</w:t>
      </w:r>
      <w:r w:rsidRPr="002A06A2">
        <w:t xml:space="preserve"> </w:t>
      </w:r>
      <w:r>
        <w:t>труда</w:t>
      </w:r>
      <w:r w:rsidRPr="002A06A2">
        <w:t xml:space="preserve">, </w:t>
      </w:r>
      <w:r>
        <w:t>в</w:t>
      </w:r>
      <w:r w:rsidRPr="002A06A2">
        <w:t xml:space="preserve"> </w:t>
      </w:r>
      <w:r>
        <w:t>результате</w:t>
      </w:r>
      <w:r w:rsidRPr="002A06A2">
        <w:t xml:space="preserve"> </w:t>
      </w:r>
      <w:r>
        <w:t>чего</w:t>
      </w:r>
      <w:r w:rsidRPr="002A06A2">
        <w:t xml:space="preserve"> </w:t>
      </w:r>
      <w:r>
        <w:t>уровни</w:t>
      </w:r>
      <w:r w:rsidRPr="002A06A2">
        <w:t xml:space="preserve"> </w:t>
      </w:r>
      <w:r>
        <w:t>безработицы</w:t>
      </w:r>
      <w:r w:rsidRPr="002A06A2">
        <w:t xml:space="preserve"> </w:t>
      </w:r>
      <w:r>
        <w:t>не</w:t>
      </w:r>
      <w:r w:rsidRPr="002A06A2">
        <w:t xml:space="preserve"> </w:t>
      </w:r>
      <w:r>
        <w:t>превышают</w:t>
      </w:r>
      <w:r w:rsidRPr="002A06A2">
        <w:t xml:space="preserve"> </w:t>
      </w:r>
      <w:r>
        <w:t>двузначные</w:t>
      </w:r>
      <w:r w:rsidRPr="002A06A2">
        <w:t xml:space="preserve"> </w:t>
      </w:r>
      <w:r>
        <w:t>показатели</w:t>
      </w:r>
      <w:r w:rsidRPr="002A06A2">
        <w:t xml:space="preserve">, </w:t>
      </w:r>
      <w:r>
        <w:t>колеблясь</w:t>
      </w:r>
      <w:r w:rsidRPr="002A06A2">
        <w:t xml:space="preserve"> </w:t>
      </w:r>
      <w:r>
        <w:t>между</w:t>
      </w:r>
      <w:r w:rsidRPr="002A06A2">
        <w:t xml:space="preserve"> </w:t>
      </w:r>
      <w:r w:rsidRPr="00C60284">
        <w:t>3,8% (2014</w:t>
      </w:r>
      <w:r w:rsidRPr="002A06A2">
        <w:t xml:space="preserve"> </w:t>
      </w:r>
      <w:r>
        <w:t>год</w:t>
      </w:r>
      <w:r w:rsidRPr="00C60284">
        <w:t xml:space="preserve">) </w:t>
      </w:r>
      <w:r>
        <w:t>и</w:t>
      </w:r>
      <w:r w:rsidRPr="002A06A2">
        <w:t xml:space="preserve"> </w:t>
      </w:r>
      <w:r w:rsidRPr="00C60284">
        <w:t>6,5% (2009</w:t>
      </w:r>
      <w:r w:rsidRPr="002A06A2">
        <w:t xml:space="preserve"> </w:t>
      </w:r>
      <w:r>
        <w:t>год</w:t>
      </w:r>
      <w:r w:rsidRPr="00C60284">
        <w:t xml:space="preserve">). </w:t>
      </w:r>
      <w:r>
        <w:t>В</w:t>
      </w:r>
      <w:r w:rsidRPr="002A06A2">
        <w:t xml:space="preserve"> 2016 </w:t>
      </w:r>
      <w:r>
        <w:t>году</w:t>
      </w:r>
      <w:r w:rsidRPr="002A06A2">
        <w:t xml:space="preserve"> </w:t>
      </w:r>
      <w:r>
        <w:t>уровень</w:t>
      </w:r>
      <w:r w:rsidRPr="002A06A2">
        <w:t xml:space="preserve"> </w:t>
      </w:r>
      <w:r>
        <w:t>безработицы</w:t>
      </w:r>
      <w:r w:rsidRPr="002A06A2">
        <w:t xml:space="preserve"> </w:t>
      </w:r>
      <w:r>
        <w:t>в</w:t>
      </w:r>
      <w:r w:rsidRPr="002A06A2">
        <w:t xml:space="preserve"> </w:t>
      </w:r>
      <w:r>
        <w:t>масштабах</w:t>
      </w:r>
      <w:r w:rsidRPr="002A06A2">
        <w:t xml:space="preserve"> </w:t>
      </w:r>
      <w:r>
        <w:t>всей</w:t>
      </w:r>
      <w:r w:rsidRPr="002A06A2">
        <w:t xml:space="preserve"> </w:t>
      </w:r>
      <w:r>
        <w:t>страны</w:t>
      </w:r>
      <w:r w:rsidRPr="002A06A2">
        <w:t xml:space="preserve"> </w:t>
      </w:r>
      <w:r>
        <w:t>составил</w:t>
      </w:r>
      <w:r w:rsidRPr="002A06A2">
        <w:t xml:space="preserve"> </w:t>
      </w:r>
      <w:r w:rsidRPr="00C60284">
        <w:t xml:space="preserve">5,2%, </w:t>
      </w:r>
      <w:r>
        <w:t>являясь</w:t>
      </w:r>
      <w:r w:rsidRPr="002A06A2">
        <w:t xml:space="preserve"> </w:t>
      </w:r>
      <w:r>
        <w:t>более</w:t>
      </w:r>
      <w:r w:rsidRPr="002A06A2">
        <w:t xml:space="preserve"> </w:t>
      </w:r>
      <w:r>
        <w:t>выраженным</w:t>
      </w:r>
      <w:r w:rsidRPr="002A06A2">
        <w:t xml:space="preserve"> </w:t>
      </w:r>
      <w:r>
        <w:t>в</w:t>
      </w:r>
      <w:r w:rsidRPr="002A06A2">
        <w:t xml:space="preserve"> </w:t>
      </w:r>
      <w:r>
        <w:t>городских</w:t>
      </w:r>
      <w:r w:rsidRPr="002A06A2">
        <w:t xml:space="preserve"> </w:t>
      </w:r>
      <w:r>
        <w:t>районах</w:t>
      </w:r>
      <w:r w:rsidRPr="002A06A2">
        <w:t xml:space="preserve"> </w:t>
      </w:r>
      <w:r w:rsidRPr="00C60284">
        <w:t xml:space="preserve">(6,5%) </w:t>
      </w:r>
      <w:r>
        <w:t>и</w:t>
      </w:r>
      <w:r w:rsidRPr="002A06A2">
        <w:t xml:space="preserve"> </w:t>
      </w:r>
      <w:r>
        <w:t>в</w:t>
      </w:r>
      <w:r w:rsidRPr="002A06A2">
        <w:t xml:space="preserve"> </w:t>
      </w:r>
      <w:r>
        <w:t>провинциях</w:t>
      </w:r>
      <w:r w:rsidRPr="002A06A2">
        <w:t xml:space="preserve"> </w:t>
      </w:r>
      <w:proofErr w:type="spellStart"/>
      <w:r>
        <w:t>Эсмеральдас</w:t>
      </w:r>
      <w:proofErr w:type="spellEnd"/>
      <w:r w:rsidRPr="002A06A2">
        <w:t xml:space="preserve"> </w:t>
      </w:r>
      <w:r w:rsidRPr="00C60284">
        <w:t xml:space="preserve">(8,9%), </w:t>
      </w:r>
      <w:proofErr w:type="spellStart"/>
      <w:r>
        <w:t>Пичинча</w:t>
      </w:r>
      <w:proofErr w:type="spellEnd"/>
      <w:r w:rsidRPr="002A06A2">
        <w:t xml:space="preserve"> </w:t>
      </w:r>
      <w:r w:rsidRPr="00C60284">
        <w:t xml:space="preserve">(7,6%) </w:t>
      </w:r>
      <w:r>
        <w:t>и</w:t>
      </w:r>
      <w:r w:rsidRPr="002A06A2">
        <w:t xml:space="preserve"> </w:t>
      </w:r>
      <w:proofErr w:type="spellStart"/>
      <w:r>
        <w:t>Сукумбиос</w:t>
      </w:r>
      <w:proofErr w:type="spellEnd"/>
      <w:r w:rsidRPr="002A06A2">
        <w:t xml:space="preserve"> </w:t>
      </w:r>
      <w:r w:rsidRPr="00C60284">
        <w:t xml:space="preserve">(6,6%). </w:t>
      </w:r>
      <w:r>
        <w:t>Существуют</w:t>
      </w:r>
      <w:r w:rsidRPr="002A06A2">
        <w:t xml:space="preserve"> </w:t>
      </w:r>
      <w:r>
        <w:t>значительные</w:t>
      </w:r>
      <w:r w:rsidRPr="002A06A2">
        <w:t xml:space="preserve"> </w:t>
      </w:r>
      <w:r>
        <w:t>несоответствия</w:t>
      </w:r>
      <w:r w:rsidRPr="002A06A2">
        <w:t xml:space="preserve"> </w:t>
      </w:r>
      <w:r>
        <w:t>в</w:t>
      </w:r>
      <w:r w:rsidRPr="002A06A2">
        <w:t xml:space="preserve"> </w:t>
      </w:r>
      <w:r>
        <w:t>доступе</w:t>
      </w:r>
      <w:r w:rsidRPr="002A06A2">
        <w:t xml:space="preserve"> </w:t>
      </w:r>
      <w:r>
        <w:t>этнических</w:t>
      </w:r>
      <w:r w:rsidRPr="002A06A2">
        <w:t xml:space="preserve"> </w:t>
      </w:r>
      <w:r>
        <w:t>групп</w:t>
      </w:r>
      <w:r w:rsidRPr="002A06A2">
        <w:t xml:space="preserve"> </w:t>
      </w:r>
      <w:r>
        <w:t>к</w:t>
      </w:r>
      <w:r w:rsidRPr="002A06A2">
        <w:t xml:space="preserve"> </w:t>
      </w:r>
      <w:r>
        <w:t>занятости</w:t>
      </w:r>
      <w:r w:rsidRPr="002A06A2">
        <w:t xml:space="preserve">, </w:t>
      </w:r>
      <w:r>
        <w:t>что</w:t>
      </w:r>
      <w:r w:rsidRPr="002A06A2">
        <w:t xml:space="preserve"> </w:t>
      </w:r>
      <w:r>
        <w:t>отражается</w:t>
      </w:r>
      <w:r w:rsidRPr="002A06A2">
        <w:t xml:space="preserve"> </w:t>
      </w:r>
      <w:r>
        <w:t>главным</w:t>
      </w:r>
      <w:r w:rsidRPr="002A06A2">
        <w:t xml:space="preserve"> </w:t>
      </w:r>
      <w:r>
        <w:t>образом</w:t>
      </w:r>
      <w:r w:rsidRPr="002A06A2">
        <w:t xml:space="preserve"> </w:t>
      </w:r>
      <w:r>
        <w:t>на</w:t>
      </w:r>
      <w:r w:rsidRPr="002A06A2">
        <w:t xml:space="preserve"> </w:t>
      </w:r>
      <w:proofErr w:type="spellStart"/>
      <w:r>
        <w:t>афроэквадорцах</w:t>
      </w:r>
      <w:proofErr w:type="spellEnd"/>
      <w:r w:rsidRPr="002A06A2">
        <w:t xml:space="preserve">, </w:t>
      </w:r>
      <w:r>
        <w:t>уровень</w:t>
      </w:r>
      <w:r w:rsidRPr="002A06A2">
        <w:t xml:space="preserve"> </w:t>
      </w:r>
      <w:r>
        <w:t>безработицы</w:t>
      </w:r>
      <w:r w:rsidRPr="002A06A2">
        <w:t xml:space="preserve"> </w:t>
      </w:r>
      <w:r>
        <w:t>которых</w:t>
      </w:r>
      <w:r w:rsidRPr="002A06A2">
        <w:t xml:space="preserve"> </w:t>
      </w:r>
      <w:r>
        <w:t>достигает</w:t>
      </w:r>
      <w:r w:rsidRPr="002A06A2">
        <w:t xml:space="preserve"> </w:t>
      </w:r>
      <w:r>
        <w:t>около</w:t>
      </w:r>
      <w:r w:rsidRPr="002A06A2">
        <w:t xml:space="preserve"> </w:t>
      </w:r>
      <w:r w:rsidRPr="00C60284">
        <w:t xml:space="preserve">10%. </w:t>
      </w:r>
      <w:r>
        <w:t>В</w:t>
      </w:r>
      <w:r w:rsidRPr="002A06A2">
        <w:t xml:space="preserve"> </w:t>
      </w:r>
      <w:r>
        <w:t>марте</w:t>
      </w:r>
      <w:r w:rsidRPr="002A06A2">
        <w:t xml:space="preserve"> 2017 </w:t>
      </w:r>
      <w:r>
        <w:t>года</w:t>
      </w:r>
      <w:r w:rsidRPr="002A06A2">
        <w:t xml:space="preserve"> </w:t>
      </w:r>
      <w:r>
        <w:t>безработицей</w:t>
      </w:r>
      <w:r w:rsidRPr="002A06A2">
        <w:t xml:space="preserve"> </w:t>
      </w:r>
      <w:r>
        <w:t>было</w:t>
      </w:r>
      <w:r w:rsidRPr="002A06A2">
        <w:t xml:space="preserve"> </w:t>
      </w:r>
      <w:r>
        <w:t>затронуто</w:t>
      </w:r>
      <w:r w:rsidRPr="002A06A2">
        <w:t xml:space="preserve"> </w:t>
      </w:r>
      <w:r w:rsidRPr="00C60284">
        <w:t xml:space="preserve">4,4% </w:t>
      </w:r>
      <w:r>
        <w:t>ЭАН</w:t>
      </w:r>
      <w:r w:rsidRPr="002A06A2">
        <w:t xml:space="preserve"> </w:t>
      </w:r>
      <w:r>
        <w:t>в</w:t>
      </w:r>
      <w:r w:rsidRPr="002A06A2">
        <w:t xml:space="preserve"> </w:t>
      </w:r>
      <w:r>
        <w:t>городских</w:t>
      </w:r>
      <w:r w:rsidRPr="002A06A2">
        <w:t xml:space="preserve"> </w:t>
      </w:r>
      <w:r>
        <w:t>районах</w:t>
      </w:r>
      <w:r w:rsidRPr="002A06A2">
        <w:t xml:space="preserve">, </w:t>
      </w:r>
      <w:r>
        <w:t>что</w:t>
      </w:r>
      <w:r w:rsidRPr="002A06A2">
        <w:t xml:space="preserve"> </w:t>
      </w:r>
      <w:r>
        <w:t>означает</w:t>
      </w:r>
      <w:r w:rsidRPr="002A06A2">
        <w:t xml:space="preserve"> </w:t>
      </w:r>
      <w:r>
        <w:t>на</w:t>
      </w:r>
      <w:r w:rsidRPr="002A06A2">
        <w:t xml:space="preserve"> 1,3 </w:t>
      </w:r>
      <w:r>
        <w:t>процентных</w:t>
      </w:r>
      <w:r w:rsidRPr="002A06A2">
        <w:t xml:space="preserve"> </w:t>
      </w:r>
      <w:r>
        <w:t>пункта</w:t>
      </w:r>
      <w:r w:rsidRPr="002A06A2">
        <w:t xml:space="preserve"> </w:t>
      </w:r>
      <w:r>
        <w:t>меньше</w:t>
      </w:r>
      <w:r w:rsidRPr="002A06A2">
        <w:t xml:space="preserve">, </w:t>
      </w:r>
      <w:r>
        <w:t>чем</w:t>
      </w:r>
      <w:r w:rsidRPr="002A06A2">
        <w:t xml:space="preserve"> </w:t>
      </w:r>
      <w:r>
        <w:t>было</w:t>
      </w:r>
      <w:r w:rsidRPr="002A06A2">
        <w:t xml:space="preserve"> </w:t>
      </w:r>
      <w:r>
        <w:t>зарегистрировано</w:t>
      </w:r>
      <w:r w:rsidRPr="002A06A2">
        <w:t xml:space="preserve"> </w:t>
      </w:r>
      <w:r>
        <w:t>в</w:t>
      </w:r>
      <w:r w:rsidRPr="002A06A2">
        <w:t xml:space="preserve"> </w:t>
      </w:r>
      <w:r>
        <w:t>марте</w:t>
      </w:r>
      <w:r w:rsidRPr="002A06A2">
        <w:t xml:space="preserve"> 2016 </w:t>
      </w:r>
      <w:r>
        <w:t>года</w:t>
      </w:r>
      <w:r w:rsidRPr="002A06A2">
        <w:t xml:space="preserve"> </w:t>
      </w:r>
      <w:r w:rsidRPr="00C60284">
        <w:t xml:space="preserve">(5,7%). </w:t>
      </w:r>
      <w:r>
        <w:t>Разбивка</w:t>
      </w:r>
      <w:r w:rsidRPr="00D5100B">
        <w:t xml:space="preserve"> </w:t>
      </w:r>
      <w:r>
        <w:t>по</w:t>
      </w:r>
      <w:r w:rsidRPr="00D5100B">
        <w:t xml:space="preserve"> </w:t>
      </w:r>
      <w:r>
        <w:t>полу</w:t>
      </w:r>
      <w:r w:rsidRPr="00D5100B">
        <w:t xml:space="preserve"> </w:t>
      </w:r>
      <w:r>
        <w:t>показывает</w:t>
      </w:r>
      <w:r w:rsidRPr="00D5100B">
        <w:t xml:space="preserve">, </w:t>
      </w:r>
      <w:r>
        <w:t>что</w:t>
      </w:r>
      <w:r w:rsidRPr="00D5100B">
        <w:t xml:space="preserve"> </w:t>
      </w:r>
      <w:r>
        <w:t>уровень</w:t>
      </w:r>
      <w:r w:rsidRPr="00D5100B">
        <w:t xml:space="preserve"> </w:t>
      </w:r>
      <w:r>
        <w:t>безработицы</w:t>
      </w:r>
      <w:r w:rsidRPr="00D5100B">
        <w:t xml:space="preserve"> </w:t>
      </w:r>
      <w:r>
        <w:t>среди</w:t>
      </w:r>
      <w:r w:rsidRPr="00D5100B">
        <w:t xml:space="preserve"> </w:t>
      </w:r>
      <w:r>
        <w:t>женщин</w:t>
      </w:r>
      <w:r w:rsidRPr="00D5100B">
        <w:t xml:space="preserve">, </w:t>
      </w:r>
      <w:r>
        <w:t>который</w:t>
      </w:r>
      <w:r w:rsidRPr="00D5100B">
        <w:t xml:space="preserve"> </w:t>
      </w:r>
      <w:r>
        <w:t>составляет</w:t>
      </w:r>
      <w:r w:rsidRPr="00D5100B">
        <w:t xml:space="preserve"> </w:t>
      </w:r>
      <w:r w:rsidRPr="00C60284">
        <w:t xml:space="preserve">5,5%, </w:t>
      </w:r>
      <w:r>
        <w:t>выше</w:t>
      </w:r>
      <w:r w:rsidRPr="00D5100B">
        <w:t xml:space="preserve">, </w:t>
      </w:r>
      <w:r>
        <w:t>чем</w:t>
      </w:r>
      <w:r w:rsidRPr="00D5100B">
        <w:t xml:space="preserve"> </w:t>
      </w:r>
      <w:r>
        <w:t>среди</w:t>
      </w:r>
      <w:r w:rsidRPr="00D5100B">
        <w:t xml:space="preserve"> </w:t>
      </w:r>
      <w:r>
        <w:t>мужчин</w:t>
      </w:r>
      <w:r w:rsidRPr="00D5100B">
        <w:t xml:space="preserve">, </w:t>
      </w:r>
      <w:r>
        <w:t>который</w:t>
      </w:r>
      <w:r w:rsidRPr="00D5100B">
        <w:t xml:space="preserve"> </w:t>
      </w:r>
      <w:r>
        <w:t>равен</w:t>
      </w:r>
      <w:r w:rsidRPr="00D5100B">
        <w:t xml:space="preserve"> </w:t>
      </w:r>
      <w:r w:rsidRPr="00C60284">
        <w:t xml:space="preserve">3,6%. </w:t>
      </w:r>
      <w:r>
        <w:t>Кроме</w:t>
      </w:r>
      <w:r w:rsidRPr="00D5100B">
        <w:t xml:space="preserve"> </w:t>
      </w:r>
      <w:r>
        <w:t>того</w:t>
      </w:r>
      <w:r w:rsidRPr="00D5100B">
        <w:t xml:space="preserve">, </w:t>
      </w:r>
      <w:r w:rsidRPr="00C60284">
        <w:t xml:space="preserve">21,4% </w:t>
      </w:r>
      <w:r>
        <w:t>ЭАН</w:t>
      </w:r>
      <w:r w:rsidRPr="00D5100B">
        <w:t xml:space="preserve"> </w:t>
      </w:r>
      <w:r>
        <w:t>находятся</w:t>
      </w:r>
      <w:r w:rsidRPr="00D5100B">
        <w:t xml:space="preserve"> </w:t>
      </w:r>
      <w:r>
        <w:t>в</w:t>
      </w:r>
      <w:r w:rsidRPr="00D5100B">
        <w:t xml:space="preserve"> </w:t>
      </w:r>
      <w:r>
        <w:t>состоянии</w:t>
      </w:r>
      <w:r w:rsidRPr="00D5100B">
        <w:t xml:space="preserve"> </w:t>
      </w:r>
      <w:r>
        <w:t>неполной</w:t>
      </w:r>
      <w:r w:rsidRPr="00D5100B">
        <w:t xml:space="preserve"> </w:t>
      </w:r>
      <w:r>
        <w:t>занятости</w:t>
      </w:r>
      <w:r w:rsidRPr="00D5100B">
        <w:t xml:space="preserve">. </w:t>
      </w:r>
    </w:p>
    <w:p w:rsidR="008F276B" w:rsidRPr="00C60284" w:rsidRDefault="008F276B" w:rsidP="008F276B">
      <w:pPr>
        <w:pStyle w:val="SingleTxtG"/>
        <w:suppressAutoHyphens/>
      </w:pPr>
      <w:r w:rsidRPr="00C60284">
        <w:t>61.</w:t>
      </w:r>
      <w:r w:rsidRPr="00C60284">
        <w:tab/>
      </w:r>
      <w:r>
        <w:t>Одним</w:t>
      </w:r>
      <w:r w:rsidRPr="00D5100B">
        <w:t xml:space="preserve"> </w:t>
      </w:r>
      <w:r>
        <w:t>из</w:t>
      </w:r>
      <w:r w:rsidRPr="00D5100B">
        <w:t xml:space="preserve"> </w:t>
      </w:r>
      <w:r>
        <w:t>основных</w:t>
      </w:r>
      <w:r w:rsidRPr="00D5100B">
        <w:t xml:space="preserve"> </w:t>
      </w:r>
      <w:r>
        <w:t>успехов</w:t>
      </w:r>
      <w:r w:rsidRPr="00D5100B">
        <w:t xml:space="preserve">, </w:t>
      </w:r>
      <w:r>
        <w:t>достигнутых</w:t>
      </w:r>
      <w:r w:rsidRPr="00D5100B">
        <w:t xml:space="preserve"> </w:t>
      </w:r>
      <w:r>
        <w:t>в</w:t>
      </w:r>
      <w:r w:rsidRPr="00D5100B">
        <w:t xml:space="preserve"> </w:t>
      </w:r>
      <w:r>
        <w:t>последние</w:t>
      </w:r>
      <w:r w:rsidRPr="00D5100B">
        <w:t xml:space="preserve"> </w:t>
      </w:r>
      <w:r>
        <w:t>годы</w:t>
      </w:r>
      <w:r w:rsidRPr="00D5100B">
        <w:t xml:space="preserve">, </w:t>
      </w:r>
      <w:r>
        <w:t>является</w:t>
      </w:r>
      <w:r w:rsidRPr="00D5100B">
        <w:t xml:space="preserve"> </w:t>
      </w:r>
      <w:r>
        <w:t>устойчивая</w:t>
      </w:r>
      <w:r w:rsidRPr="00D5100B">
        <w:t xml:space="preserve"> </w:t>
      </w:r>
      <w:r>
        <w:t>тенденция</w:t>
      </w:r>
      <w:r w:rsidRPr="00D5100B">
        <w:t xml:space="preserve"> </w:t>
      </w:r>
      <w:r>
        <w:t>к</w:t>
      </w:r>
      <w:r w:rsidRPr="00D5100B">
        <w:t xml:space="preserve"> </w:t>
      </w:r>
      <w:r>
        <w:t>повышению</w:t>
      </w:r>
      <w:r w:rsidRPr="00D5100B">
        <w:t xml:space="preserve"> </w:t>
      </w:r>
      <w:r>
        <w:t>единого</w:t>
      </w:r>
      <w:r w:rsidRPr="00234777">
        <w:t xml:space="preserve"> </w:t>
      </w:r>
      <w:r>
        <w:t>минимального</w:t>
      </w:r>
      <w:r w:rsidRPr="00D5100B">
        <w:t xml:space="preserve"> </w:t>
      </w:r>
      <w:r>
        <w:t>размера</w:t>
      </w:r>
      <w:r w:rsidRPr="00234777">
        <w:t xml:space="preserve"> </w:t>
      </w:r>
      <w:r>
        <w:t>оплаты</w:t>
      </w:r>
      <w:r w:rsidRPr="00D5100B">
        <w:t xml:space="preserve"> </w:t>
      </w:r>
      <w:r>
        <w:t>труда</w:t>
      </w:r>
      <w:r w:rsidRPr="00234777">
        <w:t xml:space="preserve"> </w:t>
      </w:r>
      <w:r w:rsidRPr="00D5100B">
        <w:t>(</w:t>
      </w:r>
      <w:r>
        <w:t>МРОТ), который в 2017 году достиг 375 долл. США,</w:t>
      </w:r>
      <w:r w:rsidR="00037ADA">
        <w:t xml:space="preserve"> вдвое превысив показатель 2007 </w:t>
      </w:r>
      <w:r>
        <w:t>года (170 долл. США). В настоящее время над</w:t>
      </w:r>
      <w:r w:rsidR="00037ADA">
        <w:t>лежащей занятостью охвачены 41% </w:t>
      </w:r>
      <w:r>
        <w:t>всего экономически активного населения (ЭАН), а это означает, что 2 из каждых 5 работников получают не менее минимальной заработной платы. На</w:t>
      </w:r>
      <w:r w:rsidRPr="00234777">
        <w:t xml:space="preserve"> </w:t>
      </w:r>
      <w:r>
        <w:t>территориальном</w:t>
      </w:r>
      <w:r w:rsidRPr="00234777">
        <w:t xml:space="preserve"> </w:t>
      </w:r>
      <w:r>
        <w:t>уровне</w:t>
      </w:r>
      <w:r w:rsidRPr="00234777">
        <w:t xml:space="preserve"> </w:t>
      </w:r>
      <w:r>
        <w:t>отмечается</w:t>
      </w:r>
      <w:r w:rsidRPr="00234777">
        <w:t xml:space="preserve"> </w:t>
      </w:r>
      <w:r>
        <w:t>несоответствие</w:t>
      </w:r>
      <w:r w:rsidRPr="00234777">
        <w:t xml:space="preserve"> </w:t>
      </w:r>
      <w:r>
        <w:t>в</w:t>
      </w:r>
      <w:r w:rsidRPr="00234777">
        <w:t xml:space="preserve"> 20 </w:t>
      </w:r>
      <w:r>
        <w:t>пунктов</w:t>
      </w:r>
      <w:r w:rsidRPr="00234777">
        <w:t xml:space="preserve"> </w:t>
      </w:r>
      <w:r>
        <w:t>между</w:t>
      </w:r>
      <w:r w:rsidRPr="00234777">
        <w:t xml:space="preserve"> </w:t>
      </w:r>
      <w:r>
        <w:t>показателями</w:t>
      </w:r>
      <w:r w:rsidRPr="00234777">
        <w:t xml:space="preserve"> </w:t>
      </w:r>
      <w:r>
        <w:t>надлежащей</w:t>
      </w:r>
      <w:r w:rsidRPr="00234777">
        <w:t xml:space="preserve"> </w:t>
      </w:r>
      <w:r>
        <w:t>занятости</w:t>
      </w:r>
      <w:r w:rsidRPr="00234777">
        <w:t xml:space="preserve"> </w:t>
      </w:r>
      <w:r>
        <w:t>в</w:t>
      </w:r>
      <w:r w:rsidRPr="00234777">
        <w:t xml:space="preserve"> </w:t>
      </w:r>
      <w:r>
        <w:t>городских</w:t>
      </w:r>
      <w:r w:rsidRPr="00234777">
        <w:t xml:space="preserve"> </w:t>
      </w:r>
      <w:r>
        <w:t>районах</w:t>
      </w:r>
      <w:r w:rsidRPr="00234777">
        <w:t xml:space="preserve"> </w:t>
      </w:r>
      <w:r w:rsidRPr="00C60284">
        <w:t xml:space="preserve">(48%) </w:t>
      </w:r>
      <w:r>
        <w:t>и</w:t>
      </w:r>
      <w:r w:rsidRPr="00234777">
        <w:t xml:space="preserve"> </w:t>
      </w:r>
      <w:r>
        <w:t>в</w:t>
      </w:r>
      <w:r w:rsidRPr="00234777">
        <w:t xml:space="preserve"> </w:t>
      </w:r>
      <w:r>
        <w:t>сельских</w:t>
      </w:r>
      <w:r w:rsidRPr="00234777">
        <w:t xml:space="preserve"> </w:t>
      </w:r>
      <w:r>
        <w:t>районах</w:t>
      </w:r>
      <w:r w:rsidRPr="00234777">
        <w:t xml:space="preserve"> </w:t>
      </w:r>
      <w:r w:rsidRPr="00C60284">
        <w:t xml:space="preserve">(28%). </w:t>
      </w:r>
      <w:r>
        <w:t>Кроме</w:t>
      </w:r>
      <w:r w:rsidRPr="00234777">
        <w:t xml:space="preserve"> </w:t>
      </w:r>
      <w:r>
        <w:t>того</w:t>
      </w:r>
      <w:r w:rsidRPr="00234777">
        <w:t xml:space="preserve">, </w:t>
      </w:r>
      <w:r>
        <w:t>наблюдаются</w:t>
      </w:r>
      <w:r w:rsidRPr="00234777">
        <w:t xml:space="preserve"> </w:t>
      </w:r>
      <w:r>
        <w:t>значительные</w:t>
      </w:r>
      <w:r w:rsidRPr="00234777">
        <w:t xml:space="preserve"> </w:t>
      </w:r>
      <w:r>
        <w:t>различия</w:t>
      </w:r>
      <w:r w:rsidRPr="00234777">
        <w:t xml:space="preserve"> </w:t>
      </w:r>
      <w:r>
        <w:t>по</w:t>
      </w:r>
      <w:r w:rsidRPr="00234777">
        <w:t xml:space="preserve"> </w:t>
      </w:r>
      <w:r>
        <w:t>гендерному</w:t>
      </w:r>
      <w:r w:rsidRPr="00234777">
        <w:t xml:space="preserve"> </w:t>
      </w:r>
      <w:r>
        <w:t>признаку</w:t>
      </w:r>
      <w:r w:rsidRPr="00234777">
        <w:t xml:space="preserve">, </w:t>
      </w:r>
      <w:r>
        <w:t>при</w:t>
      </w:r>
      <w:r w:rsidRPr="00234777">
        <w:t xml:space="preserve"> </w:t>
      </w:r>
      <w:r>
        <w:t>которых</w:t>
      </w:r>
      <w:r w:rsidRPr="00234777">
        <w:t xml:space="preserve"> </w:t>
      </w:r>
      <w:r>
        <w:t>этот</w:t>
      </w:r>
      <w:r w:rsidRPr="00234777">
        <w:t xml:space="preserve"> </w:t>
      </w:r>
      <w:r>
        <w:t>показатель</w:t>
      </w:r>
      <w:r w:rsidRPr="00234777">
        <w:t xml:space="preserve"> </w:t>
      </w:r>
      <w:r>
        <w:t>для</w:t>
      </w:r>
      <w:r w:rsidRPr="00234777">
        <w:t xml:space="preserve"> </w:t>
      </w:r>
      <w:r>
        <w:t>женщин</w:t>
      </w:r>
      <w:r w:rsidRPr="00234777">
        <w:t xml:space="preserve"> </w:t>
      </w:r>
      <w:r>
        <w:t>составляет</w:t>
      </w:r>
      <w:r w:rsidRPr="00234777">
        <w:t xml:space="preserve"> </w:t>
      </w:r>
      <w:r w:rsidRPr="00C60284">
        <w:t xml:space="preserve">32%, </w:t>
      </w:r>
      <w:r>
        <w:t>а</w:t>
      </w:r>
      <w:r w:rsidRPr="00234777">
        <w:t xml:space="preserve"> </w:t>
      </w:r>
      <w:r>
        <w:t>именно</w:t>
      </w:r>
      <w:r w:rsidRPr="00234777">
        <w:t xml:space="preserve"> </w:t>
      </w:r>
      <w:r>
        <w:t>на</w:t>
      </w:r>
      <w:r w:rsidRPr="00234777">
        <w:t xml:space="preserve"> </w:t>
      </w:r>
      <w:r w:rsidRPr="00C60284">
        <w:t xml:space="preserve">16 </w:t>
      </w:r>
      <w:r>
        <w:t>пунктов</w:t>
      </w:r>
      <w:r w:rsidRPr="00234777">
        <w:t xml:space="preserve"> </w:t>
      </w:r>
      <w:r>
        <w:t>ниже</w:t>
      </w:r>
      <w:r w:rsidRPr="00234777">
        <w:t xml:space="preserve">, </w:t>
      </w:r>
      <w:r>
        <w:t>чем</w:t>
      </w:r>
      <w:r w:rsidRPr="00234777">
        <w:t xml:space="preserve"> </w:t>
      </w:r>
      <w:r>
        <w:t>среди</w:t>
      </w:r>
      <w:r w:rsidRPr="00234777">
        <w:t xml:space="preserve"> </w:t>
      </w:r>
      <w:r>
        <w:t>мужчин</w:t>
      </w:r>
      <w:r w:rsidRPr="00234777">
        <w:t xml:space="preserve">. </w:t>
      </w:r>
      <w:r>
        <w:t>Что</w:t>
      </w:r>
      <w:r w:rsidRPr="00234777">
        <w:t xml:space="preserve"> </w:t>
      </w:r>
      <w:r>
        <w:t>касается</w:t>
      </w:r>
      <w:r w:rsidRPr="00234777">
        <w:t xml:space="preserve"> </w:t>
      </w:r>
      <w:r>
        <w:t>уровня</w:t>
      </w:r>
      <w:r w:rsidRPr="00234777">
        <w:t xml:space="preserve"> </w:t>
      </w:r>
      <w:r>
        <w:t>неполной</w:t>
      </w:r>
      <w:r w:rsidRPr="00234777">
        <w:t xml:space="preserve"> </w:t>
      </w:r>
      <w:r>
        <w:t>занятости</w:t>
      </w:r>
      <w:r w:rsidRPr="00234777">
        <w:t xml:space="preserve">, </w:t>
      </w:r>
      <w:r>
        <w:t>то</w:t>
      </w:r>
      <w:r w:rsidRPr="00234777">
        <w:t xml:space="preserve"> </w:t>
      </w:r>
      <w:r>
        <w:t>в</w:t>
      </w:r>
      <w:r w:rsidRPr="00234777">
        <w:t xml:space="preserve"> 2016 </w:t>
      </w:r>
      <w:r>
        <w:t>году</w:t>
      </w:r>
      <w:r w:rsidRPr="00234777">
        <w:t xml:space="preserve"> </w:t>
      </w:r>
      <w:r>
        <w:t>его</w:t>
      </w:r>
      <w:r w:rsidRPr="00234777">
        <w:t xml:space="preserve"> </w:t>
      </w:r>
      <w:r>
        <w:t>показатель</w:t>
      </w:r>
      <w:r w:rsidRPr="00234777">
        <w:t xml:space="preserve"> </w:t>
      </w:r>
      <w:r>
        <w:t>составлял</w:t>
      </w:r>
      <w:r w:rsidRPr="00234777">
        <w:t xml:space="preserve"> </w:t>
      </w:r>
      <w:r w:rsidRPr="00C60284">
        <w:t xml:space="preserve">20% </w:t>
      </w:r>
      <w:r>
        <w:t>в</w:t>
      </w:r>
      <w:r w:rsidRPr="00234777">
        <w:t xml:space="preserve"> </w:t>
      </w:r>
      <w:r>
        <w:t>общенациональном</w:t>
      </w:r>
      <w:r w:rsidRPr="00234777">
        <w:t xml:space="preserve"> </w:t>
      </w:r>
      <w:r>
        <w:t>масштабе</w:t>
      </w:r>
      <w:r w:rsidRPr="00234777">
        <w:t xml:space="preserve">, </w:t>
      </w:r>
      <w:r>
        <w:t>однако</w:t>
      </w:r>
      <w:r w:rsidRPr="00234777">
        <w:t xml:space="preserve"> </w:t>
      </w:r>
      <w:r>
        <w:t>в</w:t>
      </w:r>
      <w:r w:rsidRPr="00234777">
        <w:t xml:space="preserve"> </w:t>
      </w:r>
      <w:r>
        <w:t>сельских</w:t>
      </w:r>
      <w:r w:rsidRPr="00234777">
        <w:t xml:space="preserve"> </w:t>
      </w:r>
      <w:r>
        <w:t>районах</w:t>
      </w:r>
      <w:r w:rsidRPr="00234777">
        <w:t xml:space="preserve"> </w:t>
      </w:r>
      <w:r>
        <w:t>это</w:t>
      </w:r>
      <w:r w:rsidRPr="00234777">
        <w:t xml:space="preserve"> </w:t>
      </w:r>
      <w:r>
        <w:t>явление</w:t>
      </w:r>
      <w:r w:rsidRPr="00234777">
        <w:t xml:space="preserve"> </w:t>
      </w:r>
      <w:r>
        <w:t>имело</w:t>
      </w:r>
      <w:r w:rsidRPr="00234777">
        <w:t xml:space="preserve"> </w:t>
      </w:r>
      <w:r>
        <w:t>более</w:t>
      </w:r>
      <w:r w:rsidRPr="00234777">
        <w:t xml:space="preserve"> </w:t>
      </w:r>
      <w:r>
        <w:t>выраженный</w:t>
      </w:r>
      <w:r w:rsidRPr="00234777">
        <w:t xml:space="preserve"> </w:t>
      </w:r>
      <w:r>
        <w:t>характер</w:t>
      </w:r>
      <w:r w:rsidRPr="00234777">
        <w:t xml:space="preserve"> </w:t>
      </w:r>
      <w:r w:rsidRPr="00C60284">
        <w:t>(22%).</w:t>
      </w:r>
    </w:p>
    <w:p w:rsidR="008F276B" w:rsidRPr="00C60284" w:rsidRDefault="008F276B" w:rsidP="008F276B">
      <w:pPr>
        <w:pStyle w:val="SingleTxtG"/>
        <w:suppressAutoHyphens/>
      </w:pPr>
      <w:r w:rsidRPr="00C60284">
        <w:t>6</w:t>
      </w:r>
      <w:r>
        <w:t>2</w:t>
      </w:r>
      <w:r w:rsidRPr="00C60284">
        <w:t>.</w:t>
      </w:r>
      <w:r w:rsidRPr="00C60284">
        <w:tab/>
      </w:r>
      <w:proofErr w:type="gramStart"/>
      <w:r>
        <w:t>В</w:t>
      </w:r>
      <w:proofErr w:type="gramEnd"/>
      <w:r w:rsidRPr="00234777">
        <w:t xml:space="preserve"> </w:t>
      </w:r>
      <w:r>
        <w:t>отношении</w:t>
      </w:r>
      <w:r w:rsidRPr="00234777">
        <w:t xml:space="preserve"> </w:t>
      </w:r>
      <w:r>
        <w:t>занятости</w:t>
      </w:r>
      <w:r w:rsidRPr="00234777">
        <w:t xml:space="preserve"> </w:t>
      </w:r>
      <w:r>
        <w:t>в</w:t>
      </w:r>
      <w:r w:rsidRPr="00234777">
        <w:t xml:space="preserve"> </w:t>
      </w:r>
      <w:r>
        <w:t>неформальном</w:t>
      </w:r>
      <w:r w:rsidRPr="00234777">
        <w:t xml:space="preserve"> </w:t>
      </w:r>
      <w:r>
        <w:t>секторе</w:t>
      </w:r>
      <w:r w:rsidRPr="00234777">
        <w:t xml:space="preserve"> </w:t>
      </w:r>
      <w:r>
        <w:t>этот</w:t>
      </w:r>
      <w:r w:rsidRPr="00234777">
        <w:t xml:space="preserve"> </w:t>
      </w:r>
      <w:r>
        <w:t>показатель</w:t>
      </w:r>
      <w:r w:rsidRPr="00234777">
        <w:t xml:space="preserve"> </w:t>
      </w:r>
      <w:r>
        <w:t>в</w:t>
      </w:r>
      <w:r w:rsidRPr="00234777">
        <w:t xml:space="preserve"> 2016 </w:t>
      </w:r>
      <w:r>
        <w:t>году</w:t>
      </w:r>
      <w:r w:rsidRPr="00234777">
        <w:t xml:space="preserve"> </w:t>
      </w:r>
      <w:r>
        <w:t>составил</w:t>
      </w:r>
      <w:r w:rsidRPr="00234777">
        <w:t xml:space="preserve"> </w:t>
      </w:r>
      <w:r w:rsidRPr="00C60284">
        <w:t>43,7%</w:t>
      </w:r>
      <w:r w:rsidRPr="000C7C3E">
        <w:t xml:space="preserve">, </w:t>
      </w:r>
      <w:r>
        <w:t>при</w:t>
      </w:r>
      <w:r w:rsidRPr="000C7C3E">
        <w:t xml:space="preserve"> </w:t>
      </w:r>
      <w:r>
        <w:t>этом</w:t>
      </w:r>
      <w:r w:rsidRPr="000C7C3E">
        <w:t xml:space="preserve"> </w:t>
      </w:r>
      <w:r>
        <w:t>неформальная</w:t>
      </w:r>
      <w:r w:rsidRPr="000C7C3E">
        <w:t xml:space="preserve"> </w:t>
      </w:r>
      <w:r>
        <w:t>занятость</w:t>
      </w:r>
      <w:r w:rsidRPr="000C7C3E">
        <w:t xml:space="preserve"> </w:t>
      </w:r>
      <w:r>
        <w:t>была</w:t>
      </w:r>
      <w:r w:rsidRPr="000C7C3E">
        <w:t xml:space="preserve"> </w:t>
      </w:r>
      <w:r>
        <w:t>характерна</w:t>
      </w:r>
      <w:r w:rsidRPr="000C7C3E">
        <w:t xml:space="preserve"> </w:t>
      </w:r>
      <w:r>
        <w:t>для</w:t>
      </w:r>
      <w:r w:rsidRPr="000C7C3E">
        <w:t xml:space="preserve"> </w:t>
      </w:r>
      <w:r>
        <w:t>этнических</w:t>
      </w:r>
      <w:r w:rsidRPr="000C7C3E">
        <w:t xml:space="preserve"> </w:t>
      </w:r>
      <w:r>
        <w:t>групп</w:t>
      </w:r>
      <w:r w:rsidRPr="000C7C3E">
        <w:t xml:space="preserve">, </w:t>
      </w:r>
      <w:r>
        <w:t>традиционно</w:t>
      </w:r>
      <w:r w:rsidRPr="000C7C3E">
        <w:t xml:space="preserve"> </w:t>
      </w:r>
      <w:r>
        <w:t>недостаточно</w:t>
      </w:r>
      <w:r w:rsidRPr="000C7C3E">
        <w:t xml:space="preserve"> </w:t>
      </w:r>
      <w:r>
        <w:t>представленных</w:t>
      </w:r>
      <w:r w:rsidRPr="000C7C3E">
        <w:t xml:space="preserve"> </w:t>
      </w:r>
      <w:r>
        <w:t>на</w:t>
      </w:r>
      <w:r w:rsidRPr="000C7C3E">
        <w:t xml:space="preserve"> </w:t>
      </w:r>
      <w:r>
        <w:t>рынке</w:t>
      </w:r>
      <w:r w:rsidRPr="000C7C3E">
        <w:t xml:space="preserve"> </w:t>
      </w:r>
      <w:r>
        <w:t>труда</w:t>
      </w:r>
      <w:r w:rsidRPr="000C7C3E">
        <w:t xml:space="preserve">, </w:t>
      </w:r>
      <w:r>
        <w:t>лиц</w:t>
      </w:r>
      <w:r w:rsidRPr="000C7C3E">
        <w:t xml:space="preserve">, </w:t>
      </w:r>
      <w:r>
        <w:t>работающих</w:t>
      </w:r>
      <w:r w:rsidRPr="000C7C3E">
        <w:t xml:space="preserve"> </w:t>
      </w:r>
      <w:r>
        <w:t>в</w:t>
      </w:r>
      <w:r w:rsidRPr="000C7C3E">
        <w:t xml:space="preserve"> </w:t>
      </w:r>
      <w:r>
        <w:t>сельских</w:t>
      </w:r>
      <w:r w:rsidRPr="000C7C3E">
        <w:t xml:space="preserve"> </w:t>
      </w:r>
      <w:r>
        <w:t>районах</w:t>
      </w:r>
      <w:r w:rsidRPr="000C7C3E">
        <w:t xml:space="preserve">, </w:t>
      </w:r>
      <w:r>
        <w:t>и</w:t>
      </w:r>
      <w:r w:rsidRPr="000C7C3E">
        <w:t xml:space="preserve"> </w:t>
      </w:r>
      <w:r>
        <w:t>в</w:t>
      </w:r>
      <w:r w:rsidRPr="000C7C3E">
        <w:t xml:space="preserve"> </w:t>
      </w:r>
      <w:r>
        <w:t>еще</w:t>
      </w:r>
      <w:r w:rsidRPr="000C7C3E">
        <w:t xml:space="preserve"> </w:t>
      </w:r>
      <w:r>
        <w:t>большей степени</w:t>
      </w:r>
      <w:r w:rsidRPr="000C7C3E">
        <w:t xml:space="preserve"> </w:t>
      </w:r>
      <w:r>
        <w:t>– для старших</w:t>
      </w:r>
      <w:r w:rsidRPr="000C7C3E">
        <w:t xml:space="preserve"> </w:t>
      </w:r>
      <w:r>
        <w:t>возрастных</w:t>
      </w:r>
      <w:r w:rsidRPr="000C7C3E">
        <w:t xml:space="preserve"> </w:t>
      </w:r>
      <w:r>
        <w:t>групп</w:t>
      </w:r>
      <w:r w:rsidRPr="000C7C3E">
        <w:t>.</w:t>
      </w:r>
      <w:r>
        <w:t xml:space="preserve"> Среди</w:t>
      </w:r>
      <w:r w:rsidRPr="00D87A90">
        <w:t xml:space="preserve"> </w:t>
      </w:r>
      <w:r>
        <w:t>них</w:t>
      </w:r>
      <w:r w:rsidRPr="00D87A90">
        <w:t xml:space="preserve"> </w:t>
      </w:r>
      <w:r>
        <w:t xml:space="preserve">участием в неформальной занятости выделяются группы коренного населения, поскольку 7 из каждых 10 представителей коренных народов работают в неформальном секторе. </w:t>
      </w:r>
    </w:p>
    <w:p w:rsidR="008F276B" w:rsidRPr="00C60284" w:rsidRDefault="008F276B" w:rsidP="008F276B">
      <w:pPr>
        <w:pStyle w:val="SingleTxtG"/>
        <w:suppressAutoHyphens/>
      </w:pPr>
      <w:r w:rsidRPr="00C60284">
        <w:t>6</w:t>
      </w:r>
      <w:r>
        <w:t>3</w:t>
      </w:r>
      <w:r w:rsidRPr="00C60284">
        <w:t>.</w:t>
      </w:r>
      <w:r w:rsidRPr="00C60284">
        <w:tab/>
      </w:r>
      <w:r>
        <w:t>В</w:t>
      </w:r>
      <w:r w:rsidRPr="00D87A90">
        <w:t xml:space="preserve"> 2016 </w:t>
      </w:r>
      <w:r>
        <w:t>году</w:t>
      </w:r>
      <w:r w:rsidRPr="00D87A90">
        <w:t xml:space="preserve"> </w:t>
      </w:r>
      <w:r>
        <w:t>охват</w:t>
      </w:r>
      <w:r w:rsidRPr="00D87A90">
        <w:t xml:space="preserve"> </w:t>
      </w:r>
      <w:r>
        <w:t>членством</w:t>
      </w:r>
      <w:r w:rsidRPr="00D87A90">
        <w:t xml:space="preserve"> </w:t>
      </w:r>
      <w:r>
        <w:t>в</w:t>
      </w:r>
      <w:r w:rsidRPr="00D87A90">
        <w:t xml:space="preserve"> </w:t>
      </w:r>
      <w:r>
        <w:t>накопительной</w:t>
      </w:r>
      <w:r w:rsidRPr="00D87A90">
        <w:t xml:space="preserve"> </w:t>
      </w:r>
      <w:r>
        <w:t>системе</w:t>
      </w:r>
      <w:r w:rsidRPr="00D87A90">
        <w:t xml:space="preserve"> </w:t>
      </w:r>
      <w:r>
        <w:t>социального</w:t>
      </w:r>
      <w:r w:rsidRPr="00D87A90">
        <w:t xml:space="preserve"> </w:t>
      </w:r>
      <w:r>
        <w:t>обеспечения</w:t>
      </w:r>
      <w:r w:rsidRPr="00D87A90">
        <w:t xml:space="preserve"> </w:t>
      </w:r>
      <w:r>
        <w:t>достигал</w:t>
      </w:r>
      <w:r w:rsidRPr="00D87A90">
        <w:t xml:space="preserve"> </w:t>
      </w:r>
      <w:r w:rsidRPr="00C60284">
        <w:t>44%</w:t>
      </w:r>
      <w:r w:rsidRPr="00D87A90">
        <w:t>.</w:t>
      </w:r>
      <w:r w:rsidRPr="00C60284">
        <w:t xml:space="preserve"> </w:t>
      </w:r>
      <w:r>
        <w:t>Проблемы</w:t>
      </w:r>
      <w:r w:rsidRPr="00D87A90">
        <w:t xml:space="preserve"> </w:t>
      </w:r>
      <w:r>
        <w:t>в</w:t>
      </w:r>
      <w:r w:rsidRPr="00D87A90">
        <w:t xml:space="preserve"> </w:t>
      </w:r>
      <w:r>
        <w:t>этой</w:t>
      </w:r>
      <w:r w:rsidRPr="00D87A90">
        <w:t xml:space="preserve"> </w:t>
      </w:r>
      <w:r>
        <w:t>связи</w:t>
      </w:r>
      <w:r w:rsidRPr="00D87A90">
        <w:t xml:space="preserve"> </w:t>
      </w:r>
      <w:r>
        <w:t>усугубляются</w:t>
      </w:r>
      <w:r w:rsidRPr="00D87A90">
        <w:t xml:space="preserve"> </w:t>
      </w:r>
      <w:r>
        <w:t>территориальными</w:t>
      </w:r>
      <w:r w:rsidRPr="00D87A90">
        <w:t xml:space="preserve"> </w:t>
      </w:r>
      <w:r>
        <w:t>несоответствиями</w:t>
      </w:r>
      <w:r w:rsidRPr="00D87A90">
        <w:t xml:space="preserve">, </w:t>
      </w:r>
      <w:r>
        <w:t>при</w:t>
      </w:r>
      <w:r w:rsidRPr="00D87A90">
        <w:t xml:space="preserve"> </w:t>
      </w:r>
      <w:r>
        <w:t>которых</w:t>
      </w:r>
      <w:r w:rsidRPr="00D87A90">
        <w:t xml:space="preserve"> </w:t>
      </w:r>
      <w:r>
        <w:t>разрыв</w:t>
      </w:r>
      <w:r w:rsidRPr="00D87A90">
        <w:t xml:space="preserve"> </w:t>
      </w:r>
      <w:r>
        <w:t>между</w:t>
      </w:r>
      <w:r w:rsidRPr="00D87A90">
        <w:t xml:space="preserve"> </w:t>
      </w:r>
      <w:r>
        <w:t>городскими</w:t>
      </w:r>
      <w:r w:rsidRPr="00D87A90">
        <w:t xml:space="preserve"> </w:t>
      </w:r>
      <w:r w:rsidRPr="00C60284">
        <w:t xml:space="preserve">(46%) </w:t>
      </w:r>
      <w:r>
        <w:t>и</w:t>
      </w:r>
      <w:r w:rsidRPr="00D87A90">
        <w:t xml:space="preserve"> </w:t>
      </w:r>
      <w:r>
        <w:t>сельскими</w:t>
      </w:r>
      <w:r w:rsidRPr="00D87A90">
        <w:t xml:space="preserve"> </w:t>
      </w:r>
      <w:r w:rsidRPr="00C60284">
        <w:t xml:space="preserve">(39%) </w:t>
      </w:r>
      <w:r>
        <w:t>районами</w:t>
      </w:r>
      <w:r w:rsidRPr="00D87A90">
        <w:t xml:space="preserve"> </w:t>
      </w:r>
      <w:r>
        <w:t>составляет</w:t>
      </w:r>
      <w:r w:rsidRPr="00D87A90">
        <w:t xml:space="preserve"> </w:t>
      </w:r>
      <w:r>
        <w:t>приблизительно</w:t>
      </w:r>
      <w:r w:rsidRPr="00D87A90">
        <w:t xml:space="preserve"> 7 </w:t>
      </w:r>
      <w:r>
        <w:t>пунктов</w:t>
      </w:r>
      <w:r w:rsidRPr="00D87A90">
        <w:t xml:space="preserve">. </w:t>
      </w:r>
      <w:r>
        <w:t xml:space="preserve">Новые руководящие принципы политики направлены на расширение доступа к социальному обеспечению и охвата системой социального обеспечения, еще больше подчеркивая важность поощрения достойного труда в условиях признания прав трудящихся. </w:t>
      </w:r>
    </w:p>
    <w:p w:rsidR="008F276B" w:rsidRPr="00C60284" w:rsidRDefault="008F276B" w:rsidP="008F276B">
      <w:pPr>
        <w:pStyle w:val="SingleTxtG"/>
        <w:suppressAutoHyphens/>
      </w:pPr>
      <w:r w:rsidRPr="00C60284">
        <w:t>6</w:t>
      </w:r>
      <w:r>
        <w:t>4</w:t>
      </w:r>
      <w:r w:rsidRPr="00C60284">
        <w:t>.</w:t>
      </w:r>
      <w:r w:rsidRPr="00C60284">
        <w:tab/>
      </w:r>
      <w:r>
        <w:t>В</w:t>
      </w:r>
      <w:r w:rsidRPr="00D87A90">
        <w:t xml:space="preserve"> </w:t>
      </w:r>
      <w:r>
        <w:t>последнее</w:t>
      </w:r>
      <w:r w:rsidRPr="00D87A90">
        <w:t xml:space="preserve"> </w:t>
      </w:r>
      <w:r>
        <w:t>десятилетие</w:t>
      </w:r>
      <w:r w:rsidRPr="00D87A90">
        <w:t xml:space="preserve"> </w:t>
      </w:r>
      <w:r>
        <w:t>Эквадор</w:t>
      </w:r>
      <w:r w:rsidRPr="00D87A90">
        <w:t xml:space="preserve"> </w:t>
      </w:r>
      <w:r>
        <w:t>осуществляет</w:t>
      </w:r>
      <w:r w:rsidRPr="00D87A90">
        <w:t xml:space="preserve"> </w:t>
      </w:r>
      <w:r>
        <w:t>активную</w:t>
      </w:r>
      <w:r w:rsidRPr="00D87A90">
        <w:t xml:space="preserve"> </w:t>
      </w:r>
      <w:r>
        <w:t>политику</w:t>
      </w:r>
      <w:r w:rsidRPr="00D87A90">
        <w:t xml:space="preserve">, </w:t>
      </w:r>
      <w:r>
        <w:t>направленную</w:t>
      </w:r>
      <w:r w:rsidRPr="00D87A90">
        <w:t xml:space="preserve"> </w:t>
      </w:r>
      <w:r>
        <w:t>на</w:t>
      </w:r>
      <w:r w:rsidRPr="00D87A90">
        <w:t xml:space="preserve"> </w:t>
      </w:r>
      <w:r>
        <w:t>расширение</w:t>
      </w:r>
      <w:r w:rsidRPr="00D87A90">
        <w:t xml:space="preserve"> </w:t>
      </w:r>
      <w:r>
        <w:t>занятости</w:t>
      </w:r>
      <w:r w:rsidRPr="00D87A90">
        <w:t xml:space="preserve"> </w:t>
      </w:r>
      <w:r>
        <w:t>среди</w:t>
      </w:r>
      <w:r w:rsidRPr="00D87A90">
        <w:t xml:space="preserve"> </w:t>
      </w:r>
      <w:r>
        <w:t>различных</w:t>
      </w:r>
      <w:r w:rsidRPr="00D87A90">
        <w:t xml:space="preserve"> </w:t>
      </w:r>
      <w:r>
        <w:t>групп</w:t>
      </w:r>
      <w:r w:rsidRPr="00D87A90">
        <w:t xml:space="preserve"> </w:t>
      </w:r>
      <w:r>
        <w:t>населения</w:t>
      </w:r>
      <w:r w:rsidRPr="00D87A90">
        <w:t xml:space="preserve">, </w:t>
      </w:r>
      <w:r>
        <w:t>включая</w:t>
      </w:r>
      <w:r w:rsidRPr="00D87A90">
        <w:t xml:space="preserve">: </w:t>
      </w:r>
      <w:r>
        <w:t>создание</w:t>
      </w:r>
      <w:r w:rsidRPr="00D87A90">
        <w:t xml:space="preserve"> </w:t>
      </w:r>
      <w:r>
        <w:t>стимулов</w:t>
      </w:r>
      <w:r w:rsidRPr="00D87A90">
        <w:t xml:space="preserve"> </w:t>
      </w:r>
      <w:r>
        <w:t>для</w:t>
      </w:r>
      <w:r w:rsidRPr="00D87A90">
        <w:t xml:space="preserve"> </w:t>
      </w:r>
      <w:r>
        <w:t>трудоустройства</w:t>
      </w:r>
      <w:r w:rsidRPr="00D87A90">
        <w:t xml:space="preserve"> </w:t>
      </w:r>
      <w:r>
        <w:t>молодежи</w:t>
      </w:r>
      <w:r w:rsidRPr="00B33EA4">
        <w:t xml:space="preserve">; </w:t>
      </w:r>
      <w:r>
        <w:t>обязательную</w:t>
      </w:r>
      <w:r w:rsidRPr="00B33EA4">
        <w:t xml:space="preserve"> </w:t>
      </w:r>
      <w:r>
        <w:t>трудовую</w:t>
      </w:r>
      <w:r w:rsidRPr="00B33EA4">
        <w:t xml:space="preserve"> </w:t>
      </w:r>
      <w:r>
        <w:t>интеграцию</w:t>
      </w:r>
      <w:r w:rsidRPr="00B33EA4">
        <w:t xml:space="preserve"> </w:t>
      </w:r>
      <w:r>
        <w:t>инвалидов</w:t>
      </w:r>
      <w:r w:rsidRPr="00B33EA4">
        <w:t xml:space="preserve"> </w:t>
      </w:r>
      <w:r>
        <w:t>на</w:t>
      </w:r>
      <w:r w:rsidRPr="00B33EA4">
        <w:t xml:space="preserve"> 4% </w:t>
      </w:r>
      <w:r>
        <w:t>рабочих</w:t>
      </w:r>
      <w:r w:rsidRPr="00B33EA4">
        <w:t xml:space="preserve"> </w:t>
      </w:r>
      <w:r>
        <w:t>мест</w:t>
      </w:r>
      <w:r w:rsidRPr="00B33EA4">
        <w:t xml:space="preserve">; </w:t>
      </w:r>
      <w:r>
        <w:t>политику</w:t>
      </w:r>
      <w:r w:rsidRPr="00B33EA4">
        <w:t xml:space="preserve"> </w:t>
      </w:r>
      <w:r>
        <w:t>повышения</w:t>
      </w:r>
      <w:r w:rsidRPr="00B33EA4">
        <w:t xml:space="preserve"> </w:t>
      </w:r>
      <w:r>
        <w:t>профессиональной</w:t>
      </w:r>
      <w:r w:rsidRPr="00B33EA4">
        <w:t xml:space="preserve"> </w:t>
      </w:r>
      <w:r>
        <w:t>квалификации</w:t>
      </w:r>
      <w:r w:rsidRPr="00B33EA4">
        <w:t xml:space="preserve"> </w:t>
      </w:r>
      <w:r>
        <w:t>с</w:t>
      </w:r>
      <w:r w:rsidRPr="00B33EA4">
        <w:t xml:space="preserve"> </w:t>
      </w:r>
      <w:r>
        <w:t>выплатой</w:t>
      </w:r>
      <w:r w:rsidRPr="00B33EA4">
        <w:t xml:space="preserve"> </w:t>
      </w:r>
      <w:r>
        <w:t>стипендий</w:t>
      </w:r>
      <w:r w:rsidRPr="00B33EA4">
        <w:t xml:space="preserve"> </w:t>
      </w:r>
      <w:r>
        <w:t>более</w:t>
      </w:r>
      <w:r w:rsidRPr="00B33EA4">
        <w:t xml:space="preserve"> </w:t>
      </w:r>
      <w:r>
        <w:t>чем</w:t>
      </w:r>
      <w:r w:rsidRPr="00B33EA4">
        <w:t xml:space="preserve"> 19 000 </w:t>
      </w:r>
      <w:r>
        <w:t>учащихся</w:t>
      </w:r>
      <w:r w:rsidRPr="00B33EA4">
        <w:t xml:space="preserve">, </w:t>
      </w:r>
      <w:r>
        <w:t>получающих</w:t>
      </w:r>
      <w:r w:rsidRPr="00B33EA4">
        <w:t xml:space="preserve"> </w:t>
      </w:r>
      <w:r>
        <w:t>профессиональную</w:t>
      </w:r>
      <w:r w:rsidRPr="00B33EA4">
        <w:t xml:space="preserve"> </w:t>
      </w:r>
      <w:r>
        <w:t>подготовку</w:t>
      </w:r>
      <w:r w:rsidRPr="00B33EA4">
        <w:t xml:space="preserve"> </w:t>
      </w:r>
      <w:r>
        <w:t>за</w:t>
      </w:r>
      <w:r w:rsidRPr="00B33EA4">
        <w:t xml:space="preserve"> </w:t>
      </w:r>
      <w:r>
        <w:t>рубежом</w:t>
      </w:r>
      <w:r w:rsidRPr="00B33EA4">
        <w:t>;</w:t>
      </w:r>
      <w:r>
        <w:t xml:space="preserve"> а</w:t>
      </w:r>
      <w:r w:rsidRPr="00B33EA4">
        <w:t xml:space="preserve"> </w:t>
      </w:r>
      <w:r>
        <w:t>также</w:t>
      </w:r>
      <w:r w:rsidRPr="00B33EA4">
        <w:t xml:space="preserve"> </w:t>
      </w:r>
      <w:r>
        <w:t>поощрение</w:t>
      </w:r>
      <w:r w:rsidRPr="00B33EA4">
        <w:t xml:space="preserve"> </w:t>
      </w:r>
      <w:r>
        <w:t>программ</w:t>
      </w:r>
      <w:r w:rsidRPr="00B33EA4">
        <w:t xml:space="preserve"> </w:t>
      </w:r>
      <w:r>
        <w:t>сертификации</w:t>
      </w:r>
      <w:r w:rsidRPr="00B33EA4">
        <w:t xml:space="preserve"> </w:t>
      </w:r>
      <w:r>
        <w:t>трудовых</w:t>
      </w:r>
      <w:r w:rsidRPr="00B33EA4">
        <w:t xml:space="preserve"> </w:t>
      </w:r>
      <w:r>
        <w:t>навыков</w:t>
      </w:r>
      <w:r w:rsidRPr="00B33EA4">
        <w:t xml:space="preserve"> </w:t>
      </w:r>
      <w:r>
        <w:t>для</w:t>
      </w:r>
      <w:r w:rsidRPr="00B33EA4">
        <w:t xml:space="preserve"> </w:t>
      </w:r>
      <w:r>
        <w:t>более</w:t>
      </w:r>
      <w:r w:rsidRPr="00B33EA4">
        <w:t xml:space="preserve"> </w:t>
      </w:r>
      <w:r>
        <w:t>чем</w:t>
      </w:r>
      <w:r w:rsidRPr="00B33EA4">
        <w:t xml:space="preserve"> 20 000 </w:t>
      </w:r>
      <w:r>
        <w:t>работников</w:t>
      </w:r>
      <w:r w:rsidRPr="00B33EA4">
        <w:t xml:space="preserve"> </w:t>
      </w:r>
      <w:r>
        <w:t>к</w:t>
      </w:r>
      <w:r w:rsidRPr="00B33EA4">
        <w:t xml:space="preserve"> 2016 </w:t>
      </w:r>
      <w:r>
        <w:t>году</w:t>
      </w:r>
      <w:r w:rsidRPr="00B33EA4">
        <w:t xml:space="preserve">. </w:t>
      </w:r>
      <w:r>
        <w:t xml:space="preserve">Помимо этого, были разработаны нормативные рамки, позволяющие молодым учащимся средних и высших технических учебных заведений получать доступ к практике и стажировке в надлежащих условиях и тем самым способствующие их интеграции в рынок труда. </w:t>
      </w:r>
    </w:p>
    <w:p w:rsidR="008F276B" w:rsidRPr="00C60284" w:rsidRDefault="008F276B" w:rsidP="008F276B">
      <w:pPr>
        <w:pStyle w:val="SingleTxtG"/>
        <w:suppressAutoHyphens/>
      </w:pPr>
      <w:r w:rsidRPr="00C60284">
        <w:t>6</w:t>
      </w:r>
      <w:r>
        <w:t>5</w:t>
      </w:r>
      <w:r w:rsidRPr="00C60284">
        <w:t>.</w:t>
      </w:r>
      <w:r w:rsidRPr="00C60284">
        <w:tab/>
      </w:r>
      <w:r>
        <w:t>Было сочтено важным уравнять домашние и семейные обязанности, предоставив родителям новые права на семейный или неоплачиваемый отпуск по уходу за детьми. В</w:t>
      </w:r>
      <w:r w:rsidRPr="00B33EA4">
        <w:t xml:space="preserve"> </w:t>
      </w:r>
      <w:r>
        <w:t>рамках</w:t>
      </w:r>
      <w:r w:rsidRPr="00B33EA4">
        <w:t xml:space="preserve"> </w:t>
      </w:r>
      <w:r>
        <w:t>пассивной</w:t>
      </w:r>
      <w:r w:rsidRPr="00B33EA4">
        <w:t xml:space="preserve"> </w:t>
      </w:r>
      <w:r>
        <w:t>политики</w:t>
      </w:r>
      <w:r w:rsidRPr="00B33EA4">
        <w:t xml:space="preserve"> </w:t>
      </w:r>
      <w:r>
        <w:t>занятости</w:t>
      </w:r>
      <w:r w:rsidRPr="00B33EA4">
        <w:t xml:space="preserve"> </w:t>
      </w:r>
      <w:r>
        <w:t>было</w:t>
      </w:r>
      <w:r w:rsidRPr="00B33EA4">
        <w:t xml:space="preserve"> </w:t>
      </w:r>
      <w:r>
        <w:t>внедрено</w:t>
      </w:r>
      <w:r w:rsidRPr="00B33EA4">
        <w:t xml:space="preserve"> </w:t>
      </w:r>
      <w:r>
        <w:t>страхование</w:t>
      </w:r>
      <w:r w:rsidRPr="00B33EA4">
        <w:t xml:space="preserve"> </w:t>
      </w:r>
      <w:r>
        <w:t>на</w:t>
      </w:r>
      <w:r w:rsidRPr="00B33EA4">
        <w:t xml:space="preserve"> </w:t>
      </w:r>
      <w:r>
        <w:t>случай</w:t>
      </w:r>
      <w:r w:rsidRPr="00B33EA4">
        <w:t xml:space="preserve"> </w:t>
      </w:r>
      <w:r>
        <w:t xml:space="preserve">безработицы, а в целях укрепления трехстороннего диалога был создан Национальный совет по вопросам труда и заработной платы. </w:t>
      </w:r>
    </w:p>
    <w:p w:rsidR="008F276B" w:rsidRPr="00C60284" w:rsidRDefault="008F276B" w:rsidP="008F276B">
      <w:pPr>
        <w:pStyle w:val="SingleTxtG"/>
        <w:suppressAutoHyphens/>
      </w:pPr>
      <w:r w:rsidRPr="00C60284">
        <w:t>6</w:t>
      </w:r>
      <w:r>
        <w:t>6</w:t>
      </w:r>
      <w:r w:rsidRPr="00C60284">
        <w:t>.</w:t>
      </w:r>
      <w:r w:rsidRPr="00C60284">
        <w:tab/>
      </w:r>
      <w:r>
        <w:t>Среди</w:t>
      </w:r>
      <w:r w:rsidRPr="00B9097D">
        <w:t xml:space="preserve"> </w:t>
      </w:r>
      <w:r>
        <w:t>всех</w:t>
      </w:r>
      <w:r w:rsidRPr="00B9097D">
        <w:t xml:space="preserve"> </w:t>
      </w:r>
      <w:r>
        <w:t>занятых</w:t>
      </w:r>
      <w:r w:rsidRPr="00B9097D">
        <w:t xml:space="preserve"> </w:t>
      </w:r>
      <w:r>
        <w:t>трудящихся</w:t>
      </w:r>
      <w:r w:rsidRPr="00B9097D">
        <w:t xml:space="preserve"> (</w:t>
      </w:r>
      <w:r>
        <w:t>включая</w:t>
      </w:r>
      <w:r w:rsidRPr="00B9097D">
        <w:t xml:space="preserve"> </w:t>
      </w:r>
      <w:r>
        <w:t>не</w:t>
      </w:r>
      <w:r w:rsidRPr="00B9097D">
        <w:t xml:space="preserve"> </w:t>
      </w:r>
      <w:r>
        <w:t>полностью</w:t>
      </w:r>
      <w:r w:rsidRPr="00B9097D">
        <w:t xml:space="preserve"> </w:t>
      </w:r>
      <w:r>
        <w:t>занятых</w:t>
      </w:r>
      <w:r w:rsidRPr="00B9097D">
        <w:t xml:space="preserve">) </w:t>
      </w:r>
      <w:r>
        <w:t>в</w:t>
      </w:r>
      <w:r w:rsidRPr="00B9097D">
        <w:t xml:space="preserve"> </w:t>
      </w:r>
      <w:r>
        <w:t>формальном</w:t>
      </w:r>
      <w:r w:rsidRPr="00B9097D">
        <w:t xml:space="preserve"> </w:t>
      </w:r>
      <w:r>
        <w:t>секторе</w:t>
      </w:r>
      <w:r w:rsidRPr="00B9097D">
        <w:t xml:space="preserve"> </w:t>
      </w:r>
      <w:r>
        <w:t>работает</w:t>
      </w:r>
      <w:r w:rsidRPr="00B5467C">
        <w:t xml:space="preserve"> </w:t>
      </w:r>
      <w:r>
        <w:t>людей</w:t>
      </w:r>
      <w:r w:rsidRPr="00B5467C">
        <w:t xml:space="preserve"> </w:t>
      </w:r>
      <w:r>
        <w:t>больше</w:t>
      </w:r>
      <w:r w:rsidRPr="00B5467C">
        <w:t xml:space="preserve"> </w:t>
      </w:r>
      <w:r w:rsidRPr="00B9097D">
        <w:t xml:space="preserve">(57,9%), </w:t>
      </w:r>
      <w:r>
        <w:t>чем</w:t>
      </w:r>
      <w:r w:rsidRPr="00B5467C">
        <w:t xml:space="preserve"> </w:t>
      </w:r>
      <w:r>
        <w:t>в</w:t>
      </w:r>
      <w:r w:rsidRPr="00B9097D">
        <w:t xml:space="preserve"> </w:t>
      </w:r>
      <w:r>
        <w:t>неформальном</w:t>
      </w:r>
      <w:r w:rsidRPr="00B9097D">
        <w:t xml:space="preserve"> </w:t>
      </w:r>
      <w:r>
        <w:t>секторе (34,9%). В</w:t>
      </w:r>
      <w:r w:rsidR="00037ADA">
        <w:t> </w:t>
      </w:r>
      <w:r>
        <w:t>разбивке</w:t>
      </w:r>
      <w:r w:rsidRPr="00B5467C">
        <w:t xml:space="preserve"> </w:t>
      </w:r>
      <w:r>
        <w:t>по</w:t>
      </w:r>
      <w:r w:rsidRPr="00B5467C">
        <w:t xml:space="preserve"> </w:t>
      </w:r>
      <w:r>
        <w:t>секторам</w:t>
      </w:r>
      <w:r w:rsidRPr="00B5467C">
        <w:t xml:space="preserve"> </w:t>
      </w:r>
      <w:r>
        <w:t>экономики</w:t>
      </w:r>
      <w:r w:rsidRPr="00B5467C">
        <w:t xml:space="preserve"> </w:t>
      </w:r>
      <w:r>
        <w:t>самый</w:t>
      </w:r>
      <w:r w:rsidRPr="00B5467C">
        <w:t xml:space="preserve"> </w:t>
      </w:r>
      <w:r>
        <w:t>высокий</w:t>
      </w:r>
      <w:r w:rsidRPr="00B5467C">
        <w:t xml:space="preserve"> </w:t>
      </w:r>
      <w:r>
        <w:t>процент</w:t>
      </w:r>
      <w:r w:rsidRPr="00B5467C">
        <w:t xml:space="preserve"> </w:t>
      </w:r>
      <w:r>
        <w:t>занятости</w:t>
      </w:r>
      <w:r w:rsidRPr="00B5467C">
        <w:t xml:space="preserve"> </w:t>
      </w:r>
      <w:r>
        <w:t>отмечается</w:t>
      </w:r>
      <w:r w:rsidRPr="00B5467C">
        <w:t xml:space="preserve"> </w:t>
      </w:r>
      <w:r>
        <w:t>в</w:t>
      </w:r>
      <w:r w:rsidRPr="00B5467C">
        <w:t xml:space="preserve"> </w:t>
      </w:r>
      <w:r>
        <w:t>сельском</w:t>
      </w:r>
      <w:r w:rsidRPr="00B5467C">
        <w:t xml:space="preserve"> </w:t>
      </w:r>
      <w:r>
        <w:t>хозяйстве</w:t>
      </w:r>
      <w:r w:rsidRPr="00B5467C">
        <w:t xml:space="preserve"> </w:t>
      </w:r>
      <w:r w:rsidR="00282D14">
        <w:t>–</w:t>
      </w:r>
      <w:r w:rsidRPr="00B5467C">
        <w:t xml:space="preserve"> </w:t>
      </w:r>
      <w:r w:rsidRPr="00C60284">
        <w:t xml:space="preserve">29,3%, </w:t>
      </w:r>
      <w:r>
        <w:t>торговле</w:t>
      </w:r>
      <w:r w:rsidRPr="00B5467C">
        <w:t xml:space="preserve"> </w:t>
      </w:r>
      <w:r w:rsidR="00282D14">
        <w:t>–</w:t>
      </w:r>
      <w:r w:rsidRPr="00B5467C">
        <w:t xml:space="preserve"> </w:t>
      </w:r>
      <w:r w:rsidRPr="00C60284">
        <w:t xml:space="preserve">17,9% </w:t>
      </w:r>
      <w:r>
        <w:t>и</w:t>
      </w:r>
      <w:r w:rsidRPr="00B5467C">
        <w:t xml:space="preserve"> </w:t>
      </w:r>
      <w:r>
        <w:t>промышленности</w:t>
      </w:r>
      <w:r w:rsidRPr="00B5467C">
        <w:t xml:space="preserve"> </w:t>
      </w:r>
      <w:r w:rsidR="00282D14">
        <w:t>–</w:t>
      </w:r>
      <w:r w:rsidRPr="00B5467C">
        <w:t xml:space="preserve"> </w:t>
      </w:r>
      <w:r w:rsidRPr="00C60284">
        <w:t xml:space="preserve">10,3%. </w:t>
      </w:r>
      <w:r>
        <w:t>Среди</w:t>
      </w:r>
      <w:r w:rsidRPr="00B5467C">
        <w:t xml:space="preserve"> </w:t>
      </w:r>
      <w:r>
        <w:t>городов</w:t>
      </w:r>
      <w:r w:rsidRPr="00B5467C">
        <w:t xml:space="preserve">, </w:t>
      </w:r>
      <w:r>
        <w:t>характеризующихся</w:t>
      </w:r>
      <w:r w:rsidRPr="00B5467C">
        <w:t xml:space="preserve"> </w:t>
      </w:r>
      <w:r>
        <w:t>уровнем</w:t>
      </w:r>
      <w:r w:rsidRPr="00B5467C">
        <w:t xml:space="preserve"> </w:t>
      </w:r>
      <w:r>
        <w:t>полной</w:t>
      </w:r>
      <w:r w:rsidRPr="00B5467C">
        <w:t xml:space="preserve"> </w:t>
      </w:r>
      <w:r>
        <w:t>занятости</w:t>
      </w:r>
      <w:r w:rsidRPr="00B5467C">
        <w:t xml:space="preserve"> </w:t>
      </w:r>
      <w:r>
        <w:t>выше</w:t>
      </w:r>
      <w:r w:rsidRPr="00B5467C">
        <w:t xml:space="preserve">, </w:t>
      </w:r>
      <w:r>
        <w:t>чем</w:t>
      </w:r>
      <w:r w:rsidRPr="00B5467C">
        <w:t xml:space="preserve"> </w:t>
      </w:r>
      <w:r>
        <w:t>уровень в</w:t>
      </w:r>
      <w:r w:rsidRPr="00B5467C">
        <w:t xml:space="preserve"> </w:t>
      </w:r>
      <w:r>
        <w:t>среднем</w:t>
      </w:r>
      <w:r w:rsidRPr="00B5467C">
        <w:t xml:space="preserve"> </w:t>
      </w:r>
      <w:r>
        <w:t>по</w:t>
      </w:r>
      <w:r w:rsidRPr="00B5467C">
        <w:t xml:space="preserve"> </w:t>
      </w:r>
      <w:r>
        <w:t>стране</w:t>
      </w:r>
      <w:r w:rsidRPr="00B5467C">
        <w:t xml:space="preserve">, </w:t>
      </w:r>
      <w:r>
        <w:t>который</w:t>
      </w:r>
      <w:r w:rsidRPr="00B5467C">
        <w:t xml:space="preserve"> </w:t>
      </w:r>
      <w:r>
        <w:t>составляет</w:t>
      </w:r>
      <w:r w:rsidRPr="00B5467C">
        <w:t xml:space="preserve"> 38,5%, </w:t>
      </w:r>
      <w:r>
        <w:t>выделяются</w:t>
      </w:r>
      <w:r w:rsidRPr="00B5467C">
        <w:t xml:space="preserve"> </w:t>
      </w:r>
      <w:r>
        <w:t>следующие</w:t>
      </w:r>
      <w:r w:rsidRPr="00B5467C">
        <w:t xml:space="preserve">: </w:t>
      </w:r>
      <w:proofErr w:type="spellStart"/>
      <w:r>
        <w:t>Куэнка</w:t>
      </w:r>
      <w:proofErr w:type="spellEnd"/>
      <w:r w:rsidRPr="00B5467C">
        <w:t xml:space="preserve"> </w:t>
      </w:r>
      <w:r w:rsidR="00282D14">
        <w:t>–</w:t>
      </w:r>
      <w:r w:rsidRPr="00B5467C">
        <w:t xml:space="preserve"> </w:t>
      </w:r>
      <w:r w:rsidRPr="00C60284">
        <w:t xml:space="preserve">61,9%; </w:t>
      </w:r>
      <w:r>
        <w:t>Кито</w:t>
      </w:r>
      <w:r w:rsidR="00037ADA">
        <w:t> </w:t>
      </w:r>
      <w:r w:rsidR="00282D14">
        <w:t>–</w:t>
      </w:r>
      <w:r w:rsidRPr="00B5467C">
        <w:t xml:space="preserve"> </w:t>
      </w:r>
      <w:r w:rsidRPr="00C60284">
        <w:t>57,7%</w:t>
      </w:r>
      <w:r w:rsidRPr="00B5467C">
        <w:t>;</w:t>
      </w:r>
      <w:r w:rsidRPr="00C60284">
        <w:t xml:space="preserve"> </w:t>
      </w:r>
      <w:proofErr w:type="spellStart"/>
      <w:r>
        <w:t>Амбато</w:t>
      </w:r>
      <w:proofErr w:type="spellEnd"/>
      <w:r w:rsidRPr="00B5467C">
        <w:t xml:space="preserve"> </w:t>
      </w:r>
      <w:r w:rsidR="00282D14">
        <w:t>–</w:t>
      </w:r>
      <w:r w:rsidRPr="00B5467C">
        <w:t xml:space="preserve"> </w:t>
      </w:r>
      <w:r w:rsidRPr="00C60284">
        <w:t>46,6%</w:t>
      </w:r>
      <w:r w:rsidRPr="00B5467C">
        <w:t>;</w:t>
      </w:r>
      <w:r w:rsidRPr="00C60284">
        <w:t xml:space="preserve"> </w:t>
      </w:r>
      <w:proofErr w:type="spellStart"/>
      <w:r>
        <w:t>Мачала</w:t>
      </w:r>
      <w:proofErr w:type="spellEnd"/>
      <w:r w:rsidRPr="00B5467C">
        <w:t xml:space="preserve"> </w:t>
      </w:r>
      <w:r w:rsidR="00282D14">
        <w:t>–</w:t>
      </w:r>
      <w:r w:rsidRPr="00B5467C">
        <w:t xml:space="preserve"> </w:t>
      </w:r>
      <w:r w:rsidRPr="00C60284">
        <w:t xml:space="preserve">48,1% </w:t>
      </w:r>
      <w:r>
        <w:t>и</w:t>
      </w:r>
      <w:r w:rsidRPr="00B5467C">
        <w:t xml:space="preserve"> </w:t>
      </w:r>
      <w:r>
        <w:t>Гуаякиль</w:t>
      </w:r>
      <w:r w:rsidRPr="00B5467C">
        <w:t xml:space="preserve"> </w:t>
      </w:r>
      <w:r w:rsidR="00282D14">
        <w:t>–</w:t>
      </w:r>
      <w:r w:rsidRPr="00B5467C">
        <w:t xml:space="preserve"> </w:t>
      </w:r>
      <w:r w:rsidRPr="00C60284">
        <w:t xml:space="preserve">49,1%. </w:t>
      </w:r>
    </w:p>
    <w:p w:rsidR="008F276B" w:rsidRPr="00C60284" w:rsidRDefault="008F276B" w:rsidP="008F276B">
      <w:pPr>
        <w:pStyle w:val="SingleTxtG"/>
        <w:suppressAutoHyphens/>
      </w:pPr>
      <w:r w:rsidRPr="00C60284">
        <w:t>6</w:t>
      </w:r>
      <w:r>
        <w:t>7</w:t>
      </w:r>
      <w:r w:rsidRPr="00C60284">
        <w:t>.</w:t>
      </w:r>
      <w:r w:rsidRPr="00C60284">
        <w:tab/>
      </w:r>
      <w:r>
        <w:t>Помимо повышения минимальной заработной платы в размере прожиточного минимума, проводимого ежегодно с 2010 года, была введена «достойная оплата труда», которая соответствует стоимости базовой продовольственной корзины для семьи. На</w:t>
      </w:r>
      <w:r w:rsidRPr="003B4896">
        <w:t xml:space="preserve"> 2016 </w:t>
      </w:r>
      <w:r>
        <w:t>год</w:t>
      </w:r>
      <w:r w:rsidRPr="003B4896">
        <w:t xml:space="preserve"> </w:t>
      </w:r>
      <w:r>
        <w:t>эта</w:t>
      </w:r>
      <w:r w:rsidRPr="003B4896">
        <w:t xml:space="preserve"> </w:t>
      </w:r>
      <w:r>
        <w:t>заработная</w:t>
      </w:r>
      <w:r w:rsidRPr="003B4896">
        <w:t xml:space="preserve"> </w:t>
      </w:r>
      <w:r>
        <w:t>плата</w:t>
      </w:r>
      <w:r w:rsidRPr="003B4896">
        <w:t xml:space="preserve"> </w:t>
      </w:r>
      <w:r>
        <w:t>была</w:t>
      </w:r>
      <w:r w:rsidRPr="003B4896">
        <w:t xml:space="preserve"> </w:t>
      </w:r>
      <w:r>
        <w:t>установлена</w:t>
      </w:r>
      <w:r w:rsidRPr="003B4896">
        <w:t xml:space="preserve"> </w:t>
      </w:r>
      <w:r>
        <w:t>на</w:t>
      </w:r>
      <w:r w:rsidRPr="003B4896">
        <w:t xml:space="preserve"> </w:t>
      </w:r>
      <w:r>
        <w:t>уровне</w:t>
      </w:r>
      <w:r w:rsidRPr="003B4896">
        <w:t xml:space="preserve"> 429,57 </w:t>
      </w:r>
      <w:r>
        <w:t>долл</w:t>
      </w:r>
      <w:r w:rsidRPr="003B4896">
        <w:t>.,</w:t>
      </w:r>
      <w:r>
        <w:t xml:space="preserve"> тогда как минимальная заработная плата на уровне прожиточного минимума составила 366 долл. Вместе с тем женщины по-прежнему зарабатывают меньше мужчин, хотя масштабы неравенства существенно сократились. В</w:t>
      </w:r>
      <w:r w:rsidRPr="003B4896">
        <w:t xml:space="preserve"> 2011 </w:t>
      </w:r>
      <w:r>
        <w:t>году</w:t>
      </w:r>
      <w:r w:rsidRPr="003B4896">
        <w:t xml:space="preserve"> </w:t>
      </w:r>
      <w:r>
        <w:t>разрыв</w:t>
      </w:r>
      <w:r w:rsidRPr="003B4896">
        <w:t xml:space="preserve"> </w:t>
      </w:r>
      <w:r>
        <w:t>между</w:t>
      </w:r>
      <w:r w:rsidRPr="003B4896">
        <w:t xml:space="preserve"> </w:t>
      </w:r>
      <w:r>
        <w:t>доходами</w:t>
      </w:r>
      <w:r w:rsidRPr="003B4896">
        <w:t xml:space="preserve"> </w:t>
      </w:r>
      <w:r>
        <w:t>женщин</w:t>
      </w:r>
      <w:r w:rsidRPr="003B4896">
        <w:t xml:space="preserve"> </w:t>
      </w:r>
      <w:r>
        <w:t>и</w:t>
      </w:r>
      <w:r w:rsidRPr="003B4896">
        <w:t xml:space="preserve"> </w:t>
      </w:r>
      <w:r>
        <w:t>мужчин</w:t>
      </w:r>
      <w:r w:rsidRPr="003B4896">
        <w:t xml:space="preserve"> </w:t>
      </w:r>
      <w:r>
        <w:t>был</w:t>
      </w:r>
      <w:r w:rsidRPr="003B4896">
        <w:t xml:space="preserve"> </w:t>
      </w:r>
      <w:r>
        <w:t>довольно большим</w:t>
      </w:r>
      <w:r w:rsidRPr="003B4896">
        <w:t xml:space="preserve">, </w:t>
      </w:r>
      <w:r>
        <w:t>поскольку</w:t>
      </w:r>
      <w:r w:rsidRPr="003B4896">
        <w:t xml:space="preserve"> </w:t>
      </w:r>
      <w:r>
        <w:t>мужчины</w:t>
      </w:r>
      <w:r w:rsidRPr="003B4896">
        <w:t xml:space="preserve"> </w:t>
      </w:r>
      <w:r>
        <w:t>получали</w:t>
      </w:r>
      <w:r w:rsidRPr="003B4896">
        <w:t xml:space="preserve"> </w:t>
      </w:r>
      <w:r>
        <w:t>заработную</w:t>
      </w:r>
      <w:r w:rsidRPr="003B4896">
        <w:t xml:space="preserve"> </w:t>
      </w:r>
      <w:r>
        <w:t>плату</w:t>
      </w:r>
      <w:r w:rsidRPr="003B4896">
        <w:t xml:space="preserve">, </w:t>
      </w:r>
      <w:r>
        <w:t>которая</w:t>
      </w:r>
      <w:r w:rsidRPr="003B4896">
        <w:t xml:space="preserve"> </w:t>
      </w:r>
      <w:r>
        <w:t>была</w:t>
      </w:r>
      <w:r w:rsidRPr="003B4896">
        <w:t xml:space="preserve"> </w:t>
      </w:r>
      <w:r>
        <w:t>выше</w:t>
      </w:r>
      <w:r w:rsidRPr="003B4896">
        <w:t xml:space="preserve"> </w:t>
      </w:r>
      <w:r>
        <w:t>оплаты</w:t>
      </w:r>
      <w:r w:rsidRPr="003B4896">
        <w:t xml:space="preserve"> </w:t>
      </w:r>
      <w:r>
        <w:t>труда</w:t>
      </w:r>
      <w:r w:rsidRPr="003B4896">
        <w:t xml:space="preserve"> </w:t>
      </w:r>
      <w:r>
        <w:t>женщин</w:t>
      </w:r>
      <w:r w:rsidRPr="003B4896">
        <w:t xml:space="preserve"> </w:t>
      </w:r>
      <w:r>
        <w:t>на</w:t>
      </w:r>
      <w:r w:rsidRPr="003B4896">
        <w:t xml:space="preserve"> 18,98%; </w:t>
      </w:r>
      <w:r>
        <w:t>в</w:t>
      </w:r>
      <w:r w:rsidR="00037ADA">
        <w:t> </w:t>
      </w:r>
      <w:r>
        <w:t>то</w:t>
      </w:r>
      <w:r w:rsidR="00037ADA">
        <w:t> </w:t>
      </w:r>
      <w:r>
        <w:t>же</w:t>
      </w:r>
      <w:r w:rsidRPr="003B4896">
        <w:t xml:space="preserve"> </w:t>
      </w:r>
      <w:r>
        <w:t>время</w:t>
      </w:r>
      <w:r w:rsidRPr="003B4896">
        <w:t xml:space="preserve"> </w:t>
      </w:r>
      <w:r>
        <w:t>в</w:t>
      </w:r>
      <w:r w:rsidRPr="003B4896">
        <w:t xml:space="preserve"> </w:t>
      </w:r>
      <w:r>
        <w:t>марте</w:t>
      </w:r>
      <w:r w:rsidRPr="003B4896">
        <w:t xml:space="preserve"> 2017 </w:t>
      </w:r>
      <w:r>
        <w:t>года</w:t>
      </w:r>
      <w:r w:rsidRPr="003B4896">
        <w:t xml:space="preserve"> </w:t>
      </w:r>
      <w:r>
        <w:t>эта разница в пользу р</w:t>
      </w:r>
      <w:r w:rsidR="00037ADA">
        <w:t>аботающих мужчин увеличилась до </w:t>
      </w:r>
      <w:r>
        <w:t xml:space="preserve">21,88%. </w:t>
      </w:r>
    </w:p>
    <w:p w:rsidR="008F276B" w:rsidRPr="00F74873" w:rsidRDefault="008F276B" w:rsidP="008F276B">
      <w:pPr>
        <w:pStyle w:val="H23G"/>
      </w:pPr>
      <w:bookmarkStart w:id="9" w:name="_Toc511306662"/>
      <w:r w:rsidRPr="00F74873">
        <w:tab/>
        <w:t>5.</w:t>
      </w:r>
      <w:r w:rsidRPr="00F74873">
        <w:tab/>
      </w:r>
      <w:bookmarkEnd w:id="9"/>
      <w:r w:rsidRPr="009C1073">
        <w:t>Социальное и пенсионное обеспечение</w:t>
      </w:r>
    </w:p>
    <w:p w:rsidR="008F276B" w:rsidRPr="00C60284" w:rsidRDefault="008F276B" w:rsidP="008F276B">
      <w:pPr>
        <w:pStyle w:val="SingleTxtG"/>
        <w:suppressAutoHyphens/>
      </w:pPr>
      <w:r w:rsidRPr="00C60284">
        <w:t>6</w:t>
      </w:r>
      <w:r>
        <w:t>8</w:t>
      </w:r>
      <w:r w:rsidRPr="00C60284">
        <w:t>.</w:t>
      </w:r>
      <w:r w:rsidRPr="00C60284">
        <w:tab/>
      </w:r>
      <w:r>
        <w:t xml:space="preserve">В соответствии с закрепленным в Конституции правом на стабильный, честный и достойный труд социальное обеспечение признается в качестве «универсального и неотъемлемого права всех трудящихся» (статья 34), в связи с чем осуществляется целый ряд стратегий, направленных на расширение охвата системой социального обеспечения и увеличение размера соответствующих пособий. </w:t>
      </w:r>
    </w:p>
    <w:p w:rsidR="008F276B" w:rsidRPr="00C60284" w:rsidRDefault="008F276B" w:rsidP="008F276B">
      <w:pPr>
        <w:pStyle w:val="SingleTxtG"/>
        <w:suppressAutoHyphens/>
      </w:pPr>
      <w:r>
        <w:t>69</w:t>
      </w:r>
      <w:r w:rsidRPr="00C60284">
        <w:t>.</w:t>
      </w:r>
      <w:r w:rsidRPr="00C60284">
        <w:tab/>
      </w:r>
      <w:proofErr w:type="gramStart"/>
      <w:r>
        <w:t>В</w:t>
      </w:r>
      <w:proofErr w:type="gramEnd"/>
      <w:r>
        <w:t xml:space="preserve"> период 2006</w:t>
      </w:r>
      <w:r w:rsidR="00282D14">
        <w:t>–</w:t>
      </w:r>
      <w:r>
        <w:t>2017 годов имело место значительное увеличение числа лиц, аффилированных в системе социального обеспеч</w:t>
      </w:r>
      <w:r w:rsidR="00037ADA">
        <w:t>ения, ввиду чего их стало на 6% </w:t>
      </w:r>
      <w:r>
        <w:t>больше среди мужчин и на 63% больше среди женщин, отражая примечательную интеграцию женщин в эту систему. В</w:t>
      </w:r>
      <w:r w:rsidRPr="00952544">
        <w:t xml:space="preserve"> </w:t>
      </w:r>
      <w:r>
        <w:t>сельском</w:t>
      </w:r>
      <w:r w:rsidRPr="00952544">
        <w:t xml:space="preserve"> </w:t>
      </w:r>
      <w:r>
        <w:t>секторе</w:t>
      </w:r>
      <w:r w:rsidRPr="00952544">
        <w:t xml:space="preserve"> </w:t>
      </w:r>
      <w:r>
        <w:t>отмечается</w:t>
      </w:r>
      <w:r w:rsidRPr="00952544">
        <w:t xml:space="preserve"> </w:t>
      </w:r>
      <w:r>
        <w:t>рост</w:t>
      </w:r>
      <w:r w:rsidRPr="00952544">
        <w:t xml:space="preserve"> </w:t>
      </w:r>
      <w:r>
        <w:t>участников</w:t>
      </w:r>
      <w:r w:rsidRPr="00952544">
        <w:t xml:space="preserve"> </w:t>
      </w:r>
      <w:r>
        <w:t>системы</w:t>
      </w:r>
      <w:r w:rsidRPr="00952544">
        <w:t xml:space="preserve"> </w:t>
      </w:r>
      <w:r>
        <w:t>Социального</w:t>
      </w:r>
      <w:r w:rsidRPr="00952544">
        <w:t xml:space="preserve"> </w:t>
      </w:r>
      <w:r>
        <w:t>страхования</w:t>
      </w:r>
      <w:r w:rsidRPr="00952544">
        <w:t xml:space="preserve"> </w:t>
      </w:r>
      <w:r>
        <w:t>сельскохозяйственных</w:t>
      </w:r>
      <w:r w:rsidRPr="00952544">
        <w:t xml:space="preserve"> </w:t>
      </w:r>
      <w:r>
        <w:t>работников</w:t>
      </w:r>
      <w:r w:rsidRPr="00952544">
        <w:t xml:space="preserve">, </w:t>
      </w:r>
      <w:r>
        <w:t>который</w:t>
      </w:r>
      <w:r w:rsidRPr="00E14A9E">
        <w:t xml:space="preserve"> </w:t>
      </w:r>
      <w:r>
        <w:t>составил</w:t>
      </w:r>
      <w:r w:rsidRPr="00E14A9E">
        <w:t xml:space="preserve"> </w:t>
      </w:r>
      <w:r>
        <w:t>с</w:t>
      </w:r>
      <w:r w:rsidRPr="00E14A9E">
        <w:t xml:space="preserve"> 173 559 </w:t>
      </w:r>
      <w:r>
        <w:t>глав</w:t>
      </w:r>
      <w:r w:rsidRPr="00E14A9E">
        <w:t xml:space="preserve"> </w:t>
      </w:r>
      <w:r>
        <w:t>домохозяйств</w:t>
      </w:r>
      <w:r w:rsidRPr="00E14A9E">
        <w:t xml:space="preserve"> </w:t>
      </w:r>
      <w:r>
        <w:t>в</w:t>
      </w:r>
      <w:r w:rsidRPr="00E14A9E">
        <w:t xml:space="preserve"> 2006 </w:t>
      </w:r>
      <w:r>
        <w:t>году</w:t>
      </w:r>
      <w:r w:rsidRPr="00E14A9E">
        <w:t xml:space="preserve"> </w:t>
      </w:r>
      <w:r>
        <w:t>до 389 707 – в июле 2016 года. В</w:t>
      </w:r>
      <w:r w:rsidR="00037ADA">
        <w:t> </w:t>
      </w:r>
      <w:r>
        <w:t>этом</w:t>
      </w:r>
      <w:r w:rsidRPr="00E14A9E">
        <w:t xml:space="preserve"> </w:t>
      </w:r>
      <w:r>
        <w:t>же</w:t>
      </w:r>
      <w:r w:rsidRPr="00E14A9E">
        <w:t xml:space="preserve"> </w:t>
      </w:r>
      <w:r>
        <w:t>секторе</w:t>
      </w:r>
      <w:r w:rsidRPr="00E14A9E">
        <w:t xml:space="preserve"> </w:t>
      </w:r>
      <w:r>
        <w:t>число</w:t>
      </w:r>
      <w:r w:rsidRPr="00E14A9E">
        <w:t xml:space="preserve"> </w:t>
      </w:r>
      <w:r>
        <w:t>пенсионеров</w:t>
      </w:r>
      <w:r w:rsidRPr="00E14A9E">
        <w:t xml:space="preserve"> </w:t>
      </w:r>
      <w:r>
        <w:t>системы</w:t>
      </w:r>
      <w:r w:rsidRPr="00E14A9E">
        <w:t xml:space="preserve"> </w:t>
      </w:r>
      <w:r>
        <w:t>Социального</w:t>
      </w:r>
      <w:r w:rsidRPr="00E14A9E">
        <w:t xml:space="preserve"> </w:t>
      </w:r>
      <w:r>
        <w:t>страхования</w:t>
      </w:r>
      <w:r w:rsidRPr="00E14A9E">
        <w:t xml:space="preserve"> </w:t>
      </w:r>
      <w:r>
        <w:t>сельскохозяйственных</w:t>
      </w:r>
      <w:r w:rsidRPr="00E14A9E">
        <w:t xml:space="preserve"> </w:t>
      </w:r>
      <w:r>
        <w:t>работников</w:t>
      </w:r>
      <w:r w:rsidRPr="00E14A9E">
        <w:t xml:space="preserve"> </w:t>
      </w:r>
      <w:r>
        <w:t>увеличилось</w:t>
      </w:r>
      <w:r w:rsidRPr="00E14A9E">
        <w:t xml:space="preserve"> </w:t>
      </w:r>
      <w:r>
        <w:t>с</w:t>
      </w:r>
      <w:r w:rsidRPr="00E14A9E">
        <w:t xml:space="preserve"> </w:t>
      </w:r>
      <w:r w:rsidRPr="00C60284">
        <w:t>24</w:t>
      </w:r>
      <w:r w:rsidR="00037ADA">
        <w:t> </w:t>
      </w:r>
      <w:r w:rsidRPr="00C60284">
        <w:t>880</w:t>
      </w:r>
      <w:r>
        <w:t xml:space="preserve"> чел</w:t>
      </w:r>
      <w:r w:rsidR="00475D66">
        <w:t>овек</w:t>
      </w:r>
      <w:r w:rsidRPr="00C60284">
        <w:t xml:space="preserve"> </w:t>
      </w:r>
      <w:r>
        <w:t>в</w:t>
      </w:r>
      <w:r w:rsidRPr="00E14A9E">
        <w:t xml:space="preserve"> 2006 </w:t>
      </w:r>
      <w:r>
        <w:t>году</w:t>
      </w:r>
      <w:r w:rsidRPr="00E14A9E">
        <w:t xml:space="preserve"> </w:t>
      </w:r>
      <w:r>
        <w:t>до</w:t>
      </w:r>
      <w:r w:rsidRPr="00E14A9E">
        <w:t xml:space="preserve"> </w:t>
      </w:r>
      <w:r w:rsidR="00037ADA">
        <w:br/>
      </w:r>
      <w:r w:rsidRPr="00C60284">
        <w:t>64</w:t>
      </w:r>
      <w:r>
        <w:t xml:space="preserve"> </w:t>
      </w:r>
      <w:r w:rsidRPr="00C60284">
        <w:t xml:space="preserve">674 </w:t>
      </w:r>
      <w:r>
        <w:t>пенсионеров</w:t>
      </w:r>
      <w:r w:rsidRPr="00E14A9E">
        <w:t xml:space="preserve"> </w:t>
      </w:r>
      <w:r>
        <w:t>в</w:t>
      </w:r>
      <w:r w:rsidRPr="00E14A9E">
        <w:t xml:space="preserve"> </w:t>
      </w:r>
      <w:r>
        <w:t>июле</w:t>
      </w:r>
      <w:r w:rsidRPr="00E14A9E">
        <w:t xml:space="preserve"> </w:t>
      </w:r>
      <w:r w:rsidRPr="00C60284">
        <w:t>2016</w:t>
      </w:r>
      <w:r w:rsidRPr="00E14A9E">
        <w:t xml:space="preserve"> </w:t>
      </w:r>
      <w:r>
        <w:t>года</w:t>
      </w:r>
      <w:r w:rsidRPr="00C60284">
        <w:t xml:space="preserve">. </w:t>
      </w:r>
      <w:r>
        <w:t>Рост</w:t>
      </w:r>
      <w:r w:rsidRPr="00E14A9E">
        <w:t xml:space="preserve"> </w:t>
      </w:r>
      <w:r>
        <w:t>числа</w:t>
      </w:r>
      <w:r w:rsidRPr="00E14A9E">
        <w:t xml:space="preserve"> </w:t>
      </w:r>
      <w:r>
        <w:t>бенефициаров</w:t>
      </w:r>
      <w:r w:rsidRPr="00E14A9E">
        <w:t xml:space="preserve"> </w:t>
      </w:r>
      <w:r>
        <w:t>системы</w:t>
      </w:r>
      <w:r w:rsidRPr="00E14A9E">
        <w:t xml:space="preserve"> </w:t>
      </w:r>
      <w:r>
        <w:t>Социального</w:t>
      </w:r>
      <w:r w:rsidRPr="00E14A9E">
        <w:t xml:space="preserve"> </w:t>
      </w:r>
      <w:r>
        <w:t>страхования</w:t>
      </w:r>
      <w:r w:rsidRPr="00E14A9E">
        <w:t xml:space="preserve"> </w:t>
      </w:r>
      <w:r>
        <w:t>сельскохозяйственных</w:t>
      </w:r>
      <w:r w:rsidRPr="00E14A9E">
        <w:t xml:space="preserve"> </w:t>
      </w:r>
      <w:r>
        <w:t>работников</w:t>
      </w:r>
      <w:r w:rsidRPr="00E14A9E">
        <w:t xml:space="preserve"> </w:t>
      </w:r>
      <w:r>
        <w:t>наблюдается</w:t>
      </w:r>
      <w:r w:rsidRPr="00E14A9E">
        <w:t xml:space="preserve"> </w:t>
      </w:r>
      <w:r>
        <w:t>и</w:t>
      </w:r>
      <w:r w:rsidRPr="00E14A9E">
        <w:t xml:space="preserve"> </w:t>
      </w:r>
      <w:r>
        <w:t>среди</w:t>
      </w:r>
      <w:r w:rsidRPr="00E14A9E">
        <w:t xml:space="preserve"> </w:t>
      </w:r>
      <w:r>
        <w:t>иждивенцев</w:t>
      </w:r>
      <w:r w:rsidRPr="00E14A9E">
        <w:t xml:space="preserve">, </w:t>
      </w:r>
      <w:r>
        <w:t>получающих</w:t>
      </w:r>
      <w:r w:rsidRPr="00E14A9E">
        <w:t xml:space="preserve"> </w:t>
      </w:r>
      <w:r>
        <w:t>пособия</w:t>
      </w:r>
      <w:r w:rsidRPr="00E14A9E">
        <w:t xml:space="preserve"> </w:t>
      </w:r>
      <w:r>
        <w:t>по</w:t>
      </w:r>
      <w:r w:rsidRPr="00E14A9E">
        <w:t xml:space="preserve"> </w:t>
      </w:r>
      <w:r>
        <w:t>линии</w:t>
      </w:r>
      <w:r w:rsidRPr="00E14A9E">
        <w:t xml:space="preserve"> </w:t>
      </w:r>
      <w:r>
        <w:t>этого</w:t>
      </w:r>
      <w:r w:rsidRPr="00E14A9E">
        <w:t xml:space="preserve"> </w:t>
      </w:r>
      <w:r>
        <w:t>страхования</w:t>
      </w:r>
      <w:r w:rsidRPr="00E14A9E">
        <w:t xml:space="preserve">, </w:t>
      </w:r>
      <w:r>
        <w:t>количество</w:t>
      </w:r>
      <w:r w:rsidRPr="00E14A9E">
        <w:t xml:space="preserve"> </w:t>
      </w:r>
      <w:r>
        <w:t>которых</w:t>
      </w:r>
      <w:r w:rsidRPr="00E14A9E">
        <w:t xml:space="preserve"> </w:t>
      </w:r>
      <w:r>
        <w:t>увеличилось</w:t>
      </w:r>
      <w:r w:rsidRPr="00E14A9E">
        <w:t xml:space="preserve"> </w:t>
      </w:r>
      <w:r>
        <w:t>с</w:t>
      </w:r>
      <w:r w:rsidRPr="00E14A9E">
        <w:t xml:space="preserve"> </w:t>
      </w:r>
      <w:r w:rsidRPr="00C60284">
        <w:t>489</w:t>
      </w:r>
      <w:r>
        <w:t xml:space="preserve"> </w:t>
      </w:r>
      <w:r w:rsidRPr="00C60284">
        <w:t xml:space="preserve">010 </w:t>
      </w:r>
      <w:r>
        <w:t>человек</w:t>
      </w:r>
      <w:r w:rsidRPr="00E14A9E">
        <w:t xml:space="preserve"> </w:t>
      </w:r>
      <w:r>
        <w:t>в</w:t>
      </w:r>
      <w:r w:rsidRPr="00E14A9E">
        <w:t xml:space="preserve"> </w:t>
      </w:r>
      <w:r w:rsidRPr="00C60284">
        <w:t xml:space="preserve">2006 </w:t>
      </w:r>
      <w:r>
        <w:t>году</w:t>
      </w:r>
      <w:r w:rsidRPr="00E14A9E">
        <w:t xml:space="preserve"> </w:t>
      </w:r>
      <w:r>
        <w:t>до</w:t>
      </w:r>
      <w:r w:rsidRPr="00E14A9E">
        <w:t xml:space="preserve"> </w:t>
      </w:r>
      <w:r w:rsidRPr="00C60284">
        <w:t>803</w:t>
      </w:r>
      <w:r>
        <w:t xml:space="preserve"> </w:t>
      </w:r>
      <w:r w:rsidRPr="00C60284">
        <w:t xml:space="preserve">912 </w:t>
      </w:r>
      <w:r>
        <w:t>бенефициаров</w:t>
      </w:r>
      <w:r w:rsidRPr="00E14A9E">
        <w:t xml:space="preserve"> </w:t>
      </w:r>
      <w:r>
        <w:t>в</w:t>
      </w:r>
      <w:r w:rsidRPr="00E14A9E">
        <w:t xml:space="preserve"> </w:t>
      </w:r>
      <w:r>
        <w:t>июле</w:t>
      </w:r>
      <w:r w:rsidRPr="00E14A9E">
        <w:t xml:space="preserve"> </w:t>
      </w:r>
      <w:r w:rsidRPr="00C60284">
        <w:t>2016</w:t>
      </w:r>
      <w:r w:rsidRPr="00E14A9E">
        <w:t xml:space="preserve"> </w:t>
      </w:r>
      <w:r>
        <w:t>года</w:t>
      </w:r>
      <w:r w:rsidRPr="00C60284">
        <w:t>.</w:t>
      </w:r>
    </w:p>
    <w:p w:rsidR="008F276B" w:rsidRPr="00C60284" w:rsidRDefault="008F276B" w:rsidP="008F276B">
      <w:pPr>
        <w:pStyle w:val="SingleTxtG"/>
        <w:suppressAutoHyphens/>
      </w:pPr>
      <w:r w:rsidRPr="00C60284">
        <w:t>7</w:t>
      </w:r>
      <w:r>
        <w:t>0</w:t>
      </w:r>
      <w:r w:rsidRPr="00C60284">
        <w:t>.</w:t>
      </w:r>
      <w:r w:rsidRPr="00C60284">
        <w:tab/>
      </w:r>
      <w:proofErr w:type="gramStart"/>
      <w:r>
        <w:t>В</w:t>
      </w:r>
      <w:proofErr w:type="gramEnd"/>
      <w:r w:rsidRPr="00E14A9E">
        <w:t xml:space="preserve"> </w:t>
      </w:r>
      <w:r>
        <w:t>рамках</w:t>
      </w:r>
      <w:r w:rsidRPr="00E14A9E">
        <w:t xml:space="preserve"> </w:t>
      </w:r>
      <w:r>
        <w:t>достижения</w:t>
      </w:r>
      <w:r w:rsidRPr="00E14A9E">
        <w:t xml:space="preserve"> </w:t>
      </w:r>
      <w:r>
        <w:t>всеобщего</w:t>
      </w:r>
      <w:r w:rsidRPr="00E14A9E">
        <w:t xml:space="preserve"> </w:t>
      </w:r>
      <w:r>
        <w:t>охвата</w:t>
      </w:r>
      <w:r w:rsidRPr="00E14A9E">
        <w:t xml:space="preserve"> </w:t>
      </w:r>
      <w:r>
        <w:t>социальным</w:t>
      </w:r>
      <w:r w:rsidRPr="00E14A9E">
        <w:t xml:space="preserve"> </w:t>
      </w:r>
      <w:r>
        <w:t>обеспечением</w:t>
      </w:r>
      <w:r w:rsidRPr="00E14A9E">
        <w:t xml:space="preserve"> </w:t>
      </w:r>
      <w:r>
        <w:t>была</w:t>
      </w:r>
      <w:r w:rsidRPr="00E14A9E">
        <w:t xml:space="preserve"> </w:t>
      </w:r>
      <w:r>
        <w:t>разработана</w:t>
      </w:r>
      <w:r w:rsidRPr="00E14A9E">
        <w:t xml:space="preserve"> </w:t>
      </w:r>
      <w:r>
        <w:t>программа</w:t>
      </w:r>
      <w:r w:rsidRPr="00E14A9E">
        <w:t xml:space="preserve"> </w:t>
      </w:r>
      <w:proofErr w:type="spellStart"/>
      <w:r>
        <w:t>аффилирования</w:t>
      </w:r>
      <w:proofErr w:type="spellEnd"/>
      <w:r w:rsidRPr="00E14A9E">
        <w:t xml:space="preserve"> </w:t>
      </w:r>
      <w:r>
        <w:t>лиц</w:t>
      </w:r>
      <w:r w:rsidRPr="00E14A9E">
        <w:t xml:space="preserve">, </w:t>
      </w:r>
      <w:r>
        <w:t>занятых</w:t>
      </w:r>
      <w:r w:rsidRPr="00E14A9E">
        <w:t xml:space="preserve"> </w:t>
      </w:r>
      <w:r>
        <w:t>неоплачиваемым</w:t>
      </w:r>
      <w:r w:rsidRPr="00E14A9E">
        <w:t xml:space="preserve"> </w:t>
      </w:r>
      <w:r>
        <w:t>домашним</w:t>
      </w:r>
      <w:r w:rsidRPr="00E14A9E">
        <w:t xml:space="preserve"> </w:t>
      </w:r>
      <w:r>
        <w:t>трудом</w:t>
      </w:r>
      <w:r w:rsidRPr="00170B14">
        <w:t xml:space="preserve">, </w:t>
      </w:r>
      <w:r>
        <w:t>что</w:t>
      </w:r>
      <w:r w:rsidRPr="00170B14">
        <w:t xml:space="preserve"> </w:t>
      </w:r>
      <w:r>
        <w:t>позволяет</w:t>
      </w:r>
      <w:r w:rsidRPr="00170B14">
        <w:t xml:space="preserve"> </w:t>
      </w:r>
      <w:r w:rsidRPr="00C60284">
        <w:t>208</w:t>
      </w:r>
      <w:r>
        <w:t xml:space="preserve"> </w:t>
      </w:r>
      <w:r w:rsidRPr="00C60284">
        <w:t xml:space="preserve">119 </w:t>
      </w:r>
      <w:r>
        <w:t>лицам</w:t>
      </w:r>
      <w:r w:rsidRPr="00170B14">
        <w:t xml:space="preserve"> </w:t>
      </w:r>
      <w:r>
        <w:t>получать</w:t>
      </w:r>
      <w:r w:rsidRPr="00170B14">
        <w:t xml:space="preserve"> </w:t>
      </w:r>
      <w:r>
        <w:t>эффективный</w:t>
      </w:r>
      <w:r w:rsidRPr="00170B14">
        <w:t xml:space="preserve"> </w:t>
      </w:r>
      <w:r>
        <w:t>доступ</w:t>
      </w:r>
      <w:r w:rsidRPr="00170B14">
        <w:t xml:space="preserve"> </w:t>
      </w:r>
      <w:r>
        <w:t>к</w:t>
      </w:r>
      <w:r w:rsidRPr="00170B14">
        <w:t xml:space="preserve"> </w:t>
      </w:r>
      <w:r>
        <w:t>реализации</w:t>
      </w:r>
      <w:r w:rsidRPr="00170B14">
        <w:t xml:space="preserve"> </w:t>
      </w:r>
      <w:r>
        <w:t>этого</w:t>
      </w:r>
      <w:r w:rsidRPr="00170B14">
        <w:t xml:space="preserve"> </w:t>
      </w:r>
      <w:r>
        <w:t>права</w:t>
      </w:r>
      <w:r w:rsidRPr="00170B14">
        <w:t xml:space="preserve">. </w:t>
      </w:r>
      <w:r>
        <w:t xml:space="preserve">В соответствии с этим принципом было предусмотрено </w:t>
      </w:r>
      <w:proofErr w:type="spellStart"/>
      <w:r>
        <w:t>аффилирование</w:t>
      </w:r>
      <w:proofErr w:type="spellEnd"/>
      <w:r>
        <w:t xml:space="preserve"> в системе социального обеспечения различных категорий населения, включая эквадорцев, проживающих за рубежом, трудящуюся молодежь и платных домашних работников. </w:t>
      </w:r>
    </w:p>
    <w:p w:rsidR="008F276B" w:rsidRPr="00C60284" w:rsidRDefault="008F276B" w:rsidP="008F276B">
      <w:pPr>
        <w:pStyle w:val="SingleTxtG"/>
        <w:suppressAutoHyphens/>
      </w:pPr>
      <w:r w:rsidRPr="00C60284">
        <w:t>7</w:t>
      </w:r>
      <w:r>
        <w:t>1</w:t>
      </w:r>
      <w:r w:rsidRPr="00C60284">
        <w:t>.</w:t>
      </w:r>
      <w:r w:rsidRPr="00C60284">
        <w:tab/>
      </w:r>
      <w:proofErr w:type="gramStart"/>
      <w:r>
        <w:t>В</w:t>
      </w:r>
      <w:proofErr w:type="gramEnd"/>
      <w:r w:rsidRPr="00170B14">
        <w:t xml:space="preserve"> </w:t>
      </w:r>
      <w:r>
        <w:t>отношении</w:t>
      </w:r>
      <w:r w:rsidRPr="00170B14">
        <w:t xml:space="preserve"> </w:t>
      </w:r>
      <w:r>
        <w:t>пенсионного</w:t>
      </w:r>
      <w:r w:rsidRPr="00170B14">
        <w:t xml:space="preserve"> </w:t>
      </w:r>
      <w:r>
        <w:t>обеспечения</w:t>
      </w:r>
      <w:r w:rsidRPr="00170B14">
        <w:t xml:space="preserve"> </w:t>
      </w:r>
      <w:r>
        <w:t>следует</w:t>
      </w:r>
      <w:r w:rsidRPr="00170B14">
        <w:t xml:space="preserve"> </w:t>
      </w:r>
      <w:r>
        <w:t>отметить</w:t>
      </w:r>
      <w:r w:rsidRPr="00170B14">
        <w:t xml:space="preserve">, </w:t>
      </w:r>
      <w:r>
        <w:t>что</w:t>
      </w:r>
      <w:r w:rsidRPr="00170B14">
        <w:t xml:space="preserve">, </w:t>
      </w:r>
      <w:r>
        <w:t>как</w:t>
      </w:r>
      <w:r w:rsidRPr="00170B14">
        <w:t xml:space="preserve"> </w:t>
      </w:r>
      <w:r>
        <w:t>показано</w:t>
      </w:r>
      <w:r w:rsidRPr="00170B14">
        <w:t xml:space="preserve"> </w:t>
      </w:r>
      <w:r>
        <w:t>в</w:t>
      </w:r>
      <w:r w:rsidRPr="00170B14">
        <w:t xml:space="preserve"> </w:t>
      </w:r>
      <w:r>
        <w:t>таблице</w:t>
      </w:r>
      <w:r w:rsidRPr="00170B14">
        <w:t xml:space="preserve"> </w:t>
      </w:r>
      <w:r>
        <w:t>ниже</w:t>
      </w:r>
      <w:r w:rsidRPr="00170B14">
        <w:t xml:space="preserve">, </w:t>
      </w:r>
      <w:r>
        <w:t>за</w:t>
      </w:r>
      <w:r w:rsidRPr="00170B14">
        <w:t xml:space="preserve"> </w:t>
      </w:r>
      <w:r>
        <w:t>период</w:t>
      </w:r>
      <w:r w:rsidRPr="00170B14">
        <w:t xml:space="preserve"> </w:t>
      </w:r>
      <w:r>
        <w:t>между</w:t>
      </w:r>
      <w:r w:rsidRPr="00170B14">
        <w:t xml:space="preserve"> 2011 </w:t>
      </w:r>
      <w:r>
        <w:t>и</w:t>
      </w:r>
      <w:r w:rsidRPr="00170B14">
        <w:t xml:space="preserve"> 2016 </w:t>
      </w:r>
      <w:r>
        <w:t>годами</w:t>
      </w:r>
      <w:r w:rsidRPr="00170B14">
        <w:t xml:space="preserve"> </w:t>
      </w:r>
      <w:r>
        <w:t>среди</w:t>
      </w:r>
      <w:r w:rsidRPr="00170B14">
        <w:t xml:space="preserve"> </w:t>
      </w:r>
      <w:r>
        <w:t>пожилых</w:t>
      </w:r>
      <w:r w:rsidRPr="00110B57">
        <w:t xml:space="preserve"> </w:t>
      </w:r>
      <w:r>
        <w:t>людей</w:t>
      </w:r>
      <w:r w:rsidRPr="00170B14">
        <w:t xml:space="preserve"> </w:t>
      </w:r>
      <w:r>
        <w:t>старше</w:t>
      </w:r>
      <w:r w:rsidR="00037ADA">
        <w:t xml:space="preserve"> 65 </w:t>
      </w:r>
      <w:r>
        <w:t>лет</w:t>
      </w:r>
      <w:r w:rsidRPr="00170B14">
        <w:t xml:space="preserve"> (</w:t>
      </w:r>
      <w:r>
        <w:t>которых</w:t>
      </w:r>
      <w:r w:rsidRPr="00170B14">
        <w:t xml:space="preserve">, </w:t>
      </w:r>
      <w:r>
        <w:t>по</w:t>
      </w:r>
      <w:r w:rsidRPr="00170B14">
        <w:t xml:space="preserve"> </w:t>
      </w:r>
      <w:r>
        <w:t>данным</w:t>
      </w:r>
      <w:r w:rsidRPr="00170B14">
        <w:t xml:space="preserve"> </w:t>
      </w:r>
      <w:r>
        <w:t>ЕНЕМДУ</w:t>
      </w:r>
      <w:r w:rsidRPr="00170B14">
        <w:t xml:space="preserve">, </w:t>
      </w:r>
      <w:r>
        <w:t>на</w:t>
      </w:r>
      <w:r w:rsidRPr="00170B14">
        <w:t xml:space="preserve"> </w:t>
      </w:r>
      <w:r>
        <w:t>декабрь</w:t>
      </w:r>
      <w:r w:rsidRPr="00170B14">
        <w:t xml:space="preserve"> 2007 </w:t>
      </w:r>
      <w:r>
        <w:t>года</w:t>
      </w:r>
      <w:r w:rsidRPr="00170B14">
        <w:t xml:space="preserve"> </w:t>
      </w:r>
      <w:r>
        <w:t>насчитывалось</w:t>
      </w:r>
      <w:r w:rsidRPr="00170B14">
        <w:t xml:space="preserve"> </w:t>
      </w:r>
      <w:r>
        <w:t>свыше</w:t>
      </w:r>
      <w:r w:rsidR="00037ADA">
        <w:t xml:space="preserve"> 513 </w:t>
      </w:r>
      <w:r w:rsidR="00037ADA" w:rsidRPr="00037ADA">
        <w:t>000</w:t>
      </w:r>
      <w:r w:rsidRPr="00170B14">
        <w:t xml:space="preserve"> </w:t>
      </w:r>
      <w:r>
        <w:t>человек</w:t>
      </w:r>
      <w:r w:rsidRPr="00170B14">
        <w:t xml:space="preserve">) </w:t>
      </w:r>
      <w:r>
        <w:t>в</w:t>
      </w:r>
      <w:r w:rsidRPr="00110B57">
        <w:t xml:space="preserve"> </w:t>
      </w:r>
      <w:r>
        <w:t>среднем</w:t>
      </w:r>
      <w:r w:rsidRPr="00110B57">
        <w:t xml:space="preserve"> </w:t>
      </w:r>
      <w:r>
        <w:t>на</w:t>
      </w:r>
      <w:r w:rsidRPr="00110B57">
        <w:t xml:space="preserve"> 5,33% </w:t>
      </w:r>
      <w:r>
        <w:t>увеличилась</w:t>
      </w:r>
      <w:r w:rsidRPr="00170B14">
        <w:t xml:space="preserve"> </w:t>
      </w:r>
      <w:r>
        <w:t>доля</w:t>
      </w:r>
      <w:r w:rsidRPr="00170B14">
        <w:t xml:space="preserve"> </w:t>
      </w:r>
      <w:r>
        <w:t>лиц</w:t>
      </w:r>
      <w:r w:rsidRPr="00170B14">
        <w:t xml:space="preserve">, </w:t>
      </w:r>
      <w:r>
        <w:t>получающих</w:t>
      </w:r>
      <w:r w:rsidRPr="00170B14">
        <w:t xml:space="preserve"> </w:t>
      </w:r>
      <w:r>
        <w:t>пенсионные</w:t>
      </w:r>
      <w:r w:rsidRPr="00170B14">
        <w:t xml:space="preserve"> </w:t>
      </w:r>
      <w:r>
        <w:t>пособия.</w:t>
      </w:r>
      <w:r w:rsidRPr="00170B14">
        <w:t xml:space="preserve">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27"/>
        <w:gridCol w:w="3437"/>
        <w:gridCol w:w="2306"/>
      </w:tblGrid>
      <w:tr w:rsidR="008F276B" w:rsidRPr="00BB6817" w:rsidTr="001330D2">
        <w:trPr>
          <w:trHeight w:val="240"/>
          <w:tblHeader/>
        </w:trPr>
        <w:tc>
          <w:tcPr>
            <w:tcW w:w="1465" w:type="dxa"/>
            <w:tcBorders>
              <w:top w:val="single" w:sz="4" w:space="0" w:color="auto"/>
              <w:bottom w:val="single" w:sz="12" w:space="0" w:color="auto"/>
            </w:tcBorders>
            <w:shd w:val="clear" w:color="auto" w:fill="auto"/>
            <w:vAlign w:val="bottom"/>
            <w:hideMark/>
          </w:tcPr>
          <w:p w:rsidR="008F276B" w:rsidRPr="00C60284" w:rsidRDefault="008F276B" w:rsidP="008F276B">
            <w:pPr>
              <w:spacing w:before="80" w:after="80" w:line="200" w:lineRule="exact"/>
              <w:rPr>
                <w:i/>
                <w:sz w:val="16"/>
                <w:szCs w:val="24"/>
                <w:lang w:val="es-EC"/>
              </w:rPr>
            </w:pPr>
            <w:r>
              <w:rPr>
                <w:i/>
                <w:sz w:val="16"/>
                <w:szCs w:val="24"/>
              </w:rPr>
              <w:t xml:space="preserve">Год </w:t>
            </w:r>
          </w:p>
        </w:tc>
        <w:tc>
          <w:tcPr>
            <w:tcW w:w="3114" w:type="dxa"/>
            <w:tcBorders>
              <w:top w:val="single" w:sz="4" w:space="0" w:color="auto"/>
              <w:bottom w:val="single" w:sz="12" w:space="0" w:color="auto"/>
            </w:tcBorders>
            <w:shd w:val="clear" w:color="auto" w:fill="auto"/>
            <w:vAlign w:val="bottom"/>
            <w:hideMark/>
          </w:tcPr>
          <w:p w:rsidR="008F276B" w:rsidRPr="00973585" w:rsidRDefault="008F276B" w:rsidP="008F276B">
            <w:pPr>
              <w:spacing w:before="80" w:after="80" w:line="200" w:lineRule="exact"/>
              <w:ind w:left="85" w:right="28"/>
              <w:jc w:val="right"/>
              <w:rPr>
                <w:i/>
                <w:sz w:val="16"/>
                <w:szCs w:val="24"/>
              </w:rPr>
            </w:pPr>
            <w:r>
              <w:rPr>
                <w:i/>
                <w:sz w:val="16"/>
                <w:szCs w:val="24"/>
              </w:rPr>
              <w:t xml:space="preserve">Число лиц в возрасте 65 лет и старше </w:t>
            </w:r>
          </w:p>
        </w:tc>
        <w:tc>
          <w:tcPr>
            <w:tcW w:w="2084" w:type="dxa"/>
            <w:tcBorders>
              <w:top w:val="single" w:sz="4" w:space="0" w:color="auto"/>
              <w:bottom w:val="single" w:sz="12" w:space="0" w:color="auto"/>
            </w:tcBorders>
            <w:shd w:val="clear" w:color="auto" w:fill="auto"/>
            <w:vAlign w:val="bottom"/>
            <w:hideMark/>
          </w:tcPr>
          <w:p w:rsidR="008F276B" w:rsidRPr="00C60284" w:rsidRDefault="008F276B" w:rsidP="008F276B">
            <w:pPr>
              <w:spacing w:before="80" w:after="80" w:line="200" w:lineRule="exact"/>
              <w:ind w:left="85" w:right="28"/>
              <w:jc w:val="right"/>
              <w:rPr>
                <w:i/>
                <w:sz w:val="16"/>
                <w:szCs w:val="24"/>
                <w:lang w:val="es-EC"/>
              </w:rPr>
            </w:pPr>
            <w:r>
              <w:rPr>
                <w:i/>
                <w:sz w:val="16"/>
                <w:szCs w:val="24"/>
              </w:rPr>
              <w:t>Рост</w:t>
            </w:r>
            <w:r w:rsidRPr="00110B57">
              <w:rPr>
                <w:i/>
                <w:sz w:val="16"/>
                <w:szCs w:val="24"/>
                <w:lang w:val="fr-CH"/>
              </w:rPr>
              <w:t xml:space="preserve"> </w:t>
            </w:r>
            <w:r>
              <w:rPr>
                <w:i/>
                <w:sz w:val="16"/>
                <w:szCs w:val="24"/>
              </w:rPr>
              <w:t>в</w:t>
            </w:r>
            <w:r w:rsidRPr="00110B57">
              <w:rPr>
                <w:i/>
                <w:sz w:val="16"/>
                <w:szCs w:val="24"/>
                <w:lang w:val="fr-CH"/>
              </w:rPr>
              <w:t xml:space="preserve"> % </w:t>
            </w:r>
          </w:p>
        </w:tc>
      </w:tr>
      <w:tr w:rsidR="008F276B" w:rsidRPr="00C60284" w:rsidTr="001330D2">
        <w:trPr>
          <w:trHeight w:val="240"/>
        </w:trPr>
        <w:tc>
          <w:tcPr>
            <w:tcW w:w="1465" w:type="dxa"/>
            <w:tcBorders>
              <w:top w:val="single" w:sz="12" w:space="0" w:color="auto"/>
            </w:tcBorders>
            <w:shd w:val="clear" w:color="auto" w:fill="auto"/>
            <w:noWrap/>
            <w:hideMark/>
          </w:tcPr>
          <w:p w:rsidR="008F276B" w:rsidRPr="00C60284" w:rsidRDefault="008F276B" w:rsidP="008F276B">
            <w:pPr>
              <w:spacing w:before="40" w:after="40" w:line="220" w:lineRule="exact"/>
              <w:rPr>
                <w:sz w:val="18"/>
                <w:szCs w:val="24"/>
                <w:lang w:val="es-EC"/>
              </w:rPr>
            </w:pPr>
            <w:r w:rsidRPr="00C60284">
              <w:rPr>
                <w:sz w:val="18"/>
                <w:szCs w:val="24"/>
                <w:lang w:val="es-EC"/>
              </w:rPr>
              <w:t>2011</w:t>
            </w:r>
          </w:p>
        </w:tc>
        <w:tc>
          <w:tcPr>
            <w:tcW w:w="3114" w:type="dxa"/>
            <w:tcBorders>
              <w:top w:val="single" w:sz="12" w:space="0" w:color="auto"/>
            </w:tcBorders>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r w:rsidRPr="00C60284">
              <w:rPr>
                <w:sz w:val="18"/>
                <w:szCs w:val="24"/>
                <w:lang w:val="es-EC"/>
              </w:rPr>
              <w:t xml:space="preserve"> 204</w:t>
            </w:r>
            <w:r>
              <w:rPr>
                <w:sz w:val="18"/>
                <w:szCs w:val="24"/>
              </w:rPr>
              <w:t xml:space="preserve"> </w:t>
            </w:r>
            <w:r w:rsidRPr="00C60284">
              <w:rPr>
                <w:sz w:val="18"/>
                <w:szCs w:val="24"/>
                <w:lang w:val="es-EC"/>
              </w:rPr>
              <w:t xml:space="preserve">763 </w:t>
            </w:r>
          </w:p>
        </w:tc>
        <w:tc>
          <w:tcPr>
            <w:tcW w:w="2084" w:type="dxa"/>
            <w:tcBorders>
              <w:top w:val="single" w:sz="12" w:space="0" w:color="auto"/>
            </w:tcBorders>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p>
        </w:tc>
      </w:tr>
      <w:tr w:rsidR="008F276B" w:rsidRPr="00C60284" w:rsidTr="001330D2">
        <w:trPr>
          <w:trHeight w:val="240"/>
        </w:trPr>
        <w:tc>
          <w:tcPr>
            <w:tcW w:w="1465" w:type="dxa"/>
            <w:shd w:val="clear" w:color="auto" w:fill="auto"/>
            <w:noWrap/>
            <w:hideMark/>
          </w:tcPr>
          <w:p w:rsidR="008F276B" w:rsidRPr="00C60284" w:rsidRDefault="008F276B" w:rsidP="008F276B">
            <w:pPr>
              <w:spacing w:before="40" w:after="40" w:line="220" w:lineRule="exact"/>
              <w:rPr>
                <w:sz w:val="18"/>
                <w:szCs w:val="24"/>
                <w:lang w:val="es-EC"/>
              </w:rPr>
            </w:pPr>
            <w:r w:rsidRPr="00C60284">
              <w:rPr>
                <w:sz w:val="18"/>
                <w:szCs w:val="24"/>
                <w:lang w:val="es-EC"/>
              </w:rPr>
              <w:t>2012</w:t>
            </w:r>
          </w:p>
        </w:tc>
        <w:tc>
          <w:tcPr>
            <w:tcW w:w="3114" w:type="dxa"/>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r w:rsidRPr="00C60284">
              <w:rPr>
                <w:sz w:val="18"/>
                <w:szCs w:val="24"/>
                <w:lang w:val="es-EC"/>
              </w:rPr>
              <w:t xml:space="preserve"> 220</w:t>
            </w:r>
            <w:r>
              <w:rPr>
                <w:sz w:val="18"/>
                <w:szCs w:val="24"/>
              </w:rPr>
              <w:t xml:space="preserve"> </w:t>
            </w:r>
            <w:r w:rsidRPr="00C60284">
              <w:rPr>
                <w:sz w:val="18"/>
                <w:szCs w:val="24"/>
                <w:lang w:val="es-EC"/>
              </w:rPr>
              <w:t xml:space="preserve">866 </w:t>
            </w:r>
          </w:p>
        </w:tc>
        <w:tc>
          <w:tcPr>
            <w:tcW w:w="2084" w:type="dxa"/>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r w:rsidRPr="00C60284">
              <w:rPr>
                <w:sz w:val="18"/>
                <w:szCs w:val="24"/>
                <w:lang w:val="es-EC"/>
              </w:rPr>
              <w:t>5</w:t>
            </w:r>
            <w:r>
              <w:rPr>
                <w:sz w:val="18"/>
                <w:szCs w:val="24"/>
                <w:lang w:val="es-EC"/>
              </w:rPr>
              <w:t>,</w:t>
            </w:r>
            <w:r w:rsidRPr="00C60284">
              <w:rPr>
                <w:sz w:val="18"/>
                <w:szCs w:val="24"/>
                <w:lang w:val="es-EC"/>
              </w:rPr>
              <w:t>20%</w:t>
            </w:r>
          </w:p>
        </w:tc>
      </w:tr>
      <w:tr w:rsidR="008F276B" w:rsidRPr="00C60284" w:rsidTr="001330D2">
        <w:trPr>
          <w:trHeight w:val="240"/>
        </w:trPr>
        <w:tc>
          <w:tcPr>
            <w:tcW w:w="1465" w:type="dxa"/>
            <w:shd w:val="clear" w:color="auto" w:fill="auto"/>
            <w:noWrap/>
            <w:hideMark/>
          </w:tcPr>
          <w:p w:rsidR="008F276B" w:rsidRPr="00C60284" w:rsidRDefault="008F276B" w:rsidP="008F276B">
            <w:pPr>
              <w:spacing w:before="40" w:after="40" w:line="220" w:lineRule="exact"/>
              <w:rPr>
                <w:sz w:val="18"/>
                <w:szCs w:val="24"/>
                <w:lang w:val="es-EC"/>
              </w:rPr>
            </w:pPr>
            <w:r w:rsidRPr="00C60284">
              <w:rPr>
                <w:sz w:val="18"/>
                <w:szCs w:val="24"/>
                <w:lang w:val="es-EC"/>
              </w:rPr>
              <w:t>2013</w:t>
            </w:r>
          </w:p>
        </w:tc>
        <w:tc>
          <w:tcPr>
            <w:tcW w:w="3114" w:type="dxa"/>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r w:rsidRPr="00C60284">
              <w:rPr>
                <w:sz w:val="18"/>
                <w:szCs w:val="24"/>
                <w:lang w:val="es-EC"/>
              </w:rPr>
              <w:t xml:space="preserve"> 238</w:t>
            </w:r>
            <w:r>
              <w:rPr>
                <w:sz w:val="18"/>
                <w:szCs w:val="24"/>
              </w:rPr>
              <w:t xml:space="preserve"> </w:t>
            </w:r>
            <w:r w:rsidRPr="00C60284">
              <w:rPr>
                <w:sz w:val="18"/>
                <w:szCs w:val="24"/>
                <w:lang w:val="es-EC"/>
              </w:rPr>
              <w:t xml:space="preserve">615 </w:t>
            </w:r>
          </w:p>
        </w:tc>
        <w:tc>
          <w:tcPr>
            <w:tcW w:w="2084" w:type="dxa"/>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r w:rsidRPr="00C60284">
              <w:rPr>
                <w:sz w:val="18"/>
                <w:szCs w:val="24"/>
                <w:lang w:val="es-EC"/>
              </w:rPr>
              <w:t>5</w:t>
            </w:r>
            <w:r>
              <w:rPr>
                <w:sz w:val="18"/>
                <w:szCs w:val="24"/>
                <w:lang w:val="es-EC"/>
              </w:rPr>
              <w:t>,</w:t>
            </w:r>
            <w:r w:rsidRPr="00C60284">
              <w:rPr>
                <w:sz w:val="18"/>
                <w:szCs w:val="24"/>
                <w:lang w:val="es-EC"/>
              </w:rPr>
              <w:t>30%</w:t>
            </w:r>
          </w:p>
        </w:tc>
      </w:tr>
      <w:tr w:rsidR="008F276B" w:rsidRPr="00C60284" w:rsidTr="001330D2">
        <w:trPr>
          <w:trHeight w:val="240"/>
        </w:trPr>
        <w:tc>
          <w:tcPr>
            <w:tcW w:w="1465" w:type="dxa"/>
            <w:shd w:val="clear" w:color="auto" w:fill="auto"/>
            <w:noWrap/>
            <w:hideMark/>
          </w:tcPr>
          <w:p w:rsidR="008F276B" w:rsidRPr="00C60284" w:rsidRDefault="008F276B" w:rsidP="008F276B">
            <w:pPr>
              <w:spacing w:before="40" w:after="40" w:line="220" w:lineRule="exact"/>
              <w:rPr>
                <w:sz w:val="18"/>
                <w:szCs w:val="24"/>
                <w:lang w:val="es-EC"/>
              </w:rPr>
            </w:pPr>
            <w:r w:rsidRPr="00C60284">
              <w:rPr>
                <w:sz w:val="18"/>
                <w:szCs w:val="24"/>
                <w:lang w:val="es-EC"/>
              </w:rPr>
              <w:t>2014</w:t>
            </w:r>
          </w:p>
        </w:tc>
        <w:tc>
          <w:tcPr>
            <w:tcW w:w="3114" w:type="dxa"/>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r w:rsidRPr="00C60284">
              <w:rPr>
                <w:sz w:val="18"/>
                <w:szCs w:val="24"/>
                <w:lang w:val="es-EC"/>
              </w:rPr>
              <w:t xml:space="preserve"> 258</w:t>
            </w:r>
            <w:r>
              <w:rPr>
                <w:sz w:val="18"/>
                <w:szCs w:val="24"/>
              </w:rPr>
              <w:t xml:space="preserve"> </w:t>
            </w:r>
            <w:r w:rsidRPr="00C60284">
              <w:rPr>
                <w:sz w:val="18"/>
                <w:szCs w:val="24"/>
                <w:lang w:val="es-EC"/>
              </w:rPr>
              <w:t xml:space="preserve">845 </w:t>
            </w:r>
          </w:p>
        </w:tc>
        <w:tc>
          <w:tcPr>
            <w:tcW w:w="2084" w:type="dxa"/>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r w:rsidRPr="00C60284">
              <w:rPr>
                <w:sz w:val="18"/>
                <w:szCs w:val="24"/>
                <w:lang w:val="es-EC"/>
              </w:rPr>
              <w:t>5</w:t>
            </w:r>
            <w:r>
              <w:rPr>
                <w:sz w:val="18"/>
                <w:szCs w:val="24"/>
                <w:lang w:val="es-EC"/>
              </w:rPr>
              <w:t>,</w:t>
            </w:r>
            <w:r w:rsidRPr="00C60284">
              <w:rPr>
                <w:sz w:val="18"/>
                <w:szCs w:val="24"/>
                <w:lang w:val="es-EC"/>
              </w:rPr>
              <w:t>57%</w:t>
            </w:r>
          </w:p>
        </w:tc>
      </w:tr>
      <w:tr w:rsidR="008F276B" w:rsidRPr="00C60284" w:rsidTr="001330D2">
        <w:trPr>
          <w:trHeight w:val="240"/>
        </w:trPr>
        <w:tc>
          <w:tcPr>
            <w:tcW w:w="1465" w:type="dxa"/>
            <w:shd w:val="clear" w:color="auto" w:fill="auto"/>
            <w:noWrap/>
            <w:hideMark/>
          </w:tcPr>
          <w:p w:rsidR="008F276B" w:rsidRPr="00C60284" w:rsidRDefault="008F276B" w:rsidP="008F276B">
            <w:pPr>
              <w:spacing w:before="40" w:after="40" w:line="220" w:lineRule="exact"/>
              <w:rPr>
                <w:sz w:val="18"/>
                <w:szCs w:val="24"/>
                <w:lang w:val="es-EC"/>
              </w:rPr>
            </w:pPr>
            <w:r w:rsidRPr="00C60284">
              <w:rPr>
                <w:sz w:val="18"/>
                <w:szCs w:val="24"/>
                <w:lang w:val="es-EC"/>
              </w:rPr>
              <w:t>2015</w:t>
            </w:r>
          </w:p>
        </w:tc>
        <w:tc>
          <w:tcPr>
            <w:tcW w:w="3114" w:type="dxa"/>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r w:rsidRPr="00C60284">
              <w:rPr>
                <w:sz w:val="18"/>
                <w:szCs w:val="24"/>
                <w:lang w:val="es-EC"/>
              </w:rPr>
              <w:t xml:space="preserve"> 279</w:t>
            </w:r>
            <w:r>
              <w:rPr>
                <w:sz w:val="18"/>
                <w:szCs w:val="24"/>
              </w:rPr>
              <w:t xml:space="preserve"> </w:t>
            </w:r>
            <w:r w:rsidRPr="00C60284">
              <w:rPr>
                <w:sz w:val="18"/>
                <w:szCs w:val="24"/>
                <w:lang w:val="es-EC"/>
              </w:rPr>
              <w:t xml:space="preserve">786 </w:t>
            </w:r>
          </w:p>
        </w:tc>
        <w:tc>
          <w:tcPr>
            <w:tcW w:w="2084" w:type="dxa"/>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r w:rsidRPr="00C60284">
              <w:rPr>
                <w:sz w:val="18"/>
                <w:szCs w:val="24"/>
                <w:lang w:val="es-EC"/>
              </w:rPr>
              <w:t>5</w:t>
            </w:r>
            <w:r>
              <w:rPr>
                <w:sz w:val="18"/>
                <w:szCs w:val="24"/>
                <w:lang w:val="es-EC"/>
              </w:rPr>
              <w:t>,</w:t>
            </w:r>
            <w:r w:rsidRPr="00C60284">
              <w:rPr>
                <w:sz w:val="18"/>
                <w:szCs w:val="24"/>
                <w:lang w:val="es-EC"/>
              </w:rPr>
              <w:t>37%</w:t>
            </w:r>
          </w:p>
        </w:tc>
      </w:tr>
      <w:tr w:rsidR="008F276B" w:rsidRPr="00C60284" w:rsidTr="001330D2">
        <w:trPr>
          <w:trHeight w:val="240"/>
        </w:trPr>
        <w:tc>
          <w:tcPr>
            <w:tcW w:w="1465" w:type="dxa"/>
            <w:shd w:val="clear" w:color="auto" w:fill="auto"/>
            <w:noWrap/>
            <w:hideMark/>
          </w:tcPr>
          <w:p w:rsidR="008F276B" w:rsidRPr="00C60284" w:rsidRDefault="008F276B" w:rsidP="008F276B">
            <w:pPr>
              <w:spacing w:before="40" w:after="40" w:line="220" w:lineRule="exact"/>
              <w:rPr>
                <w:sz w:val="18"/>
                <w:szCs w:val="24"/>
                <w:lang w:val="es-EC"/>
              </w:rPr>
            </w:pPr>
            <w:r w:rsidRPr="00C60284">
              <w:rPr>
                <w:sz w:val="18"/>
                <w:szCs w:val="24"/>
                <w:lang w:val="es-EC"/>
              </w:rPr>
              <w:t>2016</w:t>
            </w:r>
          </w:p>
        </w:tc>
        <w:tc>
          <w:tcPr>
            <w:tcW w:w="3114" w:type="dxa"/>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r w:rsidRPr="00C60284">
              <w:rPr>
                <w:sz w:val="18"/>
                <w:szCs w:val="24"/>
                <w:lang w:val="es-EC"/>
              </w:rPr>
              <w:t xml:space="preserve"> 305</w:t>
            </w:r>
            <w:r>
              <w:rPr>
                <w:sz w:val="18"/>
                <w:szCs w:val="24"/>
              </w:rPr>
              <w:t xml:space="preserve"> </w:t>
            </w:r>
            <w:r w:rsidRPr="00C60284">
              <w:rPr>
                <w:sz w:val="18"/>
                <w:szCs w:val="24"/>
                <w:lang w:val="es-EC"/>
              </w:rPr>
              <w:t xml:space="preserve">457 </w:t>
            </w:r>
          </w:p>
        </w:tc>
        <w:tc>
          <w:tcPr>
            <w:tcW w:w="2084" w:type="dxa"/>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r w:rsidRPr="00C60284">
              <w:rPr>
                <w:sz w:val="18"/>
                <w:szCs w:val="24"/>
                <w:lang w:val="es-EC"/>
              </w:rPr>
              <w:t>5</w:t>
            </w:r>
            <w:r>
              <w:rPr>
                <w:sz w:val="18"/>
                <w:szCs w:val="24"/>
                <w:lang w:val="es-EC"/>
              </w:rPr>
              <w:t>,</w:t>
            </w:r>
            <w:r w:rsidRPr="00C60284">
              <w:rPr>
                <w:sz w:val="18"/>
                <w:szCs w:val="24"/>
                <w:lang w:val="es-EC"/>
              </w:rPr>
              <w:t>96%</w:t>
            </w:r>
          </w:p>
        </w:tc>
      </w:tr>
      <w:tr w:rsidR="008F276B" w:rsidRPr="00C60284" w:rsidTr="001330D2">
        <w:trPr>
          <w:trHeight w:val="240"/>
        </w:trPr>
        <w:tc>
          <w:tcPr>
            <w:tcW w:w="1465" w:type="dxa"/>
            <w:tcBorders>
              <w:bottom w:val="single" w:sz="12" w:space="0" w:color="auto"/>
            </w:tcBorders>
            <w:shd w:val="clear" w:color="auto" w:fill="auto"/>
            <w:noWrap/>
            <w:hideMark/>
          </w:tcPr>
          <w:p w:rsidR="008F276B" w:rsidRPr="00C60284" w:rsidRDefault="008F276B" w:rsidP="008F276B">
            <w:pPr>
              <w:spacing w:before="40" w:after="40" w:line="220" w:lineRule="exact"/>
              <w:rPr>
                <w:sz w:val="18"/>
                <w:szCs w:val="24"/>
                <w:lang w:val="es-EC"/>
              </w:rPr>
            </w:pPr>
            <w:r w:rsidRPr="00C60284">
              <w:rPr>
                <w:sz w:val="18"/>
                <w:szCs w:val="24"/>
                <w:lang w:val="es-EC"/>
              </w:rPr>
              <w:t>2017</w:t>
            </w:r>
          </w:p>
        </w:tc>
        <w:tc>
          <w:tcPr>
            <w:tcW w:w="3114" w:type="dxa"/>
            <w:tcBorders>
              <w:bottom w:val="single" w:sz="12" w:space="0" w:color="auto"/>
            </w:tcBorders>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r w:rsidRPr="00C60284">
              <w:rPr>
                <w:sz w:val="18"/>
                <w:szCs w:val="24"/>
                <w:lang w:val="es-EC"/>
              </w:rPr>
              <w:t xml:space="preserve"> 326</w:t>
            </w:r>
            <w:r>
              <w:rPr>
                <w:sz w:val="18"/>
                <w:szCs w:val="24"/>
              </w:rPr>
              <w:t xml:space="preserve"> </w:t>
            </w:r>
            <w:r w:rsidRPr="00C60284">
              <w:rPr>
                <w:sz w:val="18"/>
                <w:szCs w:val="24"/>
                <w:lang w:val="es-EC"/>
              </w:rPr>
              <w:t xml:space="preserve">180 </w:t>
            </w:r>
          </w:p>
        </w:tc>
        <w:tc>
          <w:tcPr>
            <w:tcW w:w="2084" w:type="dxa"/>
            <w:tcBorders>
              <w:bottom w:val="single" w:sz="12" w:space="0" w:color="auto"/>
            </w:tcBorders>
            <w:shd w:val="clear" w:color="auto" w:fill="auto"/>
            <w:noWrap/>
            <w:vAlign w:val="bottom"/>
            <w:hideMark/>
          </w:tcPr>
          <w:p w:rsidR="008F276B" w:rsidRPr="00C60284" w:rsidRDefault="008F276B" w:rsidP="008F276B">
            <w:pPr>
              <w:spacing w:before="40" w:after="40" w:line="220" w:lineRule="exact"/>
              <w:ind w:left="85" w:right="28"/>
              <w:jc w:val="right"/>
              <w:rPr>
                <w:sz w:val="18"/>
                <w:szCs w:val="24"/>
                <w:lang w:val="es-EC"/>
              </w:rPr>
            </w:pPr>
            <w:r w:rsidRPr="00C60284">
              <w:rPr>
                <w:sz w:val="18"/>
                <w:szCs w:val="24"/>
                <w:lang w:val="es-EC"/>
              </w:rPr>
              <w:t>4</w:t>
            </w:r>
            <w:r>
              <w:rPr>
                <w:sz w:val="18"/>
                <w:szCs w:val="24"/>
                <w:lang w:val="es-EC"/>
              </w:rPr>
              <w:t>,</w:t>
            </w:r>
            <w:r w:rsidRPr="00C60284">
              <w:rPr>
                <w:sz w:val="18"/>
                <w:szCs w:val="24"/>
                <w:lang w:val="es-EC"/>
              </w:rPr>
              <w:t>60%</w:t>
            </w:r>
          </w:p>
        </w:tc>
      </w:tr>
    </w:tbl>
    <w:p w:rsidR="008F276B" w:rsidRPr="00C60284" w:rsidRDefault="008F276B" w:rsidP="008F276B">
      <w:pPr>
        <w:pStyle w:val="SingleTxtG"/>
        <w:suppressAutoHyphens/>
        <w:spacing w:before="240"/>
      </w:pPr>
      <w:r w:rsidRPr="00C60284">
        <w:t>7</w:t>
      </w:r>
      <w:r>
        <w:t>2</w:t>
      </w:r>
      <w:r w:rsidRPr="00C60284">
        <w:t>.</w:t>
      </w:r>
      <w:r w:rsidRPr="00C60284">
        <w:tab/>
      </w:r>
      <w:r>
        <w:t>Эквадор</w:t>
      </w:r>
      <w:r w:rsidRPr="00110B57">
        <w:t xml:space="preserve"> </w:t>
      </w:r>
      <w:r>
        <w:t>ратифицировал</w:t>
      </w:r>
      <w:r w:rsidRPr="00110B57">
        <w:t xml:space="preserve"> </w:t>
      </w:r>
      <w:r>
        <w:t>Конвенцию</w:t>
      </w:r>
      <w:r w:rsidRPr="00110B57">
        <w:t xml:space="preserve"> </w:t>
      </w:r>
      <w:r>
        <w:t>МОТ</w:t>
      </w:r>
      <w:r w:rsidRPr="00110B57">
        <w:t xml:space="preserve"> № 189 </w:t>
      </w:r>
      <w:r>
        <w:t>о</w:t>
      </w:r>
      <w:r w:rsidRPr="00110B57">
        <w:t xml:space="preserve"> </w:t>
      </w:r>
      <w:r>
        <w:t>домашних</w:t>
      </w:r>
      <w:r w:rsidRPr="00110B57">
        <w:t xml:space="preserve"> </w:t>
      </w:r>
      <w:r>
        <w:t>работниках</w:t>
      </w:r>
      <w:r w:rsidRPr="00110B57">
        <w:t xml:space="preserve">. </w:t>
      </w:r>
      <w:r>
        <w:t>В</w:t>
      </w:r>
      <w:r w:rsidR="00037ADA">
        <w:t> </w:t>
      </w:r>
      <w:r>
        <w:t>целях</w:t>
      </w:r>
      <w:r w:rsidRPr="00110B57">
        <w:t xml:space="preserve"> </w:t>
      </w:r>
      <w:r>
        <w:t>применения</w:t>
      </w:r>
      <w:r w:rsidRPr="00110B57">
        <w:t xml:space="preserve"> </w:t>
      </w:r>
      <w:r>
        <w:t>этой</w:t>
      </w:r>
      <w:r w:rsidRPr="00110B57">
        <w:t xml:space="preserve"> </w:t>
      </w:r>
      <w:r>
        <w:t>Конвенции</w:t>
      </w:r>
      <w:r w:rsidRPr="00110B57">
        <w:t xml:space="preserve"> </w:t>
      </w:r>
      <w:r>
        <w:t>на</w:t>
      </w:r>
      <w:r w:rsidRPr="00110B57">
        <w:t xml:space="preserve"> </w:t>
      </w:r>
      <w:r>
        <w:t>национальном</w:t>
      </w:r>
      <w:r w:rsidRPr="00110B57">
        <w:t xml:space="preserve"> </w:t>
      </w:r>
      <w:r>
        <w:t>уровне</w:t>
      </w:r>
      <w:r w:rsidRPr="00110B57">
        <w:t xml:space="preserve"> </w:t>
      </w:r>
      <w:r>
        <w:t>действуют</w:t>
      </w:r>
      <w:r w:rsidRPr="00110B57">
        <w:t xml:space="preserve"> </w:t>
      </w:r>
      <w:r>
        <w:t>Органический</w:t>
      </w:r>
      <w:r w:rsidRPr="00110B57">
        <w:t xml:space="preserve"> </w:t>
      </w:r>
      <w:r>
        <w:t>закон</w:t>
      </w:r>
      <w:r w:rsidRPr="00110B57">
        <w:t xml:space="preserve"> </w:t>
      </w:r>
      <w:r>
        <w:t>о</w:t>
      </w:r>
      <w:r w:rsidRPr="00110B57">
        <w:t xml:space="preserve"> </w:t>
      </w:r>
      <w:r>
        <w:t>защите</w:t>
      </w:r>
      <w:r w:rsidRPr="00110B57">
        <w:t xml:space="preserve"> </w:t>
      </w:r>
      <w:r>
        <w:t>трудовых</w:t>
      </w:r>
      <w:r w:rsidRPr="00110B57">
        <w:t xml:space="preserve"> </w:t>
      </w:r>
      <w:r>
        <w:t>прав</w:t>
      </w:r>
      <w:r w:rsidRPr="00110B57">
        <w:t xml:space="preserve"> (2014 </w:t>
      </w:r>
      <w:r>
        <w:t>года</w:t>
      </w:r>
      <w:r w:rsidRPr="00110B57">
        <w:t xml:space="preserve">) </w:t>
      </w:r>
      <w:r>
        <w:t>и</w:t>
      </w:r>
      <w:r w:rsidRPr="00110B57">
        <w:t xml:space="preserve"> </w:t>
      </w:r>
      <w:r>
        <w:t>Органический</w:t>
      </w:r>
      <w:r w:rsidRPr="00110B57">
        <w:t xml:space="preserve"> </w:t>
      </w:r>
      <w:r>
        <w:t>закон</w:t>
      </w:r>
      <w:r w:rsidRPr="00110B57">
        <w:t xml:space="preserve"> </w:t>
      </w:r>
      <w:r>
        <w:t>о</w:t>
      </w:r>
      <w:r w:rsidRPr="00110B57">
        <w:t xml:space="preserve"> </w:t>
      </w:r>
      <w:r>
        <w:t>справедливости</w:t>
      </w:r>
      <w:r w:rsidRPr="00110B57">
        <w:t xml:space="preserve"> </w:t>
      </w:r>
      <w:r>
        <w:t>трудовых</w:t>
      </w:r>
      <w:r w:rsidRPr="00110B57">
        <w:t xml:space="preserve"> </w:t>
      </w:r>
      <w:r>
        <w:t>отношений</w:t>
      </w:r>
      <w:r w:rsidRPr="00110B57">
        <w:t xml:space="preserve"> </w:t>
      </w:r>
      <w:r>
        <w:t>и</w:t>
      </w:r>
      <w:r w:rsidRPr="00110B57">
        <w:t xml:space="preserve"> </w:t>
      </w:r>
      <w:r>
        <w:t>признании</w:t>
      </w:r>
      <w:r w:rsidRPr="00110B57">
        <w:t xml:space="preserve"> </w:t>
      </w:r>
      <w:r>
        <w:t>домашнего</w:t>
      </w:r>
      <w:r w:rsidRPr="00110B57">
        <w:t xml:space="preserve"> </w:t>
      </w:r>
      <w:r>
        <w:t>труда</w:t>
      </w:r>
      <w:r w:rsidRPr="00110B57">
        <w:t xml:space="preserve"> (2012 </w:t>
      </w:r>
      <w:r>
        <w:t>года</w:t>
      </w:r>
      <w:r w:rsidRPr="00110B57">
        <w:t xml:space="preserve">), </w:t>
      </w:r>
      <w:r>
        <w:t>которые</w:t>
      </w:r>
      <w:r w:rsidRPr="00110B57">
        <w:t xml:space="preserve"> </w:t>
      </w:r>
      <w:r>
        <w:t>позволяют</w:t>
      </w:r>
      <w:r w:rsidRPr="00110B57">
        <w:t xml:space="preserve"> </w:t>
      </w:r>
      <w:r>
        <w:t>регулировать</w:t>
      </w:r>
      <w:r w:rsidRPr="00110B57">
        <w:t xml:space="preserve"> </w:t>
      </w:r>
      <w:r>
        <w:t>условия</w:t>
      </w:r>
      <w:r w:rsidRPr="00110B57">
        <w:t xml:space="preserve"> </w:t>
      </w:r>
      <w:r>
        <w:t>домашнего</w:t>
      </w:r>
      <w:r w:rsidRPr="00110B57">
        <w:t xml:space="preserve"> </w:t>
      </w:r>
      <w:r>
        <w:t>труда</w:t>
      </w:r>
      <w:r w:rsidRPr="00110B57">
        <w:t xml:space="preserve"> </w:t>
      </w:r>
      <w:r>
        <w:t>и</w:t>
      </w:r>
      <w:r w:rsidRPr="00110B57">
        <w:t xml:space="preserve"> </w:t>
      </w:r>
      <w:r>
        <w:t>к</w:t>
      </w:r>
      <w:r w:rsidRPr="00110B57">
        <w:t xml:space="preserve"> 2016 </w:t>
      </w:r>
      <w:r>
        <w:t>году</w:t>
      </w:r>
      <w:r w:rsidRPr="00110B57">
        <w:t xml:space="preserve"> </w:t>
      </w:r>
      <w:r>
        <w:t>способствовали</w:t>
      </w:r>
      <w:r w:rsidRPr="00110B57">
        <w:t xml:space="preserve"> </w:t>
      </w:r>
      <w:r>
        <w:t>охвату</w:t>
      </w:r>
      <w:r w:rsidRPr="00110B57">
        <w:t xml:space="preserve"> </w:t>
      </w:r>
      <w:r>
        <w:t>системой</w:t>
      </w:r>
      <w:r w:rsidRPr="00110B57">
        <w:t xml:space="preserve"> </w:t>
      </w:r>
      <w:r>
        <w:t>социального</w:t>
      </w:r>
      <w:r w:rsidRPr="00110B57">
        <w:t xml:space="preserve"> </w:t>
      </w:r>
      <w:r>
        <w:t>обеспечения</w:t>
      </w:r>
      <w:r w:rsidRPr="00110B57">
        <w:t xml:space="preserve"> </w:t>
      </w:r>
      <w:r w:rsidRPr="00C60284">
        <w:t>208</w:t>
      </w:r>
      <w:r>
        <w:t xml:space="preserve"> </w:t>
      </w:r>
      <w:r w:rsidRPr="00C60284">
        <w:t xml:space="preserve">140 </w:t>
      </w:r>
      <w:r>
        <w:t>работников</w:t>
      </w:r>
      <w:r w:rsidRPr="00110B57">
        <w:t xml:space="preserve"> </w:t>
      </w:r>
      <w:r>
        <w:t>этого</w:t>
      </w:r>
      <w:r w:rsidRPr="00110B57">
        <w:t xml:space="preserve"> </w:t>
      </w:r>
      <w:r>
        <w:t>сектора</w:t>
      </w:r>
      <w:r w:rsidRPr="00110B57">
        <w:t xml:space="preserve">, </w:t>
      </w:r>
      <w:r>
        <w:t>из</w:t>
      </w:r>
      <w:r w:rsidRPr="00110B57">
        <w:t xml:space="preserve"> </w:t>
      </w:r>
      <w:r>
        <w:t>которых</w:t>
      </w:r>
      <w:r w:rsidRPr="00110B57">
        <w:t xml:space="preserve"> </w:t>
      </w:r>
      <w:r w:rsidRPr="00C60284">
        <w:t>94</w:t>
      </w:r>
      <w:r>
        <w:t>,</w:t>
      </w:r>
      <w:r w:rsidRPr="00C60284">
        <w:t xml:space="preserve">5% </w:t>
      </w:r>
      <w:r>
        <w:t>составляют</w:t>
      </w:r>
      <w:r w:rsidRPr="00110B57">
        <w:t xml:space="preserve"> </w:t>
      </w:r>
      <w:r>
        <w:t>женщины</w:t>
      </w:r>
      <w:r w:rsidRPr="00110B57">
        <w:t xml:space="preserve">. </w:t>
      </w:r>
    </w:p>
    <w:p w:rsidR="008F276B" w:rsidRPr="00C60284" w:rsidRDefault="008F276B" w:rsidP="008F276B">
      <w:pPr>
        <w:pStyle w:val="SingleTxtG"/>
        <w:suppressAutoHyphens/>
      </w:pPr>
      <w:r w:rsidRPr="00C60284">
        <w:t>7</w:t>
      </w:r>
      <w:r>
        <w:t>3</w:t>
      </w:r>
      <w:r w:rsidRPr="00C60284">
        <w:t>.</w:t>
      </w:r>
      <w:r w:rsidRPr="00C60284">
        <w:tab/>
      </w:r>
      <w:r>
        <w:t>В</w:t>
      </w:r>
      <w:r w:rsidRPr="00110B57">
        <w:t xml:space="preserve"> 2016 </w:t>
      </w:r>
      <w:r>
        <w:t>году</w:t>
      </w:r>
      <w:r w:rsidRPr="00110B57">
        <w:t xml:space="preserve"> </w:t>
      </w:r>
      <w:r>
        <w:t>было</w:t>
      </w:r>
      <w:r w:rsidRPr="00110B57">
        <w:t xml:space="preserve"> </w:t>
      </w:r>
      <w:r>
        <w:t>внедрено</w:t>
      </w:r>
      <w:r w:rsidRPr="00110B57">
        <w:t xml:space="preserve"> </w:t>
      </w:r>
      <w:r>
        <w:t>страхование</w:t>
      </w:r>
      <w:r w:rsidRPr="00110B57">
        <w:t xml:space="preserve"> </w:t>
      </w:r>
      <w:r>
        <w:t>на</w:t>
      </w:r>
      <w:r w:rsidRPr="00110B57">
        <w:t xml:space="preserve"> </w:t>
      </w:r>
      <w:r>
        <w:t>случай</w:t>
      </w:r>
      <w:r w:rsidRPr="00110B57">
        <w:t xml:space="preserve"> </w:t>
      </w:r>
      <w:r>
        <w:t>безработицы</w:t>
      </w:r>
      <w:r w:rsidRPr="00110B57">
        <w:t xml:space="preserve"> </w:t>
      </w:r>
      <w:r>
        <w:t>в</w:t>
      </w:r>
      <w:r w:rsidRPr="00110B57">
        <w:t xml:space="preserve"> </w:t>
      </w:r>
      <w:r>
        <w:t>качестве</w:t>
      </w:r>
      <w:r w:rsidRPr="00110B57">
        <w:t xml:space="preserve"> </w:t>
      </w:r>
      <w:r>
        <w:t>экономического</w:t>
      </w:r>
      <w:r w:rsidRPr="00770369">
        <w:t xml:space="preserve"> </w:t>
      </w:r>
      <w:r>
        <w:t>механизма</w:t>
      </w:r>
      <w:r w:rsidRPr="00110B57">
        <w:t xml:space="preserve"> </w:t>
      </w:r>
      <w:r>
        <w:t>защиты</w:t>
      </w:r>
      <w:r w:rsidRPr="00110B57">
        <w:t xml:space="preserve"> </w:t>
      </w:r>
      <w:r>
        <w:t>участников</w:t>
      </w:r>
      <w:r w:rsidRPr="00110B57">
        <w:t xml:space="preserve"> </w:t>
      </w:r>
      <w:r>
        <w:t>Эквадорского</w:t>
      </w:r>
      <w:r w:rsidRPr="00770369">
        <w:t xml:space="preserve"> </w:t>
      </w:r>
      <w:r>
        <w:t>института</w:t>
      </w:r>
      <w:r w:rsidRPr="00770369">
        <w:t xml:space="preserve"> </w:t>
      </w:r>
      <w:r>
        <w:t>социального</w:t>
      </w:r>
      <w:r w:rsidRPr="00770369">
        <w:t xml:space="preserve"> </w:t>
      </w:r>
      <w:r>
        <w:t>страхования</w:t>
      </w:r>
      <w:r w:rsidRPr="00770369">
        <w:t xml:space="preserve"> (</w:t>
      </w:r>
      <w:r>
        <w:t>ЭИСС</w:t>
      </w:r>
      <w:r w:rsidRPr="00770369">
        <w:t xml:space="preserve">), </w:t>
      </w:r>
      <w:r>
        <w:t>который</w:t>
      </w:r>
      <w:r w:rsidRPr="00770369">
        <w:t xml:space="preserve"> </w:t>
      </w:r>
      <w:r>
        <w:t>предусматривает</w:t>
      </w:r>
      <w:r w:rsidRPr="00770369">
        <w:t xml:space="preserve"> </w:t>
      </w:r>
      <w:r w:rsidR="00037ADA">
        <w:t>выплату пособий в течение пяти </w:t>
      </w:r>
      <w:r>
        <w:t>месяцев после прекращения работы. По</w:t>
      </w:r>
      <w:r w:rsidRPr="00770369">
        <w:t xml:space="preserve"> </w:t>
      </w:r>
      <w:r>
        <w:t>состоянию</w:t>
      </w:r>
      <w:r w:rsidRPr="00770369">
        <w:t xml:space="preserve"> </w:t>
      </w:r>
      <w:r>
        <w:t>на</w:t>
      </w:r>
      <w:r w:rsidRPr="00770369">
        <w:t xml:space="preserve"> </w:t>
      </w:r>
      <w:r>
        <w:t>декабрь</w:t>
      </w:r>
      <w:r w:rsidRPr="00770369">
        <w:t xml:space="preserve"> 201</w:t>
      </w:r>
      <w:r>
        <w:t>6</w:t>
      </w:r>
      <w:r w:rsidRPr="00770369">
        <w:t xml:space="preserve"> </w:t>
      </w:r>
      <w:r>
        <w:t>года</w:t>
      </w:r>
      <w:r w:rsidRPr="00770369">
        <w:t xml:space="preserve"> </w:t>
      </w:r>
      <w:r>
        <w:t>к</w:t>
      </w:r>
      <w:r w:rsidRPr="00770369">
        <w:t xml:space="preserve"> </w:t>
      </w:r>
      <w:r>
        <w:t>этой</w:t>
      </w:r>
      <w:r w:rsidRPr="00770369">
        <w:t xml:space="preserve"> </w:t>
      </w:r>
      <w:r>
        <w:t>системе</w:t>
      </w:r>
      <w:r w:rsidRPr="00770369">
        <w:t xml:space="preserve"> </w:t>
      </w:r>
      <w:r>
        <w:t>присоединились</w:t>
      </w:r>
      <w:r w:rsidRPr="00770369">
        <w:t xml:space="preserve"> 2</w:t>
      </w:r>
      <w:r>
        <w:t xml:space="preserve">5 000 человек. </w:t>
      </w:r>
    </w:p>
    <w:p w:rsidR="008F276B" w:rsidRPr="00C60284" w:rsidRDefault="008F276B" w:rsidP="008F276B">
      <w:pPr>
        <w:pStyle w:val="SingleTxtG"/>
        <w:suppressAutoHyphens/>
      </w:pPr>
      <w:r w:rsidRPr="00C60284">
        <w:t>7</w:t>
      </w:r>
      <w:r>
        <w:t>4</w:t>
      </w:r>
      <w:r w:rsidRPr="00C60284">
        <w:t>.</w:t>
      </w:r>
      <w:r w:rsidRPr="00C60284">
        <w:tab/>
      </w:r>
      <w:proofErr w:type="gramStart"/>
      <w:r>
        <w:t>В</w:t>
      </w:r>
      <w:proofErr w:type="gramEnd"/>
      <w:r>
        <w:t xml:space="preserve"> течение второго квартала 2017 года Министерство культуры и Эквадорский институт социального страхования осуществляли программу «Страхование в сфере культуры», специально предназначенную для охвата добровольным страхованием, гарантирующим трудовые права и социальное обеспечение для сотрудников, специалистов, исследователей, творческих работников, художников, продюсеров, технического и управленческого персонала культурных учреждений. На</w:t>
      </w:r>
      <w:r w:rsidRPr="00770369">
        <w:t xml:space="preserve"> </w:t>
      </w:r>
      <w:r>
        <w:t>первом</w:t>
      </w:r>
      <w:r w:rsidRPr="00770369">
        <w:t xml:space="preserve"> </w:t>
      </w:r>
      <w:r>
        <w:t>этапе</w:t>
      </w:r>
      <w:r w:rsidRPr="00770369">
        <w:t xml:space="preserve"> </w:t>
      </w:r>
      <w:r>
        <w:t>осуществления</w:t>
      </w:r>
      <w:r w:rsidRPr="00770369">
        <w:t xml:space="preserve"> </w:t>
      </w:r>
      <w:r>
        <w:t>этой</w:t>
      </w:r>
      <w:r w:rsidRPr="00770369">
        <w:t xml:space="preserve"> </w:t>
      </w:r>
      <w:r>
        <w:t>программы</w:t>
      </w:r>
      <w:r w:rsidRPr="00770369">
        <w:t xml:space="preserve"> </w:t>
      </w:r>
      <w:r>
        <w:t>предусматривается</w:t>
      </w:r>
      <w:r w:rsidRPr="00821F72">
        <w:t>:</w:t>
      </w:r>
      <w:r w:rsidRPr="00770369">
        <w:t xml:space="preserve"> </w:t>
      </w:r>
      <w:r>
        <w:t>выплата</w:t>
      </w:r>
      <w:r w:rsidRPr="00770369">
        <w:t xml:space="preserve"> </w:t>
      </w:r>
      <w:r>
        <w:t>пособий</w:t>
      </w:r>
      <w:r w:rsidRPr="00770369">
        <w:t xml:space="preserve"> </w:t>
      </w:r>
      <w:r>
        <w:t>в</w:t>
      </w:r>
      <w:r w:rsidRPr="00770369">
        <w:t xml:space="preserve"> </w:t>
      </w:r>
      <w:r>
        <w:t>связи</w:t>
      </w:r>
      <w:r w:rsidRPr="00770369">
        <w:t xml:space="preserve"> </w:t>
      </w:r>
      <w:r>
        <w:t>с</w:t>
      </w:r>
      <w:r w:rsidRPr="00770369">
        <w:t xml:space="preserve"> </w:t>
      </w:r>
      <w:r>
        <w:t>выходом</w:t>
      </w:r>
      <w:r w:rsidRPr="00770369">
        <w:t xml:space="preserve"> </w:t>
      </w:r>
      <w:r>
        <w:t>на</w:t>
      </w:r>
      <w:r w:rsidRPr="00770369">
        <w:t xml:space="preserve"> </w:t>
      </w:r>
      <w:r>
        <w:t>пенсию</w:t>
      </w:r>
      <w:r w:rsidRPr="00770369">
        <w:t xml:space="preserve"> </w:t>
      </w:r>
      <w:r>
        <w:t>по</w:t>
      </w:r>
      <w:r w:rsidRPr="00770369">
        <w:t xml:space="preserve"> </w:t>
      </w:r>
      <w:r>
        <w:t>нетрудоспособности</w:t>
      </w:r>
      <w:r w:rsidRPr="00770369">
        <w:t xml:space="preserve">, </w:t>
      </w:r>
      <w:r>
        <w:t>старости</w:t>
      </w:r>
      <w:r w:rsidRPr="00770369">
        <w:t xml:space="preserve"> </w:t>
      </w:r>
      <w:r>
        <w:t>и</w:t>
      </w:r>
      <w:r w:rsidRPr="00770369">
        <w:t xml:space="preserve"> </w:t>
      </w:r>
      <w:r>
        <w:t>инвалидности</w:t>
      </w:r>
      <w:r w:rsidRPr="00770369">
        <w:t xml:space="preserve">; </w:t>
      </w:r>
      <w:r>
        <w:t xml:space="preserve">кредитование из кассы взаимопомощи; медицинское страхование, страхование производственных рисков и ипотечное кредитование. </w:t>
      </w:r>
    </w:p>
    <w:p w:rsidR="008F276B" w:rsidRPr="00F74873" w:rsidRDefault="008F276B" w:rsidP="008F276B">
      <w:pPr>
        <w:pStyle w:val="H23G"/>
      </w:pPr>
      <w:bookmarkStart w:id="10" w:name="_Toc511306663"/>
      <w:r w:rsidRPr="00F74873">
        <w:tab/>
        <w:t>6.</w:t>
      </w:r>
      <w:r w:rsidRPr="00F74873">
        <w:tab/>
      </w:r>
      <w:bookmarkEnd w:id="10"/>
      <w:r w:rsidRPr="009C1073">
        <w:t>Жилье</w:t>
      </w:r>
    </w:p>
    <w:p w:rsidR="008F276B" w:rsidRPr="00C60284" w:rsidRDefault="008F276B" w:rsidP="008F276B">
      <w:pPr>
        <w:pStyle w:val="SingleTxtG"/>
        <w:suppressAutoHyphens/>
      </w:pPr>
      <w:r w:rsidRPr="00C60284">
        <w:t>7</w:t>
      </w:r>
      <w:r>
        <w:t>5</w:t>
      </w:r>
      <w:r w:rsidRPr="00C60284">
        <w:t>.</w:t>
      </w:r>
      <w:r w:rsidRPr="00C60284">
        <w:tab/>
      </w:r>
      <w:r>
        <w:t>По данным, опубликованным Национальным институтом статистики и переписи населения, по состоянию на конец 2015 года благодаря инвестициям со стороны государства в рамках программы строительства социального жилья и вкладу частного сектора заметно уменьшились показатели дефицита жилья и перенаселенности. Следует</w:t>
      </w:r>
      <w:r w:rsidRPr="00821F72">
        <w:t xml:space="preserve"> </w:t>
      </w:r>
      <w:r>
        <w:t>отметить</w:t>
      </w:r>
      <w:r w:rsidRPr="00821F72">
        <w:t xml:space="preserve">, </w:t>
      </w:r>
      <w:r>
        <w:t>что</w:t>
      </w:r>
      <w:r w:rsidRPr="00821F72">
        <w:t xml:space="preserve"> </w:t>
      </w:r>
      <w:r>
        <w:t>доля</w:t>
      </w:r>
      <w:r w:rsidRPr="00821F72">
        <w:t xml:space="preserve"> </w:t>
      </w:r>
      <w:r>
        <w:t>жилищ</w:t>
      </w:r>
      <w:r w:rsidRPr="00821F72">
        <w:t xml:space="preserve">, </w:t>
      </w:r>
      <w:r>
        <w:t>не</w:t>
      </w:r>
      <w:r w:rsidRPr="00821F72">
        <w:t xml:space="preserve"> </w:t>
      </w:r>
      <w:r>
        <w:t>отвечающим</w:t>
      </w:r>
      <w:r w:rsidRPr="00821F72">
        <w:t xml:space="preserve"> </w:t>
      </w:r>
      <w:r>
        <w:t>минимальным</w:t>
      </w:r>
      <w:r w:rsidRPr="00821F72">
        <w:t xml:space="preserve"> </w:t>
      </w:r>
      <w:r>
        <w:t>требованиям</w:t>
      </w:r>
      <w:r w:rsidRPr="00821F72">
        <w:t xml:space="preserve"> </w:t>
      </w:r>
      <w:r>
        <w:t>в</w:t>
      </w:r>
      <w:r w:rsidRPr="00821F72">
        <w:t xml:space="preserve"> </w:t>
      </w:r>
      <w:r>
        <w:t>отношении</w:t>
      </w:r>
      <w:r w:rsidRPr="00821F72">
        <w:t xml:space="preserve"> </w:t>
      </w:r>
      <w:r>
        <w:t>качества</w:t>
      </w:r>
      <w:r w:rsidRPr="00821F72">
        <w:t xml:space="preserve"> </w:t>
      </w:r>
      <w:r>
        <w:t>и</w:t>
      </w:r>
      <w:r w:rsidRPr="00821F72">
        <w:t>/</w:t>
      </w:r>
      <w:r>
        <w:t>или</w:t>
      </w:r>
      <w:r w:rsidRPr="00821F72">
        <w:t xml:space="preserve"> </w:t>
      </w:r>
      <w:r>
        <w:t>пригодности</w:t>
      </w:r>
      <w:r w:rsidRPr="00821F72">
        <w:t xml:space="preserve"> </w:t>
      </w:r>
      <w:r>
        <w:t>для</w:t>
      </w:r>
      <w:r w:rsidRPr="00821F72">
        <w:t xml:space="preserve"> </w:t>
      </w:r>
      <w:r>
        <w:t>проживания</w:t>
      </w:r>
      <w:r w:rsidRPr="00821F72">
        <w:t xml:space="preserve"> </w:t>
      </w:r>
      <w:r>
        <w:t>уменьшилась</w:t>
      </w:r>
      <w:r w:rsidRPr="00821F72">
        <w:t xml:space="preserve"> </w:t>
      </w:r>
      <w:r>
        <w:t>в</w:t>
      </w:r>
      <w:r w:rsidRPr="00821F72">
        <w:t xml:space="preserve"> </w:t>
      </w:r>
      <w:r>
        <w:t>целом</w:t>
      </w:r>
      <w:r w:rsidRPr="00821F72">
        <w:t xml:space="preserve"> </w:t>
      </w:r>
      <w:r>
        <w:t>по</w:t>
      </w:r>
      <w:r w:rsidRPr="00821F72">
        <w:t xml:space="preserve"> </w:t>
      </w:r>
      <w:r>
        <w:t>стране</w:t>
      </w:r>
      <w:r w:rsidRPr="00821F72">
        <w:t xml:space="preserve"> </w:t>
      </w:r>
      <w:r>
        <w:t>с</w:t>
      </w:r>
      <w:r w:rsidRPr="00821F72">
        <w:t xml:space="preserve"> </w:t>
      </w:r>
      <w:r w:rsidRPr="00C60284">
        <w:t xml:space="preserve">23,2% </w:t>
      </w:r>
      <w:r>
        <w:t>в</w:t>
      </w:r>
      <w:r w:rsidRPr="00821F72">
        <w:t xml:space="preserve"> </w:t>
      </w:r>
      <w:r w:rsidRPr="00C60284">
        <w:t>2006</w:t>
      </w:r>
      <w:r w:rsidRPr="00821F72">
        <w:t xml:space="preserve"> </w:t>
      </w:r>
      <w:r>
        <w:t>году</w:t>
      </w:r>
      <w:r w:rsidRPr="00821F72">
        <w:t xml:space="preserve"> </w:t>
      </w:r>
      <w:r>
        <w:t>до</w:t>
      </w:r>
      <w:r w:rsidRPr="00821F72">
        <w:t xml:space="preserve"> </w:t>
      </w:r>
      <w:r w:rsidR="00037ADA">
        <w:t>13,</w:t>
      </w:r>
      <w:r w:rsidRPr="00C60284">
        <w:t xml:space="preserve">4% </w:t>
      </w:r>
      <w:r>
        <w:t>в</w:t>
      </w:r>
      <w:r w:rsidRPr="00821F72">
        <w:t xml:space="preserve"> </w:t>
      </w:r>
      <w:r w:rsidRPr="00C60284">
        <w:t>2015</w:t>
      </w:r>
      <w:r w:rsidRPr="00821F72">
        <w:t xml:space="preserve"> </w:t>
      </w:r>
      <w:r>
        <w:t>году</w:t>
      </w:r>
      <w:r w:rsidRPr="00C60284">
        <w:t xml:space="preserve">. </w:t>
      </w:r>
    </w:p>
    <w:p w:rsidR="008F276B" w:rsidRPr="00C60284" w:rsidRDefault="008F276B" w:rsidP="008F276B">
      <w:pPr>
        <w:pStyle w:val="SingleTxtG"/>
        <w:suppressAutoHyphens/>
      </w:pPr>
      <w:r w:rsidRPr="00C60284">
        <w:t>7</w:t>
      </w:r>
      <w:r>
        <w:t>6</w:t>
      </w:r>
      <w:r w:rsidRPr="00C60284">
        <w:t>.</w:t>
      </w:r>
      <w:r w:rsidRPr="00C60284">
        <w:tab/>
      </w:r>
      <w:r>
        <w:t>Между</w:t>
      </w:r>
      <w:r w:rsidRPr="00821F72">
        <w:t xml:space="preserve"> </w:t>
      </w:r>
      <w:r w:rsidRPr="00C60284">
        <w:t xml:space="preserve">2010 </w:t>
      </w:r>
      <w:r>
        <w:t>и</w:t>
      </w:r>
      <w:r w:rsidRPr="00821F72">
        <w:t xml:space="preserve"> </w:t>
      </w:r>
      <w:r w:rsidRPr="00C60284">
        <w:t>2016</w:t>
      </w:r>
      <w:r w:rsidRPr="00821F72">
        <w:t xml:space="preserve"> </w:t>
      </w:r>
      <w:r>
        <w:t>годами</w:t>
      </w:r>
      <w:r w:rsidRPr="00821F72">
        <w:t xml:space="preserve"> </w:t>
      </w:r>
      <w:r>
        <w:t>в</w:t>
      </w:r>
      <w:r w:rsidRPr="00821F72">
        <w:t xml:space="preserve"> </w:t>
      </w:r>
      <w:r>
        <w:t>рамках</w:t>
      </w:r>
      <w:r w:rsidRPr="00821F72">
        <w:t xml:space="preserve"> </w:t>
      </w:r>
      <w:r>
        <w:t>проекта</w:t>
      </w:r>
      <w:r w:rsidRPr="00821F72">
        <w:t xml:space="preserve"> </w:t>
      </w:r>
      <w:r>
        <w:t>жилищного</w:t>
      </w:r>
      <w:r w:rsidRPr="00821F72">
        <w:t xml:space="preserve"> </w:t>
      </w:r>
      <w:r>
        <w:t>строительства</w:t>
      </w:r>
      <w:r w:rsidRPr="00821F72">
        <w:t xml:space="preserve"> «</w:t>
      </w:r>
      <w:r>
        <w:t>Мануэла</w:t>
      </w:r>
      <w:r w:rsidRPr="00821F72">
        <w:t xml:space="preserve"> </w:t>
      </w:r>
      <w:proofErr w:type="spellStart"/>
      <w:r>
        <w:t>Эспехо</w:t>
      </w:r>
      <w:proofErr w:type="spellEnd"/>
      <w:r w:rsidRPr="00821F72">
        <w:t xml:space="preserve">» </w:t>
      </w:r>
      <w:r>
        <w:t>на</w:t>
      </w:r>
      <w:r w:rsidRPr="00821F72">
        <w:t xml:space="preserve"> </w:t>
      </w:r>
      <w:r>
        <w:t>территории</w:t>
      </w:r>
      <w:r w:rsidRPr="00821F72">
        <w:t xml:space="preserve"> </w:t>
      </w:r>
      <w:r>
        <w:t>всей</w:t>
      </w:r>
      <w:r w:rsidRPr="00821F72">
        <w:t xml:space="preserve"> </w:t>
      </w:r>
      <w:r>
        <w:t>страны</w:t>
      </w:r>
      <w:r w:rsidRPr="00821F72">
        <w:t xml:space="preserve"> </w:t>
      </w:r>
      <w:r>
        <w:t>были</w:t>
      </w:r>
      <w:r w:rsidRPr="00821F72">
        <w:t xml:space="preserve"> </w:t>
      </w:r>
      <w:r>
        <w:t>урегулированы</w:t>
      </w:r>
      <w:r w:rsidRPr="00821F72">
        <w:t xml:space="preserve"> </w:t>
      </w:r>
      <w:r w:rsidRPr="00C60284">
        <w:t>12</w:t>
      </w:r>
      <w:r>
        <w:t xml:space="preserve"> </w:t>
      </w:r>
      <w:r w:rsidRPr="00C60284">
        <w:t xml:space="preserve">020 </w:t>
      </w:r>
      <w:r>
        <w:t>жилищных</w:t>
      </w:r>
      <w:r w:rsidRPr="00821F72">
        <w:t xml:space="preserve"> </w:t>
      </w:r>
      <w:r>
        <w:t>проблем</w:t>
      </w:r>
      <w:r w:rsidRPr="00821F72">
        <w:t>.</w:t>
      </w:r>
      <w:r>
        <w:t xml:space="preserve"> Семьям</w:t>
      </w:r>
      <w:r w:rsidRPr="00A41EC2">
        <w:t xml:space="preserve">, </w:t>
      </w:r>
      <w:r>
        <w:t>переехавшим</w:t>
      </w:r>
      <w:r w:rsidRPr="00A41EC2">
        <w:t xml:space="preserve"> </w:t>
      </w:r>
      <w:r>
        <w:t>в</w:t>
      </w:r>
      <w:r w:rsidRPr="00A41EC2">
        <w:t xml:space="preserve"> </w:t>
      </w:r>
      <w:r>
        <w:t>новые</w:t>
      </w:r>
      <w:r w:rsidRPr="00A41EC2">
        <w:t xml:space="preserve"> </w:t>
      </w:r>
      <w:r>
        <w:t>жилища</w:t>
      </w:r>
      <w:r w:rsidRPr="00A41EC2">
        <w:t xml:space="preserve"> </w:t>
      </w:r>
      <w:r>
        <w:t>на</w:t>
      </w:r>
      <w:r w:rsidRPr="00A41EC2">
        <w:t xml:space="preserve"> </w:t>
      </w:r>
      <w:r>
        <w:t>протяжении</w:t>
      </w:r>
      <w:r w:rsidRPr="00A41EC2">
        <w:t xml:space="preserve"> 2017 </w:t>
      </w:r>
      <w:r>
        <w:t>года</w:t>
      </w:r>
      <w:r w:rsidRPr="00A41EC2">
        <w:t xml:space="preserve">, </w:t>
      </w:r>
      <w:r>
        <w:t>предоставлялась</w:t>
      </w:r>
      <w:r w:rsidRPr="00A41EC2">
        <w:t xml:space="preserve"> </w:t>
      </w:r>
      <w:r>
        <w:t>поддержка</w:t>
      </w:r>
      <w:r w:rsidRPr="00A41EC2">
        <w:t xml:space="preserve"> </w:t>
      </w:r>
      <w:r>
        <w:t>в</w:t>
      </w:r>
      <w:r w:rsidRPr="00A41EC2">
        <w:t xml:space="preserve"> </w:t>
      </w:r>
      <w:r>
        <w:t>виде</w:t>
      </w:r>
      <w:r w:rsidRPr="00A41EC2">
        <w:t xml:space="preserve"> </w:t>
      </w:r>
      <w:r>
        <w:t>управления</w:t>
      </w:r>
      <w:r w:rsidRPr="00A41EC2">
        <w:t xml:space="preserve"> </w:t>
      </w:r>
      <w:r>
        <w:t>социальной</w:t>
      </w:r>
      <w:r w:rsidRPr="00A41EC2">
        <w:t xml:space="preserve"> </w:t>
      </w:r>
      <w:r>
        <w:t>интеграцией</w:t>
      </w:r>
      <w:r w:rsidRPr="00A41EC2">
        <w:t xml:space="preserve"> </w:t>
      </w:r>
      <w:r>
        <w:t>с</w:t>
      </w:r>
      <w:r w:rsidRPr="00A41EC2">
        <w:t xml:space="preserve"> </w:t>
      </w:r>
      <w:r>
        <w:t>учетом</w:t>
      </w:r>
      <w:r w:rsidRPr="00A41EC2">
        <w:t xml:space="preserve"> </w:t>
      </w:r>
      <w:r>
        <w:t>общинных</w:t>
      </w:r>
      <w:r w:rsidRPr="00A41EC2">
        <w:t xml:space="preserve"> </w:t>
      </w:r>
      <w:r>
        <w:t>планов</w:t>
      </w:r>
      <w:r w:rsidRPr="00A41EC2">
        <w:t xml:space="preserve"> </w:t>
      </w:r>
      <w:r>
        <w:t>действий</w:t>
      </w:r>
      <w:r w:rsidRPr="00A41EC2">
        <w:t xml:space="preserve">, </w:t>
      </w:r>
      <w:r>
        <w:t>укрепления</w:t>
      </w:r>
      <w:r w:rsidRPr="00A41EC2">
        <w:t xml:space="preserve"> </w:t>
      </w:r>
      <w:r>
        <w:t>организационных</w:t>
      </w:r>
      <w:r w:rsidRPr="00A41EC2">
        <w:t xml:space="preserve"> </w:t>
      </w:r>
      <w:r>
        <w:t>возможностей</w:t>
      </w:r>
      <w:r w:rsidRPr="00A41EC2">
        <w:t xml:space="preserve">, </w:t>
      </w:r>
      <w:r>
        <w:t xml:space="preserve">установления добрососедских отношений и организации занятий по надлежащему использованию жилья. </w:t>
      </w:r>
    </w:p>
    <w:p w:rsidR="008F276B" w:rsidRPr="00C60284" w:rsidRDefault="008F276B" w:rsidP="008F276B">
      <w:pPr>
        <w:pStyle w:val="SingleTxtG"/>
        <w:suppressAutoHyphens/>
      </w:pPr>
      <w:r w:rsidRPr="00C60284">
        <w:t>7</w:t>
      </w:r>
      <w:r>
        <w:t>7</w:t>
      </w:r>
      <w:r w:rsidRPr="00C60284">
        <w:t>.</w:t>
      </w:r>
      <w:r w:rsidRPr="00C60284">
        <w:tab/>
      </w:r>
      <w:r>
        <w:t>В</w:t>
      </w:r>
      <w:r w:rsidRPr="00A41EC2">
        <w:t xml:space="preserve"> 2016 </w:t>
      </w:r>
      <w:r>
        <w:t>году</w:t>
      </w:r>
      <w:r w:rsidRPr="00A41EC2">
        <w:t xml:space="preserve"> </w:t>
      </w:r>
      <w:r>
        <w:t>примерно</w:t>
      </w:r>
      <w:r w:rsidRPr="00A41EC2">
        <w:t xml:space="preserve"> </w:t>
      </w:r>
      <w:r>
        <w:t xml:space="preserve">у </w:t>
      </w:r>
      <w:r w:rsidRPr="00C60284">
        <w:t xml:space="preserve">17% </w:t>
      </w:r>
      <w:r>
        <w:t>домохозяйств</w:t>
      </w:r>
      <w:r w:rsidRPr="00A41EC2">
        <w:t xml:space="preserve"> </w:t>
      </w:r>
      <w:r>
        <w:t>в</w:t>
      </w:r>
      <w:r w:rsidRPr="00A41EC2">
        <w:t xml:space="preserve"> </w:t>
      </w:r>
      <w:r>
        <w:t>стране</w:t>
      </w:r>
      <w:r w:rsidRPr="00A41EC2">
        <w:t xml:space="preserve"> </w:t>
      </w:r>
      <w:r>
        <w:t>не</w:t>
      </w:r>
      <w:r w:rsidRPr="00A41EC2">
        <w:t xml:space="preserve"> </w:t>
      </w:r>
      <w:r>
        <w:t>имелось</w:t>
      </w:r>
      <w:r w:rsidRPr="00A41EC2">
        <w:t xml:space="preserve"> </w:t>
      </w:r>
      <w:r>
        <w:t>подключения</w:t>
      </w:r>
      <w:r w:rsidRPr="00A41EC2">
        <w:t xml:space="preserve"> </w:t>
      </w:r>
      <w:r>
        <w:t>к</w:t>
      </w:r>
      <w:r w:rsidRPr="00A41EC2">
        <w:t xml:space="preserve"> </w:t>
      </w:r>
      <w:r>
        <w:t>снабжению</w:t>
      </w:r>
      <w:r w:rsidRPr="00A41EC2">
        <w:t xml:space="preserve"> </w:t>
      </w:r>
      <w:r>
        <w:t>питьевой</w:t>
      </w:r>
      <w:r w:rsidRPr="00A41EC2">
        <w:t xml:space="preserve"> </w:t>
      </w:r>
      <w:r>
        <w:t>водой</w:t>
      </w:r>
      <w:r w:rsidRPr="00A41EC2">
        <w:t xml:space="preserve"> </w:t>
      </w:r>
      <w:r>
        <w:t>и</w:t>
      </w:r>
      <w:r w:rsidRPr="00A41EC2">
        <w:t xml:space="preserve"> </w:t>
      </w:r>
      <w:r>
        <w:t>канализации</w:t>
      </w:r>
      <w:r w:rsidRPr="00A41EC2">
        <w:t xml:space="preserve">, </w:t>
      </w:r>
      <w:r>
        <w:t>а</w:t>
      </w:r>
      <w:r w:rsidRPr="00A41EC2">
        <w:t xml:space="preserve"> </w:t>
      </w:r>
      <w:r w:rsidRPr="00C60284">
        <w:t xml:space="preserve">59% </w:t>
      </w:r>
      <w:r>
        <w:t>домохозяйств</w:t>
      </w:r>
      <w:r w:rsidRPr="00A41EC2">
        <w:t xml:space="preserve"> </w:t>
      </w:r>
      <w:r>
        <w:t>в</w:t>
      </w:r>
      <w:r w:rsidRPr="00A41EC2">
        <w:t xml:space="preserve"> </w:t>
      </w:r>
      <w:r>
        <w:t>сельских</w:t>
      </w:r>
      <w:r w:rsidRPr="00A41EC2">
        <w:t xml:space="preserve"> </w:t>
      </w:r>
      <w:r>
        <w:t>районах</w:t>
      </w:r>
      <w:r w:rsidRPr="00A41EC2">
        <w:t xml:space="preserve"> </w:t>
      </w:r>
      <w:r>
        <w:t>берут</w:t>
      </w:r>
      <w:r w:rsidRPr="00C90163">
        <w:t xml:space="preserve"> </w:t>
      </w:r>
      <w:r>
        <w:t>воду</w:t>
      </w:r>
      <w:r w:rsidRPr="00C90163">
        <w:t xml:space="preserve"> </w:t>
      </w:r>
      <w:r>
        <w:t>из</w:t>
      </w:r>
      <w:r w:rsidRPr="00C90163">
        <w:t xml:space="preserve"> </w:t>
      </w:r>
      <w:r>
        <w:t>общественных</w:t>
      </w:r>
      <w:r w:rsidRPr="00C90163">
        <w:t xml:space="preserve"> </w:t>
      </w:r>
      <w:proofErr w:type="spellStart"/>
      <w:r>
        <w:t>водоисточников</w:t>
      </w:r>
      <w:proofErr w:type="spellEnd"/>
      <w:r w:rsidRPr="00A41EC2">
        <w:t xml:space="preserve">. </w:t>
      </w:r>
      <w:r>
        <w:t>Поскольку</w:t>
      </w:r>
      <w:r w:rsidRPr="00C90163">
        <w:t xml:space="preserve"> </w:t>
      </w:r>
      <w:r>
        <w:t>жилищные</w:t>
      </w:r>
      <w:r w:rsidRPr="00C90163">
        <w:t xml:space="preserve"> </w:t>
      </w:r>
      <w:r>
        <w:t>условия</w:t>
      </w:r>
      <w:r w:rsidRPr="00C90163">
        <w:t xml:space="preserve"> </w:t>
      </w:r>
      <w:r>
        <w:t>связаны</w:t>
      </w:r>
      <w:r w:rsidRPr="00C90163">
        <w:t xml:space="preserve"> </w:t>
      </w:r>
      <w:r>
        <w:t>со</w:t>
      </w:r>
      <w:r w:rsidRPr="00C90163">
        <w:t xml:space="preserve"> </w:t>
      </w:r>
      <w:r>
        <w:t>структурными</w:t>
      </w:r>
      <w:r w:rsidRPr="00C90163">
        <w:t xml:space="preserve"> </w:t>
      </w:r>
      <w:r>
        <w:t>проблемами</w:t>
      </w:r>
      <w:r w:rsidRPr="00C90163">
        <w:t xml:space="preserve">, </w:t>
      </w:r>
      <w:r>
        <w:t>это</w:t>
      </w:r>
      <w:r w:rsidRPr="00C90163">
        <w:t xml:space="preserve"> </w:t>
      </w:r>
      <w:r>
        <w:t>выражается</w:t>
      </w:r>
      <w:r w:rsidRPr="00C90163">
        <w:t xml:space="preserve"> </w:t>
      </w:r>
      <w:r>
        <w:t>на</w:t>
      </w:r>
      <w:r w:rsidRPr="00C90163">
        <w:t xml:space="preserve"> </w:t>
      </w:r>
      <w:r>
        <w:t>практике</w:t>
      </w:r>
      <w:r w:rsidRPr="00C90163">
        <w:t xml:space="preserve"> </w:t>
      </w:r>
      <w:r>
        <w:t>таким</w:t>
      </w:r>
      <w:r w:rsidRPr="00C90163">
        <w:t xml:space="preserve"> </w:t>
      </w:r>
      <w:r>
        <w:t>образом</w:t>
      </w:r>
      <w:r w:rsidRPr="00C90163">
        <w:t xml:space="preserve">, </w:t>
      </w:r>
      <w:r>
        <w:t>что</w:t>
      </w:r>
      <w:r w:rsidRPr="00C90163">
        <w:t xml:space="preserve">, </w:t>
      </w:r>
      <w:r>
        <w:t>например</w:t>
      </w:r>
      <w:r w:rsidRPr="00C90163">
        <w:t xml:space="preserve">, </w:t>
      </w:r>
      <w:r>
        <w:t>в</w:t>
      </w:r>
      <w:r w:rsidRPr="00C90163">
        <w:t xml:space="preserve"> </w:t>
      </w:r>
      <w:r>
        <w:t>период</w:t>
      </w:r>
      <w:r w:rsidRPr="00C90163">
        <w:t xml:space="preserve"> 2009</w:t>
      </w:r>
      <w:r w:rsidR="00282D14">
        <w:t>–</w:t>
      </w:r>
      <w:r w:rsidRPr="00C90163">
        <w:t xml:space="preserve">2016 </w:t>
      </w:r>
      <w:r>
        <w:t>годов</w:t>
      </w:r>
      <w:r w:rsidRPr="00C90163">
        <w:t xml:space="preserve"> </w:t>
      </w:r>
      <w:r>
        <w:t>дефицит</w:t>
      </w:r>
      <w:r w:rsidRPr="00C90163">
        <w:t xml:space="preserve"> </w:t>
      </w:r>
      <w:r>
        <w:t>качественного</w:t>
      </w:r>
      <w:r w:rsidRPr="00C90163">
        <w:t xml:space="preserve"> </w:t>
      </w:r>
      <w:r>
        <w:t>жилья</w:t>
      </w:r>
      <w:r w:rsidRPr="00C90163">
        <w:t xml:space="preserve"> </w:t>
      </w:r>
      <w:r>
        <w:t>уменьшился</w:t>
      </w:r>
      <w:r w:rsidRPr="00C90163">
        <w:t xml:space="preserve"> </w:t>
      </w:r>
      <w:r>
        <w:t>на</w:t>
      </w:r>
      <w:r w:rsidRPr="00C90163">
        <w:t xml:space="preserve"> </w:t>
      </w:r>
      <w:r w:rsidRPr="00C60284">
        <w:t xml:space="preserve">2,03 </w:t>
      </w:r>
      <w:r>
        <w:t>процентных</w:t>
      </w:r>
      <w:r w:rsidRPr="00C90163">
        <w:t xml:space="preserve"> </w:t>
      </w:r>
      <w:r>
        <w:t>пункта</w:t>
      </w:r>
      <w:r w:rsidRPr="00C90163">
        <w:t xml:space="preserve"> </w:t>
      </w:r>
      <w:r w:rsidRPr="00C60284">
        <w:t>(</w:t>
      </w:r>
      <w:r>
        <w:t>с</w:t>
      </w:r>
      <w:r w:rsidRPr="00C90163">
        <w:t xml:space="preserve"> </w:t>
      </w:r>
      <w:r w:rsidRPr="00C60284">
        <w:t xml:space="preserve">35,73% </w:t>
      </w:r>
      <w:r>
        <w:t>до</w:t>
      </w:r>
      <w:r w:rsidRPr="00C90163">
        <w:t xml:space="preserve"> </w:t>
      </w:r>
      <w:r w:rsidRPr="00C60284">
        <w:t xml:space="preserve">33,70%). </w:t>
      </w:r>
      <w:r>
        <w:t>Аналогичным</w:t>
      </w:r>
      <w:r w:rsidRPr="00C90163">
        <w:t xml:space="preserve"> </w:t>
      </w:r>
      <w:r>
        <w:t>образом</w:t>
      </w:r>
      <w:r w:rsidRPr="00C90163">
        <w:t xml:space="preserve">, </w:t>
      </w:r>
      <w:r>
        <w:t>такой</w:t>
      </w:r>
      <w:r w:rsidRPr="00C90163">
        <w:t xml:space="preserve"> </w:t>
      </w:r>
      <w:r>
        <w:t>дефицит</w:t>
      </w:r>
      <w:r w:rsidRPr="00C90163">
        <w:t xml:space="preserve"> </w:t>
      </w:r>
      <w:r>
        <w:t>в</w:t>
      </w:r>
      <w:r w:rsidRPr="00C90163">
        <w:t xml:space="preserve"> </w:t>
      </w:r>
      <w:r>
        <w:t>сельских</w:t>
      </w:r>
      <w:r w:rsidRPr="00C90163">
        <w:t xml:space="preserve"> </w:t>
      </w:r>
      <w:r>
        <w:t>районах</w:t>
      </w:r>
      <w:r w:rsidRPr="00C90163">
        <w:t xml:space="preserve"> </w:t>
      </w:r>
      <w:r>
        <w:t>отличается</w:t>
      </w:r>
      <w:r w:rsidRPr="00C90163">
        <w:t xml:space="preserve"> </w:t>
      </w:r>
      <w:r>
        <w:t>от</w:t>
      </w:r>
      <w:r w:rsidRPr="00C90163">
        <w:t xml:space="preserve"> </w:t>
      </w:r>
      <w:r>
        <w:t>показателя</w:t>
      </w:r>
      <w:r w:rsidRPr="00C90163">
        <w:t xml:space="preserve"> </w:t>
      </w:r>
      <w:r>
        <w:t>в</w:t>
      </w:r>
      <w:r w:rsidRPr="00C90163">
        <w:t xml:space="preserve"> </w:t>
      </w:r>
      <w:r>
        <w:t>среднем</w:t>
      </w:r>
      <w:r w:rsidRPr="00C90163">
        <w:t xml:space="preserve"> </w:t>
      </w:r>
      <w:r>
        <w:t>по</w:t>
      </w:r>
      <w:r w:rsidRPr="00C90163">
        <w:t xml:space="preserve"> </w:t>
      </w:r>
      <w:r>
        <w:t>стране</w:t>
      </w:r>
      <w:r w:rsidRPr="00C90163">
        <w:t xml:space="preserve">, </w:t>
      </w:r>
      <w:r>
        <w:t>составив</w:t>
      </w:r>
      <w:r w:rsidRPr="00C90163">
        <w:t xml:space="preserve"> </w:t>
      </w:r>
      <w:r>
        <w:t>в</w:t>
      </w:r>
      <w:r w:rsidRPr="00C90163">
        <w:t xml:space="preserve"> 2016 </w:t>
      </w:r>
      <w:r>
        <w:t>году</w:t>
      </w:r>
      <w:r w:rsidRPr="00C90163">
        <w:t xml:space="preserve"> </w:t>
      </w:r>
      <w:r>
        <w:t>40,01</w:t>
      </w:r>
      <w:r w:rsidRPr="00C90163">
        <w:t xml:space="preserve">; </w:t>
      </w:r>
      <w:r>
        <w:t>кроме</w:t>
      </w:r>
      <w:r w:rsidRPr="00C90163">
        <w:t xml:space="preserve"> </w:t>
      </w:r>
      <w:r>
        <w:t>того</w:t>
      </w:r>
      <w:r w:rsidRPr="00C90163">
        <w:t xml:space="preserve">, </w:t>
      </w:r>
      <w:r>
        <w:t>в</w:t>
      </w:r>
      <w:r w:rsidRPr="00C90163">
        <w:t xml:space="preserve"> </w:t>
      </w:r>
      <w:r>
        <w:t>первом</w:t>
      </w:r>
      <w:r w:rsidRPr="00C90163">
        <w:t xml:space="preserve"> </w:t>
      </w:r>
      <w:proofErr w:type="spellStart"/>
      <w:r>
        <w:t>квинтиле</w:t>
      </w:r>
      <w:proofErr w:type="spellEnd"/>
      <w:r w:rsidRPr="00C90163">
        <w:t xml:space="preserve"> </w:t>
      </w:r>
      <w:r>
        <w:t>показатель</w:t>
      </w:r>
      <w:r w:rsidRPr="00C90163">
        <w:t xml:space="preserve"> </w:t>
      </w:r>
      <w:r>
        <w:t>дефицита</w:t>
      </w:r>
      <w:r w:rsidRPr="00C90163">
        <w:t xml:space="preserve"> </w:t>
      </w:r>
      <w:r>
        <w:t>качественного</w:t>
      </w:r>
      <w:r w:rsidRPr="00C90163">
        <w:t xml:space="preserve"> </w:t>
      </w:r>
      <w:r>
        <w:t>жилья</w:t>
      </w:r>
      <w:r w:rsidRPr="00C60284">
        <w:t xml:space="preserve"> (42,5%) </w:t>
      </w:r>
      <w:r>
        <w:t>в</w:t>
      </w:r>
      <w:r w:rsidRPr="00C90163">
        <w:t xml:space="preserve"> 1,95 </w:t>
      </w:r>
      <w:r>
        <w:t>раза</w:t>
      </w:r>
      <w:r w:rsidRPr="00C90163">
        <w:t xml:space="preserve"> </w:t>
      </w:r>
      <w:r>
        <w:t>превышает</w:t>
      </w:r>
      <w:r w:rsidRPr="00C90163">
        <w:t xml:space="preserve"> </w:t>
      </w:r>
      <w:r>
        <w:t>такой</w:t>
      </w:r>
      <w:r w:rsidRPr="00C90163">
        <w:t xml:space="preserve"> </w:t>
      </w:r>
      <w:r>
        <w:t>же</w:t>
      </w:r>
      <w:r w:rsidRPr="00C90163">
        <w:t xml:space="preserve"> </w:t>
      </w:r>
      <w:r>
        <w:t>показатель</w:t>
      </w:r>
      <w:r w:rsidRPr="00C90163">
        <w:t xml:space="preserve">, </w:t>
      </w:r>
      <w:r>
        <w:t>зарегистрированный</w:t>
      </w:r>
      <w:r w:rsidRPr="00C90163">
        <w:t xml:space="preserve"> </w:t>
      </w:r>
      <w:r>
        <w:t>в</w:t>
      </w:r>
      <w:r w:rsidRPr="00C90163">
        <w:t xml:space="preserve"> </w:t>
      </w:r>
      <w:r>
        <w:t>пятом</w:t>
      </w:r>
      <w:r w:rsidRPr="00C90163">
        <w:t xml:space="preserve"> </w:t>
      </w:r>
      <w:proofErr w:type="spellStart"/>
      <w:r>
        <w:t>квинтиле</w:t>
      </w:r>
      <w:proofErr w:type="spellEnd"/>
      <w:r w:rsidRPr="00C90163">
        <w:t xml:space="preserve"> </w:t>
      </w:r>
      <w:r w:rsidRPr="00C60284">
        <w:t xml:space="preserve">(21,8%). </w:t>
      </w:r>
      <w:r>
        <w:t>По</w:t>
      </w:r>
      <w:r w:rsidRPr="00B6432A">
        <w:t xml:space="preserve"> </w:t>
      </w:r>
      <w:r>
        <w:t>состоянию</w:t>
      </w:r>
      <w:r w:rsidRPr="00B6432A">
        <w:t xml:space="preserve"> </w:t>
      </w:r>
      <w:r>
        <w:t>на</w:t>
      </w:r>
      <w:r w:rsidRPr="00B6432A">
        <w:t xml:space="preserve"> </w:t>
      </w:r>
      <w:r>
        <w:t>декабрь</w:t>
      </w:r>
      <w:r w:rsidRPr="00B6432A">
        <w:t xml:space="preserve"> 2016 </w:t>
      </w:r>
      <w:r>
        <w:t>года,</w:t>
      </w:r>
      <w:r w:rsidRPr="00B6432A">
        <w:t xml:space="preserve"> </w:t>
      </w:r>
      <w:r>
        <w:t>31</w:t>
      </w:r>
      <w:r w:rsidRPr="00B6432A">
        <w:t xml:space="preserve">% </w:t>
      </w:r>
      <w:r>
        <w:t>жилищ</w:t>
      </w:r>
      <w:r w:rsidRPr="00B6432A">
        <w:t xml:space="preserve"> </w:t>
      </w:r>
      <w:r>
        <w:t>в</w:t>
      </w:r>
      <w:r w:rsidRPr="00B6432A">
        <w:t xml:space="preserve"> </w:t>
      </w:r>
      <w:r>
        <w:t>городских</w:t>
      </w:r>
      <w:r w:rsidRPr="00B6432A">
        <w:t xml:space="preserve"> </w:t>
      </w:r>
      <w:r>
        <w:t>районах</w:t>
      </w:r>
      <w:r w:rsidRPr="00B6432A">
        <w:t xml:space="preserve"> </w:t>
      </w:r>
      <w:r>
        <w:t xml:space="preserve">отвечали стандартам, тогда как 40% жилищ в сельских районах не соответствовали этим требованиям. </w:t>
      </w:r>
    </w:p>
    <w:p w:rsidR="008F276B" w:rsidRPr="00C60284" w:rsidRDefault="008F276B" w:rsidP="008F276B">
      <w:pPr>
        <w:pStyle w:val="SingleTxtG"/>
        <w:suppressAutoHyphens/>
      </w:pPr>
      <w:r w:rsidRPr="00C60284">
        <w:t>7</w:t>
      </w:r>
      <w:r>
        <w:t>8</w:t>
      </w:r>
      <w:r w:rsidRPr="00C60284">
        <w:t>.</w:t>
      </w:r>
      <w:r w:rsidRPr="00C60284">
        <w:tab/>
      </w:r>
      <w:r>
        <w:t>Согласно</w:t>
      </w:r>
      <w:r w:rsidRPr="00B6432A">
        <w:t xml:space="preserve"> </w:t>
      </w:r>
      <w:r>
        <w:t>информации</w:t>
      </w:r>
      <w:r w:rsidRPr="00B6432A">
        <w:t xml:space="preserve"> </w:t>
      </w:r>
      <w:r>
        <w:t>Национального</w:t>
      </w:r>
      <w:r w:rsidRPr="00B6432A">
        <w:t xml:space="preserve"> </w:t>
      </w:r>
      <w:r>
        <w:t>института</w:t>
      </w:r>
      <w:r w:rsidRPr="00B6432A">
        <w:t xml:space="preserve"> </w:t>
      </w:r>
      <w:r>
        <w:t>статистики</w:t>
      </w:r>
      <w:r w:rsidRPr="00B6432A">
        <w:t xml:space="preserve"> </w:t>
      </w:r>
      <w:r>
        <w:t>и</w:t>
      </w:r>
      <w:r w:rsidRPr="00B6432A">
        <w:t xml:space="preserve"> </w:t>
      </w:r>
      <w:r>
        <w:t>переписи</w:t>
      </w:r>
      <w:r w:rsidRPr="00B6432A">
        <w:t xml:space="preserve"> </w:t>
      </w:r>
      <w:r>
        <w:t>населения</w:t>
      </w:r>
      <w:r w:rsidRPr="00B6432A">
        <w:t xml:space="preserve">, </w:t>
      </w:r>
      <w:r>
        <w:t>полученной</w:t>
      </w:r>
      <w:r w:rsidRPr="00B6432A">
        <w:t xml:space="preserve"> </w:t>
      </w:r>
      <w:r>
        <w:t>в</w:t>
      </w:r>
      <w:r w:rsidRPr="00B6432A">
        <w:t xml:space="preserve"> </w:t>
      </w:r>
      <w:r>
        <w:t>ходе</w:t>
      </w:r>
      <w:r w:rsidRPr="00B6432A">
        <w:t xml:space="preserve"> </w:t>
      </w:r>
      <w:r>
        <w:t>проведения</w:t>
      </w:r>
      <w:r w:rsidRPr="00B6432A">
        <w:t xml:space="preserve"> </w:t>
      </w:r>
      <w:r>
        <w:t>ЕНЕМДУ</w:t>
      </w:r>
      <w:r w:rsidRPr="00B6432A">
        <w:t xml:space="preserve"> 2016 </w:t>
      </w:r>
      <w:r>
        <w:t>года</w:t>
      </w:r>
      <w:r w:rsidRPr="00B6432A">
        <w:t xml:space="preserve">, </w:t>
      </w:r>
      <w:r>
        <w:t>количественный</w:t>
      </w:r>
      <w:r w:rsidRPr="00B6432A">
        <w:t xml:space="preserve"> </w:t>
      </w:r>
      <w:r>
        <w:t>дефицит</w:t>
      </w:r>
      <w:r w:rsidRPr="00B6432A">
        <w:t xml:space="preserve"> </w:t>
      </w:r>
      <w:r>
        <w:t>жилья</w:t>
      </w:r>
      <w:r w:rsidRPr="00B6432A">
        <w:t xml:space="preserve"> </w:t>
      </w:r>
      <w:r>
        <w:t>в</w:t>
      </w:r>
      <w:r w:rsidRPr="00B6432A">
        <w:t xml:space="preserve"> </w:t>
      </w:r>
      <w:r>
        <w:t>масштабах</w:t>
      </w:r>
      <w:r w:rsidRPr="00B6432A">
        <w:t xml:space="preserve"> </w:t>
      </w:r>
      <w:r>
        <w:t>всей</w:t>
      </w:r>
      <w:r w:rsidRPr="00B6432A">
        <w:t xml:space="preserve"> </w:t>
      </w:r>
      <w:r>
        <w:t>страны</w:t>
      </w:r>
      <w:r w:rsidRPr="00B6432A">
        <w:t xml:space="preserve"> </w:t>
      </w:r>
      <w:r>
        <w:t>составляет</w:t>
      </w:r>
      <w:r w:rsidRPr="00B6432A">
        <w:t xml:space="preserve"> </w:t>
      </w:r>
      <w:r w:rsidRPr="00C60284">
        <w:t>587</w:t>
      </w:r>
      <w:r>
        <w:t xml:space="preserve"> </w:t>
      </w:r>
      <w:r w:rsidRPr="00C60284">
        <w:t xml:space="preserve">110 </w:t>
      </w:r>
      <w:r>
        <w:t>единиц</w:t>
      </w:r>
      <w:r w:rsidRPr="00B6432A">
        <w:t xml:space="preserve"> </w:t>
      </w:r>
      <w:r w:rsidRPr="00C60284">
        <w:t xml:space="preserve">(13,4%), </w:t>
      </w:r>
      <w:r>
        <w:t>а</w:t>
      </w:r>
      <w:r w:rsidRPr="00B6432A">
        <w:t xml:space="preserve"> </w:t>
      </w:r>
      <w:r>
        <w:t>именно</w:t>
      </w:r>
      <w:r w:rsidRPr="00B6432A">
        <w:t xml:space="preserve"> </w:t>
      </w:r>
      <w:r>
        <w:t>в</w:t>
      </w:r>
      <w:r w:rsidRPr="00B6432A">
        <w:t xml:space="preserve"> </w:t>
      </w:r>
      <w:r>
        <w:t>сельских</w:t>
      </w:r>
      <w:r w:rsidRPr="00B6432A">
        <w:t xml:space="preserve"> </w:t>
      </w:r>
      <w:r>
        <w:t>районах</w:t>
      </w:r>
      <w:r w:rsidRPr="00B6432A">
        <w:t xml:space="preserve"> </w:t>
      </w:r>
      <w:r w:rsidR="00282D14">
        <w:t>–</w:t>
      </w:r>
      <w:r>
        <w:t xml:space="preserve"> </w:t>
      </w:r>
      <w:r w:rsidRPr="00C60284">
        <w:t>327</w:t>
      </w:r>
      <w:r>
        <w:t xml:space="preserve"> </w:t>
      </w:r>
      <w:r w:rsidRPr="00C60284">
        <w:t xml:space="preserve">669 </w:t>
      </w:r>
      <w:r>
        <w:t>единиц</w:t>
      </w:r>
      <w:r w:rsidRPr="00B6432A">
        <w:t xml:space="preserve"> </w:t>
      </w:r>
      <w:r w:rsidRPr="00C60284">
        <w:t xml:space="preserve">(24,8%) </w:t>
      </w:r>
      <w:r>
        <w:t>и</w:t>
      </w:r>
      <w:r w:rsidRPr="00B6432A">
        <w:t xml:space="preserve"> </w:t>
      </w:r>
      <w:r>
        <w:t>в</w:t>
      </w:r>
      <w:r w:rsidRPr="00B6432A">
        <w:t xml:space="preserve"> </w:t>
      </w:r>
      <w:r>
        <w:t>городских</w:t>
      </w:r>
      <w:r w:rsidRPr="00B6432A">
        <w:t xml:space="preserve"> </w:t>
      </w:r>
      <w:r>
        <w:t>районах</w:t>
      </w:r>
      <w:r w:rsidRPr="00B6432A">
        <w:t xml:space="preserve"> </w:t>
      </w:r>
      <w:r>
        <w:t>–</w:t>
      </w:r>
      <w:r w:rsidRPr="00B6432A">
        <w:t xml:space="preserve"> </w:t>
      </w:r>
      <w:r w:rsidRPr="00C60284">
        <w:t>259</w:t>
      </w:r>
      <w:r>
        <w:t xml:space="preserve"> </w:t>
      </w:r>
      <w:r w:rsidRPr="00C60284">
        <w:t xml:space="preserve">441 </w:t>
      </w:r>
      <w:r>
        <w:t>единиц</w:t>
      </w:r>
      <w:r w:rsidRPr="00B6432A">
        <w:t xml:space="preserve"> </w:t>
      </w:r>
      <w:r w:rsidRPr="00C60284">
        <w:t xml:space="preserve">(8,5%). </w:t>
      </w:r>
      <w:r>
        <w:t>Анализ</w:t>
      </w:r>
      <w:r w:rsidRPr="00B6432A">
        <w:t xml:space="preserve"> </w:t>
      </w:r>
      <w:r>
        <w:t>показателей</w:t>
      </w:r>
      <w:r w:rsidRPr="00B6432A">
        <w:t xml:space="preserve"> </w:t>
      </w:r>
      <w:r>
        <w:t>роста</w:t>
      </w:r>
      <w:r w:rsidRPr="00B6432A">
        <w:t xml:space="preserve"> </w:t>
      </w:r>
      <w:r>
        <w:t>населения</w:t>
      </w:r>
      <w:r w:rsidRPr="00B6432A">
        <w:t xml:space="preserve"> </w:t>
      </w:r>
      <w:r>
        <w:t>с</w:t>
      </w:r>
      <w:r w:rsidRPr="00B6432A">
        <w:t xml:space="preserve"> </w:t>
      </w:r>
      <w:r>
        <w:t>учетом</w:t>
      </w:r>
      <w:r w:rsidRPr="00B6432A">
        <w:t xml:space="preserve"> </w:t>
      </w:r>
      <w:r>
        <w:t>оценок</w:t>
      </w:r>
      <w:r w:rsidRPr="00B6432A">
        <w:t xml:space="preserve"> </w:t>
      </w:r>
      <w:r>
        <w:t>количества</w:t>
      </w:r>
      <w:r w:rsidRPr="00B6432A">
        <w:t xml:space="preserve"> </w:t>
      </w:r>
      <w:r>
        <w:t>новых</w:t>
      </w:r>
      <w:r w:rsidRPr="00B6432A">
        <w:t xml:space="preserve"> </w:t>
      </w:r>
      <w:r>
        <w:t>домохозяйств</w:t>
      </w:r>
      <w:r w:rsidRPr="00B6432A">
        <w:t xml:space="preserve"> </w:t>
      </w:r>
      <w:r>
        <w:t>показывает</w:t>
      </w:r>
      <w:r w:rsidRPr="00B6432A">
        <w:t xml:space="preserve">, </w:t>
      </w:r>
      <w:r>
        <w:t>что</w:t>
      </w:r>
      <w:r w:rsidRPr="00B6432A">
        <w:t xml:space="preserve"> </w:t>
      </w:r>
      <w:r>
        <w:t>общий</w:t>
      </w:r>
      <w:r w:rsidRPr="00B6432A">
        <w:t xml:space="preserve"> </w:t>
      </w:r>
      <w:r>
        <w:t>дефицит</w:t>
      </w:r>
      <w:r w:rsidRPr="00B6432A">
        <w:t xml:space="preserve"> </w:t>
      </w:r>
      <w:r>
        <w:t>жилья</w:t>
      </w:r>
      <w:r w:rsidRPr="001139A6">
        <w:t xml:space="preserve">, </w:t>
      </w:r>
      <w:r>
        <w:t>необходимого</w:t>
      </w:r>
      <w:r w:rsidRPr="001139A6">
        <w:t xml:space="preserve"> </w:t>
      </w:r>
      <w:r>
        <w:t>для</w:t>
      </w:r>
      <w:r w:rsidRPr="001139A6">
        <w:t xml:space="preserve"> </w:t>
      </w:r>
      <w:r>
        <w:t>обеспечения</w:t>
      </w:r>
      <w:r w:rsidRPr="001139A6">
        <w:t xml:space="preserve"> </w:t>
      </w:r>
      <w:r>
        <w:t>новых</w:t>
      </w:r>
      <w:r w:rsidRPr="001139A6">
        <w:t xml:space="preserve"> </w:t>
      </w:r>
      <w:r>
        <w:t>домохозяйств</w:t>
      </w:r>
      <w:r w:rsidRPr="001139A6">
        <w:t>,</w:t>
      </w:r>
      <w:r>
        <w:t xml:space="preserve"> достигает</w:t>
      </w:r>
      <w:r w:rsidRPr="001139A6">
        <w:t xml:space="preserve"> </w:t>
      </w:r>
      <w:r>
        <w:t>в</w:t>
      </w:r>
      <w:r w:rsidRPr="001139A6">
        <w:t xml:space="preserve"> </w:t>
      </w:r>
      <w:r>
        <w:t>общей</w:t>
      </w:r>
      <w:r w:rsidRPr="001139A6">
        <w:t xml:space="preserve"> </w:t>
      </w:r>
      <w:r>
        <w:t>сложности</w:t>
      </w:r>
      <w:r w:rsidRPr="001139A6">
        <w:t xml:space="preserve"> </w:t>
      </w:r>
      <w:r w:rsidRPr="00C60284">
        <w:t>2</w:t>
      </w:r>
      <w:r>
        <w:t xml:space="preserve"> </w:t>
      </w:r>
      <w:r w:rsidRPr="00C60284">
        <w:t>742</w:t>
      </w:r>
      <w:r>
        <w:t xml:space="preserve"> </w:t>
      </w:r>
      <w:r w:rsidRPr="00C60284">
        <w:t xml:space="preserve">247 </w:t>
      </w:r>
      <w:r>
        <w:t>единиц</w:t>
      </w:r>
      <w:r w:rsidRPr="001139A6">
        <w:t xml:space="preserve">, </w:t>
      </w:r>
      <w:r>
        <w:t>затрагивая</w:t>
      </w:r>
      <w:r w:rsidRPr="001139A6">
        <w:t xml:space="preserve"> </w:t>
      </w:r>
      <w:r>
        <w:t>главным</w:t>
      </w:r>
      <w:r w:rsidRPr="001139A6">
        <w:t xml:space="preserve"> </w:t>
      </w:r>
      <w:r>
        <w:t>образом</w:t>
      </w:r>
      <w:r w:rsidRPr="001139A6">
        <w:t xml:space="preserve"> </w:t>
      </w:r>
      <w:r>
        <w:t>такие</w:t>
      </w:r>
      <w:r w:rsidRPr="001139A6">
        <w:t xml:space="preserve"> </w:t>
      </w:r>
      <w:r>
        <w:t>крупные</w:t>
      </w:r>
      <w:r w:rsidRPr="001139A6">
        <w:t xml:space="preserve"> </w:t>
      </w:r>
      <w:r>
        <w:t>города</w:t>
      </w:r>
      <w:r w:rsidRPr="001139A6">
        <w:t xml:space="preserve"> </w:t>
      </w:r>
      <w:r>
        <w:t>страны</w:t>
      </w:r>
      <w:r w:rsidRPr="001139A6">
        <w:t xml:space="preserve">, </w:t>
      </w:r>
      <w:r>
        <w:t>как</w:t>
      </w:r>
      <w:r w:rsidRPr="001139A6">
        <w:t xml:space="preserve"> </w:t>
      </w:r>
      <w:r>
        <w:t>Кито</w:t>
      </w:r>
      <w:r w:rsidRPr="001139A6">
        <w:t xml:space="preserve">, </w:t>
      </w:r>
      <w:proofErr w:type="spellStart"/>
      <w:r>
        <w:t>Куаякиль</w:t>
      </w:r>
      <w:proofErr w:type="spellEnd"/>
      <w:r w:rsidRPr="001139A6">
        <w:t xml:space="preserve">, </w:t>
      </w:r>
      <w:r>
        <w:t>Санто</w:t>
      </w:r>
      <w:r w:rsidRPr="001139A6">
        <w:t>-</w:t>
      </w:r>
      <w:r>
        <w:t>Доминго</w:t>
      </w:r>
      <w:r w:rsidRPr="001139A6">
        <w:t xml:space="preserve">, </w:t>
      </w:r>
      <w:proofErr w:type="spellStart"/>
      <w:r>
        <w:t>Манта</w:t>
      </w:r>
      <w:proofErr w:type="spellEnd"/>
      <w:r w:rsidRPr="001139A6">
        <w:t xml:space="preserve">, </w:t>
      </w:r>
      <w:proofErr w:type="spellStart"/>
      <w:r>
        <w:t>Портовьехо</w:t>
      </w:r>
      <w:proofErr w:type="spellEnd"/>
      <w:r w:rsidRPr="001139A6">
        <w:t xml:space="preserve">, </w:t>
      </w:r>
      <w:proofErr w:type="spellStart"/>
      <w:r>
        <w:t>Амбато</w:t>
      </w:r>
      <w:proofErr w:type="spellEnd"/>
      <w:r w:rsidRPr="001139A6">
        <w:t xml:space="preserve">, </w:t>
      </w:r>
      <w:proofErr w:type="spellStart"/>
      <w:r>
        <w:t>Куэнка</w:t>
      </w:r>
      <w:proofErr w:type="spellEnd"/>
      <w:r w:rsidRPr="001139A6">
        <w:t xml:space="preserve">, </w:t>
      </w:r>
      <w:proofErr w:type="spellStart"/>
      <w:r>
        <w:t>Мачала</w:t>
      </w:r>
      <w:proofErr w:type="spellEnd"/>
      <w:r w:rsidRPr="001139A6">
        <w:t xml:space="preserve"> </w:t>
      </w:r>
      <w:r>
        <w:t>и</w:t>
      </w:r>
      <w:r w:rsidRPr="001139A6">
        <w:t xml:space="preserve"> </w:t>
      </w:r>
      <w:r>
        <w:t>Лоха</w:t>
      </w:r>
      <w:r w:rsidRPr="008F276B">
        <w:rPr>
          <w:rStyle w:val="ac"/>
        </w:rPr>
        <w:footnoteReference w:id="36"/>
      </w:r>
      <w:r w:rsidRPr="00C60284">
        <w:t>.</w:t>
      </w:r>
    </w:p>
    <w:p w:rsidR="008F276B" w:rsidRPr="00F74873" w:rsidRDefault="008F276B" w:rsidP="008F276B">
      <w:pPr>
        <w:pStyle w:val="H1G"/>
      </w:pPr>
      <w:bookmarkStart w:id="11" w:name="_Toc511306664"/>
      <w:r w:rsidRPr="00F74873">
        <w:tab/>
        <w:t>B.</w:t>
      </w:r>
      <w:r w:rsidRPr="00F74873">
        <w:tab/>
      </w:r>
      <w:bookmarkEnd w:id="11"/>
      <w:r w:rsidRPr="005541A4">
        <w:t>Конституционная, политическая и правовая структура государства</w:t>
      </w:r>
    </w:p>
    <w:p w:rsidR="008F276B" w:rsidRPr="000647EC" w:rsidRDefault="008F276B" w:rsidP="008F276B">
      <w:pPr>
        <w:pStyle w:val="SingleTxtG"/>
        <w:suppressAutoHyphens/>
      </w:pPr>
      <w:r>
        <w:t>79</w:t>
      </w:r>
      <w:r w:rsidRPr="000647EC">
        <w:t>.</w:t>
      </w:r>
      <w:r w:rsidRPr="000647EC">
        <w:tab/>
      </w:r>
      <w:r>
        <w:t>Статья</w:t>
      </w:r>
      <w:r w:rsidRPr="007654BD">
        <w:t xml:space="preserve"> 1 </w:t>
      </w:r>
      <w:r>
        <w:t>Конституции</w:t>
      </w:r>
      <w:r w:rsidRPr="007654BD">
        <w:t xml:space="preserve"> </w:t>
      </w:r>
      <w:r>
        <w:t>Республики</w:t>
      </w:r>
      <w:r w:rsidRPr="007654BD">
        <w:t xml:space="preserve"> </w:t>
      </w:r>
      <w:r>
        <w:t>Эквадор</w:t>
      </w:r>
      <w:r w:rsidRPr="007654BD">
        <w:t xml:space="preserve"> </w:t>
      </w:r>
      <w:r>
        <w:t>гласит, что Эквадор является конституционным, правовым, социальным, демократическим, суверенным, независимым, унитарным, межкультурным, многонациональным и светским государством с республиканской формой децентрализованного управления. В</w:t>
      </w:r>
      <w:r w:rsidR="00037ADA">
        <w:t> </w:t>
      </w:r>
      <w:r>
        <w:t>отношении верховенства Конституции государства статья 424 устанавливает, что Конституция является высшим законом, имеющим приоритет над всеми другими положениями внутреннего законодательства, и поэтому все нормативные акты и действия государственной власти должны соответствовать положениям Конституции и в противном случае являются недействительными. Кроме</w:t>
      </w:r>
      <w:r w:rsidRPr="007654BD">
        <w:t xml:space="preserve"> </w:t>
      </w:r>
      <w:r>
        <w:t>того</w:t>
      </w:r>
      <w:r w:rsidRPr="007654BD">
        <w:t xml:space="preserve">, </w:t>
      </w:r>
      <w:r>
        <w:t>в</w:t>
      </w:r>
      <w:r w:rsidRPr="007654BD">
        <w:t xml:space="preserve"> </w:t>
      </w:r>
      <w:r>
        <w:t>этой</w:t>
      </w:r>
      <w:r w:rsidRPr="007654BD">
        <w:t xml:space="preserve"> </w:t>
      </w:r>
      <w:r>
        <w:t>статье</w:t>
      </w:r>
      <w:r w:rsidRPr="007654BD">
        <w:t xml:space="preserve"> </w:t>
      </w:r>
      <w:r>
        <w:t>устанавливается</w:t>
      </w:r>
      <w:r w:rsidRPr="007654BD">
        <w:t xml:space="preserve">, </w:t>
      </w:r>
      <w:r>
        <w:t>что</w:t>
      </w:r>
      <w:r w:rsidRPr="007654BD">
        <w:t xml:space="preserve"> </w:t>
      </w:r>
      <w:r w:rsidRPr="007E1F98">
        <w:t xml:space="preserve">Конституция и ратифицированные Эквадором международные договоры по правам человека, в которых признаются более широкие права, чем признанные в Конституции, </w:t>
      </w:r>
      <w:r>
        <w:t xml:space="preserve">имеют преобладающую силу над любой другой правовой нормой или нормативным актом государственной власти. </w:t>
      </w:r>
    </w:p>
    <w:p w:rsidR="008F276B" w:rsidRPr="000647EC" w:rsidRDefault="008F276B" w:rsidP="008F276B">
      <w:pPr>
        <w:pStyle w:val="SingleTxtG"/>
        <w:suppressAutoHyphens/>
      </w:pPr>
      <w:r w:rsidRPr="000647EC">
        <w:t>8</w:t>
      </w:r>
      <w:r>
        <w:t>0</w:t>
      </w:r>
      <w:r w:rsidRPr="000647EC">
        <w:t>.</w:t>
      </w:r>
      <w:r w:rsidRPr="000647EC">
        <w:tab/>
      </w:r>
      <w:r>
        <w:t>Культурное</w:t>
      </w:r>
      <w:r w:rsidRPr="007654BD">
        <w:t xml:space="preserve"> </w:t>
      </w:r>
      <w:r>
        <w:t>многообразие</w:t>
      </w:r>
      <w:r w:rsidRPr="007654BD">
        <w:t xml:space="preserve"> </w:t>
      </w:r>
      <w:r>
        <w:t>и</w:t>
      </w:r>
      <w:r w:rsidRPr="007654BD">
        <w:t xml:space="preserve"> </w:t>
      </w:r>
      <w:r>
        <w:t>многонациональный</w:t>
      </w:r>
      <w:r w:rsidRPr="007654BD">
        <w:t xml:space="preserve"> </w:t>
      </w:r>
      <w:r>
        <w:t>характер</w:t>
      </w:r>
      <w:r w:rsidRPr="007654BD">
        <w:t xml:space="preserve"> </w:t>
      </w:r>
      <w:r>
        <w:t>единого</w:t>
      </w:r>
      <w:r w:rsidRPr="007654BD">
        <w:t xml:space="preserve"> </w:t>
      </w:r>
      <w:r>
        <w:t>и</w:t>
      </w:r>
      <w:r w:rsidRPr="007654BD">
        <w:t xml:space="preserve"> </w:t>
      </w:r>
      <w:r>
        <w:t>унитарного</w:t>
      </w:r>
      <w:r w:rsidRPr="007654BD">
        <w:t xml:space="preserve"> </w:t>
      </w:r>
      <w:r>
        <w:t>государства</w:t>
      </w:r>
      <w:r w:rsidRPr="007654BD">
        <w:t xml:space="preserve"> </w:t>
      </w:r>
      <w:r>
        <w:t>воплощаются</w:t>
      </w:r>
      <w:r w:rsidRPr="007654BD">
        <w:t xml:space="preserve"> </w:t>
      </w:r>
      <w:r>
        <w:t>в</w:t>
      </w:r>
      <w:r w:rsidRPr="007654BD">
        <w:t xml:space="preserve"> </w:t>
      </w:r>
      <w:r>
        <w:t>применении</w:t>
      </w:r>
      <w:r w:rsidRPr="007654BD">
        <w:t xml:space="preserve"> </w:t>
      </w:r>
      <w:r>
        <w:t>принципа</w:t>
      </w:r>
      <w:r w:rsidRPr="007654BD">
        <w:t xml:space="preserve"> </w:t>
      </w:r>
      <w:r>
        <w:t>«достойной</w:t>
      </w:r>
      <w:r w:rsidRPr="007654BD">
        <w:t xml:space="preserve"> </w:t>
      </w:r>
      <w:r>
        <w:t>жизни»</w:t>
      </w:r>
      <w:r w:rsidRPr="007654BD">
        <w:t xml:space="preserve">, </w:t>
      </w:r>
      <w:r>
        <w:t>или</w:t>
      </w:r>
      <w:r w:rsidRPr="007654BD">
        <w:t xml:space="preserve"> «</w:t>
      </w:r>
      <w:proofErr w:type="spellStart"/>
      <w:r>
        <w:t>Сумак</w:t>
      </w:r>
      <w:proofErr w:type="spellEnd"/>
      <w:r w:rsidRPr="007654BD">
        <w:t xml:space="preserve"> </w:t>
      </w:r>
      <w:proofErr w:type="spellStart"/>
      <w:r>
        <w:t>кавсай</w:t>
      </w:r>
      <w:proofErr w:type="spellEnd"/>
      <w:r w:rsidRPr="007654BD">
        <w:t>»</w:t>
      </w:r>
      <w:r>
        <w:t>, который лежит в основе толкования определенных прав и руководящих положений государственной политики в области интеграции, равноправия и управления ресурсами, а также в основе признания самоопределения народов, общин и народностей, равно как и форм организации общества, способствующих процессам самоопределения. Что</w:t>
      </w:r>
      <w:r w:rsidRPr="00860387">
        <w:t xml:space="preserve"> </w:t>
      </w:r>
      <w:r>
        <w:t>касается</w:t>
      </w:r>
      <w:r w:rsidRPr="00860387">
        <w:t xml:space="preserve"> </w:t>
      </w:r>
      <w:r>
        <w:t>включения</w:t>
      </w:r>
      <w:r w:rsidRPr="00860387">
        <w:t xml:space="preserve"> </w:t>
      </w:r>
      <w:r>
        <w:t>принципа</w:t>
      </w:r>
      <w:r w:rsidRPr="00860387">
        <w:t xml:space="preserve"> «</w:t>
      </w:r>
      <w:proofErr w:type="spellStart"/>
      <w:r>
        <w:t>Сумак</w:t>
      </w:r>
      <w:proofErr w:type="spellEnd"/>
      <w:r w:rsidRPr="00860387">
        <w:t xml:space="preserve"> </w:t>
      </w:r>
      <w:proofErr w:type="spellStart"/>
      <w:r>
        <w:t>кавсай</w:t>
      </w:r>
      <w:proofErr w:type="spellEnd"/>
      <w:r w:rsidRPr="00860387">
        <w:t xml:space="preserve">», </w:t>
      </w:r>
      <w:r>
        <w:t>или</w:t>
      </w:r>
      <w:r w:rsidRPr="00860387">
        <w:t xml:space="preserve"> «</w:t>
      </w:r>
      <w:r>
        <w:t>достойной</w:t>
      </w:r>
      <w:r w:rsidRPr="00860387">
        <w:t xml:space="preserve"> </w:t>
      </w:r>
      <w:r>
        <w:t>жизни</w:t>
      </w:r>
      <w:r w:rsidRPr="00860387">
        <w:t xml:space="preserve">», </w:t>
      </w:r>
      <w:r>
        <w:t>в</w:t>
      </w:r>
      <w:r w:rsidRPr="00860387">
        <w:t xml:space="preserve"> </w:t>
      </w:r>
      <w:r>
        <w:t>положения</w:t>
      </w:r>
      <w:r w:rsidRPr="00860387">
        <w:t xml:space="preserve"> </w:t>
      </w:r>
      <w:r>
        <w:t>Конституции</w:t>
      </w:r>
      <w:r w:rsidRPr="00860387">
        <w:t xml:space="preserve">, </w:t>
      </w:r>
      <w:r>
        <w:t>то</w:t>
      </w:r>
      <w:r w:rsidRPr="00860387">
        <w:t xml:space="preserve"> </w:t>
      </w:r>
      <w:r>
        <w:t>в</w:t>
      </w:r>
      <w:r w:rsidRPr="00860387">
        <w:t xml:space="preserve"> </w:t>
      </w:r>
      <w:r>
        <w:t>ее</w:t>
      </w:r>
      <w:r w:rsidRPr="00860387">
        <w:t xml:space="preserve"> </w:t>
      </w:r>
      <w:r>
        <w:t>части</w:t>
      </w:r>
      <w:r w:rsidRPr="000647EC">
        <w:t xml:space="preserve"> II</w:t>
      </w:r>
      <w:r w:rsidRPr="00860387">
        <w:t xml:space="preserve">, </w:t>
      </w:r>
      <w:r>
        <w:t>посвященной</w:t>
      </w:r>
      <w:r w:rsidRPr="00860387">
        <w:t xml:space="preserve"> </w:t>
      </w:r>
      <w:r>
        <w:t>правам</w:t>
      </w:r>
      <w:r w:rsidRPr="00860387">
        <w:t xml:space="preserve"> </w:t>
      </w:r>
      <w:r>
        <w:t>человека</w:t>
      </w:r>
      <w:r w:rsidRPr="00860387">
        <w:t xml:space="preserve">, </w:t>
      </w:r>
      <w:r>
        <w:t>содержится</w:t>
      </w:r>
      <w:r w:rsidRPr="00860387">
        <w:t xml:space="preserve"> </w:t>
      </w:r>
      <w:r>
        <w:t>глава</w:t>
      </w:r>
      <w:r w:rsidRPr="00860387">
        <w:t xml:space="preserve"> </w:t>
      </w:r>
      <w:r>
        <w:t>о</w:t>
      </w:r>
      <w:r w:rsidRPr="00860387">
        <w:t xml:space="preserve"> </w:t>
      </w:r>
      <w:r>
        <w:t>правах</w:t>
      </w:r>
      <w:r w:rsidRPr="00860387">
        <w:t xml:space="preserve"> </w:t>
      </w:r>
      <w:r>
        <w:t>на</w:t>
      </w:r>
      <w:r w:rsidRPr="00860387">
        <w:t xml:space="preserve"> </w:t>
      </w:r>
      <w:r>
        <w:t>достойную</w:t>
      </w:r>
      <w:r w:rsidRPr="00860387">
        <w:t xml:space="preserve"> </w:t>
      </w:r>
      <w:r>
        <w:t>жизнь</w:t>
      </w:r>
      <w:r w:rsidRPr="00860387">
        <w:t xml:space="preserve">, </w:t>
      </w:r>
      <w:r>
        <w:t>к</w:t>
      </w:r>
      <w:r w:rsidRPr="00860387">
        <w:t xml:space="preserve"> </w:t>
      </w:r>
      <w:r>
        <w:t>числу</w:t>
      </w:r>
      <w:r w:rsidRPr="00860387">
        <w:t xml:space="preserve"> </w:t>
      </w:r>
      <w:r>
        <w:t>которых</w:t>
      </w:r>
      <w:r w:rsidRPr="00860387">
        <w:t xml:space="preserve"> </w:t>
      </w:r>
      <w:r>
        <w:t>относятся</w:t>
      </w:r>
      <w:r w:rsidRPr="00860387">
        <w:t xml:space="preserve"> </w:t>
      </w:r>
      <w:r>
        <w:t>права</w:t>
      </w:r>
      <w:r w:rsidRPr="00860387">
        <w:t xml:space="preserve"> </w:t>
      </w:r>
      <w:r>
        <w:t>на</w:t>
      </w:r>
      <w:r w:rsidRPr="00860387">
        <w:t xml:space="preserve"> </w:t>
      </w:r>
      <w:r>
        <w:t>воду</w:t>
      </w:r>
      <w:r w:rsidRPr="00860387">
        <w:t xml:space="preserve">, </w:t>
      </w:r>
      <w:r>
        <w:t>здоровую</w:t>
      </w:r>
      <w:r w:rsidRPr="00860387">
        <w:t xml:space="preserve"> </w:t>
      </w:r>
      <w:r>
        <w:t>и</w:t>
      </w:r>
      <w:r w:rsidRPr="00860387">
        <w:t xml:space="preserve"> </w:t>
      </w:r>
      <w:r>
        <w:t>экологически</w:t>
      </w:r>
      <w:r w:rsidRPr="00860387">
        <w:t xml:space="preserve"> </w:t>
      </w:r>
      <w:r>
        <w:t>сбалансированную</w:t>
      </w:r>
      <w:r w:rsidRPr="00860387">
        <w:t xml:space="preserve"> </w:t>
      </w:r>
      <w:r>
        <w:t>окружающую</w:t>
      </w:r>
      <w:r w:rsidRPr="00860387">
        <w:t xml:space="preserve"> </w:t>
      </w:r>
      <w:r>
        <w:t>среду</w:t>
      </w:r>
      <w:r w:rsidRPr="00860387">
        <w:t xml:space="preserve">, </w:t>
      </w:r>
      <w:r>
        <w:t>коммуникацию</w:t>
      </w:r>
      <w:r w:rsidRPr="00860387">
        <w:t xml:space="preserve">, </w:t>
      </w:r>
      <w:r>
        <w:t>информацию</w:t>
      </w:r>
      <w:r w:rsidRPr="00860387">
        <w:t xml:space="preserve">, </w:t>
      </w:r>
      <w:r>
        <w:t>культуру</w:t>
      </w:r>
      <w:r w:rsidRPr="00860387">
        <w:t xml:space="preserve">, </w:t>
      </w:r>
      <w:r>
        <w:t>науку</w:t>
      </w:r>
      <w:r w:rsidRPr="00860387">
        <w:t xml:space="preserve">, </w:t>
      </w:r>
      <w:r>
        <w:t>образование</w:t>
      </w:r>
      <w:r w:rsidRPr="00860387">
        <w:t xml:space="preserve">, </w:t>
      </w:r>
      <w:r>
        <w:t>среду</w:t>
      </w:r>
      <w:r w:rsidRPr="00860387">
        <w:t xml:space="preserve"> </w:t>
      </w:r>
      <w:r>
        <w:t>обитания</w:t>
      </w:r>
      <w:r w:rsidRPr="00860387">
        <w:t xml:space="preserve">, </w:t>
      </w:r>
      <w:r>
        <w:t>жилье</w:t>
      </w:r>
      <w:r w:rsidRPr="00860387">
        <w:t xml:space="preserve">, </w:t>
      </w:r>
      <w:r>
        <w:t>здоровье</w:t>
      </w:r>
      <w:r w:rsidRPr="00860387">
        <w:t xml:space="preserve">, </w:t>
      </w:r>
      <w:r>
        <w:t>труд</w:t>
      </w:r>
      <w:r w:rsidRPr="00860387">
        <w:t xml:space="preserve"> </w:t>
      </w:r>
      <w:r>
        <w:t>и</w:t>
      </w:r>
      <w:r w:rsidRPr="00860387">
        <w:t xml:space="preserve"> </w:t>
      </w:r>
      <w:r>
        <w:t>социальное</w:t>
      </w:r>
      <w:r w:rsidRPr="00860387">
        <w:t xml:space="preserve"> </w:t>
      </w:r>
      <w:r>
        <w:t>обеспечение</w:t>
      </w:r>
      <w:r w:rsidRPr="00860387">
        <w:t>.</w:t>
      </w:r>
      <w:r>
        <w:t xml:space="preserve"> Кроме</w:t>
      </w:r>
      <w:r w:rsidRPr="00860387">
        <w:t xml:space="preserve"> </w:t>
      </w:r>
      <w:r>
        <w:t>того</w:t>
      </w:r>
      <w:r w:rsidRPr="00860387">
        <w:t xml:space="preserve">, </w:t>
      </w:r>
      <w:r>
        <w:t>в</w:t>
      </w:r>
      <w:r w:rsidRPr="00860387">
        <w:t xml:space="preserve"> </w:t>
      </w:r>
      <w:r>
        <w:t>части</w:t>
      </w:r>
      <w:r w:rsidR="00037ADA">
        <w:t> </w:t>
      </w:r>
      <w:r w:rsidRPr="000647EC">
        <w:t>VII</w:t>
      </w:r>
      <w:r w:rsidRPr="00860387">
        <w:t xml:space="preserve"> </w:t>
      </w:r>
      <w:r>
        <w:t>под</w:t>
      </w:r>
      <w:r w:rsidRPr="00860387">
        <w:t xml:space="preserve"> </w:t>
      </w:r>
      <w:r>
        <w:t>понятием</w:t>
      </w:r>
      <w:r w:rsidRPr="00860387">
        <w:t xml:space="preserve"> «</w:t>
      </w:r>
      <w:r>
        <w:t>достойной</w:t>
      </w:r>
      <w:r w:rsidRPr="00860387">
        <w:t xml:space="preserve"> </w:t>
      </w:r>
      <w:r>
        <w:t>жизни</w:t>
      </w:r>
      <w:r w:rsidRPr="00860387">
        <w:t xml:space="preserve">» </w:t>
      </w:r>
      <w:r>
        <w:t>подразумевается</w:t>
      </w:r>
      <w:r w:rsidRPr="00860387">
        <w:t xml:space="preserve"> </w:t>
      </w:r>
      <w:r>
        <w:t>действие</w:t>
      </w:r>
      <w:r w:rsidRPr="00C62CB2">
        <w:t xml:space="preserve"> </w:t>
      </w:r>
      <w:r>
        <w:t>различных</w:t>
      </w:r>
      <w:r w:rsidRPr="00860387">
        <w:t xml:space="preserve"> </w:t>
      </w:r>
      <w:r>
        <w:t>гарантий</w:t>
      </w:r>
      <w:r w:rsidRPr="00860387">
        <w:t xml:space="preserve"> </w:t>
      </w:r>
      <w:r>
        <w:t>и</w:t>
      </w:r>
      <w:r w:rsidRPr="00860387">
        <w:t xml:space="preserve"> </w:t>
      </w:r>
      <w:r>
        <w:t>руководящих</w:t>
      </w:r>
      <w:r w:rsidRPr="00860387">
        <w:t xml:space="preserve"> </w:t>
      </w:r>
      <w:r>
        <w:t>принципов</w:t>
      </w:r>
      <w:r w:rsidRPr="000647EC">
        <w:t xml:space="preserve">, </w:t>
      </w:r>
      <w:r>
        <w:t>направленных</w:t>
      </w:r>
      <w:r w:rsidRPr="00860387">
        <w:t xml:space="preserve"> </w:t>
      </w:r>
      <w:r>
        <w:t>на</w:t>
      </w:r>
      <w:r w:rsidRPr="00860387">
        <w:t xml:space="preserve"> </w:t>
      </w:r>
      <w:r>
        <w:t>поощрение</w:t>
      </w:r>
      <w:r w:rsidRPr="00860387">
        <w:t xml:space="preserve"> </w:t>
      </w:r>
      <w:r>
        <w:t>интеграции</w:t>
      </w:r>
      <w:r w:rsidRPr="00860387">
        <w:t xml:space="preserve"> </w:t>
      </w:r>
      <w:r>
        <w:t>и</w:t>
      </w:r>
      <w:r w:rsidRPr="00860387">
        <w:t xml:space="preserve"> </w:t>
      </w:r>
      <w:r>
        <w:t>равноправия</w:t>
      </w:r>
      <w:r w:rsidRPr="00860387">
        <w:t xml:space="preserve">, </w:t>
      </w:r>
      <w:r>
        <w:t>а</w:t>
      </w:r>
      <w:r w:rsidRPr="00860387">
        <w:t xml:space="preserve"> </w:t>
      </w:r>
      <w:r>
        <w:t>также</w:t>
      </w:r>
      <w:r w:rsidRPr="00860387">
        <w:t xml:space="preserve"> </w:t>
      </w:r>
      <w:r>
        <w:t>на</w:t>
      </w:r>
      <w:r w:rsidRPr="00860387">
        <w:t xml:space="preserve"> </w:t>
      </w:r>
      <w:r>
        <w:t>обеспечение</w:t>
      </w:r>
      <w:r w:rsidRPr="00860387">
        <w:t xml:space="preserve"> </w:t>
      </w:r>
      <w:r>
        <w:t>доступа</w:t>
      </w:r>
      <w:r w:rsidRPr="00860387">
        <w:t xml:space="preserve"> </w:t>
      </w:r>
      <w:r>
        <w:t>к</w:t>
      </w:r>
      <w:r w:rsidRPr="00860387">
        <w:t xml:space="preserve"> </w:t>
      </w:r>
      <w:r>
        <w:t>природным</w:t>
      </w:r>
      <w:r w:rsidRPr="00860387">
        <w:t xml:space="preserve"> </w:t>
      </w:r>
      <w:r>
        <w:t>ресурсам</w:t>
      </w:r>
      <w:r w:rsidRPr="00860387">
        <w:t xml:space="preserve"> </w:t>
      </w:r>
      <w:r>
        <w:t>устойчивым</w:t>
      </w:r>
      <w:r w:rsidRPr="00860387">
        <w:t xml:space="preserve"> </w:t>
      </w:r>
      <w:r>
        <w:t>образом</w:t>
      </w:r>
      <w:r w:rsidRPr="00860387">
        <w:t xml:space="preserve"> </w:t>
      </w:r>
      <w:r>
        <w:t>и</w:t>
      </w:r>
      <w:r w:rsidRPr="00860387">
        <w:t xml:space="preserve"> </w:t>
      </w:r>
      <w:r>
        <w:t>при</w:t>
      </w:r>
      <w:r w:rsidRPr="00860387">
        <w:t xml:space="preserve"> </w:t>
      </w:r>
      <w:r>
        <w:t>уважительном</w:t>
      </w:r>
      <w:r w:rsidRPr="00860387">
        <w:t xml:space="preserve"> </w:t>
      </w:r>
      <w:r>
        <w:t>отношении</w:t>
      </w:r>
      <w:r w:rsidRPr="00860387">
        <w:t xml:space="preserve"> </w:t>
      </w:r>
      <w:r>
        <w:t>к</w:t>
      </w:r>
      <w:r w:rsidRPr="00860387">
        <w:t xml:space="preserve"> </w:t>
      </w:r>
      <w:r>
        <w:t>другим</w:t>
      </w:r>
      <w:r w:rsidRPr="00860387">
        <w:t xml:space="preserve"> </w:t>
      </w:r>
      <w:r>
        <w:t>живым</w:t>
      </w:r>
      <w:r w:rsidRPr="00860387">
        <w:t xml:space="preserve"> </w:t>
      </w:r>
      <w:r>
        <w:t>существам</w:t>
      </w:r>
      <w:r w:rsidRPr="00860387">
        <w:t xml:space="preserve">. </w:t>
      </w:r>
    </w:p>
    <w:p w:rsidR="008F276B" w:rsidRPr="000647EC" w:rsidRDefault="008F276B" w:rsidP="008F276B">
      <w:pPr>
        <w:pStyle w:val="SingleTxtG"/>
        <w:suppressAutoHyphens/>
      </w:pPr>
      <w:r w:rsidRPr="000647EC">
        <w:t>8</w:t>
      </w:r>
      <w:r>
        <w:t>1</w:t>
      </w:r>
      <w:r w:rsidRPr="000647EC">
        <w:t>.</w:t>
      </w:r>
      <w:r w:rsidRPr="000647EC">
        <w:tab/>
      </w:r>
      <w:r>
        <w:t>Признание</w:t>
      </w:r>
      <w:r w:rsidRPr="00430868">
        <w:t xml:space="preserve"> </w:t>
      </w:r>
      <w:r>
        <w:t>прав</w:t>
      </w:r>
      <w:r w:rsidRPr="00430868">
        <w:t xml:space="preserve"> </w:t>
      </w:r>
      <w:r>
        <w:t>общин</w:t>
      </w:r>
      <w:r w:rsidRPr="00430868">
        <w:t xml:space="preserve">, </w:t>
      </w:r>
      <w:r>
        <w:t>народов</w:t>
      </w:r>
      <w:r w:rsidRPr="00430868">
        <w:t xml:space="preserve"> </w:t>
      </w:r>
      <w:r>
        <w:t>и</w:t>
      </w:r>
      <w:r w:rsidRPr="00430868">
        <w:t xml:space="preserve"> </w:t>
      </w:r>
      <w:r>
        <w:t>народностей</w:t>
      </w:r>
      <w:r w:rsidRPr="00430868">
        <w:t xml:space="preserve"> </w:t>
      </w:r>
      <w:r>
        <w:t>содержится</w:t>
      </w:r>
      <w:r w:rsidRPr="00430868">
        <w:t xml:space="preserve"> </w:t>
      </w:r>
      <w:r>
        <w:t>в</w:t>
      </w:r>
      <w:r w:rsidRPr="00430868">
        <w:t xml:space="preserve"> </w:t>
      </w:r>
      <w:r>
        <w:t>главе</w:t>
      </w:r>
      <w:r w:rsidRPr="00430868">
        <w:t xml:space="preserve"> </w:t>
      </w:r>
      <w:r w:rsidRPr="00C62CB2">
        <w:t>IV</w:t>
      </w:r>
      <w:r>
        <w:t xml:space="preserve"> части</w:t>
      </w:r>
      <w:r w:rsidRPr="00C62CB2">
        <w:t xml:space="preserve"> II</w:t>
      </w:r>
      <w:r>
        <w:t>,</w:t>
      </w:r>
      <w:r w:rsidRPr="00430868">
        <w:t xml:space="preserve"> </w:t>
      </w:r>
      <w:r>
        <w:t>посвященной правам</w:t>
      </w:r>
      <w:r w:rsidRPr="000647EC">
        <w:t xml:space="preserve">. </w:t>
      </w:r>
      <w:r>
        <w:t>В</w:t>
      </w:r>
      <w:r w:rsidRPr="00430868">
        <w:t xml:space="preserve"> </w:t>
      </w:r>
      <w:r>
        <w:t>статье</w:t>
      </w:r>
      <w:r w:rsidRPr="00430868">
        <w:t xml:space="preserve"> 56 </w:t>
      </w:r>
      <w:r>
        <w:t>устанавливается</w:t>
      </w:r>
      <w:r w:rsidRPr="00430868">
        <w:t xml:space="preserve">, </w:t>
      </w:r>
      <w:r>
        <w:t>что</w:t>
      </w:r>
      <w:r w:rsidRPr="00430868">
        <w:t xml:space="preserve"> </w:t>
      </w:r>
      <w:r>
        <w:t>коренные</w:t>
      </w:r>
      <w:r w:rsidRPr="00430868">
        <w:t xml:space="preserve"> </w:t>
      </w:r>
      <w:r>
        <w:t>общины</w:t>
      </w:r>
      <w:r w:rsidRPr="00430868">
        <w:t xml:space="preserve">, </w:t>
      </w:r>
      <w:r>
        <w:t>народы</w:t>
      </w:r>
      <w:r w:rsidRPr="00430868">
        <w:t xml:space="preserve"> </w:t>
      </w:r>
      <w:r>
        <w:t>и</w:t>
      </w:r>
      <w:r w:rsidRPr="00430868">
        <w:t xml:space="preserve"> </w:t>
      </w:r>
      <w:r>
        <w:t>народности</w:t>
      </w:r>
      <w:r w:rsidRPr="00430868">
        <w:t xml:space="preserve">, </w:t>
      </w:r>
      <w:r>
        <w:t>а</w:t>
      </w:r>
      <w:r w:rsidRPr="00430868">
        <w:t xml:space="preserve"> </w:t>
      </w:r>
      <w:r>
        <w:t>также</w:t>
      </w:r>
      <w:r w:rsidRPr="00430868">
        <w:t xml:space="preserve"> </w:t>
      </w:r>
      <w:proofErr w:type="spellStart"/>
      <w:r>
        <w:t>афроэквадорцы</w:t>
      </w:r>
      <w:proofErr w:type="spellEnd"/>
      <w:r w:rsidRPr="00430868">
        <w:t xml:space="preserve"> </w:t>
      </w:r>
      <w:r>
        <w:t>и</w:t>
      </w:r>
      <w:r w:rsidRPr="00430868">
        <w:t xml:space="preserve"> </w:t>
      </w:r>
      <w:r>
        <w:t>племена</w:t>
      </w:r>
      <w:r w:rsidRPr="00430868">
        <w:t xml:space="preserve"> </w:t>
      </w:r>
      <w:r>
        <w:t>и</w:t>
      </w:r>
      <w:r w:rsidRPr="00430868">
        <w:t xml:space="preserve"> </w:t>
      </w:r>
      <w:r>
        <w:t>общины</w:t>
      </w:r>
      <w:r w:rsidRPr="00430868">
        <w:t xml:space="preserve"> </w:t>
      </w:r>
      <w:proofErr w:type="spellStart"/>
      <w:r>
        <w:t>монтувио</w:t>
      </w:r>
      <w:proofErr w:type="spellEnd"/>
      <w:r>
        <w:t xml:space="preserve"> образуют часть населения государства. В</w:t>
      </w:r>
      <w:r w:rsidRPr="00430868">
        <w:t xml:space="preserve"> </w:t>
      </w:r>
      <w:r>
        <w:t>статье</w:t>
      </w:r>
      <w:r w:rsidRPr="00430868">
        <w:t xml:space="preserve"> 57 </w:t>
      </w:r>
      <w:r>
        <w:t>признаются</w:t>
      </w:r>
      <w:r w:rsidRPr="00430868">
        <w:t xml:space="preserve">, </w:t>
      </w:r>
      <w:r>
        <w:t>среди</w:t>
      </w:r>
      <w:r w:rsidRPr="00430868">
        <w:t xml:space="preserve"> </w:t>
      </w:r>
      <w:r>
        <w:t>прочих</w:t>
      </w:r>
      <w:r w:rsidRPr="00430868">
        <w:t xml:space="preserve">, </w:t>
      </w:r>
      <w:r>
        <w:t>следующие</w:t>
      </w:r>
      <w:r w:rsidRPr="00430868">
        <w:t xml:space="preserve"> </w:t>
      </w:r>
      <w:r>
        <w:t>права</w:t>
      </w:r>
      <w:r w:rsidRPr="00430868">
        <w:t xml:space="preserve">: </w:t>
      </w:r>
      <w:r w:rsidR="00037ADA">
        <w:t>a) </w:t>
      </w:r>
      <w:r>
        <w:t>право</w:t>
      </w:r>
      <w:r w:rsidRPr="00430868">
        <w:t xml:space="preserve"> </w:t>
      </w:r>
      <w:r>
        <w:t>на</w:t>
      </w:r>
      <w:r w:rsidRPr="00430868">
        <w:t xml:space="preserve"> </w:t>
      </w:r>
      <w:r>
        <w:t>сохранение</w:t>
      </w:r>
      <w:r w:rsidRPr="00430868">
        <w:t xml:space="preserve">, </w:t>
      </w:r>
      <w:r>
        <w:t>развитие</w:t>
      </w:r>
      <w:r w:rsidRPr="00430868">
        <w:t xml:space="preserve"> </w:t>
      </w:r>
      <w:r>
        <w:t>и</w:t>
      </w:r>
      <w:r w:rsidRPr="00430868">
        <w:t xml:space="preserve"> </w:t>
      </w:r>
      <w:r>
        <w:t>укрепление</w:t>
      </w:r>
      <w:r w:rsidRPr="00430868">
        <w:t xml:space="preserve"> </w:t>
      </w:r>
      <w:r>
        <w:t>своей</w:t>
      </w:r>
      <w:r w:rsidRPr="00430868">
        <w:t xml:space="preserve"> </w:t>
      </w:r>
      <w:r>
        <w:t>идентичности</w:t>
      </w:r>
      <w:r w:rsidRPr="00430868">
        <w:t xml:space="preserve">, </w:t>
      </w:r>
      <w:r>
        <w:t>самосознания</w:t>
      </w:r>
      <w:r w:rsidRPr="00430868">
        <w:t xml:space="preserve">, </w:t>
      </w:r>
      <w:r>
        <w:t>исконных</w:t>
      </w:r>
      <w:r w:rsidRPr="00430868">
        <w:t xml:space="preserve"> </w:t>
      </w:r>
      <w:r>
        <w:t>традиций</w:t>
      </w:r>
      <w:r w:rsidRPr="00430868">
        <w:t xml:space="preserve"> </w:t>
      </w:r>
      <w:r>
        <w:t>и</w:t>
      </w:r>
      <w:r w:rsidRPr="00430868">
        <w:t xml:space="preserve"> </w:t>
      </w:r>
      <w:r>
        <w:t>форм</w:t>
      </w:r>
      <w:r w:rsidRPr="00430868">
        <w:t xml:space="preserve"> </w:t>
      </w:r>
      <w:r>
        <w:t>социальной</w:t>
      </w:r>
      <w:r w:rsidRPr="00430868">
        <w:t xml:space="preserve"> </w:t>
      </w:r>
      <w:r>
        <w:t>организации</w:t>
      </w:r>
      <w:r w:rsidRPr="00430868">
        <w:t xml:space="preserve">; </w:t>
      </w:r>
      <w:r w:rsidRPr="000647EC">
        <w:t xml:space="preserve">b) </w:t>
      </w:r>
      <w:r>
        <w:t>неотъемлемое</w:t>
      </w:r>
      <w:r w:rsidRPr="00430868">
        <w:t xml:space="preserve">, </w:t>
      </w:r>
      <w:r>
        <w:t>неотчуждаемое</w:t>
      </w:r>
      <w:r w:rsidRPr="00430868">
        <w:t xml:space="preserve">, </w:t>
      </w:r>
      <w:r>
        <w:t>не подлежащее ущемлению</w:t>
      </w:r>
      <w:r w:rsidRPr="00430868">
        <w:t xml:space="preserve"> </w:t>
      </w:r>
      <w:r>
        <w:t>и</w:t>
      </w:r>
      <w:r w:rsidRPr="00430868">
        <w:t xml:space="preserve"> </w:t>
      </w:r>
      <w:r>
        <w:t>неделимое</w:t>
      </w:r>
      <w:r w:rsidRPr="00430868">
        <w:t xml:space="preserve"> </w:t>
      </w:r>
      <w:r>
        <w:t>право</w:t>
      </w:r>
      <w:r w:rsidRPr="00430868">
        <w:t xml:space="preserve"> </w:t>
      </w:r>
      <w:r>
        <w:t>на</w:t>
      </w:r>
      <w:r w:rsidRPr="00430868">
        <w:t xml:space="preserve"> </w:t>
      </w:r>
      <w:r>
        <w:t>сохранение</w:t>
      </w:r>
      <w:r w:rsidRPr="00430868">
        <w:t xml:space="preserve"> </w:t>
      </w:r>
      <w:r>
        <w:t>в</w:t>
      </w:r>
      <w:r w:rsidRPr="00430868">
        <w:t xml:space="preserve"> </w:t>
      </w:r>
      <w:r>
        <w:t>своем</w:t>
      </w:r>
      <w:r w:rsidRPr="00430868">
        <w:t xml:space="preserve"> </w:t>
      </w:r>
      <w:r>
        <w:t>владении</w:t>
      </w:r>
      <w:r w:rsidRPr="00430868">
        <w:t xml:space="preserve"> </w:t>
      </w:r>
      <w:r>
        <w:t>общинных</w:t>
      </w:r>
      <w:r w:rsidRPr="00430868">
        <w:t xml:space="preserve"> </w:t>
      </w:r>
      <w:r>
        <w:t>земель</w:t>
      </w:r>
      <w:r w:rsidRPr="00430868">
        <w:t xml:space="preserve">; </w:t>
      </w:r>
      <w:r w:rsidRPr="000647EC">
        <w:t xml:space="preserve">c) </w:t>
      </w:r>
      <w:r>
        <w:t>право</w:t>
      </w:r>
      <w:r w:rsidRPr="00430868">
        <w:t xml:space="preserve"> </w:t>
      </w:r>
      <w:r>
        <w:t>на</w:t>
      </w:r>
      <w:r w:rsidRPr="00430868">
        <w:t xml:space="preserve"> </w:t>
      </w:r>
      <w:r>
        <w:t>предварительные</w:t>
      </w:r>
      <w:r w:rsidRPr="00430868">
        <w:t xml:space="preserve">, </w:t>
      </w:r>
      <w:r>
        <w:t>свободные</w:t>
      </w:r>
      <w:r w:rsidRPr="00430868">
        <w:t xml:space="preserve"> </w:t>
      </w:r>
      <w:r>
        <w:t>и</w:t>
      </w:r>
      <w:r w:rsidRPr="00430868">
        <w:t xml:space="preserve"> </w:t>
      </w:r>
      <w:r>
        <w:t>осознанные</w:t>
      </w:r>
      <w:r w:rsidRPr="00430868">
        <w:t xml:space="preserve"> </w:t>
      </w:r>
      <w:r>
        <w:t>консультации</w:t>
      </w:r>
      <w:r w:rsidRPr="00430868">
        <w:t xml:space="preserve"> </w:t>
      </w:r>
      <w:r>
        <w:t>относительно</w:t>
      </w:r>
      <w:r w:rsidRPr="00430868">
        <w:t xml:space="preserve"> </w:t>
      </w:r>
      <w:r>
        <w:t>планов</w:t>
      </w:r>
      <w:r w:rsidRPr="00430868">
        <w:t xml:space="preserve"> </w:t>
      </w:r>
      <w:r>
        <w:t>и</w:t>
      </w:r>
      <w:r w:rsidRPr="00430868">
        <w:t xml:space="preserve"> </w:t>
      </w:r>
      <w:r>
        <w:t>программ</w:t>
      </w:r>
      <w:r w:rsidRPr="00430868">
        <w:t xml:space="preserve"> </w:t>
      </w:r>
      <w:r>
        <w:t>разведки</w:t>
      </w:r>
      <w:r w:rsidRPr="00430868">
        <w:t xml:space="preserve">, </w:t>
      </w:r>
      <w:r>
        <w:t>разработки</w:t>
      </w:r>
      <w:r w:rsidRPr="00430868">
        <w:t xml:space="preserve"> </w:t>
      </w:r>
      <w:r>
        <w:t>и</w:t>
      </w:r>
      <w:r w:rsidRPr="00430868">
        <w:t xml:space="preserve"> </w:t>
      </w:r>
      <w:r>
        <w:t>коммерциализации</w:t>
      </w:r>
      <w:r w:rsidRPr="00430868">
        <w:t xml:space="preserve"> </w:t>
      </w:r>
      <w:proofErr w:type="spellStart"/>
      <w:r>
        <w:t>невозобновляемых</w:t>
      </w:r>
      <w:proofErr w:type="spellEnd"/>
      <w:r w:rsidRPr="00430868">
        <w:t xml:space="preserve"> </w:t>
      </w:r>
      <w:r>
        <w:t>ресурсов</w:t>
      </w:r>
      <w:r w:rsidRPr="00430868">
        <w:t xml:space="preserve"> </w:t>
      </w:r>
      <w:r>
        <w:t>на</w:t>
      </w:r>
      <w:r w:rsidRPr="00430868">
        <w:t xml:space="preserve"> </w:t>
      </w:r>
      <w:r>
        <w:t>общинных</w:t>
      </w:r>
      <w:r w:rsidRPr="00430868">
        <w:t xml:space="preserve"> </w:t>
      </w:r>
      <w:r>
        <w:t>землях</w:t>
      </w:r>
      <w:r w:rsidRPr="00430868">
        <w:t xml:space="preserve">; </w:t>
      </w:r>
      <w:r w:rsidRPr="000647EC">
        <w:t xml:space="preserve">d) </w:t>
      </w:r>
      <w:r>
        <w:t>право</w:t>
      </w:r>
      <w:r w:rsidRPr="00430868">
        <w:t xml:space="preserve"> </w:t>
      </w:r>
      <w:r>
        <w:t>на</w:t>
      </w:r>
      <w:r w:rsidRPr="00430868">
        <w:t xml:space="preserve"> </w:t>
      </w:r>
      <w:r>
        <w:t>сохранение</w:t>
      </w:r>
      <w:r w:rsidRPr="00430868">
        <w:t xml:space="preserve"> </w:t>
      </w:r>
      <w:r>
        <w:t>и</w:t>
      </w:r>
      <w:r w:rsidRPr="00430868">
        <w:t xml:space="preserve"> </w:t>
      </w:r>
      <w:r>
        <w:t>развитие</w:t>
      </w:r>
      <w:r w:rsidRPr="00430868">
        <w:t xml:space="preserve"> </w:t>
      </w:r>
      <w:r>
        <w:t>на</w:t>
      </w:r>
      <w:r w:rsidRPr="00430868">
        <w:t xml:space="preserve"> </w:t>
      </w:r>
      <w:r>
        <w:t>юридически</w:t>
      </w:r>
      <w:r w:rsidRPr="00430868">
        <w:t xml:space="preserve"> </w:t>
      </w:r>
      <w:r>
        <w:t>признанных</w:t>
      </w:r>
      <w:r w:rsidRPr="00430868">
        <w:t xml:space="preserve"> </w:t>
      </w:r>
      <w:r>
        <w:t>за</w:t>
      </w:r>
      <w:r w:rsidRPr="00430868">
        <w:t xml:space="preserve"> </w:t>
      </w:r>
      <w:r>
        <w:t>ними</w:t>
      </w:r>
      <w:r w:rsidRPr="00430868">
        <w:t xml:space="preserve"> </w:t>
      </w:r>
      <w:r>
        <w:t>территориях</w:t>
      </w:r>
      <w:r w:rsidRPr="00430868">
        <w:t xml:space="preserve"> </w:t>
      </w:r>
      <w:r>
        <w:t>собственного</w:t>
      </w:r>
      <w:r w:rsidRPr="00430868">
        <w:t xml:space="preserve"> </w:t>
      </w:r>
      <w:r>
        <w:t>уклада</w:t>
      </w:r>
      <w:r w:rsidRPr="00430868">
        <w:t xml:space="preserve"> </w:t>
      </w:r>
      <w:r>
        <w:t>и</w:t>
      </w:r>
      <w:r w:rsidRPr="00430868">
        <w:t xml:space="preserve"> </w:t>
      </w:r>
      <w:r>
        <w:t>социальной</w:t>
      </w:r>
      <w:r w:rsidRPr="00430868">
        <w:t xml:space="preserve"> </w:t>
      </w:r>
      <w:r>
        <w:t>организации</w:t>
      </w:r>
      <w:r w:rsidRPr="00430868">
        <w:t xml:space="preserve">, </w:t>
      </w:r>
      <w:r>
        <w:t>а</w:t>
      </w:r>
      <w:r w:rsidRPr="00430868">
        <w:t xml:space="preserve"> </w:t>
      </w:r>
      <w:r>
        <w:t>также</w:t>
      </w:r>
      <w:r w:rsidRPr="00430868">
        <w:t xml:space="preserve"> </w:t>
      </w:r>
      <w:r>
        <w:t>на</w:t>
      </w:r>
      <w:r w:rsidRPr="00430868">
        <w:t xml:space="preserve"> </w:t>
      </w:r>
      <w:r>
        <w:t>создание</w:t>
      </w:r>
      <w:r w:rsidRPr="00430868">
        <w:t xml:space="preserve"> </w:t>
      </w:r>
      <w:r>
        <w:t>собственных</w:t>
      </w:r>
      <w:r w:rsidRPr="0068607C">
        <w:t xml:space="preserve"> </w:t>
      </w:r>
      <w:r>
        <w:t>органов</w:t>
      </w:r>
      <w:r w:rsidRPr="0068607C">
        <w:t xml:space="preserve"> </w:t>
      </w:r>
      <w:r>
        <w:t>власти</w:t>
      </w:r>
      <w:r w:rsidRPr="0068607C">
        <w:t xml:space="preserve"> </w:t>
      </w:r>
      <w:r>
        <w:t>и</w:t>
      </w:r>
      <w:r w:rsidRPr="0068607C">
        <w:t xml:space="preserve"> </w:t>
      </w:r>
      <w:r>
        <w:t>осуществления</w:t>
      </w:r>
      <w:r w:rsidRPr="0068607C">
        <w:t xml:space="preserve"> </w:t>
      </w:r>
      <w:r>
        <w:t>ими</w:t>
      </w:r>
      <w:r w:rsidRPr="0068607C">
        <w:t xml:space="preserve"> </w:t>
      </w:r>
      <w:r>
        <w:t>на</w:t>
      </w:r>
      <w:r w:rsidRPr="0068607C">
        <w:t xml:space="preserve"> </w:t>
      </w:r>
      <w:r>
        <w:t>своих</w:t>
      </w:r>
      <w:r w:rsidRPr="0068607C">
        <w:t xml:space="preserve"> </w:t>
      </w:r>
      <w:r>
        <w:t>территориях</w:t>
      </w:r>
      <w:r w:rsidRPr="0068607C">
        <w:t xml:space="preserve"> </w:t>
      </w:r>
      <w:r>
        <w:t>властных</w:t>
      </w:r>
      <w:r w:rsidRPr="0068607C">
        <w:t xml:space="preserve"> </w:t>
      </w:r>
      <w:r>
        <w:t>полномочий</w:t>
      </w:r>
      <w:r w:rsidRPr="0068607C">
        <w:t xml:space="preserve">; </w:t>
      </w:r>
      <w:r>
        <w:t>и</w:t>
      </w:r>
      <w:r w:rsidRPr="0068607C">
        <w:t xml:space="preserve"> </w:t>
      </w:r>
      <w:r w:rsidRPr="000647EC">
        <w:t xml:space="preserve">e) </w:t>
      </w:r>
      <w:r>
        <w:t>право</w:t>
      </w:r>
      <w:r w:rsidRPr="0068607C">
        <w:t xml:space="preserve"> </w:t>
      </w:r>
      <w:r>
        <w:t>на</w:t>
      </w:r>
      <w:r w:rsidRPr="0068607C">
        <w:t xml:space="preserve"> </w:t>
      </w:r>
      <w:r>
        <w:t>развитие</w:t>
      </w:r>
      <w:r w:rsidRPr="0068607C">
        <w:t xml:space="preserve">, </w:t>
      </w:r>
      <w:r>
        <w:t>укрепление</w:t>
      </w:r>
      <w:r w:rsidRPr="0068607C">
        <w:t xml:space="preserve"> </w:t>
      </w:r>
      <w:r>
        <w:t>и</w:t>
      </w:r>
      <w:r w:rsidRPr="0068607C">
        <w:t xml:space="preserve"> </w:t>
      </w:r>
      <w:r>
        <w:t>обеспечение</w:t>
      </w:r>
      <w:r w:rsidRPr="0068607C">
        <w:t xml:space="preserve"> </w:t>
      </w:r>
      <w:r>
        <w:t>функционирования</w:t>
      </w:r>
      <w:r w:rsidRPr="0068607C">
        <w:t xml:space="preserve"> </w:t>
      </w:r>
      <w:r>
        <w:t>системы</w:t>
      </w:r>
      <w:r w:rsidRPr="0068607C">
        <w:t xml:space="preserve"> </w:t>
      </w:r>
      <w:r>
        <w:t>межкультурного</w:t>
      </w:r>
      <w:r w:rsidRPr="0068607C">
        <w:t xml:space="preserve"> </w:t>
      </w:r>
      <w:r>
        <w:t>двуязычного</w:t>
      </w:r>
      <w:r w:rsidRPr="0068607C">
        <w:t xml:space="preserve"> </w:t>
      </w:r>
      <w:r>
        <w:t>образования и т.</w:t>
      </w:r>
      <w:r w:rsidR="001330D2">
        <w:t> </w:t>
      </w:r>
      <w:r>
        <w:t>п</w:t>
      </w:r>
      <w:r w:rsidRPr="0068607C">
        <w:t xml:space="preserve">. </w:t>
      </w:r>
    </w:p>
    <w:p w:rsidR="008F276B" w:rsidRPr="000647EC" w:rsidRDefault="008F276B" w:rsidP="008F276B">
      <w:pPr>
        <w:pStyle w:val="SingleTxtG"/>
        <w:suppressAutoHyphens/>
      </w:pPr>
      <w:r w:rsidRPr="000647EC">
        <w:t>8</w:t>
      </w:r>
      <w:r>
        <w:t>2</w:t>
      </w:r>
      <w:r w:rsidRPr="000647EC">
        <w:t>.</w:t>
      </w:r>
      <w:r w:rsidRPr="000647EC">
        <w:tab/>
      </w:r>
      <w:r>
        <w:t>Признание</w:t>
      </w:r>
      <w:r w:rsidRPr="0068607C">
        <w:t xml:space="preserve"> </w:t>
      </w:r>
      <w:r>
        <w:t>прав</w:t>
      </w:r>
      <w:r w:rsidRPr="0068607C">
        <w:t xml:space="preserve"> </w:t>
      </w:r>
      <w:r>
        <w:t>инвалидов</w:t>
      </w:r>
      <w:r w:rsidRPr="0068607C">
        <w:t xml:space="preserve"> </w:t>
      </w:r>
      <w:r>
        <w:t>содержится</w:t>
      </w:r>
      <w:r w:rsidRPr="0068607C">
        <w:t xml:space="preserve"> </w:t>
      </w:r>
      <w:r>
        <w:t>в</w:t>
      </w:r>
      <w:r w:rsidRPr="0068607C">
        <w:t xml:space="preserve"> </w:t>
      </w:r>
      <w:r>
        <w:t>главе</w:t>
      </w:r>
      <w:r w:rsidRPr="0068607C">
        <w:t xml:space="preserve"> </w:t>
      </w:r>
      <w:r w:rsidRPr="000647EC">
        <w:t xml:space="preserve">II </w:t>
      </w:r>
      <w:r>
        <w:t>части</w:t>
      </w:r>
      <w:r w:rsidRPr="0068607C">
        <w:t xml:space="preserve"> </w:t>
      </w:r>
      <w:r w:rsidRPr="000647EC">
        <w:t>II</w:t>
      </w:r>
      <w:r>
        <w:t xml:space="preserve"> «Права».</w:t>
      </w:r>
      <w:r w:rsidRPr="000647EC">
        <w:t xml:space="preserve"> </w:t>
      </w:r>
      <w:r>
        <w:t>Так</w:t>
      </w:r>
      <w:r w:rsidRPr="0068607C">
        <w:t xml:space="preserve">, </w:t>
      </w:r>
      <w:r>
        <w:t>в</w:t>
      </w:r>
      <w:r w:rsidRPr="0068607C">
        <w:t xml:space="preserve"> </w:t>
      </w:r>
      <w:r>
        <w:t>статье</w:t>
      </w:r>
      <w:r w:rsidRPr="0068607C">
        <w:t xml:space="preserve"> 47 </w:t>
      </w:r>
      <w:r>
        <w:t>определяется</w:t>
      </w:r>
      <w:r w:rsidRPr="0068607C">
        <w:t xml:space="preserve">, </w:t>
      </w:r>
      <w:r>
        <w:t>что</w:t>
      </w:r>
      <w:r w:rsidRPr="0068607C">
        <w:t xml:space="preserve"> </w:t>
      </w:r>
      <w:r>
        <w:t>государство</w:t>
      </w:r>
      <w:r w:rsidRPr="0068607C">
        <w:t xml:space="preserve"> </w:t>
      </w:r>
      <w:r>
        <w:t>гарантирует</w:t>
      </w:r>
      <w:r w:rsidRPr="0068607C">
        <w:t xml:space="preserve"> </w:t>
      </w:r>
      <w:r>
        <w:t>проведение</w:t>
      </w:r>
      <w:r w:rsidRPr="0068607C">
        <w:t xml:space="preserve"> </w:t>
      </w:r>
      <w:r>
        <w:t>политики</w:t>
      </w:r>
      <w:r w:rsidRPr="0068607C">
        <w:t xml:space="preserve"> </w:t>
      </w:r>
      <w:r>
        <w:t>в</w:t>
      </w:r>
      <w:r w:rsidRPr="0068607C">
        <w:t xml:space="preserve"> </w:t>
      </w:r>
      <w:r>
        <w:t>области</w:t>
      </w:r>
      <w:r w:rsidRPr="0068607C">
        <w:t xml:space="preserve"> </w:t>
      </w:r>
      <w:r>
        <w:t>профилактики</w:t>
      </w:r>
      <w:r w:rsidRPr="0068607C">
        <w:t xml:space="preserve"> </w:t>
      </w:r>
      <w:r>
        <w:t>инвалидности</w:t>
      </w:r>
      <w:r w:rsidRPr="0068607C">
        <w:t xml:space="preserve"> </w:t>
      </w:r>
      <w:r>
        <w:t>и</w:t>
      </w:r>
      <w:r w:rsidRPr="0068607C">
        <w:t xml:space="preserve"> </w:t>
      </w:r>
      <w:r>
        <w:t>совместно</w:t>
      </w:r>
      <w:r w:rsidRPr="0068607C">
        <w:t xml:space="preserve"> </w:t>
      </w:r>
      <w:r>
        <w:t>с</w:t>
      </w:r>
      <w:r w:rsidRPr="0068607C">
        <w:t xml:space="preserve"> </w:t>
      </w:r>
      <w:r>
        <w:t>обществом</w:t>
      </w:r>
      <w:r w:rsidRPr="0068607C">
        <w:t xml:space="preserve"> </w:t>
      </w:r>
      <w:r>
        <w:t>и</w:t>
      </w:r>
      <w:r w:rsidRPr="0068607C">
        <w:t xml:space="preserve"> </w:t>
      </w:r>
      <w:r>
        <w:t>семьей</w:t>
      </w:r>
      <w:r w:rsidRPr="0068607C">
        <w:t xml:space="preserve"> </w:t>
      </w:r>
      <w:r>
        <w:t>обеспечивает</w:t>
      </w:r>
      <w:r w:rsidRPr="0068607C">
        <w:t xml:space="preserve"> </w:t>
      </w:r>
      <w:r>
        <w:t>для</w:t>
      </w:r>
      <w:r w:rsidRPr="0068607C">
        <w:t xml:space="preserve"> </w:t>
      </w:r>
      <w:r>
        <w:t>инвалидов</w:t>
      </w:r>
      <w:r w:rsidRPr="0068607C">
        <w:t xml:space="preserve"> </w:t>
      </w:r>
      <w:r>
        <w:t>равенство</w:t>
      </w:r>
      <w:r w:rsidRPr="0068607C">
        <w:t xml:space="preserve"> </w:t>
      </w:r>
      <w:r>
        <w:t xml:space="preserve">возможностей и их социальную интеграцию. </w:t>
      </w:r>
    </w:p>
    <w:p w:rsidR="008F276B" w:rsidRPr="000647EC" w:rsidRDefault="008F276B" w:rsidP="008F276B">
      <w:pPr>
        <w:pStyle w:val="SingleTxtG"/>
        <w:suppressAutoHyphens/>
      </w:pPr>
      <w:r w:rsidRPr="000647EC">
        <w:t>8</w:t>
      </w:r>
      <w:r>
        <w:t>3</w:t>
      </w:r>
      <w:r w:rsidRPr="000647EC">
        <w:t>.</w:t>
      </w:r>
      <w:r w:rsidRPr="000647EC">
        <w:tab/>
      </w:r>
      <w:r>
        <w:t>Помимо</w:t>
      </w:r>
      <w:r w:rsidRPr="0068607C">
        <w:t xml:space="preserve"> </w:t>
      </w:r>
      <w:r>
        <w:t>этого</w:t>
      </w:r>
      <w:r w:rsidRPr="0068607C">
        <w:t xml:space="preserve">, </w:t>
      </w:r>
      <w:r>
        <w:t>в</w:t>
      </w:r>
      <w:r w:rsidRPr="0068607C">
        <w:t xml:space="preserve"> </w:t>
      </w:r>
      <w:r>
        <w:t>статье</w:t>
      </w:r>
      <w:r w:rsidRPr="0068607C">
        <w:t xml:space="preserve"> 96 </w:t>
      </w:r>
      <w:r>
        <w:t>второго</w:t>
      </w:r>
      <w:r w:rsidRPr="0068607C">
        <w:t xml:space="preserve"> </w:t>
      </w:r>
      <w:r>
        <w:t>раздела</w:t>
      </w:r>
      <w:r w:rsidRPr="0068607C">
        <w:t xml:space="preserve"> </w:t>
      </w:r>
      <w:r>
        <w:t>первой</w:t>
      </w:r>
      <w:r w:rsidRPr="0068607C">
        <w:t xml:space="preserve"> </w:t>
      </w:r>
      <w:r>
        <w:t>главы</w:t>
      </w:r>
      <w:r w:rsidRPr="0068607C">
        <w:t xml:space="preserve"> </w:t>
      </w:r>
      <w:r>
        <w:t>части</w:t>
      </w:r>
      <w:r w:rsidRPr="0068607C">
        <w:t xml:space="preserve"> </w:t>
      </w:r>
      <w:r w:rsidRPr="000647EC">
        <w:t xml:space="preserve">IV </w:t>
      </w:r>
      <w:r>
        <w:t>Конституции, касающейся участия и организации власти, все формы социальной организации признаются проявлениями народного суверенитета в интересах развития процессов самоопределения и оказания влияния на процессы принятия решений, разработки государственной политики и общественного контроля на всех уровнях государственного управления за деятельностью государственных и частных субъектов, предоставляющих общественные услуги. Статья</w:t>
      </w:r>
      <w:r w:rsidRPr="0068607C">
        <w:t xml:space="preserve"> 97 </w:t>
      </w:r>
      <w:r>
        <w:t>предусматривает</w:t>
      </w:r>
      <w:r w:rsidRPr="0068607C">
        <w:t xml:space="preserve">, </w:t>
      </w:r>
      <w:r>
        <w:t>что</w:t>
      </w:r>
      <w:r w:rsidRPr="0068607C">
        <w:t xml:space="preserve"> </w:t>
      </w:r>
      <w:r>
        <w:t>эти</w:t>
      </w:r>
      <w:r w:rsidRPr="0068607C">
        <w:t xml:space="preserve"> </w:t>
      </w:r>
      <w:r>
        <w:t>организации</w:t>
      </w:r>
      <w:r w:rsidRPr="0068607C">
        <w:t xml:space="preserve"> </w:t>
      </w:r>
      <w:r>
        <w:t>развивают</w:t>
      </w:r>
      <w:r w:rsidRPr="0068607C">
        <w:t xml:space="preserve"> </w:t>
      </w:r>
      <w:r>
        <w:t>альтернативные</w:t>
      </w:r>
      <w:r w:rsidRPr="0068607C">
        <w:t xml:space="preserve"> </w:t>
      </w:r>
      <w:r>
        <w:t>формы</w:t>
      </w:r>
      <w:r w:rsidRPr="0068607C">
        <w:t xml:space="preserve"> </w:t>
      </w:r>
      <w:r>
        <w:t>посредничества</w:t>
      </w:r>
      <w:r w:rsidRPr="0068607C">
        <w:t xml:space="preserve"> </w:t>
      </w:r>
      <w:r>
        <w:t>и</w:t>
      </w:r>
      <w:r w:rsidRPr="0068607C">
        <w:t xml:space="preserve"> </w:t>
      </w:r>
      <w:r>
        <w:t>урегулирования</w:t>
      </w:r>
      <w:r w:rsidRPr="0068607C">
        <w:t xml:space="preserve"> </w:t>
      </w:r>
      <w:r>
        <w:t>споров</w:t>
      </w:r>
      <w:r w:rsidRPr="0068607C">
        <w:t xml:space="preserve">, </w:t>
      </w:r>
      <w:r>
        <w:t>выдвигают</w:t>
      </w:r>
      <w:r w:rsidRPr="0068607C">
        <w:t xml:space="preserve"> </w:t>
      </w:r>
      <w:r>
        <w:t>требования</w:t>
      </w:r>
      <w:r w:rsidRPr="0068607C">
        <w:t xml:space="preserve"> </w:t>
      </w:r>
      <w:r>
        <w:t>о</w:t>
      </w:r>
      <w:r w:rsidRPr="0068607C">
        <w:t xml:space="preserve"> </w:t>
      </w:r>
      <w:r>
        <w:t>возмещении</w:t>
      </w:r>
      <w:r w:rsidRPr="0068607C">
        <w:t xml:space="preserve"> </w:t>
      </w:r>
      <w:r>
        <w:t>ущерба</w:t>
      </w:r>
      <w:r w:rsidRPr="0068607C">
        <w:t xml:space="preserve">, </w:t>
      </w:r>
      <w:r>
        <w:t>формулируют</w:t>
      </w:r>
      <w:r w:rsidRPr="0068607C">
        <w:t xml:space="preserve"> </w:t>
      </w:r>
      <w:r>
        <w:t>предложения</w:t>
      </w:r>
      <w:r w:rsidRPr="0068607C">
        <w:t xml:space="preserve"> </w:t>
      </w:r>
      <w:r>
        <w:t>и</w:t>
      </w:r>
      <w:r w:rsidRPr="0068607C">
        <w:t xml:space="preserve"> </w:t>
      </w:r>
      <w:r>
        <w:t>требования</w:t>
      </w:r>
      <w:r w:rsidRPr="0068607C">
        <w:t xml:space="preserve"> </w:t>
      </w:r>
      <w:r>
        <w:t>экономического</w:t>
      </w:r>
      <w:r w:rsidRPr="0068607C">
        <w:t xml:space="preserve">, </w:t>
      </w:r>
      <w:r>
        <w:t>политического</w:t>
      </w:r>
      <w:r w:rsidRPr="0068607C">
        <w:t xml:space="preserve">, </w:t>
      </w:r>
      <w:r>
        <w:t>экологического</w:t>
      </w:r>
      <w:r w:rsidRPr="0068607C">
        <w:t xml:space="preserve">, </w:t>
      </w:r>
      <w:r>
        <w:t>социального</w:t>
      </w:r>
      <w:r w:rsidRPr="0068607C">
        <w:t xml:space="preserve">, </w:t>
      </w:r>
      <w:r>
        <w:t>культурного</w:t>
      </w:r>
      <w:r w:rsidRPr="0068607C">
        <w:t xml:space="preserve"> </w:t>
      </w:r>
      <w:r>
        <w:t>или</w:t>
      </w:r>
      <w:r w:rsidRPr="0068607C">
        <w:t xml:space="preserve"> </w:t>
      </w:r>
      <w:r>
        <w:t>иного</w:t>
      </w:r>
      <w:r w:rsidRPr="0068607C">
        <w:t xml:space="preserve"> </w:t>
      </w:r>
      <w:r>
        <w:t>характера</w:t>
      </w:r>
      <w:r w:rsidRPr="0068607C">
        <w:t xml:space="preserve">, </w:t>
      </w:r>
      <w:r>
        <w:t>направленные</w:t>
      </w:r>
      <w:r w:rsidRPr="0068607C">
        <w:t xml:space="preserve"> </w:t>
      </w:r>
      <w:r>
        <w:t>на</w:t>
      </w:r>
      <w:r w:rsidRPr="0068607C">
        <w:t xml:space="preserve"> </w:t>
      </w:r>
      <w:r>
        <w:t>обеспечение</w:t>
      </w:r>
      <w:r w:rsidRPr="0068607C">
        <w:t xml:space="preserve"> </w:t>
      </w:r>
      <w:r>
        <w:t>достойной</w:t>
      </w:r>
      <w:r w:rsidRPr="0068607C">
        <w:t xml:space="preserve"> </w:t>
      </w:r>
      <w:r>
        <w:t>жизни</w:t>
      </w:r>
      <w:r w:rsidRPr="0068607C">
        <w:t xml:space="preserve">; </w:t>
      </w:r>
      <w:r>
        <w:t>а</w:t>
      </w:r>
      <w:r w:rsidR="001330D2">
        <w:t> </w:t>
      </w:r>
      <w:r>
        <w:t>также</w:t>
      </w:r>
      <w:r w:rsidRPr="0068607C">
        <w:t xml:space="preserve"> </w:t>
      </w:r>
      <w:r>
        <w:t>осуществляют</w:t>
      </w:r>
      <w:r w:rsidRPr="0068607C">
        <w:t xml:space="preserve"> </w:t>
      </w:r>
      <w:r>
        <w:t>свое</w:t>
      </w:r>
      <w:r w:rsidRPr="0068607C">
        <w:t xml:space="preserve"> </w:t>
      </w:r>
      <w:r>
        <w:t>право</w:t>
      </w:r>
      <w:r w:rsidRPr="0068607C">
        <w:t xml:space="preserve"> </w:t>
      </w:r>
      <w:r>
        <w:t>на</w:t>
      </w:r>
      <w:r w:rsidRPr="0068607C">
        <w:t xml:space="preserve"> </w:t>
      </w:r>
      <w:r>
        <w:t xml:space="preserve">несогласие и, в частности, могут требовать признания новых прав. </w:t>
      </w:r>
    </w:p>
    <w:p w:rsidR="008F276B" w:rsidRPr="000647EC" w:rsidRDefault="008F276B" w:rsidP="008F276B">
      <w:pPr>
        <w:pStyle w:val="SingleTxtG"/>
        <w:suppressAutoHyphens/>
      </w:pPr>
      <w:r w:rsidRPr="000647EC">
        <w:t>8</w:t>
      </w:r>
      <w:r>
        <w:t>4</w:t>
      </w:r>
      <w:r w:rsidRPr="000647EC">
        <w:t>.</w:t>
      </w:r>
      <w:r w:rsidRPr="000647EC">
        <w:tab/>
      </w:r>
      <w:r>
        <w:t>Конституция</w:t>
      </w:r>
      <w:r w:rsidRPr="00541C16">
        <w:t xml:space="preserve"> </w:t>
      </w:r>
      <w:r>
        <w:t>устанавливает</w:t>
      </w:r>
      <w:r w:rsidRPr="00541C16">
        <w:t xml:space="preserve"> </w:t>
      </w:r>
      <w:r>
        <w:t>республиканский</w:t>
      </w:r>
      <w:r w:rsidRPr="00541C16">
        <w:t xml:space="preserve"> </w:t>
      </w:r>
      <w:r>
        <w:t>государственный</w:t>
      </w:r>
      <w:r w:rsidRPr="00541C16">
        <w:t xml:space="preserve"> </w:t>
      </w:r>
      <w:r>
        <w:t>строй</w:t>
      </w:r>
      <w:r w:rsidRPr="00541C16">
        <w:t xml:space="preserve"> </w:t>
      </w:r>
      <w:r>
        <w:t>в</w:t>
      </w:r>
      <w:r w:rsidRPr="00541C16">
        <w:t xml:space="preserve"> </w:t>
      </w:r>
      <w:r>
        <w:t>части</w:t>
      </w:r>
      <w:r w:rsidR="001330D2">
        <w:t> </w:t>
      </w:r>
      <w:r w:rsidRPr="000647EC">
        <w:t>IV</w:t>
      </w:r>
      <w:r w:rsidRPr="00541C16">
        <w:t xml:space="preserve">, </w:t>
      </w:r>
      <w:r>
        <w:t>посвященной</w:t>
      </w:r>
      <w:r w:rsidRPr="00541C16">
        <w:t xml:space="preserve"> </w:t>
      </w:r>
      <w:r>
        <w:t>участию</w:t>
      </w:r>
      <w:r w:rsidRPr="00541C16">
        <w:t xml:space="preserve"> </w:t>
      </w:r>
      <w:r>
        <w:t>и</w:t>
      </w:r>
      <w:r w:rsidRPr="00541C16">
        <w:t xml:space="preserve"> </w:t>
      </w:r>
      <w:r>
        <w:t>организации</w:t>
      </w:r>
      <w:r w:rsidRPr="00541C16">
        <w:t xml:space="preserve"> </w:t>
      </w:r>
      <w:r>
        <w:t>власти</w:t>
      </w:r>
      <w:r w:rsidRPr="00541C16">
        <w:t xml:space="preserve">, </w:t>
      </w:r>
      <w:r>
        <w:t>и</w:t>
      </w:r>
      <w:r w:rsidRPr="00541C16">
        <w:t xml:space="preserve"> </w:t>
      </w:r>
      <w:r>
        <w:t>в</w:t>
      </w:r>
      <w:r w:rsidRPr="00541C16">
        <w:t xml:space="preserve"> </w:t>
      </w:r>
      <w:r>
        <w:t>части</w:t>
      </w:r>
      <w:r w:rsidRPr="00541C16">
        <w:t xml:space="preserve"> </w:t>
      </w:r>
      <w:r w:rsidRPr="000647EC">
        <w:t>V</w:t>
      </w:r>
      <w:r>
        <w:t>, посвященной территориальному устройству государства. В</w:t>
      </w:r>
      <w:r w:rsidRPr="00541C16">
        <w:t xml:space="preserve"> </w:t>
      </w:r>
      <w:r>
        <w:t>этих</w:t>
      </w:r>
      <w:r w:rsidRPr="00541C16">
        <w:t xml:space="preserve"> </w:t>
      </w:r>
      <w:r>
        <w:t>положениях</w:t>
      </w:r>
      <w:r w:rsidRPr="00541C16">
        <w:t xml:space="preserve"> </w:t>
      </w:r>
      <w:r>
        <w:t>определяются</w:t>
      </w:r>
      <w:r w:rsidRPr="00541C16">
        <w:t xml:space="preserve">: </w:t>
      </w:r>
      <w:r w:rsidR="001330D2">
        <w:t>a) </w:t>
      </w:r>
      <w:r>
        <w:t>формы</w:t>
      </w:r>
      <w:r w:rsidRPr="00541C16">
        <w:t xml:space="preserve"> </w:t>
      </w:r>
      <w:r>
        <w:t>реализации</w:t>
      </w:r>
      <w:r w:rsidRPr="00541C16">
        <w:t xml:space="preserve"> </w:t>
      </w:r>
      <w:r>
        <w:t>участия</w:t>
      </w:r>
      <w:r w:rsidRPr="00541C16">
        <w:t xml:space="preserve"> </w:t>
      </w:r>
      <w:r>
        <w:t>общественности</w:t>
      </w:r>
      <w:r w:rsidRPr="00541C16">
        <w:t xml:space="preserve">; </w:t>
      </w:r>
      <w:r w:rsidRPr="000647EC">
        <w:t xml:space="preserve">b) </w:t>
      </w:r>
      <w:r>
        <w:t>центральные</w:t>
      </w:r>
      <w:r w:rsidRPr="00541C16">
        <w:t xml:space="preserve"> </w:t>
      </w:r>
      <w:r>
        <w:t>органы</w:t>
      </w:r>
      <w:r w:rsidRPr="00541C16">
        <w:t xml:space="preserve"> </w:t>
      </w:r>
      <w:r>
        <w:t>государственной</w:t>
      </w:r>
      <w:r w:rsidRPr="00541C16">
        <w:t xml:space="preserve"> </w:t>
      </w:r>
      <w:r>
        <w:t>власти</w:t>
      </w:r>
      <w:r w:rsidRPr="00541C16">
        <w:t xml:space="preserve">; </w:t>
      </w:r>
      <w:r w:rsidRPr="000647EC">
        <w:t xml:space="preserve">c) </w:t>
      </w:r>
      <w:r>
        <w:t>автономный</w:t>
      </w:r>
      <w:r w:rsidRPr="00541C16">
        <w:t xml:space="preserve"> </w:t>
      </w:r>
      <w:r>
        <w:t>характер</w:t>
      </w:r>
      <w:r w:rsidRPr="00541C16">
        <w:t xml:space="preserve"> </w:t>
      </w:r>
      <w:r>
        <w:t>децентрализованных</w:t>
      </w:r>
      <w:r w:rsidRPr="00541C16">
        <w:t xml:space="preserve"> </w:t>
      </w:r>
      <w:r>
        <w:t>органов</w:t>
      </w:r>
      <w:r w:rsidRPr="00541C16">
        <w:t xml:space="preserve"> </w:t>
      </w:r>
      <w:r>
        <w:t>управления</w:t>
      </w:r>
      <w:r w:rsidRPr="00541C16">
        <w:t xml:space="preserve"> </w:t>
      </w:r>
      <w:r>
        <w:t>и</w:t>
      </w:r>
      <w:r w:rsidRPr="00541C16">
        <w:t xml:space="preserve"> </w:t>
      </w:r>
      <w:r>
        <w:t>специальные</w:t>
      </w:r>
      <w:r w:rsidRPr="00541C16">
        <w:t xml:space="preserve"> </w:t>
      </w:r>
      <w:r>
        <w:t>режимы</w:t>
      </w:r>
      <w:r w:rsidRPr="00541C16">
        <w:t xml:space="preserve">; </w:t>
      </w:r>
      <w:r>
        <w:t>и</w:t>
      </w:r>
      <w:r w:rsidRPr="00541C16">
        <w:t xml:space="preserve"> </w:t>
      </w:r>
      <w:r w:rsidRPr="000647EC">
        <w:t xml:space="preserve">d) </w:t>
      </w:r>
      <w:r>
        <w:t>распределение</w:t>
      </w:r>
      <w:r w:rsidRPr="00541C16">
        <w:t xml:space="preserve"> </w:t>
      </w:r>
      <w:r>
        <w:t>полномочий</w:t>
      </w:r>
      <w:r w:rsidRPr="00541C16">
        <w:t xml:space="preserve">. </w:t>
      </w:r>
    </w:p>
    <w:p w:rsidR="008F276B" w:rsidRPr="000647EC" w:rsidRDefault="008F276B" w:rsidP="008F276B">
      <w:pPr>
        <w:pStyle w:val="SingleTxtG"/>
        <w:suppressAutoHyphens/>
      </w:pPr>
      <w:r w:rsidRPr="000647EC">
        <w:t>8</w:t>
      </w:r>
      <w:r>
        <w:t>5</w:t>
      </w:r>
      <w:r w:rsidRPr="000647EC">
        <w:t>.</w:t>
      </w:r>
      <w:r w:rsidRPr="000647EC">
        <w:tab/>
      </w:r>
      <w:proofErr w:type="gramStart"/>
      <w:r w:rsidRPr="000D221B">
        <w:t>В</w:t>
      </w:r>
      <w:proofErr w:type="gramEnd"/>
      <w:r w:rsidRPr="000D221B">
        <w:t xml:space="preserve"> дополнение к правам на участие, закрепленным в части II Конституции, касающейся прав, в ее части IV, касающейся участия и организации власти, установлены руководящие принципы в отношении формы, в которую может быть облечено участие граждан в управлении государством. Так, в статье 95 устанавливается, что граждане</w:t>
      </w:r>
      <w:r>
        <w:t>,</w:t>
      </w:r>
      <w:r w:rsidRPr="000D221B">
        <w:t xml:space="preserve"> как в личном качестве, так и коллективно, активно участвуют в принятии решений, планировании и управлении государственными делами, а также в осуществлении общественного контроля за деятельностью государственных институтов и их представителей в рамках непрекращающегося процесса укрепления народовластия. В той же статье говорится, что участие основывается на принципах равноправия, автономии, консультаций с общественностью, уважительного отношения к различным мнениям, общественного контроля, солидарности и культурного многообразия; такое участие реализуется гражданами с помощью механизмов представительной прямой и общинной демократии.</w:t>
      </w:r>
      <w:r w:rsidRPr="00217837">
        <w:t xml:space="preserve"> </w:t>
      </w:r>
    </w:p>
    <w:p w:rsidR="008F276B" w:rsidRPr="000647EC" w:rsidRDefault="008F276B" w:rsidP="008F276B">
      <w:pPr>
        <w:pStyle w:val="SingleTxtG"/>
        <w:suppressAutoHyphens/>
      </w:pPr>
      <w:r w:rsidRPr="000647EC">
        <w:t>8</w:t>
      </w:r>
      <w:r>
        <w:t>6</w:t>
      </w:r>
      <w:r w:rsidRPr="000647EC">
        <w:t>.</w:t>
      </w:r>
      <w:r w:rsidRPr="000647EC">
        <w:tab/>
      </w:r>
      <w:proofErr w:type="gramStart"/>
      <w:r w:rsidRPr="000D221B">
        <w:t>В</w:t>
      </w:r>
      <w:proofErr w:type="gramEnd"/>
      <w:r w:rsidRPr="000D221B">
        <w:t xml:space="preserve"> той же части IV изложены положения, сог</w:t>
      </w:r>
      <w:r w:rsidR="001330D2">
        <w:t>ласующиеся с положениями статьи </w:t>
      </w:r>
      <w:r w:rsidRPr="000D221B">
        <w:t>1 Конституции относительно создания демократического государства и координации участия общества в республиканской ф</w:t>
      </w:r>
      <w:r w:rsidR="001330D2">
        <w:t>орме управления государством. В </w:t>
      </w:r>
      <w:r w:rsidRPr="000D221B">
        <w:t>частности, в статье 100 Конституции установлено, что принципы демократического управления должны применяться на всех уровнях государственной власти, для чего будут учреждаться представительные органы в составе избираемых представителей местных органов власти и общества в соответствующих административно-территориальных образованиях. Согласно положениям упомянутой статьи участие граждан в работе органов власти осуществляется в целях: a) разработки совместными усилиями органов власти и граждан общенациональных, местных и отраслевых планов и стратегий; b) повышения эффективности государственных инвестиций и разработки программ развития; c) формирования на принципах уча</w:t>
      </w:r>
      <w:r w:rsidR="001330D2">
        <w:t>стия бюджета органов власти; d) </w:t>
      </w:r>
      <w:r w:rsidRPr="000D221B">
        <w:t xml:space="preserve">укрепления демократии путем создания постоянно действующих механизмов обеспечения </w:t>
      </w:r>
      <w:r>
        <w:t>гласности</w:t>
      </w:r>
      <w:r w:rsidRPr="000D221B">
        <w:t>, подотчетности и общественного контроля; и e) поощрения участия граждан в процессах государственного управления и развития коммуникации.</w:t>
      </w:r>
      <w:r w:rsidRPr="000647EC">
        <w:t xml:space="preserve"> </w:t>
      </w:r>
    </w:p>
    <w:p w:rsidR="008F276B" w:rsidRPr="000D221B" w:rsidRDefault="008F276B" w:rsidP="008F276B">
      <w:pPr>
        <w:pStyle w:val="SingleTxtG"/>
        <w:suppressAutoHyphens/>
      </w:pPr>
      <w:r w:rsidRPr="000647EC">
        <w:t>8</w:t>
      </w:r>
      <w:r>
        <w:t>7</w:t>
      </w:r>
      <w:r w:rsidRPr="000647EC">
        <w:t>.</w:t>
      </w:r>
      <w:r w:rsidRPr="000647EC">
        <w:tab/>
      </w:r>
      <w:r w:rsidRPr="000D221B">
        <w:t>Кроме того, в статье 103 четвертого раздела части IV, касающегося прямой демократии, предусматривается, что по инициативе граждан можно обращаться к органам законодательной власти с предложениями о принятии, изменении или отмене законодательных положений, включая предложения о проведении конституционной реформы; в случае бездействия органов законодательной власти Национальный избирательный совет может вынести эти предложени</w:t>
      </w:r>
      <w:r w:rsidR="001330D2">
        <w:t>я на всенародное голосование. В </w:t>
      </w:r>
      <w:r w:rsidRPr="000D221B">
        <w:t xml:space="preserve">соответствии с положениями статьи 104 референдум по соответствующим вопросам может также проводиться по решению компетентного избирательного органа и по инициативе Президента Республики; с такой инициативой могут выступать автономные децентрализованные органы власти – по вопросам, относящимся к их юрисдикции; и сами граждане – по любому вопросу. Следует также отметить, что, согласно статье 105, граждане имеют право в порядке реализации своих политических прав отзывать мандат выборных должностных лиц. </w:t>
      </w:r>
    </w:p>
    <w:p w:rsidR="008F276B" w:rsidRPr="000647EC" w:rsidRDefault="008F276B" w:rsidP="008F276B">
      <w:pPr>
        <w:pStyle w:val="SingleTxtG"/>
        <w:suppressAutoHyphens/>
      </w:pPr>
      <w:r w:rsidRPr="000647EC">
        <w:t>8</w:t>
      </w:r>
      <w:r>
        <w:t>8</w:t>
      </w:r>
      <w:r w:rsidRPr="000647EC">
        <w:t>.</w:t>
      </w:r>
      <w:r w:rsidRPr="000647EC">
        <w:tab/>
      </w:r>
      <w:proofErr w:type="gramStart"/>
      <w:r w:rsidRPr="003F486D">
        <w:t>В</w:t>
      </w:r>
      <w:proofErr w:type="gramEnd"/>
      <w:r w:rsidRPr="003F486D">
        <w:t xml:space="preserve"> пятом разделе части IV Конституции говорится о политических организациях. В частности, в статье 108 политические партии и движения признаются в качестве негосударственных публичных организаций, обеспечивающих населению возможности проявления политического плюрализма на основе недискриминационных и инклюзивных философских, политических и идеологических концепций. Помимо этого, в ней предусмотрено, что организационная структура и функционирование политических партий и движений должны носить демократический характер и предусматривать сменяемость, подотчетность и гендерную сбалансированность их руководящих органов. В статье 109 установлено также, что политические партии образуются на национальном уровне, а политические движения могут представлять любой уровень власти, а также соотечественников, проживающих за рубежом. В этой связи политические партии и движения обязаны публично декларировать свои идеологические принципы, предлагать свою программу управления государственными делами и вести списки членов (в случае партий) или сторонников (в случае движений). Наконец, в статьях 110 и 111 предусмотрено, что партии и движения финансируются из взносов их членов и сторонников, а в случае соблюдения установленных юридических требований – и за счет государственных средств, расходование которых подлежит контролю. Кроме того, за партиями и движениями признается право на политическую оппозицию на всех уровнях государственной власти.</w:t>
      </w:r>
      <w:r w:rsidRPr="000647EC">
        <w:t xml:space="preserve"> </w:t>
      </w:r>
    </w:p>
    <w:p w:rsidR="008F276B" w:rsidRPr="003F486D" w:rsidRDefault="008F276B" w:rsidP="008F276B">
      <w:pPr>
        <w:pStyle w:val="SingleTxtG"/>
        <w:suppressAutoHyphens/>
      </w:pPr>
      <w:r>
        <w:t>8</w:t>
      </w:r>
      <w:r w:rsidRPr="000647EC">
        <w:t>9.</w:t>
      </w:r>
      <w:r w:rsidRPr="000647EC">
        <w:tab/>
      </w:r>
      <w:r w:rsidRPr="003F486D">
        <w:t>Что касается вопросов политического представительства, то в статье 112 шестого раздела части IV предусматривается выдвижение на выборах кандидатов от политических партий и движений. Вместе с тем в статье 113 говорится, в частности, о недопустимости выдвижения в качестве кандидатов на выборы имеющих контракты с государством лиц, признанных виновными и осужденных, в частности, за незаконное обогащение и хищение государственных средств; лиц, имеющих задолженность по уплате алиментов; лиц, занимающих руководящие должности в структурах, являющихся де-факто органами управления, а также действующих сотрудников вооруженных сил и национальной полиции и т.</w:t>
      </w:r>
      <w:r w:rsidR="001330D2">
        <w:t> </w:t>
      </w:r>
      <w:r w:rsidRPr="003F486D">
        <w:t xml:space="preserve">п. </w:t>
      </w:r>
    </w:p>
    <w:p w:rsidR="008F276B" w:rsidRPr="000647EC" w:rsidRDefault="008F276B" w:rsidP="008F276B">
      <w:pPr>
        <w:pStyle w:val="SingleTxtG"/>
        <w:suppressAutoHyphens/>
      </w:pPr>
      <w:r w:rsidRPr="003F486D">
        <w:t>90.</w:t>
      </w:r>
      <w:r w:rsidRPr="003F486D">
        <w:tab/>
        <w:t>Помимо этого, в статье 114 предусматривается, что человек может переизбираться на тот же пост только один раз; статья 115 гарантирует справедливую и беспристрастную поддержку государством избирательной кампании с привлечением средств массовой информации в целях поощрения дебатов и распространения информации о выдвигаемых предложениях; в статье 116 предусматривается создание системы выборов на конкурсной основе в соответствии с принципами пропорциональности представительства, равенства голосов, справедливости, паритета и очередности замещения должностей мужчинами и женщинами; и статья 117 запрещает изменять закон о выборах в год, который предшествует их проведению.</w:t>
      </w:r>
      <w:r w:rsidRPr="008E1E49">
        <w:t xml:space="preserve"> </w:t>
      </w:r>
    </w:p>
    <w:p w:rsidR="008F276B" w:rsidRPr="003F486D" w:rsidRDefault="008F276B" w:rsidP="008F276B">
      <w:pPr>
        <w:pStyle w:val="SingleTxtG"/>
        <w:suppressAutoHyphens/>
      </w:pPr>
      <w:r w:rsidRPr="000647EC">
        <w:t>9</w:t>
      </w:r>
      <w:r>
        <w:t>1</w:t>
      </w:r>
      <w:r w:rsidRPr="000647EC">
        <w:t>.</w:t>
      </w:r>
      <w:r w:rsidRPr="000647EC">
        <w:tab/>
      </w:r>
      <w:r w:rsidRPr="003F486D">
        <w:t>Что касается государственных институтов, то во второй‒шестой главах ч</w:t>
      </w:r>
      <w:r w:rsidR="001330D2">
        <w:t>асти </w:t>
      </w:r>
      <w:r w:rsidRPr="003F486D">
        <w:t>IV Конституции говорится о пяти основных функциях государственной власти; во второй главе части V устанавливается территориальное деление государства, а в третьей главе речь идет об автономных децентрализованных органах управления. В</w:t>
      </w:r>
      <w:r w:rsidR="001330D2">
        <w:t> </w:t>
      </w:r>
      <w:r w:rsidRPr="003F486D">
        <w:t>этой связи определяется</w:t>
      </w:r>
      <w:r>
        <w:t>,</w:t>
      </w:r>
      <w:r w:rsidRPr="003F486D">
        <w:t xml:space="preserve"> что пятью основными функциями центральной государственной власти являются: a) законодательная функция; b) исполнительная функция; c) функция судебной власти и системы отправления правосудия коренных народов; d) функция обеспечения </w:t>
      </w:r>
      <w:r>
        <w:t>гласности</w:t>
      </w:r>
      <w:r w:rsidRPr="003F486D">
        <w:t xml:space="preserve"> и общественного контроля; и e) функция организации выборов. </w:t>
      </w:r>
    </w:p>
    <w:p w:rsidR="008F276B" w:rsidRPr="000647EC" w:rsidRDefault="008F276B" w:rsidP="008F276B">
      <w:pPr>
        <w:pStyle w:val="SingleTxtG"/>
        <w:suppressAutoHyphens/>
      </w:pPr>
      <w:r w:rsidRPr="000647EC">
        <w:t>9</w:t>
      </w:r>
      <w:r>
        <w:t>2</w:t>
      </w:r>
      <w:r w:rsidRPr="000647EC">
        <w:t>.</w:t>
      </w:r>
      <w:r w:rsidRPr="000647EC">
        <w:tab/>
      </w:r>
      <w:r w:rsidRPr="000F7D65">
        <w:t>Положения, регулирующие деятельность Национальной ассамблеи, изложены во второй главе. В частности, согласно статье 119, членами Национальной ассамблеи могут быть совершеннолетние граждане Эквадора, обладающие политическими правами. В статье 118 говорится, что Национальная ассамблея является однопалатным парламентом, который находится в городе Кито и члены которого избираются на четырехлетний срок полномочий. В ее состав входят: 15 депутатов, избираемых по общенациональному списку; по 2 депутата от каждой провинции и по 1 депутату от каждых 200 000 граждан или доли, превышающей 150 000 человек, согласно данным последней переписи населения. В статье 123 предусматривается, что в год проведения выборов Национальная ассамблея собирается на свою очередную сессию, без дополнительного оповещения на этот счет, 14 мая и заседает в течение всего года с двумя перерывами продолжительностью 15 дней каждый, во время которых могут созываться внеочередные сессии. Все сессии Национальной ассамблеи являются открытыми, за исключением предусмотренных законом случаев.</w:t>
      </w:r>
      <w:r>
        <w:t xml:space="preserve"> </w:t>
      </w:r>
    </w:p>
    <w:p w:rsidR="008F276B" w:rsidRPr="0049725B" w:rsidRDefault="008F276B" w:rsidP="008F276B">
      <w:pPr>
        <w:pStyle w:val="SingleTxtG"/>
        <w:suppressAutoHyphens/>
      </w:pPr>
      <w:r w:rsidRPr="000647EC">
        <w:t>9</w:t>
      </w:r>
      <w:r>
        <w:t>3</w:t>
      </w:r>
      <w:r w:rsidRPr="000647EC">
        <w:t>.</w:t>
      </w:r>
      <w:r w:rsidRPr="000647EC">
        <w:tab/>
      </w:r>
      <w:r w:rsidRPr="0049725B">
        <w:t>В статье 120 предусмотрены функции Ассамблеи, основными из которых являются: a)</w:t>
      </w:r>
      <w:r w:rsidR="001330D2">
        <w:t> </w:t>
      </w:r>
      <w:r w:rsidRPr="0049725B">
        <w:t>приведение к присяге Президента и Вице-президента Республики, избранных всенародным голосованием; b)</w:t>
      </w:r>
      <w:r w:rsidR="001330D2">
        <w:t> </w:t>
      </w:r>
      <w:r w:rsidRPr="0049725B">
        <w:t>объявление физической или психической недееспособности Президента Республики и принятие решения о пр</w:t>
      </w:r>
      <w:r w:rsidR="001330D2">
        <w:t>екращении его/ее полномочий; c) </w:t>
      </w:r>
      <w:r w:rsidRPr="0049725B">
        <w:t>ознакомление с годовыми посланиями Президента и представление своих замечаний по этим документам; d)</w:t>
      </w:r>
      <w:r w:rsidR="001330D2">
        <w:t> </w:t>
      </w:r>
      <w:r w:rsidRPr="0049725B">
        <w:t>участие в процессе конституционной реформы; e)</w:t>
      </w:r>
      <w:r w:rsidR="001330D2">
        <w:t> </w:t>
      </w:r>
      <w:r w:rsidRPr="0049725B">
        <w:t>издание, кодификация, изменение или отмена законов и толкование законов, как правило носящее обязательный характер; f)</w:t>
      </w:r>
      <w:r w:rsidR="001330D2">
        <w:t> </w:t>
      </w:r>
      <w:r w:rsidRPr="0049725B">
        <w:t>введение, изменение или отмена налого</w:t>
      </w:r>
      <w:r w:rsidR="001330D2">
        <w:t>в в законодательном порядке; g) </w:t>
      </w:r>
      <w:r w:rsidRPr="0049725B">
        <w:t>одобрение или, в случае необходимости, отклонение международных договоров; h)</w:t>
      </w:r>
      <w:r w:rsidR="001330D2">
        <w:t> </w:t>
      </w:r>
      <w:r w:rsidRPr="0049725B">
        <w:t>осуществление надзора за осуществлением функци</w:t>
      </w:r>
      <w:r>
        <w:t>й</w:t>
      </w:r>
      <w:r w:rsidRPr="0049725B">
        <w:t xml:space="preserve"> исполнительной власти, организации выборов, обеспечения </w:t>
      </w:r>
      <w:r>
        <w:t>гласности</w:t>
      </w:r>
      <w:r w:rsidRPr="0049725B">
        <w:t xml:space="preserve"> и осуществления общественного контроля, а также за деятельностью других орг</w:t>
      </w:r>
      <w:r w:rsidR="001330D2">
        <w:t>анов государственной власти; i) </w:t>
      </w:r>
      <w:r w:rsidRPr="0049725B">
        <w:t>утверждение государственного бюджета, установление предельного уровня государственного долга и осуществление надзора за исполн</w:t>
      </w:r>
      <w:r w:rsidR="001330D2">
        <w:t>ением утвержденного бюджета; j) </w:t>
      </w:r>
      <w:r w:rsidRPr="0049725B">
        <w:t>амнистирование лиц, совершивших преступления политического характера, и принятие решений о помиловании по гуманитарным мотивам</w:t>
      </w:r>
      <w:r>
        <w:t>.</w:t>
      </w:r>
    </w:p>
    <w:p w:rsidR="008F276B" w:rsidRPr="000647EC" w:rsidRDefault="008F276B" w:rsidP="008F276B">
      <w:pPr>
        <w:pStyle w:val="SingleTxtG"/>
        <w:suppressAutoHyphens/>
      </w:pPr>
      <w:r w:rsidRPr="000647EC">
        <w:t>9</w:t>
      </w:r>
      <w:r>
        <w:t>4</w:t>
      </w:r>
      <w:r w:rsidRPr="000647EC">
        <w:t>.</w:t>
      </w:r>
      <w:r w:rsidRPr="000647EC">
        <w:tab/>
      </w:r>
      <w:r w:rsidRPr="00F6033A">
        <w:t xml:space="preserve">Согласно статье 122 Конституции в состав высшего органа административного управления законодательной власти входят Председатель, два заместителя Председателя и четыре члена Национальной ассамблеи, избираемых на ее пленарной сессии. В статье 124 предусмотрено, что партии и движения, представители которых составляют не менее 10% членского состава Национальной ассамблеи, могут создавать парламентскую фракцию; такую фракцию могут также создавать представители партий и движений, которые объединяются с этой целью. </w:t>
      </w:r>
      <w:r>
        <w:t>Кроме того, с</w:t>
      </w:r>
      <w:r w:rsidRPr="00F6033A">
        <w:t xml:space="preserve">огласно статье 126 для решения своих задач </w:t>
      </w:r>
      <w:r>
        <w:t>А</w:t>
      </w:r>
      <w:r w:rsidRPr="00F6033A">
        <w:t>ссамблея может создавать постоянно действующие специализированные комитеты, количество, состав и полномочия которых определяются законом.</w:t>
      </w:r>
    </w:p>
    <w:p w:rsidR="008F276B" w:rsidRPr="000647EC" w:rsidRDefault="008F276B" w:rsidP="008F276B">
      <w:pPr>
        <w:pStyle w:val="SingleTxtG"/>
        <w:suppressAutoHyphens/>
      </w:pPr>
      <w:r w:rsidRPr="000647EC">
        <w:t>9</w:t>
      </w:r>
      <w:r>
        <w:t>5</w:t>
      </w:r>
      <w:r w:rsidRPr="000647EC">
        <w:t>.</w:t>
      </w:r>
      <w:r w:rsidRPr="000647EC">
        <w:tab/>
      </w:r>
      <w:r w:rsidRPr="00CB2EAC">
        <w:t xml:space="preserve">В статье 127 </w:t>
      </w:r>
      <w:r>
        <w:t>установлены запреты на определенные виды деятельности, которыми</w:t>
      </w:r>
      <w:r w:rsidRPr="00CB2EAC">
        <w:t xml:space="preserve"> не могут заниматься члены Ассамблеи, а статья 128 гарантирует членам Ассамблеи иммунитет от преследования </w:t>
      </w:r>
      <w:r>
        <w:t>со стороны</w:t>
      </w:r>
      <w:r w:rsidRPr="00CB2EAC">
        <w:t xml:space="preserve"> Национального суда и предусматривает, что они не могут быть привлечены ни к гражданской, ни к уголовной ответственности за высказываемые ими мнения или принимаемые ими решения</w:t>
      </w:r>
      <w:r>
        <w:t>, равно как и за</w:t>
      </w:r>
      <w:r w:rsidRPr="00CB2EAC">
        <w:t xml:space="preserve"> совершаемые действия при исполнении ими своих обязанностей как в Национальной ассамблее, так и за ее пределами. Вместе с тем в этой статье предусматривается также, что для возбуждения уголовного преследования в отношении членов Ассамблеи требуется предварительное разрешение Национальной ассамблеи, за исключением случаев, не связанных с выполнением ими </w:t>
      </w:r>
      <w:r>
        <w:t>сво</w:t>
      </w:r>
      <w:r w:rsidRPr="00CB2EAC">
        <w:t xml:space="preserve">их </w:t>
      </w:r>
      <w:r>
        <w:t>должностных</w:t>
      </w:r>
      <w:r w:rsidRPr="00CB2EAC">
        <w:t xml:space="preserve"> обязанностей.</w:t>
      </w:r>
      <w:r>
        <w:t xml:space="preserve"> </w:t>
      </w:r>
    </w:p>
    <w:p w:rsidR="008F276B" w:rsidRPr="000647EC" w:rsidRDefault="008F276B" w:rsidP="008F276B">
      <w:pPr>
        <w:pStyle w:val="SingleTxtG"/>
        <w:suppressAutoHyphens/>
      </w:pPr>
      <w:r w:rsidRPr="000647EC">
        <w:t>9</w:t>
      </w:r>
      <w:r>
        <w:t>6</w:t>
      </w:r>
      <w:r w:rsidRPr="000647EC">
        <w:t>.</w:t>
      </w:r>
      <w:r w:rsidRPr="000647EC">
        <w:tab/>
      </w:r>
      <w:r w:rsidRPr="00B60CAF">
        <w:t xml:space="preserve">Что касается возможности возбуждения Ассамблеей процедуры политического импичмента Президента или Вице-президента Республики, то в статье 129 Конституции предусмотрено, что Национальная ассамблея может делать это только в случае совершения преступлений, ставящих под угрозу безопасность государства, </w:t>
      </w:r>
      <w:r>
        <w:t xml:space="preserve">а также преступлений, </w:t>
      </w:r>
      <w:r w:rsidRPr="00B60CAF">
        <w:t xml:space="preserve">связанных с вымогательством, взяточничеством, хищением государственных средств, незаконным обогащением, геноцидом, пытками, насильственными исчезновениями, похищением и убийством по политическим или религиозным мотивам. В статье 130 предусматривается также возможность отрешения Президента Республики от должности за присвоение функций, не предусмотренных конституционными полномочиями, по </w:t>
      </w:r>
      <w:r>
        <w:t xml:space="preserve">предварительному </w:t>
      </w:r>
      <w:r w:rsidRPr="00B60CAF">
        <w:t xml:space="preserve">постановлению Конституционного суда или в случае серьезного политического кризиса или внутренних беспорядков. </w:t>
      </w:r>
    </w:p>
    <w:p w:rsidR="008F276B" w:rsidRPr="000647EC" w:rsidRDefault="008F276B" w:rsidP="008F276B">
      <w:pPr>
        <w:pStyle w:val="SingleTxtG"/>
        <w:suppressAutoHyphens/>
      </w:pPr>
      <w:r w:rsidRPr="000647EC">
        <w:t>9</w:t>
      </w:r>
      <w:r>
        <w:t>7</w:t>
      </w:r>
      <w:r w:rsidRPr="000647EC">
        <w:t>.</w:t>
      </w:r>
      <w:r w:rsidRPr="000647EC">
        <w:tab/>
      </w:r>
      <w:r>
        <w:t>Помимо</w:t>
      </w:r>
      <w:r w:rsidRPr="00A65F32">
        <w:t xml:space="preserve"> </w:t>
      </w:r>
      <w:r>
        <w:t>этого</w:t>
      </w:r>
      <w:r w:rsidRPr="00A65F32">
        <w:t>, в статье</w:t>
      </w:r>
      <w:r>
        <w:t xml:space="preserve"> 132</w:t>
      </w:r>
      <w:r w:rsidRPr="000647EC">
        <w:t xml:space="preserve"> </w:t>
      </w:r>
      <w:r>
        <w:t xml:space="preserve">устанавливаются процедуры законотворчества. </w:t>
      </w:r>
      <w:r w:rsidRPr="00A65F32">
        <w:t xml:space="preserve">Согласно статье 134 право вносить на рассмотрение парламента законопроекты принадлежит: a) членам Ассамблеи, имеющим поддержку не менее 5% всех членов Ассамблеи или парламентской фракции; b) Президенту Республики; c) другим ветвям власти в сферах их компетенции; d) Конституционному суду, Генеральной прокуратуре, Государственной прокуратуре, Управлению народного защитника и Управлению государственной правовой защиты в вопросах, относящихся к их мандату; и e) гражданам, обладающим политическими правами, и общественным организациям, пользующимся поддержкой не менее 0,25% граждан, включенных в регистрационные списки избирателей. В соответствии со статьями 137–139 Конституции эти законопроекты должны проходить два чтения и широко освещаться, с тем чтобы лица, затрагиваемые тем или иным законом, имели возможность изложить Ассамблее свои мотивы и аргументацию. После принятия законопроекта Ассамблея направляет его Президенту Республики, который должен либо его подписать, либо </w:t>
      </w:r>
      <w:r>
        <w:t>выразить по нему свои возражения</w:t>
      </w:r>
      <w:r w:rsidRPr="00A65F32">
        <w:t>. В случае, если Президент находит законопроект полностью неприемлемым, Национальная ассамблея может вернуться к его обсуждению не ранее чем через год</w:t>
      </w:r>
      <w:r>
        <w:t>, а е</w:t>
      </w:r>
      <w:r w:rsidRPr="00A65F32">
        <w:t>сли возражения Президента касаются лишь части законопроекта, то он обязан предложить Ассамблее альтернативный текст, и Ассамблея может либо согласиться с этим текстом, либо ратифицировать первоначальный проект, однако, если Президент возражал на том основании, что законопроект противоречит Конституции, то в этом случае потребуется заключение Конституционного суда</w:t>
      </w:r>
      <w:r>
        <w:t>.</w:t>
      </w:r>
      <w:r w:rsidRPr="000647EC">
        <w:t xml:space="preserve"> </w:t>
      </w:r>
    </w:p>
    <w:p w:rsidR="008F276B" w:rsidRPr="000647EC" w:rsidRDefault="008F276B" w:rsidP="008F276B">
      <w:pPr>
        <w:pStyle w:val="SingleTxtG"/>
        <w:suppressAutoHyphens/>
      </w:pPr>
      <w:r w:rsidRPr="000647EC">
        <w:t>9</w:t>
      </w:r>
      <w:r>
        <w:t>8</w:t>
      </w:r>
      <w:r w:rsidRPr="000647EC">
        <w:t>.</w:t>
      </w:r>
      <w:r w:rsidRPr="000647EC">
        <w:tab/>
      </w:r>
      <w:r w:rsidRPr="00D862A5">
        <w:t>Что касается исполнительной власти, то в статье 141 третьей главы Конституции предусматривается, что Президент Республики является главой государства и главой правительства и отвечает за деятельность государственно</w:t>
      </w:r>
      <w:r>
        <w:t>й администрации</w:t>
      </w:r>
      <w:r w:rsidRPr="00D862A5">
        <w:t xml:space="preserve">. </w:t>
      </w:r>
      <w:r>
        <w:t>Также к</w:t>
      </w:r>
      <w:r w:rsidRPr="00D862A5">
        <w:t xml:space="preserve"> органам исполнительной власти относятся канцелярия Президента Республики, канцелярия Вице-президента Республики, государственные министерства и другие ведомства и учреждения, необходимые для выполнения функций управления, планирования, исполнения и оценки хода осуществления государственной политики. Согласно статье 144 срок полномочий Президента начинается в течение десяти дней после формирования Национальной ассамблеи. Президент приносит присягу Ассамблее, выполняет свои обязанности в течение четырех лет и может переизбираться еще на один срок. В статье 145 указаны причины, по которым Президент прекращает выполнение своих полномочий, в</w:t>
      </w:r>
      <w:r>
        <w:t>ключая</w:t>
      </w:r>
      <w:r w:rsidR="001330D2">
        <w:t>: a) </w:t>
      </w:r>
      <w:r w:rsidRPr="00D862A5">
        <w:t xml:space="preserve">истечение срока полномочий; b) добровольный уход в отставку; c) отрешение от должности в </w:t>
      </w:r>
      <w:r>
        <w:t>случаях, предусмотренных</w:t>
      </w:r>
      <w:r w:rsidRPr="00D862A5">
        <w:t xml:space="preserve"> Конституцией; d) физическая или психическая недееспособность; e) неисполнение обязанностей, подтвержденное Конституционным судом; и f) </w:t>
      </w:r>
      <w:r>
        <w:t>отзыв</w:t>
      </w:r>
      <w:r w:rsidRPr="00D862A5">
        <w:t xml:space="preserve"> мандата.</w:t>
      </w:r>
      <w:r w:rsidRPr="000647EC">
        <w:t xml:space="preserve"> </w:t>
      </w:r>
    </w:p>
    <w:p w:rsidR="008F276B" w:rsidRPr="000647EC" w:rsidRDefault="008F276B" w:rsidP="008F276B">
      <w:pPr>
        <w:pStyle w:val="SingleTxtG"/>
        <w:suppressAutoHyphens/>
      </w:pPr>
      <w:r>
        <w:t>99</w:t>
      </w:r>
      <w:r w:rsidRPr="000647EC">
        <w:t>.</w:t>
      </w:r>
      <w:r w:rsidRPr="000647EC">
        <w:tab/>
      </w:r>
      <w:r w:rsidRPr="006D47A6">
        <w:t>В статье 147 определены обязанности Президента Республики, к числу которых относ</w:t>
      </w:r>
      <w:r>
        <w:t>и</w:t>
      </w:r>
      <w:r w:rsidRPr="006D47A6">
        <w:t>тся, в частности, следующ</w:t>
      </w:r>
      <w:r>
        <w:t>е</w:t>
      </w:r>
      <w:r w:rsidRPr="006D47A6">
        <w:t>е:</w:t>
      </w:r>
      <w:r>
        <w:t xml:space="preserve"> </w:t>
      </w:r>
      <w:r w:rsidRPr="006D47A6">
        <w:t>a)</w:t>
      </w:r>
      <w:r>
        <w:t xml:space="preserve"> </w:t>
      </w:r>
      <w:r w:rsidRPr="006D47A6">
        <w:t>соблюд</w:t>
      </w:r>
      <w:r>
        <w:t>ение</w:t>
      </w:r>
      <w:r w:rsidRPr="006D47A6">
        <w:t xml:space="preserve"> и обеспеч</w:t>
      </w:r>
      <w:r>
        <w:t>ение</w:t>
      </w:r>
      <w:r w:rsidRPr="006D47A6">
        <w:t xml:space="preserve"> соблюдени</w:t>
      </w:r>
      <w:r>
        <w:t>я</w:t>
      </w:r>
      <w:r w:rsidRPr="006D47A6">
        <w:t xml:space="preserve"> Конституции, международных договоров, законов и других нормативных документов в сфере своей компетенции;</w:t>
      </w:r>
      <w:r>
        <w:t xml:space="preserve"> </w:t>
      </w:r>
      <w:r w:rsidRPr="006D47A6">
        <w:t>b)</w:t>
      </w:r>
      <w:r>
        <w:t xml:space="preserve"> представление</w:t>
      </w:r>
      <w:r w:rsidRPr="006D47A6">
        <w:t xml:space="preserve"> свое</w:t>
      </w:r>
      <w:r>
        <w:t>го</w:t>
      </w:r>
      <w:r w:rsidRPr="006D47A6">
        <w:t xml:space="preserve"> видени</w:t>
      </w:r>
      <w:r>
        <w:t>я</w:t>
      </w:r>
      <w:r w:rsidRPr="006D47A6">
        <w:t xml:space="preserve"> основных направлений политики, котор</w:t>
      </w:r>
      <w:r>
        <w:t>ые</w:t>
      </w:r>
      <w:r w:rsidRPr="006D47A6">
        <w:t xml:space="preserve"> предстоит </w:t>
      </w:r>
      <w:r>
        <w:t>осуществлять</w:t>
      </w:r>
      <w:r w:rsidRPr="006D47A6">
        <w:t>;</w:t>
      </w:r>
      <w:r>
        <w:t xml:space="preserve"> </w:t>
      </w:r>
      <w:r w:rsidRPr="006D47A6">
        <w:t>c) формулирова</w:t>
      </w:r>
      <w:r>
        <w:t>ние</w:t>
      </w:r>
      <w:r w:rsidRPr="006D47A6">
        <w:t xml:space="preserve"> государственн</w:t>
      </w:r>
      <w:r>
        <w:t>ой</w:t>
      </w:r>
      <w:r w:rsidRPr="006D47A6">
        <w:t xml:space="preserve"> политик</w:t>
      </w:r>
      <w:r>
        <w:t>и</w:t>
      </w:r>
      <w:r w:rsidRPr="006D47A6">
        <w:t xml:space="preserve"> исполнительной власти и </w:t>
      </w:r>
      <w:r>
        <w:t>руководство</w:t>
      </w:r>
      <w:r w:rsidRPr="006D47A6">
        <w:t xml:space="preserve"> усилия</w:t>
      </w:r>
      <w:r>
        <w:t>ми</w:t>
      </w:r>
      <w:r w:rsidRPr="006D47A6">
        <w:t xml:space="preserve"> по ее проведению;</w:t>
      </w:r>
      <w:r>
        <w:t xml:space="preserve"> </w:t>
      </w:r>
      <w:r w:rsidRPr="006D47A6">
        <w:t>d)</w:t>
      </w:r>
      <w:r w:rsidR="001330D2">
        <w:t> </w:t>
      </w:r>
      <w:r w:rsidRPr="006D47A6">
        <w:t>представл</w:t>
      </w:r>
      <w:r>
        <w:t>ение</w:t>
      </w:r>
      <w:r w:rsidRPr="006D47A6">
        <w:t xml:space="preserve"> на утверждение Национального совета по вопросам планирования проект</w:t>
      </w:r>
      <w:r>
        <w:t>а</w:t>
      </w:r>
      <w:r w:rsidRPr="006D47A6">
        <w:t xml:space="preserve"> Национального плана развития;</w:t>
      </w:r>
      <w:r>
        <w:t xml:space="preserve"> </w:t>
      </w:r>
      <w:r w:rsidRPr="006D47A6">
        <w:t>e)</w:t>
      </w:r>
      <w:r>
        <w:t xml:space="preserve"> </w:t>
      </w:r>
      <w:r w:rsidRPr="006D47A6">
        <w:t>руководство органами государственного управления на основе принципов децентрализации и изда</w:t>
      </w:r>
      <w:r>
        <w:t>ние</w:t>
      </w:r>
      <w:r w:rsidRPr="006D47A6">
        <w:t xml:space="preserve"> указ</w:t>
      </w:r>
      <w:r>
        <w:t>ов</w:t>
      </w:r>
      <w:r w:rsidRPr="006D47A6">
        <w:t xml:space="preserve"> по вопросам формирования </w:t>
      </w:r>
      <w:r>
        <w:t>штатов</w:t>
      </w:r>
      <w:r w:rsidRPr="006D47A6">
        <w:t>, организации и регулирования таких органов, а также надзора за их деятельностью;</w:t>
      </w:r>
      <w:r>
        <w:t xml:space="preserve"> </w:t>
      </w:r>
      <w:r w:rsidRPr="006D47A6">
        <w:t>f)</w:t>
      </w:r>
      <w:r>
        <w:t xml:space="preserve"> создание</w:t>
      </w:r>
      <w:r w:rsidRPr="006D47A6">
        <w:t xml:space="preserve">, </w:t>
      </w:r>
      <w:r>
        <w:t>реорганизация</w:t>
      </w:r>
      <w:r w:rsidRPr="006D47A6">
        <w:t xml:space="preserve"> и упраздн</w:t>
      </w:r>
      <w:r>
        <w:t>ение</w:t>
      </w:r>
      <w:r w:rsidRPr="006D47A6">
        <w:t xml:space="preserve"> министерств, ведомств и координ</w:t>
      </w:r>
      <w:r>
        <w:t>ирующих</w:t>
      </w:r>
      <w:r w:rsidRPr="006D47A6">
        <w:t xml:space="preserve"> орган</w:t>
      </w:r>
      <w:r>
        <w:t>ов</w:t>
      </w:r>
      <w:r w:rsidRPr="006D47A6">
        <w:t>;</w:t>
      </w:r>
      <w:r>
        <w:t xml:space="preserve"> </w:t>
      </w:r>
      <w:r w:rsidRPr="006D47A6">
        <w:t>g)</w:t>
      </w:r>
      <w:r>
        <w:t xml:space="preserve"> </w:t>
      </w:r>
      <w:r w:rsidRPr="006D47A6">
        <w:t>ежегодно</w:t>
      </w:r>
      <w:r>
        <w:t>е</w:t>
      </w:r>
      <w:r w:rsidRPr="006D47A6">
        <w:t xml:space="preserve"> представл</w:t>
      </w:r>
      <w:r>
        <w:t>ение</w:t>
      </w:r>
      <w:r w:rsidRPr="006D47A6">
        <w:t xml:space="preserve"> Национальной ассамблее </w:t>
      </w:r>
      <w:r>
        <w:t>доклада</w:t>
      </w:r>
      <w:r w:rsidRPr="006D47A6">
        <w:t xml:space="preserve"> о ходе выполнения Национального плана развития и о </w:t>
      </w:r>
      <w:r>
        <w:t>целях</w:t>
      </w:r>
      <w:r w:rsidRPr="006D47A6">
        <w:t xml:space="preserve">, </w:t>
      </w:r>
      <w:r>
        <w:t>предлагаемых на</w:t>
      </w:r>
      <w:r w:rsidRPr="006D47A6">
        <w:t xml:space="preserve"> следующ</w:t>
      </w:r>
      <w:r>
        <w:t>ий</w:t>
      </w:r>
      <w:r w:rsidRPr="006D47A6">
        <w:t xml:space="preserve"> год;</w:t>
      </w:r>
      <w:r>
        <w:t xml:space="preserve"> </w:t>
      </w:r>
      <w:r w:rsidRPr="006D47A6">
        <w:t>h)</w:t>
      </w:r>
      <w:r>
        <w:t xml:space="preserve"> </w:t>
      </w:r>
      <w:r w:rsidRPr="006D47A6">
        <w:t>направл</w:t>
      </w:r>
      <w:r>
        <w:t>ение</w:t>
      </w:r>
      <w:r w:rsidRPr="006D47A6">
        <w:t xml:space="preserve"> на утверждение Национальной ассамблеи проект</w:t>
      </w:r>
      <w:r>
        <w:t>а</w:t>
      </w:r>
      <w:r w:rsidRPr="006D47A6">
        <w:t xml:space="preserve"> государственного бюджета;</w:t>
      </w:r>
      <w:r>
        <w:t xml:space="preserve"> </w:t>
      </w:r>
      <w:r w:rsidRPr="006D47A6">
        <w:t>i)</w:t>
      </w:r>
      <w:r>
        <w:t xml:space="preserve"> </w:t>
      </w:r>
      <w:r w:rsidRPr="006D47A6">
        <w:t>назнач</w:t>
      </w:r>
      <w:r>
        <w:t>ение</w:t>
      </w:r>
      <w:r w:rsidRPr="006D47A6">
        <w:t xml:space="preserve"> и </w:t>
      </w:r>
      <w:r>
        <w:t>отстранение от</w:t>
      </w:r>
      <w:r w:rsidRPr="006D47A6">
        <w:t xml:space="preserve"> должности государственных министров и других должностных лиц, назначение которых </w:t>
      </w:r>
      <w:r>
        <w:t>входит в</w:t>
      </w:r>
      <w:r w:rsidRPr="006D47A6">
        <w:t xml:space="preserve"> его/ее </w:t>
      </w:r>
      <w:r>
        <w:t>полномочия</w:t>
      </w:r>
      <w:r w:rsidRPr="006D47A6">
        <w:t>;</w:t>
      </w:r>
      <w:r>
        <w:t xml:space="preserve"> </w:t>
      </w:r>
      <w:r w:rsidRPr="006D47A6">
        <w:t>j)</w:t>
      </w:r>
      <w:r>
        <w:t xml:space="preserve"> </w:t>
      </w:r>
      <w:r w:rsidRPr="006D47A6">
        <w:t>определ</w:t>
      </w:r>
      <w:r>
        <w:t>ение</w:t>
      </w:r>
      <w:r w:rsidRPr="006D47A6">
        <w:t xml:space="preserve"> внешн</w:t>
      </w:r>
      <w:r>
        <w:t>ей</w:t>
      </w:r>
      <w:r w:rsidRPr="006D47A6">
        <w:t xml:space="preserve"> политик</w:t>
      </w:r>
      <w:r>
        <w:t>и</w:t>
      </w:r>
      <w:r w:rsidRPr="006D47A6">
        <w:t xml:space="preserve"> государства, подпис</w:t>
      </w:r>
      <w:r>
        <w:t>ание</w:t>
      </w:r>
      <w:r w:rsidRPr="006D47A6">
        <w:t xml:space="preserve"> и ратифи</w:t>
      </w:r>
      <w:r>
        <w:t>кация</w:t>
      </w:r>
      <w:r w:rsidRPr="006D47A6">
        <w:t xml:space="preserve"> международны</w:t>
      </w:r>
      <w:r>
        <w:t xml:space="preserve">х </w:t>
      </w:r>
      <w:r w:rsidRPr="006D47A6">
        <w:t>договор</w:t>
      </w:r>
      <w:r>
        <w:t>ов</w:t>
      </w:r>
      <w:r w:rsidRPr="006D47A6">
        <w:t>, назнач</w:t>
      </w:r>
      <w:r>
        <w:t>ение</w:t>
      </w:r>
      <w:r w:rsidRPr="006D47A6">
        <w:t xml:space="preserve"> и </w:t>
      </w:r>
      <w:r>
        <w:t>увольнение</w:t>
      </w:r>
      <w:r w:rsidRPr="006D47A6">
        <w:t xml:space="preserve"> послов и глав </w:t>
      </w:r>
      <w:r>
        <w:t>представительств</w:t>
      </w:r>
      <w:r w:rsidRPr="006D47A6">
        <w:t>;</w:t>
      </w:r>
      <w:r>
        <w:t xml:space="preserve"> </w:t>
      </w:r>
      <w:r w:rsidRPr="006D47A6">
        <w:t>k)</w:t>
      </w:r>
      <w:r>
        <w:t xml:space="preserve"> </w:t>
      </w:r>
      <w:r w:rsidRPr="006D47A6">
        <w:t>участие в законотворчес</w:t>
      </w:r>
      <w:r>
        <w:t>тве</w:t>
      </w:r>
      <w:r w:rsidRPr="006D47A6">
        <w:t xml:space="preserve"> в порядке законодательной инициативы и </w:t>
      </w:r>
      <w:r>
        <w:t>издание</w:t>
      </w:r>
      <w:r w:rsidRPr="006D47A6">
        <w:t xml:space="preserve"> </w:t>
      </w:r>
      <w:r>
        <w:t>подзаконных актов</w:t>
      </w:r>
      <w:r w:rsidRPr="006D47A6">
        <w:t>, необходимы</w:t>
      </w:r>
      <w:r>
        <w:t>х</w:t>
      </w:r>
      <w:r w:rsidRPr="006D47A6">
        <w:t xml:space="preserve"> для применения законов;</w:t>
      </w:r>
      <w:r>
        <w:t xml:space="preserve"> </w:t>
      </w:r>
      <w:r w:rsidRPr="006D47A6">
        <w:t>l)</w:t>
      </w:r>
      <w:r w:rsidR="001330D2">
        <w:t> </w:t>
      </w:r>
      <w:r w:rsidRPr="006D47A6">
        <w:t>созыв всенародн</w:t>
      </w:r>
      <w:r>
        <w:t>ого</w:t>
      </w:r>
      <w:r w:rsidRPr="006D47A6">
        <w:t xml:space="preserve"> референдум</w:t>
      </w:r>
      <w:r>
        <w:t>а</w:t>
      </w:r>
      <w:r w:rsidRPr="006D47A6">
        <w:t xml:space="preserve"> в случаях, предусмотренных Конституцией, и в соответствии с ее требованиями;</w:t>
      </w:r>
      <w:r>
        <w:t xml:space="preserve"> </w:t>
      </w:r>
      <w:r w:rsidRPr="006D47A6">
        <w:t>m) созыв внеочередны</w:t>
      </w:r>
      <w:r>
        <w:t>х</w:t>
      </w:r>
      <w:r w:rsidRPr="006D47A6">
        <w:t xml:space="preserve"> сесси</w:t>
      </w:r>
      <w:r>
        <w:t>й</w:t>
      </w:r>
      <w:r w:rsidRPr="006D47A6">
        <w:t xml:space="preserve"> Национальной ассамблеи; n)</w:t>
      </w:r>
      <w:r>
        <w:t xml:space="preserve"> </w:t>
      </w:r>
      <w:r w:rsidRPr="006D47A6">
        <w:t>выполн</w:t>
      </w:r>
      <w:r>
        <w:t>ение</w:t>
      </w:r>
      <w:r w:rsidRPr="006D47A6">
        <w:t xml:space="preserve"> функци</w:t>
      </w:r>
      <w:r>
        <w:t>й</w:t>
      </w:r>
      <w:r w:rsidRPr="006D47A6">
        <w:t xml:space="preserve"> Верховного главнокомандующего Вооруженными силами и Национальной полиции и назнач</w:t>
      </w:r>
      <w:r>
        <w:t>ение</w:t>
      </w:r>
      <w:r w:rsidRPr="006D47A6">
        <w:t xml:space="preserve"> их высших руководителей.</w:t>
      </w:r>
      <w:r w:rsidRPr="000647EC">
        <w:t xml:space="preserve"> </w:t>
      </w:r>
    </w:p>
    <w:p w:rsidR="008F276B" w:rsidRPr="000647EC" w:rsidRDefault="008F276B" w:rsidP="008F276B">
      <w:pPr>
        <w:pStyle w:val="SingleTxtG"/>
        <w:suppressAutoHyphens/>
      </w:pPr>
      <w:r w:rsidRPr="000647EC">
        <w:t>10</w:t>
      </w:r>
      <w:r>
        <w:t>0</w:t>
      </w:r>
      <w:r w:rsidRPr="000647EC">
        <w:t>.</w:t>
      </w:r>
      <w:r w:rsidRPr="000647EC">
        <w:tab/>
      </w:r>
      <w:r w:rsidRPr="008F4A60">
        <w:t xml:space="preserve">Что касается министров, то в статье 151 предусматривается, что они несут политическую, гражданскую и уголовную ответственность за совершаемые ими действия и за контракты, заключаемые ими при исполнении своих обязанностей, независимо от субсидиарной гражданской ответственности государства. В статье 152 </w:t>
      </w:r>
      <w:r>
        <w:t xml:space="preserve">содержится </w:t>
      </w:r>
      <w:r w:rsidRPr="008F4A60">
        <w:t>переч</w:t>
      </w:r>
      <w:r>
        <w:t>ень</w:t>
      </w:r>
      <w:r w:rsidRPr="008F4A60">
        <w:t xml:space="preserve"> категори</w:t>
      </w:r>
      <w:r>
        <w:t>й</w:t>
      </w:r>
      <w:r w:rsidRPr="008F4A60">
        <w:t xml:space="preserve"> лиц, которые не могут занимать пост министра, </w:t>
      </w:r>
      <w:r>
        <w:t>включая</w:t>
      </w:r>
      <w:r w:rsidRPr="008F4A60">
        <w:t xml:space="preserve"> лиц, состоящи</w:t>
      </w:r>
      <w:r>
        <w:t>х</w:t>
      </w:r>
      <w:r w:rsidRPr="008F4A60">
        <w:t xml:space="preserve"> в родственных отношениях с Президентом или Вице-президентом Республики; лиц, работающи</w:t>
      </w:r>
      <w:r>
        <w:t>х</w:t>
      </w:r>
      <w:r w:rsidRPr="008F4A60">
        <w:t xml:space="preserve"> по государственным контрактам; и действующи</w:t>
      </w:r>
      <w:r>
        <w:t>х</w:t>
      </w:r>
      <w:r w:rsidRPr="008F4A60">
        <w:t xml:space="preserve"> сотрудник</w:t>
      </w:r>
      <w:r>
        <w:t>ов</w:t>
      </w:r>
      <w:r w:rsidRPr="008F4A60">
        <w:t xml:space="preserve"> государственных силовых структур. В статье 154 устанавливается также, что в дополнение к обязанностям, предусмотренным закон</w:t>
      </w:r>
      <w:r>
        <w:t>ом</w:t>
      </w:r>
      <w:r w:rsidRPr="008F4A60">
        <w:t>, государственные министры выполняют еще две обязанности: a) осуществление контроля за проведением государственной поли</w:t>
      </w:r>
      <w:r w:rsidR="001330D2">
        <w:t>тики в сфере их компетенции; b) </w:t>
      </w:r>
      <w:r w:rsidRPr="008F4A60">
        <w:t xml:space="preserve">представление по запросам Национальной ассамблеи отчетов по вопросам, относящимся к сфере их </w:t>
      </w:r>
      <w:r>
        <w:t>полномочий</w:t>
      </w:r>
      <w:r w:rsidRPr="008F4A60">
        <w:t xml:space="preserve">. </w:t>
      </w:r>
    </w:p>
    <w:p w:rsidR="008F276B" w:rsidRPr="000647EC" w:rsidRDefault="008F276B" w:rsidP="008F276B">
      <w:pPr>
        <w:pStyle w:val="SingleTxtG"/>
        <w:suppressAutoHyphens/>
      </w:pPr>
      <w:r w:rsidRPr="000647EC">
        <w:t>10</w:t>
      </w:r>
      <w:r>
        <w:t>1</w:t>
      </w:r>
      <w:r w:rsidRPr="000647EC">
        <w:t>.</w:t>
      </w:r>
      <w:r w:rsidRPr="000647EC">
        <w:tab/>
      </w:r>
      <w:r w:rsidRPr="008F4A60">
        <w:t xml:space="preserve">В отношении национальных советов по вопросам равенства в статье 156 Конституции предусматривается, что они </w:t>
      </w:r>
      <w:r>
        <w:t xml:space="preserve">должны </w:t>
      </w:r>
      <w:r w:rsidRPr="008F4A60">
        <w:t>отвечат</w:t>
      </w:r>
      <w:r>
        <w:t>ь</w:t>
      </w:r>
      <w:r w:rsidRPr="008F4A60">
        <w:t xml:space="preserve"> за соблюдени</w:t>
      </w:r>
      <w:r>
        <w:t>е</w:t>
      </w:r>
      <w:r w:rsidRPr="008F4A60">
        <w:t xml:space="preserve"> в полно</w:t>
      </w:r>
      <w:r>
        <w:t>м объеме</w:t>
      </w:r>
      <w:r w:rsidRPr="008F4A60">
        <w:t xml:space="preserve"> и практическую реализацию прав, провозглашенных в Конституции и в международных договорах по правам человека, </w:t>
      </w:r>
      <w:r>
        <w:t>и в этой связи будут наделяться полномочиями в области</w:t>
      </w:r>
      <w:r w:rsidRPr="008F4A60">
        <w:t xml:space="preserve"> формулировани</w:t>
      </w:r>
      <w:r>
        <w:t>я</w:t>
      </w:r>
      <w:r w:rsidRPr="008F4A60">
        <w:t>, актуализаци</w:t>
      </w:r>
      <w:r>
        <w:t>и</w:t>
      </w:r>
      <w:r w:rsidRPr="008F4A60">
        <w:t xml:space="preserve">, </w:t>
      </w:r>
      <w:r>
        <w:t>соблюдения</w:t>
      </w:r>
      <w:r w:rsidRPr="008F4A60">
        <w:t xml:space="preserve">, </w:t>
      </w:r>
      <w:r>
        <w:t>мониторинга</w:t>
      </w:r>
      <w:r w:rsidRPr="008F4A60">
        <w:t xml:space="preserve"> и оценк</w:t>
      </w:r>
      <w:r>
        <w:t>и</w:t>
      </w:r>
      <w:r w:rsidRPr="008F4A60">
        <w:t xml:space="preserve"> государственной политики по гендерным, этническим, </w:t>
      </w:r>
      <w:proofErr w:type="spellStart"/>
      <w:r w:rsidRPr="008F4A60">
        <w:t>межпоколенческим</w:t>
      </w:r>
      <w:proofErr w:type="spellEnd"/>
      <w:r w:rsidRPr="008F4A60">
        <w:t xml:space="preserve"> и межкультурным </w:t>
      </w:r>
      <w:r>
        <w:t>отношениям, а также</w:t>
      </w:r>
      <w:r w:rsidRPr="008F4A60">
        <w:t xml:space="preserve"> вопросам инвалидности и мобильности </w:t>
      </w:r>
      <w:r>
        <w:t xml:space="preserve">населения </w:t>
      </w:r>
      <w:r w:rsidRPr="008F4A60">
        <w:t xml:space="preserve">в соответствии с действующим законодательством и в координации с надзорными органами, учреждениями-исполнителями и специализированными органами по защите прав человека на всех уровнях государственной власти. Согласно статье 157 в состав этих советов на паритетных началах входят представители гражданского общества и государственной власти, </w:t>
      </w:r>
      <w:r>
        <w:t>которые работают под</w:t>
      </w:r>
      <w:r w:rsidRPr="008F4A60">
        <w:t xml:space="preserve"> председательств</w:t>
      </w:r>
      <w:r>
        <w:t>ом</w:t>
      </w:r>
      <w:r w:rsidRPr="008F4A60">
        <w:t xml:space="preserve"> Президент</w:t>
      </w:r>
      <w:r>
        <w:t>а</w:t>
      </w:r>
      <w:r w:rsidRPr="008F4A60">
        <w:t xml:space="preserve"> Республики.</w:t>
      </w:r>
      <w:r w:rsidRPr="000647EC">
        <w:t xml:space="preserve"> 7 </w:t>
      </w:r>
      <w:r>
        <w:t>июля</w:t>
      </w:r>
      <w:r w:rsidRPr="002A485F">
        <w:t xml:space="preserve"> </w:t>
      </w:r>
      <w:r w:rsidRPr="000647EC">
        <w:t>2014</w:t>
      </w:r>
      <w:r w:rsidRPr="002A485F">
        <w:t xml:space="preserve"> </w:t>
      </w:r>
      <w:r>
        <w:t>года</w:t>
      </w:r>
      <w:r w:rsidRPr="002A485F">
        <w:t xml:space="preserve"> </w:t>
      </w:r>
      <w:r>
        <w:t>был</w:t>
      </w:r>
      <w:r w:rsidRPr="002A485F">
        <w:t xml:space="preserve"> </w:t>
      </w:r>
      <w:r>
        <w:t>принят</w:t>
      </w:r>
      <w:r w:rsidRPr="002A485F">
        <w:t xml:space="preserve"> </w:t>
      </w:r>
      <w:r>
        <w:t>Органический</w:t>
      </w:r>
      <w:r w:rsidRPr="002A485F">
        <w:t xml:space="preserve"> </w:t>
      </w:r>
      <w:r>
        <w:t>закон о</w:t>
      </w:r>
      <w:r w:rsidRPr="002A485F">
        <w:t xml:space="preserve"> </w:t>
      </w:r>
      <w:r>
        <w:t>создании</w:t>
      </w:r>
      <w:r w:rsidRPr="000647EC">
        <w:t xml:space="preserve"> </w:t>
      </w:r>
      <w:r w:rsidRPr="002A485F">
        <w:t>национальных советов по вопросам равенства</w:t>
      </w:r>
      <w:r w:rsidRPr="000647EC">
        <w:t xml:space="preserve">. </w:t>
      </w:r>
      <w:r>
        <w:t>В</w:t>
      </w:r>
      <w:r w:rsidR="001330D2">
        <w:t> </w:t>
      </w:r>
      <w:r>
        <w:t>настоящее</w:t>
      </w:r>
      <w:r w:rsidRPr="002A485F">
        <w:t xml:space="preserve"> </w:t>
      </w:r>
      <w:r>
        <w:t>время</w:t>
      </w:r>
      <w:r w:rsidRPr="002A485F">
        <w:t xml:space="preserve"> </w:t>
      </w:r>
      <w:r>
        <w:t>они</w:t>
      </w:r>
      <w:r w:rsidRPr="008017DB">
        <w:t xml:space="preserve">, </w:t>
      </w:r>
      <w:r>
        <w:t>как</w:t>
      </w:r>
      <w:r w:rsidRPr="008017DB">
        <w:t xml:space="preserve"> </w:t>
      </w:r>
      <w:r>
        <w:t>это</w:t>
      </w:r>
      <w:r w:rsidRPr="008017DB">
        <w:t xml:space="preserve"> </w:t>
      </w:r>
      <w:r>
        <w:t>предусмотрено</w:t>
      </w:r>
      <w:r w:rsidRPr="002A485F">
        <w:t xml:space="preserve"> </w:t>
      </w:r>
      <w:r>
        <w:t>в</w:t>
      </w:r>
      <w:r w:rsidRPr="002A485F">
        <w:t xml:space="preserve"> </w:t>
      </w:r>
      <w:r>
        <w:t>Органическом</w:t>
      </w:r>
      <w:r w:rsidRPr="002A485F">
        <w:t xml:space="preserve"> </w:t>
      </w:r>
      <w:r>
        <w:t>законе</w:t>
      </w:r>
      <w:r w:rsidRPr="002A485F">
        <w:t xml:space="preserve"> </w:t>
      </w:r>
      <w:r>
        <w:t>о</w:t>
      </w:r>
      <w:r w:rsidRPr="002A485F">
        <w:t xml:space="preserve"> </w:t>
      </w:r>
      <w:r>
        <w:t>национальных</w:t>
      </w:r>
      <w:r w:rsidRPr="002A485F">
        <w:t xml:space="preserve"> </w:t>
      </w:r>
      <w:r>
        <w:t>советах</w:t>
      </w:r>
      <w:r w:rsidRPr="002A485F">
        <w:t xml:space="preserve"> </w:t>
      </w:r>
      <w:r w:rsidRPr="008017DB">
        <w:t>по вопросам равенства</w:t>
      </w:r>
      <w:r w:rsidRPr="002A485F">
        <w:t xml:space="preserve"> </w:t>
      </w:r>
      <w:r>
        <w:t>и</w:t>
      </w:r>
      <w:r w:rsidRPr="008017DB">
        <w:t xml:space="preserve"> </w:t>
      </w:r>
      <w:r>
        <w:t>соответствующем</w:t>
      </w:r>
      <w:r w:rsidRPr="008017DB">
        <w:t xml:space="preserve"> </w:t>
      </w:r>
      <w:r>
        <w:t>Общем</w:t>
      </w:r>
      <w:r w:rsidRPr="008017DB">
        <w:t xml:space="preserve"> </w:t>
      </w:r>
      <w:r>
        <w:t>регламенте</w:t>
      </w:r>
      <w:r w:rsidRPr="008017DB">
        <w:t xml:space="preserve"> </w:t>
      </w:r>
      <w:r>
        <w:t>от</w:t>
      </w:r>
      <w:r w:rsidRPr="000647EC">
        <w:t xml:space="preserve"> 2015</w:t>
      </w:r>
      <w:r>
        <w:t xml:space="preserve"> года, занимаются следующими областями</w:t>
      </w:r>
      <w:r w:rsidRPr="000647EC">
        <w:t xml:space="preserve">: </w:t>
      </w:r>
      <w:r>
        <w:t>гендерная проблематика</w:t>
      </w:r>
      <w:r w:rsidRPr="000647EC">
        <w:t xml:space="preserve">; </w:t>
      </w:r>
      <w:proofErr w:type="spellStart"/>
      <w:r>
        <w:t>межпоколенческие</w:t>
      </w:r>
      <w:proofErr w:type="spellEnd"/>
      <w:r>
        <w:t xml:space="preserve"> отношения</w:t>
      </w:r>
      <w:r w:rsidRPr="000647EC">
        <w:t xml:space="preserve">; </w:t>
      </w:r>
      <w:r>
        <w:t>положение народов и народностей</w:t>
      </w:r>
      <w:r w:rsidRPr="000647EC">
        <w:t xml:space="preserve">; </w:t>
      </w:r>
      <w:r>
        <w:t>тематика инвалидности</w:t>
      </w:r>
      <w:r w:rsidRPr="000647EC">
        <w:t xml:space="preserve">; </w:t>
      </w:r>
      <w:r>
        <w:t>и вопросы мобильности людей</w:t>
      </w:r>
      <w:r w:rsidRPr="000647EC">
        <w:t>.</w:t>
      </w:r>
    </w:p>
    <w:p w:rsidR="008F276B" w:rsidRPr="000647EC" w:rsidRDefault="008F276B" w:rsidP="008F276B">
      <w:pPr>
        <w:pStyle w:val="SingleTxtG"/>
        <w:suppressAutoHyphens/>
      </w:pPr>
      <w:r w:rsidRPr="000647EC">
        <w:t>10</w:t>
      </w:r>
      <w:r>
        <w:t>2</w:t>
      </w:r>
      <w:r w:rsidRPr="000647EC">
        <w:t>.</w:t>
      </w:r>
      <w:r w:rsidRPr="000647EC">
        <w:tab/>
      </w:r>
      <w:r w:rsidRPr="00041E5E">
        <w:t xml:space="preserve">Деятельность судебной власти и системы отправления правосудия коренных народов регулируется положениями четвертой главы </w:t>
      </w:r>
      <w:r w:rsidR="001330D2">
        <w:t>части IV Конституции. В статьях </w:t>
      </w:r>
      <w:r w:rsidRPr="00041E5E">
        <w:t xml:space="preserve">167–170 изложены принципы отправления правосудия, </w:t>
      </w:r>
      <w:r>
        <w:t xml:space="preserve">которые, </w:t>
      </w:r>
      <w:r w:rsidRPr="00041E5E">
        <w:t xml:space="preserve">в </w:t>
      </w:r>
      <w:r>
        <w:t xml:space="preserve">частности, предусматривают </w:t>
      </w:r>
      <w:r w:rsidRPr="00041E5E">
        <w:t>следующ</w:t>
      </w:r>
      <w:r>
        <w:t>е</w:t>
      </w:r>
      <w:r w:rsidRPr="00041E5E">
        <w:t>е:</w:t>
      </w:r>
      <w:r>
        <w:t xml:space="preserve"> </w:t>
      </w:r>
      <w:r w:rsidRPr="00041E5E">
        <w:t>a)</w:t>
      </w:r>
      <w:r>
        <w:t xml:space="preserve"> </w:t>
      </w:r>
      <w:r w:rsidRPr="00041E5E">
        <w:t>внутренн</w:t>
      </w:r>
      <w:r>
        <w:t>юю</w:t>
      </w:r>
      <w:r w:rsidRPr="00041E5E">
        <w:t xml:space="preserve"> и внешн</w:t>
      </w:r>
      <w:r>
        <w:t>юю</w:t>
      </w:r>
      <w:r w:rsidRPr="00041E5E">
        <w:t xml:space="preserve"> независимость;</w:t>
      </w:r>
      <w:r>
        <w:t xml:space="preserve"> </w:t>
      </w:r>
      <w:r w:rsidR="001330D2">
        <w:t>b) </w:t>
      </w:r>
      <w:r w:rsidRPr="00041E5E">
        <w:t>административн</w:t>
      </w:r>
      <w:r>
        <w:t>ую</w:t>
      </w:r>
      <w:r w:rsidRPr="00041E5E">
        <w:t>, экономическ</w:t>
      </w:r>
      <w:r>
        <w:t>ую</w:t>
      </w:r>
      <w:r w:rsidRPr="00041E5E">
        <w:t xml:space="preserve"> и финансов</w:t>
      </w:r>
      <w:r>
        <w:t>ую</w:t>
      </w:r>
      <w:r w:rsidRPr="00041E5E">
        <w:t xml:space="preserve"> </w:t>
      </w:r>
      <w:r>
        <w:t>самостоятельность</w:t>
      </w:r>
      <w:r w:rsidRPr="00041E5E">
        <w:t xml:space="preserve"> судебной власти;</w:t>
      </w:r>
      <w:r>
        <w:t xml:space="preserve"> </w:t>
      </w:r>
      <w:r w:rsidRPr="00041E5E">
        <w:t>c) единство юрисдикции;</w:t>
      </w:r>
      <w:r>
        <w:t xml:space="preserve"> </w:t>
      </w:r>
      <w:r w:rsidRPr="00041E5E">
        <w:t>d) бесплатный доступ к правосудию;</w:t>
      </w:r>
      <w:r>
        <w:t xml:space="preserve"> </w:t>
      </w:r>
      <w:r w:rsidRPr="00041E5E">
        <w:t>e) публичность судебного разбирательства;</w:t>
      </w:r>
      <w:r>
        <w:t xml:space="preserve"> </w:t>
      </w:r>
      <w:r w:rsidRPr="00041E5E">
        <w:t>f) устность судопроизводства, разрешение всех спорных вопросов в одном заключительном решении</w:t>
      </w:r>
      <w:r>
        <w:t>,</w:t>
      </w:r>
      <w:r w:rsidRPr="00041E5E">
        <w:t xml:space="preserve"> состязательность и представление сторонами всех имеющихся у них доказательств;</w:t>
      </w:r>
      <w:r>
        <w:t xml:space="preserve"> </w:t>
      </w:r>
      <w:r w:rsidRPr="00041E5E">
        <w:t>g) простот</w:t>
      </w:r>
      <w:r>
        <w:t>у</w:t>
      </w:r>
      <w:r w:rsidRPr="00041E5E">
        <w:t>, единообразие, эффективность, непосредственность, скорость и экономичность судопроизводства;</w:t>
      </w:r>
      <w:r>
        <w:t xml:space="preserve"> </w:t>
      </w:r>
      <w:r w:rsidRPr="00041E5E">
        <w:t>h)</w:t>
      </w:r>
      <w:r w:rsidR="001330D2">
        <w:t> </w:t>
      </w:r>
      <w:r w:rsidRPr="00041E5E">
        <w:t>соблюдение надлежащей правовой процедуры;</w:t>
      </w:r>
      <w:r>
        <w:t xml:space="preserve"> </w:t>
      </w:r>
      <w:r w:rsidRPr="00041E5E">
        <w:t>i) формирование кадрового состава органов судебной власти на основе принципов равноправия, справедливости, добросовестности, состязательности, учета достоинств, гласности, возможности опротестования и участия граждан</w:t>
      </w:r>
      <w:r>
        <w:t>.</w:t>
      </w:r>
    </w:p>
    <w:p w:rsidR="008F276B" w:rsidRPr="000647EC" w:rsidRDefault="008F276B" w:rsidP="008F276B">
      <w:pPr>
        <w:pStyle w:val="SingleTxtG"/>
        <w:suppressAutoHyphens/>
      </w:pPr>
      <w:r w:rsidRPr="000647EC">
        <w:t>10</w:t>
      </w:r>
      <w:r>
        <w:t>3</w:t>
      </w:r>
      <w:r w:rsidRPr="000647EC">
        <w:t>.</w:t>
      </w:r>
      <w:r w:rsidRPr="000647EC">
        <w:tab/>
      </w:r>
      <w:proofErr w:type="gramStart"/>
      <w:r w:rsidRPr="0008038A">
        <w:t>В</w:t>
      </w:r>
      <w:proofErr w:type="gramEnd"/>
      <w:r w:rsidRPr="0008038A">
        <w:t xml:space="preserve"> статье 171 </w:t>
      </w:r>
      <w:r>
        <w:t>Конституции речь идет</w:t>
      </w:r>
      <w:r w:rsidRPr="0008038A">
        <w:t xml:space="preserve"> о системе отправления правосудия коренных народов и предусматривается, что органы власти коренных общин, народов и народностей могут выполнять </w:t>
      </w:r>
      <w:r>
        <w:t>судебные функции</w:t>
      </w:r>
      <w:r w:rsidRPr="0008038A">
        <w:t xml:space="preserve"> в соответствии с традициями своих предков и на основе своей собственной системы права в пределах своей территории и при гарантированном участии женщин в процессе принятия решений. Кроме того, в</w:t>
      </w:r>
      <w:r w:rsidR="001330D2">
        <w:t> </w:t>
      </w:r>
      <w:r w:rsidRPr="0008038A">
        <w:t xml:space="preserve">ней предусмотрено, что органы </w:t>
      </w:r>
      <w:r>
        <w:t xml:space="preserve">самоуправления коренных народов </w:t>
      </w:r>
      <w:r w:rsidRPr="0008038A">
        <w:t xml:space="preserve">применяют </w:t>
      </w:r>
      <w:r w:rsidRPr="00BF418E">
        <w:t>свои собственные правила и процедуры</w:t>
      </w:r>
      <w:r w:rsidRPr="0008038A">
        <w:t xml:space="preserve"> урегулирования внутренних </w:t>
      </w:r>
      <w:r>
        <w:t>споров</w:t>
      </w:r>
      <w:r w:rsidRPr="0008038A">
        <w:t xml:space="preserve">, если только они не противоречат Конституции и не нарушают права человека, закрепленные в международных договорах. Наконец, государство гарантирует </w:t>
      </w:r>
      <w:r>
        <w:t>уважение</w:t>
      </w:r>
      <w:r w:rsidRPr="0008038A">
        <w:t xml:space="preserve"> решений органов правосудия коренных народов </w:t>
      </w:r>
      <w:r>
        <w:t xml:space="preserve">со стороны </w:t>
      </w:r>
      <w:r w:rsidRPr="0008038A">
        <w:t>государственн</w:t>
      </w:r>
      <w:r>
        <w:t xml:space="preserve">ых учреждений и органов </w:t>
      </w:r>
      <w:r w:rsidRPr="0008038A">
        <w:t xml:space="preserve">власти, хотя такие решения подлежат </w:t>
      </w:r>
      <w:r>
        <w:t>надзору</w:t>
      </w:r>
      <w:r w:rsidRPr="0008038A">
        <w:t xml:space="preserve"> на предмет их </w:t>
      </w:r>
      <w:r>
        <w:t>конституционности.</w:t>
      </w:r>
    </w:p>
    <w:p w:rsidR="008F276B" w:rsidRPr="000647EC" w:rsidRDefault="008F276B" w:rsidP="008F276B">
      <w:pPr>
        <w:pStyle w:val="SingleTxtG"/>
        <w:suppressAutoHyphens/>
      </w:pPr>
      <w:r w:rsidRPr="000647EC">
        <w:t>10</w:t>
      </w:r>
      <w:r>
        <w:t>4</w:t>
      </w:r>
      <w:r w:rsidRPr="000647EC">
        <w:t>.</w:t>
      </w:r>
      <w:r w:rsidRPr="000647EC">
        <w:tab/>
      </w:r>
      <w:r>
        <w:t>С</w:t>
      </w:r>
      <w:r w:rsidRPr="005F04A5">
        <w:t>тать</w:t>
      </w:r>
      <w:r>
        <w:t>и</w:t>
      </w:r>
      <w:r w:rsidRPr="005F04A5">
        <w:t xml:space="preserve"> 172–176 </w:t>
      </w:r>
      <w:r>
        <w:t>устанавливают</w:t>
      </w:r>
      <w:r w:rsidRPr="005F04A5">
        <w:t xml:space="preserve"> принципы деятельности судебной власти, </w:t>
      </w:r>
      <w:r>
        <w:t>к числу которых относится следующее</w:t>
      </w:r>
      <w:r w:rsidRPr="005F04A5">
        <w:t>:</w:t>
      </w:r>
      <w:r>
        <w:t xml:space="preserve"> </w:t>
      </w:r>
      <w:r w:rsidRPr="005F04A5">
        <w:t>a)</w:t>
      </w:r>
      <w:r>
        <w:t xml:space="preserve"> </w:t>
      </w:r>
      <w:r w:rsidRPr="005F04A5">
        <w:t>отправление правосудия в соответствии с Конституцией, международными договорами по правам человека и действующим законодательством; b)</w:t>
      </w:r>
      <w:r>
        <w:t xml:space="preserve"> </w:t>
      </w:r>
      <w:r w:rsidRPr="005F04A5">
        <w:t>проявление должной осмотрительности; c)</w:t>
      </w:r>
      <w:r>
        <w:t xml:space="preserve"> </w:t>
      </w:r>
      <w:r w:rsidRPr="005F04A5">
        <w:t>ответственность судей за затягивание судопроизводства, халатность, принятие неправосудного решения или нарушение закона;</w:t>
      </w:r>
      <w:r>
        <w:t xml:space="preserve"> </w:t>
      </w:r>
      <w:r w:rsidRPr="005F04A5">
        <w:t>d)</w:t>
      </w:r>
      <w:r>
        <w:t xml:space="preserve"> </w:t>
      </w:r>
      <w:r w:rsidRPr="005F04A5">
        <w:t>оспаривание в суде решений административных органов;</w:t>
      </w:r>
      <w:r>
        <w:t xml:space="preserve"> </w:t>
      </w:r>
      <w:r w:rsidRPr="005F04A5">
        <w:t>e)</w:t>
      </w:r>
      <w:r>
        <w:t xml:space="preserve"> </w:t>
      </w:r>
      <w:r w:rsidRPr="005F04A5">
        <w:t>отсутствие у представителей судебной власти права заниматься профессиональной юридической практикой;</w:t>
      </w:r>
      <w:r>
        <w:t xml:space="preserve"> </w:t>
      </w:r>
      <w:r w:rsidRPr="005F04A5">
        <w:t>f)</w:t>
      </w:r>
      <w:r>
        <w:t xml:space="preserve"> </w:t>
      </w:r>
      <w:r w:rsidRPr="005F04A5">
        <w:t>специализированное отправление правосудия в отношении детей и подростков;</w:t>
      </w:r>
      <w:r>
        <w:t xml:space="preserve"> </w:t>
      </w:r>
      <w:r w:rsidRPr="005F04A5">
        <w:t>g)</w:t>
      </w:r>
      <w:r>
        <w:t xml:space="preserve"> </w:t>
      </w:r>
      <w:r w:rsidRPr="005F04A5">
        <w:t>подбор сотрудников судебных органов на конкурсной основе и с учетом их достоинств.</w:t>
      </w:r>
      <w:r w:rsidRPr="000647EC">
        <w:t xml:space="preserve"> </w:t>
      </w:r>
    </w:p>
    <w:p w:rsidR="008F276B" w:rsidRPr="000647EC" w:rsidRDefault="008F276B" w:rsidP="008F276B">
      <w:pPr>
        <w:pStyle w:val="SingleTxtG"/>
        <w:suppressAutoHyphens/>
      </w:pPr>
      <w:r w:rsidRPr="000647EC">
        <w:t>10</w:t>
      </w:r>
      <w:r>
        <w:t>5</w:t>
      </w:r>
      <w:r w:rsidRPr="000647EC">
        <w:t>.</w:t>
      </w:r>
      <w:r w:rsidRPr="000647EC">
        <w:tab/>
      </w:r>
      <w:r>
        <w:t>С</w:t>
      </w:r>
      <w:r w:rsidRPr="008C7B72">
        <w:t>тать</w:t>
      </w:r>
      <w:r>
        <w:t>я</w:t>
      </w:r>
      <w:r w:rsidRPr="008C7B72">
        <w:t xml:space="preserve"> 177 Конституции предусматривает, что судебную власть образуют судебные, административные, вспомогательные и независимые органы. Согласно статье 178 к судебным органам относятся: a) Национальный суд; b) провинциальные суды; c) суды и трибуналы, предусмотренные законом; и d) мировые суды. Судебный совет является надзорным и контрольно-дисциплинарным административным органом. К вспомогательным органам относятся: нотариальная служба и служба судебных приставов и исполнителей. Управление государственной правовой защиты и Г</w:t>
      </w:r>
      <w:r>
        <w:t>осударственная</w:t>
      </w:r>
      <w:r w:rsidRPr="008C7B72">
        <w:t xml:space="preserve"> прокуратура являются независимыми органами.</w:t>
      </w:r>
      <w:r w:rsidRPr="000647EC">
        <w:t xml:space="preserve"> </w:t>
      </w:r>
    </w:p>
    <w:p w:rsidR="008F276B" w:rsidRPr="000647EC" w:rsidRDefault="008F276B" w:rsidP="008F276B">
      <w:pPr>
        <w:pStyle w:val="SingleTxtG"/>
        <w:suppressAutoHyphens/>
      </w:pPr>
      <w:r w:rsidRPr="000647EC">
        <w:t>10</w:t>
      </w:r>
      <w:r>
        <w:t>6</w:t>
      </w:r>
      <w:r w:rsidRPr="000647EC">
        <w:t>.</w:t>
      </w:r>
      <w:r w:rsidRPr="000647EC">
        <w:tab/>
      </w:r>
      <w:r w:rsidRPr="00000A6A">
        <w:t>Статья 181 наделяет Судебный совет следующими полномочиями:</w:t>
      </w:r>
      <w:r>
        <w:t xml:space="preserve"> </w:t>
      </w:r>
      <w:r w:rsidRPr="00000A6A">
        <w:t>a)</w:t>
      </w:r>
      <w:r w:rsidR="001330D2">
        <w:t> </w:t>
      </w:r>
      <w:r>
        <w:t>определение</w:t>
      </w:r>
      <w:r w:rsidRPr="00000A6A">
        <w:t xml:space="preserve"> и осуществление политики, направленной на совершенствование и модернизацию судебной системы;</w:t>
      </w:r>
      <w:r>
        <w:t xml:space="preserve"> </w:t>
      </w:r>
      <w:r w:rsidRPr="00000A6A">
        <w:t>b)</w:t>
      </w:r>
      <w:r>
        <w:t xml:space="preserve"> </w:t>
      </w:r>
      <w:r w:rsidRPr="00000A6A">
        <w:t>рассмотрение и утверждение проекта бюджета органов судебной власти;</w:t>
      </w:r>
      <w:r>
        <w:t xml:space="preserve"> </w:t>
      </w:r>
      <w:r w:rsidRPr="00000A6A">
        <w:tab/>
        <w:t>c)</w:t>
      </w:r>
      <w:r>
        <w:t xml:space="preserve"> </w:t>
      </w:r>
      <w:r w:rsidRPr="00000A6A">
        <w:t xml:space="preserve">руководство процессами </w:t>
      </w:r>
      <w:r>
        <w:t>от</w:t>
      </w:r>
      <w:r w:rsidRPr="00000A6A">
        <w:t>бора судей и других сотрудников органов судебной власти, а также оценк</w:t>
      </w:r>
      <w:r>
        <w:t>а</w:t>
      </w:r>
      <w:r w:rsidRPr="00000A6A">
        <w:t xml:space="preserve"> их служебной деятельности, п</w:t>
      </w:r>
      <w:r>
        <w:t>овышение в должности</w:t>
      </w:r>
      <w:r w:rsidRPr="00000A6A">
        <w:t xml:space="preserve"> и приняти</w:t>
      </w:r>
      <w:r>
        <w:t>е</w:t>
      </w:r>
      <w:r w:rsidRPr="00000A6A">
        <w:t xml:space="preserve"> мер дисциплинарного характера посредством публичных процедур и принятия мотивированных решений;</w:t>
      </w:r>
      <w:r>
        <w:t xml:space="preserve"> </w:t>
      </w:r>
      <w:r w:rsidRPr="00000A6A">
        <w:t>d)</w:t>
      </w:r>
      <w:r>
        <w:t xml:space="preserve"> управление продвижением по службе</w:t>
      </w:r>
      <w:r w:rsidRPr="00000A6A">
        <w:t xml:space="preserve"> и повышение</w:t>
      </w:r>
      <w:r>
        <w:t>м</w:t>
      </w:r>
      <w:r w:rsidRPr="00000A6A">
        <w:t xml:space="preserve"> профессиональной квалификации </w:t>
      </w:r>
      <w:r>
        <w:t xml:space="preserve">сотрудников </w:t>
      </w:r>
      <w:r w:rsidRPr="00000A6A">
        <w:t xml:space="preserve">судебных </w:t>
      </w:r>
      <w:r>
        <w:t>органов</w:t>
      </w:r>
      <w:r w:rsidRPr="00000A6A">
        <w:t xml:space="preserve"> </w:t>
      </w:r>
      <w:r>
        <w:t>посредством организации</w:t>
      </w:r>
      <w:r w:rsidRPr="00000A6A">
        <w:t xml:space="preserve"> </w:t>
      </w:r>
      <w:r>
        <w:t xml:space="preserve">обучения </w:t>
      </w:r>
      <w:r w:rsidRPr="00000A6A">
        <w:t xml:space="preserve">и </w:t>
      </w:r>
      <w:r>
        <w:t>руководства</w:t>
      </w:r>
      <w:r w:rsidRPr="00000A6A">
        <w:t xml:space="preserve"> школ</w:t>
      </w:r>
      <w:r>
        <w:t>ами</w:t>
      </w:r>
      <w:r w:rsidRPr="00000A6A">
        <w:t xml:space="preserve"> по подготовке кадров;</w:t>
      </w:r>
      <w:r>
        <w:t xml:space="preserve"> </w:t>
      </w:r>
      <w:r w:rsidRPr="00000A6A">
        <w:t>e)</w:t>
      </w:r>
      <w:r>
        <w:t xml:space="preserve"> </w:t>
      </w:r>
      <w:r w:rsidRPr="00000A6A">
        <w:t xml:space="preserve">обеспечение </w:t>
      </w:r>
      <w:r>
        <w:t>гласности</w:t>
      </w:r>
      <w:r w:rsidRPr="00000A6A">
        <w:t xml:space="preserve"> и эффективности работы органов судебной власти.</w:t>
      </w:r>
      <w:r w:rsidRPr="000647EC">
        <w:t xml:space="preserve"> </w:t>
      </w:r>
    </w:p>
    <w:p w:rsidR="008F276B" w:rsidRPr="000647EC" w:rsidRDefault="008F276B" w:rsidP="008F276B">
      <w:pPr>
        <w:pStyle w:val="SingleTxtG"/>
        <w:suppressAutoHyphens/>
      </w:pPr>
      <w:r w:rsidRPr="000647EC">
        <w:t>10</w:t>
      </w:r>
      <w:r>
        <w:t>7</w:t>
      </w:r>
      <w:r w:rsidRPr="000647EC">
        <w:t>.</w:t>
      </w:r>
      <w:r w:rsidRPr="000647EC">
        <w:tab/>
      </w:r>
      <w:r>
        <w:t>Помимо этого, с</w:t>
      </w:r>
      <w:r w:rsidRPr="00860A42">
        <w:t>тать</w:t>
      </w:r>
      <w:r>
        <w:t>я</w:t>
      </w:r>
      <w:r w:rsidRPr="00860A42">
        <w:t xml:space="preserve"> 182 Конституции </w:t>
      </w:r>
      <w:r>
        <w:t>устанавливает</w:t>
      </w:r>
      <w:r w:rsidRPr="00860A42">
        <w:t>, что юрисдикция Национального суда, заседа</w:t>
      </w:r>
      <w:r>
        <w:t>ющего</w:t>
      </w:r>
      <w:r w:rsidRPr="00860A42">
        <w:t xml:space="preserve"> в городе Кито, распространяется на всю территорию государства и что в состав Суда вход</w:t>
      </w:r>
      <w:r>
        <w:t>я</w:t>
      </w:r>
      <w:r w:rsidRPr="00860A42">
        <w:t>т судь</w:t>
      </w:r>
      <w:r>
        <w:t>и в количестве 21 человека, которые</w:t>
      </w:r>
      <w:r w:rsidRPr="00860A42">
        <w:t xml:space="preserve"> работают в составе специализированных палат, назначаются на девятилетний срок без права переизбрания и одна треть </w:t>
      </w:r>
      <w:r>
        <w:t xml:space="preserve">которых </w:t>
      </w:r>
      <w:r w:rsidR="001330D2">
        <w:t>обновляется каждые три года. В </w:t>
      </w:r>
      <w:r w:rsidRPr="00860A42">
        <w:t xml:space="preserve">этой же статье также предусматривается, что судьи Национального суда избирают из своего состава </w:t>
      </w:r>
      <w:r w:rsidRPr="002C67FB">
        <w:t xml:space="preserve">на трехлетний срок </w:t>
      </w:r>
      <w:r w:rsidRPr="00860A42">
        <w:t xml:space="preserve">председателя Национального суда, который представляет судебную </w:t>
      </w:r>
      <w:r>
        <w:t xml:space="preserve">ветвь </w:t>
      </w:r>
      <w:r w:rsidRPr="00860A42">
        <w:t>власт</w:t>
      </w:r>
      <w:r>
        <w:t>и</w:t>
      </w:r>
      <w:r w:rsidRPr="00860A42">
        <w:t xml:space="preserve">. </w:t>
      </w:r>
      <w:r>
        <w:t>Предусмотрены</w:t>
      </w:r>
      <w:r w:rsidRPr="00860A42">
        <w:t xml:space="preserve"> также заместители судей, на которых распространяются те же правила, которые действуют в отношении судей</w:t>
      </w:r>
      <w:r>
        <w:t>.</w:t>
      </w:r>
      <w:r w:rsidRPr="000647EC">
        <w:t xml:space="preserve"> </w:t>
      </w:r>
    </w:p>
    <w:p w:rsidR="001330D2" w:rsidRDefault="001330D2">
      <w:pPr>
        <w:suppressAutoHyphens w:val="0"/>
        <w:spacing w:line="240" w:lineRule="auto"/>
        <w:rPr>
          <w:rFonts w:eastAsia="SimSun" w:cs="Times New Roman"/>
          <w:szCs w:val="20"/>
          <w:lang w:eastAsia="es-ES"/>
        </w:rPr>
      </w:pPr>
      <w:r>
        <w:br w:type="page"/>
      </w:r>
    </w:p>
    <w:p w:rsidR="008F276B" w:rsidRPr="000647EC" w:rsidRDefault="008F276B" w:rsidP="008F276B">
      <w:pPr>
        <w:pStyle w:val="SingleTxtG"/>
        <w:suppressAutoHyphens/>
      </w:pPr>
      <w:r w:rsidRPr="000647EC">
        <w:t>10</w:t>
      </w:r>
      <w:r>
        <w:t>8</w:t>
      </w:r>
      <w:r w:rsidRPr="000647EC">
        <w:t>.</w:t>
      </w:r>
      <w:r w:rsidRPr="000647EC">
        <w:tab/>
      </w:r>
      <w:r w:rsidRPr="00B47C2A">
        <w:t>Согласно положениям статьи 183 члены Национального суда должны быть эквадор</w:t>
      </w:r>
      <w:r>
        <w:t>скими гражданами</w:t>
      </w:r>
      <w:r w:rsidRPr="00B47C2A">
        <w:t>, обладающими политическими правами, иметь признаваемый законодательством страны диплом о высшем юридическом образовании и</w:t>
      </w:r>
      <w:r>
        <w:t>, как</w:t>
      </w:r>
      <w:r w:rsidRPr="00B47C2A">
        <w:t xml:space="preserve"> минимум</w:t>
      </w:r>
      <w:r>
        <w:t>,</w:t>
      </w:r>
      <w:r w:rsidRPr="00B47C2A">
        <w:t xml:space="preserve"> десятилетний опыт </w:t>
      </w:r>
      <w:r>
        <w:t xml:space="preserve">добросовестной и безупречной </w:t>
      </w:r>
      <w:r w:rsidRPr="00B47C2A">
        <w:t>работы в качестве адвоката, судьи или преподавателя права. Судебный совет избирает судей Национального суда на конкурсной основе с учетом достоинств кандидатов, права о</w:t>
      </w:r>
      <w:r>
        <w:t>бжаловать</w:t>
      </w:r>
      <w:r w:rsidRPr="00B47C2A">
        <w:t xml:space="preserve"> принимаемые решения и </w:t>
      </w:r>
      <w:r>
        <w:t xml:space="preserve">под </w:t>
      </w:r>
      <w:r w:rsidRPr="00B47C2A">
        <w:t>общественн</w:t>
      </w:r>
      <w:r>
        <w:t>ым</w:t>
      </w:r>
      <w:r w:rsidRPr="00B47C2A">
        <w:t xml:space="preserve"> контрол</w:t>
      </w:r>
      <w:r>
        <w:t>ем</w:t>
      </w:r>
      <w:r w:rsidRPr="00B47C2A">
        <w:t xml:space="preserve"> при обеспечении равенства</w:t>
      </w:r>
      <w:r>
        <w:t xml:space="preserve"> между мужчинами и женщинами</w:t>
      </w:r>
      <w:r w:rsidRPr="00B47C2A">
        <w:t xml:space="preserve">. </w:t>
      </w:r>
    </w:p>
    <w:p w:rsidR="008F276B" w:rsidRPr="000647EC" w:rsidRDefault="008F276B" w:rsidP="008F276B">
      <w:pPr>
        <w:pStyle w:val="SingleTxtG"/>
        <w:suppressAutoHyphens/>
      </w:pPr>
      <w:r w:rsidRPr="000647EC">
        <w:t>10</w:t>
      </w:r>
      <w:r>
        <w:t>9</w:t>
      </w:r>
      <w:r w:rsidRPr="000647EC">
        <w:t>.</w:t>
      </w:r>
      <w:r w:rsidRPr="000647EC">
        <w:tab/>
      </w:r>
      <w:r w:rsidRPr="00B47C2A">
        <w:t>Стать</w:t>
      </w:r>
      <w:r>
        <w:t>я</w:t>
      </w:r>
      <w:r w:rsidRPr="00B47C2A">
        <w:t xml:space="preserve"> 184</w:t>
      </w:r>
      <w:r>
        <w:t>,</w:t>
      </w:r>
      <w:r w:rsidRPr="00B47C2A">
        <w:t xml:space="preserve"> помимо предусмотренных законом полномочий</w:t>
      </w:r>
      <w:r>
        <w:t>, наделяет</w:t>
      </w:r>
      <w:r w:rsidRPr="00B47C2A">
        <w:t xml:space="preserve"> Национальный суд</w:t>
      </w:r>
      <w:r>
        <w:t xml:space="preserve"> следующими функциями</w:t>
      </w:r>
      <w:r w:rsidRPr="00B47C2A">
        <w:t>: a) рассм</w:t>
      </w:r>
      <w:r>
        <w:t>о</w:t>
      </w:r>
      <w:r w:rsidRPr="00B47C2A">
        <w:t>тр</w:t>
      </w:r>
      <w:r>
        <w:t>ение</w:t>
      </w:r>
      <w:r w:rsidRPr="00B47C2A">
        <w:t xml:space="preserve"> кассационны</w:t>
      </w:r>
      <w:r>
        <w:t>х</w:t>
      </w:r>
      <w:r w:rsidRPr="00B47C2A">
        <w:t xml:space="preserve"> жалобы апелляци</w:t>
      </w:r>
      <w:r>
        <w:t>й</w:t>
      </w:r>
      <w:r w:rsidRPr="00B47C2A">
        <w:t xml:space="preserve"> и ины</w:t>
      </w:r>
      <w:r>
        <w:t>х</w:t>
      </w:r>
      <w:r w:rsidRPr="00B47C2A">
        <w:t xml:space="preserve"> предусмотренны</w:t>
      </w:r>
      <w:r>
        <w:t>х</w:t>
      </w:r>
      <w:r w:rsidRPr="00B47C2A">
        <w:t xml:space="preserve"> законом ходатайств, подаваемы</w:t>
      </w:r>
      <w:r>
        <w:t>х</w:t>
      </w:r>
      <w:r w:rsidRPr="00B47C2A">
        <w:t xml:space="preserve"> в порядке правовой защиты; b) формир</w:t>
      </w:r>
      <w:r>
        <w:t>ование</w:t>
      </w:r>
      <w:r w:rsidRPr="00B47C2A">
        <w:t xml:space="preserve"> систем</w:t>
      </w:r>
      <w:r>
        <w:t>ы</w:t>
      </w:r>
      <w:r w:rsidRPr="00B47C2A">
        <w:t xml:space="preserve"> прецедентного права на </w:t>
      </w:r>
      <w:r>
        <w:t xml:space="preserve">основе признания </w:t>
      </w:r>
      <w:r w:rsidRPr="00B47C2A">
        <w:t>прецедент</w:t>
      </w:r>
      <w:r>
        <w:t>ом</w:t>
      </w:r>
      <w:r w:rsidRPr="00B47C2A">
        <w:t xml:space="preserve"> тре</w:t>
      </w:r>
      <w:r>
        <w:t>х</w:t>
      </w:r>
      <w:r w:rsidRPr="00B47C2A">
        <w:t xml:space="preserve"> аналогичны</w:t>
      </w:r>
      <w:r>
        <w:t>х</w:t>
      </w:r>
      <w:r w:rsidRPr="00B47C2A">
        <w:t xml:space="preserve"> судебны</w:t>
      </w:r>
      <w:r>
        <w:t>х</w:t>
      </w:r>
      <w:r w:rsidRPr="00B47C2A">
        <w:t xml:space="preserve"> решени</w:t>
      </w:r>
      <w:r>
        <w:t>й</w:t>
      </w:r>
      <w:r w:rsidRPr="00B47C2A">
        <w:t>; c) разбирательства по искам в отношении государственных должностных лиц, пользующихся иммунитетом от судебного преследования; и d) представл</w:t>
      </w:r>
      <w:r>
        <w:t>ение</w:t>
      </w:r>
      <w:r w:rsidRPr="00B47C2A">
        <w:t xml:space="preserve"> законопроект</w:t>
      </w:r>
      <w:r>
        <w:t>ов</w:t>
      </w:r>
      <w:r w:rsidRPr="00B47C2A">
        <w:t>, касающи</w:t>
      </w:r>
      <w:r>
        <w:t>х</w:t>
      </w:r>
      <w:r w:rsidRPr="00B47C2A">
        <w:t xml:space="preserve">ся системы отправления правосудия. Что касается </w:t>
      </w:r>
      <w:r>
        <w:t>второй упомянутой функции</w:t>
      </w:r>
      <w:r w:rsidRPr="00B47C2A">
        <w:t xml:space="preserve">, то в статье 185 предусматривается, что судебные решения специализированных палат Национального суда, в которых трижды излагается одно и то же мнение по одному и тому же вопросу, должны в обязательном порядке направляться на рассмотрение пленума Суда, который обязан в течение 60 дней выразить свое согласие или несогласие с ними. В случае подтверждения таких решений они становятся прецедентом, имеющим обязательную силу. </w:t>
      </w:r>
    </w:p>
    <w:p w:rsidR="008F276B" w:rsidRPr="00143402" w:rsidRDefault="008F276B" w:rsidP="008F276B">
      <w:pPr>
        <w:pStyle w:val="SingleTxtG"/>
        <w:suppressAutoHyphens/>
      </w:pPr>
      <w:r w:rsidRPr="000647EC">
        <w:t>11</w:t>
      </w:r>
      <w:r>
        <w:t>0</w:t>
      </w:r>
      <w:r w:rsidRPr="000647EC">
        <w:t>.</w:t>
      </w:r>
      <w:r w:rsidRPr="000647EC">
        <w:tab/>
      </w:r>
      <w:r>
        <w:t>С</w:t>
      </w:r>
      <w:r w:rsidRPr="00814247">
        <w:t>тать</w:t>
      </w:r>
      <w:r>
        <w:t>я</w:t>
      </w:r>
      <w:r w:rsidRPr="00814247">
        <w:t xml:space="preserve"> 186 предусматривает</w:t>
      </w:r>
      <w:r>
        <w:t xml:space="preserve"> создание</w:t>
      </w:r>
      <w:r w:rsidRPr="00814247">
        <w:t xml:space="preserve"> во всех провинциях страны провинциальны</w:t>
      </w:r>
      <w:r>
        <w:t>х</w:t>
      </w:r>
      <w:r w:rsidRPr="00814247">
        <w:t xml:space="preserve"> суд</w:t>
      </w:r>
      <w:r>
        <w:t>ов</w:t>
      </w:r>
      <w:r w:rsidRPr="00814247">
        <w:t xml:space="preserve"> с таким числом судей, которое считается необходимым для обеспечения их функционирования. </w:t>
      </w:r>
      <w:r>
        <w:t>Судья набираются</w:t>
      </w:r>
      <w:r w:rsidRPr="00814247">
        <w:t xml:space="preserve"> из числа представителей суде</w:t>
      </w:r>
      <w:r>
        <w:t>йского</w:t>
      </w:r>
      <w:r w:rsidRPr="00814247">
        <w:t xml:space="preserve"> корпуса, практикующих профессиональных юристов и преподавателей права университетского уровня</w:t>
      </w:r>
      <w:r>
        <w:t xml:space="preserve"> и</w:t>
      </w:r>
      <w:r w:rsidRPr="00814247">
        <w:t xml:space="preserve"> работают в составе таких же специализированных палат, как в Национальном суде. В этой статье предусматривается также, что Судебный совет определяет необходимое количество судов и трибуналов в соответствии с потребностями населения, исходя из понимания, что в каждом кантоне провинции должен быть </w:t>
      </w:r>
      <w:r>
        <w:t>хотя бы</w:t>
      </w:r>
      <w:r w:rsidRPr="00814247">
        <w:t xml:space="preserve"> один судья, специализирующийся на вопросах семьи, детей, подростков и несовершеннолетних правонарушителей. Помимо этого, в населенных пунктах, в которых имеются центры социальной реабилитации, должен быть </w:t>
      </w:r>
      <w:r>
        <w:t>хотя бы</w:t>
      </w:r>
      <w:r w:rsidRPr="00814247">
        <w:t xml:space="preserve"> один суд, обеспечивающий гарантии прав лиц, лишенных свободы.</w:t>
      </w:r>
    </w:p>
    <w:p w:rsidR="008F276B" w:rsidRPr="000647EC" w:rsidRDefault="008F276B" w:rsidP="008F276B">
      <w:pPr>
        <w:pStyle w:val="SingleTxtG"/>
        <w:suppressAutoHyphens/>
      </w:pPr>
      <w:r w:rsidRPr="000647EC">
        <w:t>11</w:t>
      </w:r>
      <w:r>
        <w:t>1</w:t>
      </w:r>
      <w:r w:rsidRPr="000647EC">
        <w:t>.</w:t>
      </w:r>
      <w:r w:rsidRPr="000647EC">
        <w:tab/>
      </w:r>
      <w:proofErr w:type="gramStart"/>
      <w:r w:rsidRPr="00143402">
        <w:t>В</w:t>
      </w:r>
      <w:proofErr w:type="gramEnd"/>
      <w:r w:rsidRPr="00143402">
        <w:t xml:space="preserve"> качестве гарантии единства юрисдикции в статье 188 предусматривается, что судопроизводство в отношении военнослужащих и сотрудников Национальной полиции осуществляют обычные суды</w:t>
      </w:r>
      <w:r>
        <w:t>, однако</w:t>
      </w:r>
      <w:r w:rsidRPr="00143402">
        <w:t xml:space="preserve"> дисциплинарные нарушения рассматриваются </w:t>
      </w:r>
      <w:r>
        <w:t>по внутренним</w:t>
      </w:r>
      <w:r w:rsidRPr="00143402">
        <w:t xml:space="preserve"> процедурам, а вопросы иммунитета от судебного преследования регулируются законом с учетом ранга и административной ответственности соответствующих лиц. </w:t>
      </w:r>
      <w:r w:rsidRPr="00FF2408">
        <w:t xml:space="preserve">Статьи 191–193 </w:t>
      </w:r>
      <w:r>
        <w:t>определяют нормативную базу</w:t>
      </w:r>
      <w:r w:rsidRPr="00FF2408">
        <w:t xml:space="preserve"> Управления государственной правовой защиты. В них, в частности, предусматривается, что его целью является обеспечение полного и свободного доступа к правосудию для лиц, которые по причинам своей беззащитности или в силу определенных экономических, социальных или культурных факторов не могут обращаться к адвокатам для защиты своих прав. </w:t>
      </w:r>
      <w:r>
        <w:t>Сообразно этим нормам</w:t>
      </w:r>
      <w:r w:rsidRPr="00FF2408">
        <w:t xml:space="preserve"> Управление бесплатно и своевременно оказывает эффективную и действенную юридическую </w:t>
      </w:r>
      <w:r>
        <w:t xml:space="preserve">и </w:t>
      </w:r>
      <w:r w:rsidRPr="00FF2408">
        <w:t xml:space="preserve">техническую помощь путем </w:t>
      </w:r>
      <w:r>
        <w:t>обеспечения</w:t>
      </w:r>
      <w:r w:rsidRPr="00FF2408">
        <w:t xml:space="preserve"> соответствующим лицам </w:t>
      </w:r>
      <w:r>
        <w:t xml:space="preserve">правовой защиты </w:t>
      </w:r>
      <w:r w:rsidRPr="00FF2408">
        <w:t>консульт</w:t>
      </w:r>
      <w:r>
        <w:t>ирования</w:t>
      </w:r>
      <w:r w:rsidRPr="00FF2408">
        <w:t xml:space="preserve"> в отношении их прав </w:t>
      </w:r>
      <w:r>
        <w:t>по всем вопросам и во всех инстанциях</w:t>
      </w:r>
      <w:r w:rsidR="001330D2">
        <w:t>. Для </w:t>
      </w:r>
      <w:r w:rsidRPr="00FF2408">
        <w:t xml:space="preserve">этого Управление обладает независимостью в административном и финансово-экономическом </w:t>
      </w:r>
      <w:r>
        <w:t>отношении,</w:t>
      </w:r>
      <w:r w:rsidRPr="00FF2408">
        <w:t xml:space="preserve"> обеспечено такими же людскими и материальными ресурсами и предлагает такие же условия службы, что и </w:t>
      </w:r>
      <w:r w:rsidRPr="00BA279C">
        <w:t>Государственная</w:t>
      </w:r>
      <w:r w:rsidRPr="00FF2408">
        <w:t xml:space="preserve"> прокуратура. В этих же статьях </w:t>
      </w:r>
      <w:r>
        <w:t>устанавливается обязанность</w:t>
      </w:r>
      <w:r w:rsidRPr="00FF2408">
        <w:t xml:space="preserve"> факультет</w:t>
      </w:r>
      <w:r>
        <w:t>ов</w:t>
      </w:r>
      <w:r w:rsidRPr="00FF2408">
        <w:t xml:space="preserve"> юриспруденции, права и юридических наук университетов создавать и обеспечивать функционирование служб по оказанию бесплатной юридической помощи лицам с ограниченными финансовыми возможностями и группам населения, требующим приоритетного внимания.</w:t>
      </w:r>
      <w:r w:rsidRPr="000647EC">
        <w:t xml:space="preserve"> </w:t>
      </w:r>
    </w:p>
    <w:p w:rsidR="001330D2" w:rsidRDefault="001330D2">
      <w:pPr>
        <w:suppressAutoHyphens w:val="0"/>
        <w:spacing w:line="240" w:lineRule="auto"/>
        <w:rPr>
          <w:rFonts w:eastAsia="SimSun" w:cs="Times New Roman"/>
          <w:szCs w:val="20"/>
          <w:lang w:eastAsia="es-ES"/>
        </w:rPr>
      </w:pPr>
      <w:r>
        <w:br w:type="page"/>
      </w:r>
    </w:p>
    <w:p w:rsidR="008F276B" w:rsidRPr="000647EC" w:rsidRDefault="008F276B" w:rsidP="008F276B">
      <w:pPr>
        <w:pStyle w:val="SingleTxtG"/>
        <w:suppressAutoHyphens/>
      </w:pPr>
      <w:r w:rsidRPr="000647EC">
        <w:t>11</w:t>
      </w:r>
      <w:r>
        <w:t>2</w:t>
      </w:r>
      <w:r w:rsidRPr="000647EC">
        <w:t>.</w:t>
      </w:r>
      <w:r w:rsidRPr="000647EC">
        <w:tab/>
      </w:r>
      <w:r w:rsidRPr="00806CEF">
        <w:t xml:space="preserve">Статья 178 Конституции Республики гласит, что «Судебный совет является надзорным и контрольно-дисциплинарным административным органом судебной системы», осуществляющим свои дисциплинарные полномочия в соответствии с Органическим кодексом судейской службы. В отношении </w:t>
      </w:r>
      <w:r>
        <w:t>Государствен</w:t>
      </w:r>
      <w:r w:rsidRPr="00806CEF">
        <w:t xml:space="preserve">ной прокуратуры в статье 194 предусматривается, что она функционирует как децентрализованный орган, обладающий независимостью в административном и финансово-экономическом </w:t>
      </w:r>
      <w:r>
        <w:t>отношении</w:t>
      </w:r>
      <w:r w:rsidRPr="00806CEF">
        <w:t xml:space="preserve">, </w:t>
      </w:r>
      <w:r>
        <w:t>наивысшим</w:t>
      </w:r>
      <w:r w:rsidRPr="00806CEF">
        <w:t xml:space="preserve"> </w:t>
      </w:r>
      <w:r>
        <w:t>должностным</w:t>
      </w:r>
      <w:r w:rsidRPr="00806CEF">
        <w:t xml:space="preserve"> </w:t>
      </w:r>
      <w:r>
        <w:t>лицом</w:t>
      </w:r>
      <w:r w:rsidRPr="00806CEF">
        <w:t xml:space="preserve"> </w:t>
      </w:r>
      <w:r>
        <w:t>и</w:t>
      </w:r>
      <w:r w:rsidRPr="00806CEF">
        <w:t xml:space="preserve"> </w:t>
      </w:r>
      <w:r>
        <w:t>юридическим</w:t>
      </w:r>
      <w:r w:rsidRPr="00806CEF">
        <w:t xml:space="preserve"> </w:t>
      </w:r>
      <w:r>
        <w:t>представителем</w:t>
      </w:r>
      <w:r w:rsidRPr="00806CEF">
        <w:t xml:space="preserve"> </w:t>
      </w:r>
      <w:r>
        <w:t>которого</w:t>
      </w:r>
      <w:r w:rsidRPr="00806CEF">
        <w:t xml:space="preserve"> </w:t>
      </w:r>
      <w:r>
        <w:t>является</w:t>
      </w:r>
      <w:r w:rsidRPr="00806CEF">
        <w:t xml:space="preserve"> Г</w:t>
      </w:r>
      <w:r>
        <w:t>осударствен</w:t>
      </w:r>
      <w:r w:rsidRPr="00806CEF">
        <w:t>ны</w:t>
      </w:r>
      <w:r>
        <w:t>й</w:t>
      </w:r>
      <w:r w:rsidRPr="00806CEF">
        <w:t xml:space="preserve"> прокурор.</w:t>
      </w:r>
      <w:r w:rsidRPr="000647EC">
        <w:t xml:space="preserve"> </w:t>
      </w:r>
    </w:p>
    <w:p w:rsidR="008F276B" w:rsidRPr="000647EC" w:rsidRDefault="008F276B" w:rsidP="008F276B">
      <w:pPr>
        <w:pStyle w:val="SingleTxtG"/>
        <w:suppressAutoHyphens/>
      </w:pPr>
      <w:r w:rsidRPr="000647EC">
        <w:t>11</w:t>
      </w:r>
      <w:r>
        <w:t>3</w:t>
      </w:r>
      <w:r w:rsidRPr="000647EC">
        <w:t>.</w:t>
      </w:r>
      <w:r w:rsidRPr="000647EC">
        <w:tab/>
      </w:r>
      <w:proofErr w:type="gramStart"/>
      <w:r w:rsidRPr="00CB3D3E">
        <w:t>В</w:t>
      </w:r>
      <w:proofErr w:type="gramEnd"/>
      <w:r w:rsidRPr="00CB3D3E">
        <w:t xml:space="preserve"> статье 195 предусматривается, что прокур</w:t>
      </w:r>
      <w:r>
        <w:t>атура</w:t>
      </w:r>
      <w:r w:rsidRPr="00CB3D3E">
        <w:t xml:space="preserve"> в своем официальном качестве или по обращению заинтересованной стороны проводит досудебные расследования или осуществляет уголовное преследование, руководствуясь при этом соображениями срочности действий и минимального вмешательства в вопросы уголовного судопроизводства и уделяя особое внимание защите общественных интересов и прав пострадавших. При наличии веских оснований прокур</w:t>
      </w:r>
      <w:r>
        <w:t>атура</w:t>
      </w:r>
      <w:r w:rsidRPr="00CB3D3E">
        <w:t xml:space="preserve"> возбуждает в компетентном суде иски в отношении предполагаемых нарушителей и осуществляет судебное преследование в рамках уголовного дела.</w:t>
      </w:r>
      <w:r w:rsidRPr="000647EC">
        <w:t xml:space="preserve"> </w:t>
      </w:r>
    </w:p>
    <w:p w:rsidR="008F276B" w:rsidRPr="000647EC" w:rsidRDefault="008F276B" w:rsidP="008F276B">
      <w:pPr>
        <w:pStyle w:val="SingleTxtG"/>
        <w:suppressAutoHyphens/>
      </w:pPr>
      <w:r w:rsidRPr="000647EC">
        <w:t>11</w:t>
      </w:r>
      <w:r>
        <w:t>4</w:t>
      </w:r>
      <w:r w:rsidRPr="000647EC">
        <w:t>.</w:t>
      </w:r>
      <w:r w:rsidRPr="000647EC">
        <w:tab/>
      </w:r>
      <w:r>
        <w:t>Упомянутая с</w:t>
      </w:r>
      <w:r w:rsidRPr="00CB3D3E">
        <w:t>тать</w:t>
      </w:r>
      <w:r>
        <w:t>я</w:t>
      </w:r>
      <w:r w:rsidRPr="00CB3D3E">
        <w:t xml:space="preserve"> предусматривает</w:t>
      </w:r>
      <w:r>
        <w:t xml:space="preserve">, что для </w:t>
      </w:r>
      <w:r w:rsidRPr="00CB3D3E">
        <w:t>выполн</w:t>
      </w:r>
      <w:r>
        <w:t>ения</w:t>
      </w:r>
      <w:r w:rsidRPr="00CB3D3E">
        <w:t xml:space="preserve"> </w:t>
      </w:r>
      <w:r>
        <w:t>этих</w:t>
      </w:r>
      <w:r w:rsidRPr="00CB3D3E">
        <w:t xml:space="preserve"> функци</w:t>
      </w:r>
      <w:r>
        <w:t>й</w:t>
      </w:r>
      <w:r w:rsidRPr="00CB3D3E">
        <w:t xml:space="preserve"> прокуратура </w:t>
      </w:r>
      <w:r>
        <w:t>организует</w:t>
      </w:r>
      <w:r w:rsidRPr="00CB3D3E">
        <w:t xml:space="preserve"> и </w:t>
      </w:r>
      <w:r>
        <w:t>направляет</w:t>
      </w:r>
      <w:r w:rsidRPr="00CB3D3E">
        <w:t xml:space="preserve"> функционирование специализированной системы для проведения следственных действий и судебно-медицинской экспертизы с привлечением как гражданских, так и полицейских следователей</w:t>
      </w:r>
      <w:r>
        <w:t>; о</w:t>
      </w:r>
      <w:r w:rsidRPr="00CB3D3E">
        <w:t>на также обеспечивает защиту и оказание помощи пострадавшим, свидетелям и участникам уголовного судопроизводства и выполняет другие предусмотренные законом обязанности. Что касается системы защиты жертв преступлений и свидетелей, то в статье 198 Конституции предусматривается, что прокуратура в обязательном порядке координ</w:t>
      </w:r>
      <w:r>
        <w:t>ирует</w:t>
      </w:r>
      <w:r w:rsidRPr="00CB3D3E">
        <w:t xml:space="preserve"> усили</w:t>
      </w:r>
      <w:r>
        <w:t>я</w:t>
      </w:r>
      <w:r w:rsidRPr="00CB3D3E">
        <w:t xml:space="preserve"> как государственных органов, заинтересованных в функционировании этой системы, так и организаций гражданского общества.</w:t>
      </w:r>
      <w:r w:rsidRPr="000647EC">
        <w:t xml:space="preserve"> </w:t>
      </w:r>
    </w:p>
    <w:p w:rsidR="008F276B" w:rsidRPr="000647EC" w:rsidRDefault="008F276B" w:rsidP="008F276B">
      <w:pPr>
        <w:pStyle w:val="SingleTxtG"/>
        <w:suppressAutoHyphens/>
      </w:pPr>
      <w:r w:rsidRPr="000647EC">
        <w:t>11</w:t>
      </w:r>
      <w:r>
        <w:t>5</w:t>
      </w:r>
      <w:r w:rsidRPr="000647EC">
        <w:t>.</w:t>
      </w:r>
      <w:r w:rsidRPr="000647EC">
        <w:tab/>
      </w:r>
      <w:proofErr w:type="gramStart"/>
      <w:r w:rsidRPr="00C97483">
        <w:t>В</w:t>
      </w:r>
      <w:proofErr w:type="gramEnd"/>
      <w:r w:rsidRPr="00C97483">
        <w:t xml:space="preserve"> отношении функци</w:t>
      </w:r>
      <w:r>
        <w:t>и</w:t>
      </w:r>
      <w:r w:rsidRPr="00C97483">
        <w:t xml:space="preserve"> обеспечения </w:t>
      </w:r>
      <w:r>
        <w:t>гласности</w:t>
      </w:r>
      <w:r w:rsidRPr="00C97483">
        <w:t xml:space="preserve"> и общественного контроля стать</w:t>
      </w:r>
      <w:r>
        <w:t>я</w:t>
      </w:r>
      <w:r w:rsidR="001330D2">
        <w:t> </w:t>
      </w:r>
      <w:r w:rsidRPr="00C97483">
        <w:t xml:space="preserve">204 пятой главы части IV Конституции предусматривает, что </w:t>
      </w:r>
      <w:r>
        <w:t xml:space="preserve">эта функция </w:t>
      </w:r>
      <w:r w:rsidRPr="00C97483">
        <w:t xml:space="preserve">государственной власти </w:t>
      </w:r>
      <w:r>
        <w:t xml:space="preserve">направлена на </w:t>
      </w:r>
      <w:r w:rsidRPr="00C97483">
        <w:t>осуществл</w:t>
      </w:r>
      <w:r>
        <w:t>ение</w:t>
      </w:r>
      <w:r w:rsidRPr="00C97483">
        <w:t xml:space="preserve"> и поощр</w:t>
      </w:r>
      <w:r>
        <w:t xml:space="preserve">ение </w:t>
      </w:r>
      <w:r w:rsidRPr="00C97483">
        <w:t>контрол</w:t>
      </w:r>
      <w:r>
        <w:t>я</w:t>
      </w:r>
      <w:r w:rsidRPr="00C97483">
        <w:t xml:space="preserve"> за работой государственных органов и учреждений, а также физических и юридических лиц в частном секторе, оказывающих услуги или осуществляющих деятельность в интересах общества, в целях обеспечения того, чтобы они действовали ответственно, </w:t>
      </w:r>
      <w:r>
        <w:t>глас</w:t>
      </w:r>
      <w:r w:rsidRPr="00C97483">
        <w:t xml:space="preserve">но и добросовестно. Для этого органы, обеспечивающие </w:t>
      </w:r>
      <w:r>
        <w:t>глас</w:t>
      </w:r>
      <w:r w:rsidRPr="00C97483">
        <w:t>ность и общественный контроль, поощряют участие граждан, обеспечивают реализацию и соблюдение прав человека и принимают меры по предупреждению коррупции и борьбе с ней. В связи с этим предусматривается, что орган</w:t>
      </w:r>
      <w:r>
        <w:t>ы</w:t>
      </w:r>
      <w:r w:rsidRPr="00C97483">
        <w:t xml:space="preserve"> государственной власти, обеспечивающи</w:t>
      </w:r>
      <w:r>
        <w:t>е</w:t>
      </w:r>
      <w:r w:rsidRPr="00C97483">
        <w:t xml:space="preserve"> </w:t>
      </w:r>
      <w:r>
        <w:t>глас</w:t>
      </w:r>
      <w:r w:rsidRPr="00C97483">
        <w:t xml:space="preserve">ность и общественный контроль, </w:t>
      </w:r>
      <w:r>
        <w:t>образуют</w:t>
      </w:r>
      <w:r w:rsidRPr="00C97483">
        <w:t xml:space="preserve"> Совет по вопросам участия граждан и общественного контроля, Управление </w:t>
      </w:r>
      <w:r>
        <w:t>народного защитника</w:t>
      </w:r>
      <w:r w:rsidRPr="00C97483">
        <w:t>, Управление Главного государственного контролера и инспекционные управления</w:t>
      </w:r>
      <w:r>
        <w:t xml:space="preserve">; все эти </w:t>
      </w:r>
      <w:r w:rsidRPr="00C97483">
        <w:t xml:space="preserve">органы являются юридическими лицами и </w:t>
      </w:r>
      <w:r>
        <w:t>пользуются самостоятельностью</w:t>
      </w:r>
      <w:r w:rsidRPr="00C97483">
        <w:t xml:space="preserve"> в административном, финансовом, бюджетном и организационном отношениях</w:t>
      </w:r>
      <w:r>
        <w:t>.</w:t>
      </w:r>
    </w:p>
    <w:p w:rsidR="008F276B" w:rsidRPr="000647EC" w:rsidRDefault="008F276B" w:rsidP="008F276B">
      <w:pPr>
        <w:pStyle w:val="SingleTxtG"/>
        <w:suppressAutoHyphens/>
      </w:pPr>
      <w:r w:rsidRPr="000647EC">
        <w:t>11</w:t>
      </w:r>
      <w:r>
        <w:t>6</w:t>
      </w:r>
      <w:r w:rsidRPr="000647EC">
        <w:t>.</w:t>
      </w:r>
      <w:r w:rsidRPr="000647EC">
        <w:tab/>
      </w:r>
      <w:r w:rsidRPr="000838F7">
        <w:t xml:space="preserve">Согласно </w:t>
      </w:r>
      <w:r>
        <w:t xml:space="preserve">общим положениям </w:t>
      </w:r>
      <w:r w:rsidRPr="000838F7">
        <w:t>стать</w:t>
      </w:r>
      <w:r>
        <w:t>и</w:t>
      </w:r>
      <w:r w:rsidRPr="000838F7">
        <w:t xml:space="preserve"> 205 </w:t>
      </w:r>
      <w:r>
        <w:t>представители</w:t>
      </w:r>
      <w:r w:rsidRPr="000838F7">
        <w:t xml:space="preserve"> органов государственной власти, обеспечивающих </w:t>
      </w:r>
      <w:r>
        <w:t>глас</w:t>
      </w:r>
      <w:r w:rsidRPr="000838F7">
        <w:t xml:space="preserve">ность и общественный контроль, назначаются на пятилетний срок, не подпадают под юрисдикцию Национального суда и могут </w:t>
      </w:r>
      <w:r>
        <w:t>освобождаться</w:t>
      </w:r>
      <w:r w:rsidRPr="000838F7">
        <w:t xml:space="preserve"> </w:t>
      </w:r>
      <w:r>
        <w:t xml:space="preserve">по политическому решению </w:t>
      </w:r>
      <w:r w:rsidRPr="000838F7">
        <w:t xml:space="preserve">Национальной ассамблеи. Кроме того, в ней предусматривается, что высшие должности в этих органах занимают обладающие политическими правами граждане Эквадора, отбираемые на конкурсной основе с учетом достоинств кандидатов в рамках процедуры, обеспечивающей контроль со стороны граждан и возможность оспаривать принятое решение. </w:t>
      </w:r>
    </w:p>
    <w:p w:rsidR="008F276B" w:rsidRPr="000647EC" w:rsidRDefault="008F276B" w:rsidP="008F276B">
      <w:pPr>
        <w:pStyle w:val="SingleTxtG"/>
        <w:suppressAutoHyphens/>
      </w:pPr>
      <w:r w:rsidRPr="000647EC">
        <w:t>11</w:t>
      </w:r>
      <w:r>
        <w:t>7</w:t>
      </w:r>
      <w:r w:rsidRPr="000647EC">
        <w:t>.</w:t>
      </w:r>
      <w:r w:rsidRPr="000647EC">
        <w:tab/>
      </w:r>
      <w:r>
        <w:t>Помимо этого, с</w:t>
      </w:r>
      <w:r w:rsidRPr="00770908">
        <w:t>тать</w:t>
      </w:r>
      <w:r>
        <w:t>я</w:t>
      </w:r>
      <w:r w:rsidRPr="00770908">
        <w:t xml:space="preserve"> 206 Конституции предусматривает, что </w:t>
      </w:r>
      <w:r>
        <w:t xml:space="preserve">представители </w:t>
      </w:r>
      <w:r w:rsidRPr="00770908">
        <w:t>орган</w:t>
      </w:r>
      <w:r>
        <w:t>ов</w:t>
      </w:r>
      <w:r w:rsidRPr="00770908">
        <w:t xml:space="preserve">, </w:t>
      </w:r>
      <w:r>
        <w:t xml:space="preserve">выполняющих функцию </w:t>
      </w:r>
      <w:r w:rsidRPr="00770908">
        <w:t>обеспеч</w:t>
      </w:r>
      <w:r>
        <w:t>ения</w:t>
      </w:r>
      <w:r w:rsidRPr="00770908">
        <w:t xml:space="preserve"> </w:t>
      </w:r>
      <w:r>
        <w:t>глас</w:t>
      </w:r>
      <w:r w:rsidRPr="00770908">
        <w:t>ност</w:t>
      </w:r>
      <w:r>
        <w:t>и</w:t>
      </w:r>
      <w:r w:rsidRPr="00770908">
        <w:t xml:space="preserve"> и общественн</w:t>
      </w:r>
      <w:r>
        <w:t>ого</w:t>
      </w:r>
      <w:r w:rsidRPr="00770908">
        <w:t xml:space="preserve"> контрол</w:t>
      </w:r>
      <w:r>
        <w:t>я</w:t>
      </w:r>
      <w:r w:rsidRPr="00770908">
        <w:t xml:space="preserve">, </w:t>
      </w:r>
      <w:r>
        <w:t>образуют</w:t>
      </w:r>
      <w:r w:rsidRPr="00770908">
        <w:t xml:space="preserve"> координационный </w:t>
      </w:r>
      <w:r>
        <w:t>совет</w:t>
      </w:r>
      <w:r w:rsidRPr="00770908">
        <w:t xml:space="preserve"> и ежегодно избирают его председателя. </w:t>
      </w:r>
      <w:r>
        <w:t>Э</w:t>
      </w:r>
      <w:r w:rsidRPr="00770908">
        <w:t xml:space="preserve">тот координационный </w:t>
      </w:r>
      <w:r>
        <w:t>совет обладает</w:t>
      </w:r>
      <w:r w:rsidRPr="00770908">
        <w:t xml:space="preserve"> следующи</w:t>
      </w:r>
      <w:r>
        <w:t>ми полномочиями</w:t>
      </w:r>
      <w:r w:rsidRPr="00770908">
        <w:t>:</w:t>
      </w:r>
      <w:r>
        <w:t xml:space="preserve"> a) </w:t>
      </w:r>
      <w:r w:rsidRPr="00770908">
        <w:t xml:space="preserve">формулирование государственной политики по вопросам обеспечения </w:t>
      </w:r>
      <w:r>
        <w:t>глас</w:t>
      </w:r>
      <w:r w:rsidRPr="00770908">
        <w:t>ности, контроля, подотчетности, поощрения участия граждан</w:t>
      </w:r>
      <w:r>
        <w:t>,</w:t>
      </w:r>
      <w:r w:rsidRPr="00770908">
        <w:t xml:space="preserve"> предупреждения коррупции и борьбы с ней;</w:t>
      </w:r>
      <w:r>
        <w:t xml:space="preserve"> </w:t>
      </w:r>
      <w:r w:rsidRPr="00770908">
        <w:t>b)</w:t>
      </w:r>
      <w:r>
        <w:t xml:space="preserve"> </w:t>
      </w:r>
      <w:r w:rsidRPr="00770908">
        <w:t xml:space="preserve">координация планов работы органов, обеспечивающих </w:t>
      </w:r>
      <w:r>
        <w:t>глас</w:t>
      </w:r>
      <w:r w:rsidRPr="00770908">
        <w:t>ность и общественный контроль, без ущерба для их независимости;</w:t>
      </w:r>
      <w:r>
        <w:t xml:space="preserve"> </w:t>
      </w:r>
      <w:r w:rsidRPr="00770908">
        <w:t>c)</w:t>
      </w:r>
      <w:r>
        <w:t xml:space="preserve"> </w:t>
      </w:r>
      <w:r w:rsidRPr="00770908">
        <w:t>разработка национального плана борьбы с коррупцией;</w:t>
      </w:r>
      <w:r>
        <w:t xml:space="preserve"> </w:t>
      </w:r>
      <w:r w:rsidRPr="00770908">
        <w:t>d)</w:t>
      </w:r>
      <w:r>
        <w:t xml:space="preserve"> </w:t>
      </w:r>
      <w:r w:rsidRPr="00770908">
        <w:t>представление Национальной ассамблее предложений, касающихся реформы законодательства в сфере их компетенции;</w:t>
      </w:r>
      <w:r>
        <w:t xml:space="preserve"> </w:t>
      </w:r>
      <w:r w:rsidRPr="00770908">
        <w:t>e)</w:t>
      </w:r>
      <w:r>
        <w:t xml:space="preserve"> </w:t>
      </w:r>
      <w:r w:rsidRPr="00770908">
        <w:t>представление Национальной ассамблее на ежегодной основе отчетов о своей деятельности.</w:t>
      </w:r>
      <w:r w:rsidRPr="000647EC">
        <w:t xml:space="preserve"> </w:t>
      </w:r>
    </w:p>
    <w:p w:rsidR="008F276B" w:rsidRPr="000647EC" w:rsidRDefault="008F276B" w:rsidP="008F276B">
      <w:pPr>
        <w:pStyle w:val="SingleTxtG"/>
        <w:suppressAutoHyphens/>
      </w:pPr>
      <w:r w:rsidRPr="000647EC">
        <w:t>11</w:t>
      </w:r>
      <w:r>
        <w:t>8</w:t>
      </w:r>
      <w:r w:rsidRPr="000647EC">
        <w:t>.</w:t>
      </w:r>
      <w:r w:rsidRPr="000647EC">
        <w:tab/>
      </w:r>
      <w:r w:rsidRPr="00770908">
        <w:t xml:space="preserve">Согласно статье 207 задачей Совета по вопросам участия граждан и общественного контроля является продвижение и поощрение прав, касающихся участия граждан, путем содействия созданию механизмов общественного контроля в вопросах, представляющих интерес для общества, и </w:t>
      </w:r>
      <w:proofErr w:type="gramStart"/>
      <w:r w:rsidRPr="00770908">
        <w:t>назначения соответствующих должностных лиц с соблюдением Конституции</w:t>
      </w:r>
      <w:proofErr w:type="gramEnd"/>
      <w:r w:rsidRPr="00770908">
        <w:t xml:space="preserve"> и действующих законов. В этой же статье предусматривается, что в состав Совета входят семь постоянных членов и семь их заместителей</w:t>
      </w:r>
      <w:r>
        <w:t>, которые</w:t>
      </w:r>
      <w:r w:rsidRPr="00770908">
        <w:t xml:space="preserve"> избирают своего председателя</w:t>
      </w:r>
      <w:r>
        <w:t xml:space="preserve"> на срок </w:t>
      </w:r>
      <w:r w:rsidRPr="00770908">
        <w:t xml:space="preserve">двух с половиной лет, </w:t>
      </w:r>
      <w:r w:rsidRPr="00110544">
        <w:t xml:space="preserve">в течение </w:t>
      </w:r>
      <w:r w:rsidRPr="00770908">
        <w:t>которы</w:t>
      </w:r>
      <w:r>
        <w:t>х он</w:t>
      </w:r>
      <w:r w:rsidRPr="00770908">
        <w:t xml:space="preserve"> выполняет функции офици</w:t>
      </w:r>
      <w:r w:rsidR="001330D2">
        <w:t>ального представителя Совета. В </w:t>
      </w:r>
      <w:r w:rsidRPr="00770908">
        <w:t xml:space="preserve">соответствии с упомянутой статьей отбор членов Совета осуществляется из числа кандидатов, выдвигаемых общественными организациями и гражданами, на конкурсной основе с учетом заслуг кандидатов в рамках установленной Национальным избирательным советом процедуры, обеспечивающей контроль со стороны граждан и возможность оспаривать принятое решение. </w:t>
      </w:r>
    </w:p>
    <w:p w:rsidR="008F276B" w:rsidRPr="0031068A" w:rsidRDefault="008F276B" w:rsidP="008F276B">
      <w:pPr>
        <w:pStyle w:val="SingleTxtG"/>
        <w:suppressAutoHyphens/>
      </w:pPr>
      <w:r w:rsidRPr="000647EC">
        <w:t>1</w:t>
      </w:r>
      <w:r>
        <w:t>19</w:t>
      </w:r>
      <w:r w:rsidRPr="000647EC">
        <w:t>.</w:t>
      </w:r>
      <w:r w:rsidRPr="000647EC">
        <w:tab/>
      </w:r>
      <w:r w:rsidRPr="00D41707">
        <w:t xml:space="preserve">Согласно статье 208 в </w:t>
      </w:r>
      <w:r>
        <w:t xml:space="preserve">полномочия и </w:t>
      </w:r>
      <w:r w:rsidRPr="00D41707">
        <w:t>обязанности Совета, в частности, входят:</w:t>
      </w:r>
      <w:r>
        <w:t xml:space="preserve"> </w:t>
      </w:r>
      <w:r w:rsidRPr="00D41707">
        <w:t>a)</w:t>
      </w:r>
      <w:r>
        <w:t xml:space="preserve"> </w:t>
      </w:r>
      <w:r w:rsidRPr="00D41707">
        <w:t>расширение участия граждан, поощрение публичных дискуссий и содействи</w:t>
      </w:r>
      <w:r>
        <w:t>е</w:t>
      </w:r>
      <w:r w:rsidRPr="00D41707">
        <w:t xml:space="preserve"> формированию </w:t>
      </w:r>
      <w:r>
        <w:t xml:space="preserve">чувства </w:t>
      </w:r>
      <w:r w:rsidRPr="00D41707">
        <w:t>гражданственности, о</w:t>
      </w:r>
      <w:r>
        <w:t>бщих</w:t>
      </w:r>
      <w:r w:rsidRPr="00D41707">
        <w:t xml:space="preserve"> ценностей, </w:t>
      </w:r>
      <w:r>
        <w:t>глас</w:t>
      </w:r>
      <w:r w:rsidRPr="00D41707">
        <w:t>ности и борьбе с коррупцией;</w:t>
      </w:r>
      <w:r>
        <w:t xml:space="preserve"> </w:t>
      </w:r>
      <w:r w:rsidRPr="00D41707">
        <w:t>b)</w:t>
      </w:r>
      <w:r>
        <w:t xml:space="preserve"> </w:t>
      </w:r>
      <w:r w:rsidRPr="00D41707">
        <w:t>создание механизмов, обеспечивающих подотчетность органов и учреждений государственного сектора;</w:t>
      </w:r>
      <w:r>
        <w:t xml:space="preserve"> </w:t>
      </w:r>
      <w:r w:rsidRPr="00D41707">
        <w:t>c)</w:t>
      </w:r>
      <w:r>
        <w:t xml:space="preserve"> </w:t>
      </w:r>
      <w:r w:rsidRPr="00D41707">
        <w:t>расследование жалоб на действия или бездействие, затрагивающие участие граждан или приводящие к коррупции;</w:t>
      </w:r>
      <w:r>
        <w:t xml:space="preserve"> </w:t>
      </w:r>
      <w:r w:rsidRPr="00D41707">
        <w:t>d)</w:t>
      </w:r>
      <w:r w:rsidR="001330D2">
        <w:t> </w:t>
      </w:r>
      <w:r w:rsidRPr="00D41707">
        <w:t xml:space="preserve">публикация докладов, в которых устанавливается наличие </w:t>
      </w:r>
      <w:r>
        <w:t>оснований для</w:t>
      </w:r>
      <w:r w:rsidRPr="00D41707">
        <w:t xml:space="preserve"> ответственности, вынесение необходимых рекомендаций и возбуждение соответствующих юридических процедур;</w:t>
      </w:r>
      <w:r>
        <w:t xml:space="preserve"> </w:t>
      </w:r>
      <w:r w:rsidRPr="00D41707">
        <w:t>e)</w:t>
      </w:r>
      <w:r>
        <w:t xml:space="preserve"> </w:t>
      </w:r>
      <w:r w:rsidRPr="00D41707">
        <w:t>выступление в качестве стороны в судебном разбирательстве по делам, возбужденным по итогам проведенных расследований;</w:t>
      </w:r>
      <w:r>
        <w:t xml:space="preserve"> </w:t>
      </w:r>
      <w:r w:rsidRPr="00D41707">
        <w:t>f)</w:t>
      </w:r>
      <w:r>
        <w:t xml:space="preserve"> </w:t>
      </w:r>
      <w:r w:rsidRPr="00D41707">
        <w:t>обращение к любым государственным органам или должностным лицам с запросом информации, необходимой для расследования или судебного разбирательства;</w:t>
      </w:r>
      <w:r>
        <w:t xml:space="preserve"> </w:t>
      </w:r>
      <w:r w:rsidRPr="00D41707">
        <w:t>g)</w:t>
      </w:r>
      <w:r>
        <w:t xml:space="preserve"> </w:t>
      </w:r>
      <w:r w:rsidRPr="00D41707">
        <w:t xml:space="preserve">назначение руководителей Генеральной прокуратуры и инспекционных управлений из предлагаемого Президентом Республики </w:t>
      </w:r>
      <w:r>
        <w:t xml:space="preserve">тройного </w:t>
      </w:r>
      <w:r w:rsidRPr="00D41707">
        <w:t>списка кандидатов;</w:t>
      </w:r>
      <w:r>
        <w:t xml:space="preserve"> </w:t>
      </w:r>
      <w:r w:rsidRPr="00D41707">
        <w:t>h)</w:t>
      </w:r>
      <w:r>
        <w:t xml:space="preserve"> </w:t>
      </w:r>
      <w:r w:rsidRPr="00D41707">
        <w:t xml:space="preserve">назначение руководителей Управления </w:t>
      </w:r>
      <w:r>
        <w:t>народного защитника</w:t>
      </w:r>
      <w:r w:rsidRPr="00D41707">
        <w:t>, Управления государственной правовой защиты, Государственной прокуратуры и Управления Главного государственного контролера Республики в рамках процедуры, обеспечивающей контроль со стороны граждан и возможность оспаривать принятое решение;</w:t>
      </w:r>
      <w:r>
        <w:t xml:space="preserve"> </w:t>
      </w:r>
      <w:r w:rsidRPr="00D41707">
        <w:t>i)</w:t>
      </w:r>
      <w:r>
        <w:t xml:space="preserve"> </w:t>
      </w:r>
      <w:r w:rsidRPr="00D41707">
        <w:t xml:space="preserve">назначение членов Национального избирательного совета, Суда по </w:t>
      </w:r>
      <w:r>
        <w:t>избирательным спорам</w:t>
      </w:r>
      <w:r w:rsidRPr="00D41707">
        <w:t xml:space="preserve"> и Судебного совета в рамках установленной процедуры отбора кандидатов.</w:t>
      </w:r>
      <w:r>
        <w:t xml:space="preserve"> </w:t>
      </w:r>
    </w:p>
    <w:p w:rsidR="008F276B" w:rsidRPr="000647EC" w:rsidRDefault="008F276B" w:rsidP="008F276B">
      <w:pPr>
        <w:pStyle w:val="SingleTxtG"/>
        <w:suppressAutoHyphens/>
      </w:pPr>
      <w:r w:rsidRPr="000647EC">
        <w:t>12</w:t>
      </w:r>
      <w:r>
        <w:t>0</w:t>
      </w:r>
      <w:r w:rsidRPr="000647EC">
        <w:t>.</w:t>
      </w:r>
      <w:r w:rsidRPr="000647EC">
        <w:tab/>
      </w:r>
      <w:proofErr w:type="gramStart"/>
      <w:r>
        <w:t>В</w:t>
      </w:r>
      <w:proofErr w:type="gramEnd"/>
      <w:r>
        <w:t xml:space="preserve"> отношении </w:t>
      </w:r>
      <w:r w:rsidRPr="00D74B0C">
        <w:t>Управлени</w:t>
      </w:r>
      <w:r>
        <w:t>я</w:t>
      </w:r>
      <w:r w:rsidRPr="00D74B0C">
        <w:t xml:space="preserve"> Главного государственного контролера</w:t>
      </w:r>
      <w:r>
        <w:t xml:space="preserve"> с</w:t>
      </w:r>
      <w:r w:rsidRPr="00D74B0C">
        <w:t>тать</w:t>
      </w:r>
      <w:r>
        <w:t>я</w:t>
      </w:r>
      <w:r w:rsidRPr="00D74B0C">
        <w:t xml:space="preserve"> 211 предусматривает, что </w:t>
      </w:r>
      <w:r>
        <w:t xml:space="preserve">оно </w:t>
      </w:r>
      <w:r w:rsidRPr="00D74B0C">
        <w:t xml:space="preserve">является техническим органом, осуществляющим надзор за использованием государственных средств и деятельностью государственных учреждений и юридических лиц частного сектора, получающих </w:t>
      </w:r>
      <w:r>
        <w:t xml:space="preserve">в распоряжение </w:t>
      </w:r>
      <w:r w:rsidRPr="00D74B0C">
        <w:t xml:space="preserve">государственные средства. </w:t>
      </w:r>
      <w:r w:rsidRPr="00947A39">
        <w:t>В</w:t>
      </w:r>
      <w:r>
        <w:t>месте с тем</w:t>
      </w:r>
      <w:r w:rsidRPr="00947A39">
        <w:t xml:space="preserve"> </w:t>
      </w:r>
      <w:r>
        <w:t xml:space="preserve">согласно </w:t>
      </w:r>
      <w:r w:rsidRPr="00947A39">
        <w:t>стать</w:t>
      </w:r>
      <w:r>
        <w:t>е</w:t>
      </w:r>
      <w:r w:rsidRPr="00947A39">
        <w:t xml:space="preserve"> 213 инспекционные управления являются техническими органами, отвечающими за надзор, аудит и проверку экономической, социальной и природоохранной деятельности и услуг государственных и частных предприятий в целях обеспечения того, чтобы они отвечали требованиям действующего законодательства и интересам общества</w:t>
      </w:r>
      <w:r>
        <w:t>;</w:t>
      </w:r>
      <w:r w:rsidRPr="00947A39">
        <w:t xml:space="preserve"> </w:t>
      </w:r>
      <w:r>
        <w:t>в</w:t>
      </w:r>
      <w:r w:rsidRPr="00947A39">
        <w:t xml:space="preserve"> этой связи они действуют либо в порядке выполнения своих официальных полномочий, либо на основании обращений граждан.</w:t>
      </w:r>
      <w:r>
        <w:t xml:space="preserve"> Кроме того, с</w:t>
      </w:r>
      <w:r w:rsidRPr="00947A39">
        <w:t xml:space="preserve">татьи 214–216 касаются Управления </w:t>
      </w:r>
      <w:r>
        <w:t>народного защитника</w:t>
      </w:r>
      <w:r w:rsidRPr="00947A39">
        <w:t xml:space="preserve">. Это Управление является действующим в рамках публичного права органом, обладающим национальной юрисдикцией, </w:t>
      </w:r>
      <w:proofErr w:type="spellStart"/>
      <w:r w:rsidRPr="00EF4FE3">
        <w:t>правосубъектностью</w:t>
      </w:r>
      <w:proofErr w:type="spellEnd"/>
      <w:r w:rsidRPr="00EF4FE3">
        <w:t xml:space="preserve"> и административно-финансовой независимостью, которое имеет децентрализованную структуру и представителей в каждой провинции и за границей. Задачей этого органа является защита и охрана прав лиц, проживающих в Эквадоре, а также защита прав эквадорских граждан, проживающих за границей.</w:t>
      </w:r>
      <w:r w:rsidRPr="00947A39">
        <w:t xml:space="preserve"> </w:t>
      </w:r>
      <w:r w:rsidRPr="00EF4FE3">
        <w:t xml:space="preserve">Следует отметить, что с 2012 года Управление </w:t>
      </w:r>
      <w:r>
        <w:t>народного защитника</w:t>
      </w:r>
      <w:r w:rsidRPr="00EF4FE3">
        <w:t xml:space="preserve"> играет роль национального механизма по предупреждению пыток, признаваемого в качестве такового Организацией Объединенных Наций.</w:t>
      </w:r>
    </w:p>
    <w:p w:rsidR="008F276B" w:rsidRPr="000647EC" w:rsidRDefault="008F276B" w:rsidP="008F276B">
      <w:pPr>
        <w:pStyle w:val="SingleTxtG"/>
        <w:suppressAutoHyphens/>
      </w:pPr>
      <w:r w:rsidRPr="000647EC">
        <w:t>12</w:t>
      </w:r>
      <w:r>
        <w:t>1</w:t>
      </w:r>
      <w:r w:rsidRPr="000647EC">
        <w:t>.</w:t>
      </w:r>
      <w:r w:rsidRPr="000647EC">
        <w:tab/>
      </w:r>
      <w:r w:rsidRPr="00EF4FE3">
        <w:t>О</w:t>
      </w:r>
      <w:r>
        <w:t xml:space="preserve"> функции</w:t>
      </w:r>
      <w:r w:rsidRPr="00EF4FE3">
        <w:t xml:space="preserve"> организаци</w:t>
      </w:r>
      <w:r>
        <w:t>и</w:t>
      </w:r>
      <w:r w:rsidRPr="00EF4FE3">
        <w:t xml:space="preserve"> выборов</w:t>
      </w:r>
      <w:r>
        <w:t xml:space="preserve"> говорится в шестой главе, </w:t>
      </w:r>
      <w:r w:rsidRPr="00EF4FE3">
        <w:t>стать</w:t>
      </w:r>
      <w:r>
        <w:t>я</w:t>
      </w:r>
      <w:r w:rsidRPr="00EF4FE3">
        <w:t xml:space="preserve"> 217 </w:t>
      </w:r>
      <w:r>
        <w:t xml:space="preserve">которой </w:t>
      </w:r>
      <w:r w:rsidRPr="00EF4FE3">
        <w:t>предусматривает, что он</w:t>
      </w:r>
      <w:r>
        <w:t>а</w:t>
      </w:r>
      <w:r w:rsidRPr="00EF4FE3">
        <w:t xml:space="preserve"> гарантиру</w:t>
      </w:r>
      <w:r>
        <w:t>е</w:t>
      </w:r>
      <w:r w:rsidRPr="00EF4FE3">
        <w:t xml:space="preserve">т реализацию политического права голоса граждан, а также права граждан на участие в политических объединениях. </w:t>
      </w:r>
      <w:r>
        <w:t>Эту функцию выполняют</w:t>
      </w:r>
      <w:r w:rsidRPr="00EF4FE3">
        <w:t xml:space="preserve"> Национальный избирательный совет и Суд по </w:t>
      </w:r>
      <w:r>
        <w:t>избирательным спорам</w:t>
      </w:r>
      <w:r w:rsidRPr="00EF4FE3">
        <w:t xml:space="preserve">, которые находятся в городе Кито и обладают собственной </w:t>
      </w:r>
      <w:proofErr w:type="spellStart"/>
      <w:r w:rsidRPr="00EF4FE3">
        <w:t>правосубъектностью</w:t>
      </w:r>
      <w:proofErr w:type="spellEnd"/>
      <w:r w:rsidRPr="00EF4FE3">
        <w:t xml:space="preserve">, национальной юрисдикцией и административно-финансовой и организационной независимостью. Кроме того, в </w:t>
      </w:r>
      <w:r>
        <w:t>этой статье</w:t>
      </w:r>
      <w:r w:rsidRPr="00EF4FE3">
        <w:t xml:space="preserve"> предусматривается, что деятельность Совета и Суда </w:t>
      </w:r>
      <w:r>
        <w:t>осуществляется</w:t>
      </w:r>
      <w:r w:rsidRPr="00EF4FE3">
        <w:t xml:space="preserve"> на основе принципов автономии, независимости, публичности, </w:t>
      </w:r>
      <w:proofErr w:type="spellStart"/>
      <w:r w:rsidRPr="00EF4FE3">
        <w:t>транспарентности</w:t>
      </w:r>
      <w:proofErr w:type="spellEnd"/>
      <w:r w:rsidRPr="00EF4FE3">
        <w:t xml:space="preserve">, равноправия, уважения межкультурного характера общества, гендерного равенства и добросовестности. </w:t>
      </w:r>
    </w:p>
    <w:p w:rsidR="008F276B" w:rsidRPr="000647EC" w:rsidRDefault="008F276B" w:rsidP="008F276B">
      <w:pPr>
        <w:pStyle w:val="SingleTxtG"/>
        <w:suppressAutoHyphens/>
      </w:pPr>
      <w:r w:rsidRPr="000647EC">
        <w:t>12</w:t>
      </w:r>
      <w:r>
        <w:t>2</w:t>
      </w:r>
      <w:r w:rsidRPr="000647EC">
        <w:t>.</w:t>
      </w:r>
      <w:r w:rsidRPr="000647EC">
        <w:tab/>
      </w:r>
      <w:r w:rsidRPr="00D84B59">
        <w:t>Положения, регулирующие деятельность Национального избирательного совета, изложены в статьях 218 и 219 Конституции. В частности, в них предусматривается, что в состав Совета входит пять по</w:t>
      </w:r>
      <w:r>
        <w:t>лномоч</w:t>
      </w:r>
      <w:r w:rsidRPr="00D84B59">
        <w:t xml:space="preserve">ных членов и пять их заместителей, срок полномочий которых составляет шесть лет, причем каждые три года </w:t>
      </w:r>
      <w:r>
        <w:t xml:space="preserve">должно проводиться частичное обновление </w:t>
      </w:r>
      <w:r w:rsidRPr="00D84B59">
        <w:t>состав</w:t>
      </w:r>
      <w:r>
        <w:t>а</w:t>
      </w:r>
      <w:r w:rsidRPr="00D84B59">
        <w:t xml:space="preserve"> членов Совета</w:t>
      </w:r>
      <w:r>
        <w:t>, из числа которых на трехлетний срок избирается</w:t>
      </w:r>
      <w:r w:rsidRPr="00D84B59">
        <w:t xml:space="preserve"> председател</w:t>
      </w:r>
      <w:r>
        <w:t>ь</w:t>
      </w:r>
      <w:r w:rsidRPr="00D84B59">
        <w:t>, явля</w:t>
      </w:r>
      <w:r>
        <w:t>ющий</w:t>
      </w:r>
      <w:r w:rsidRPr="00D84B59">
        <w:t xml:space="preserve">ся официальным представителем органов власти, отвечающих за организацию и проведение выборов. Члены Совета должны быть гражданами Эквадора и обладать политическими правами. </w:t>
      </w:r>
      <w:r w:rsidRPr="009361DC">
        <w:t xml:space="preserve">Согласно статье 220 Конституции в состав Суда по </w:t>
      </w:r>
      <w:r>
        <w:t>избирательным спорам</w:t>
      </w:r>
      <w:r w:rsidRPr="009361DC">
        <w:t xml:space="preserve"> входят пять по</w:t>
      </w:r>
      <w:r>
        <w:t>лномоч</w:t>
      </w:r>
      <w:r w:rsidRPr="009361DC">
        <w:t>ных членов и пять их заместителей, срок полномочий которых составляет шесть лет, причем через каждые три года член</w:t>
      </w:r>
      <w:r>
        <w:t xml:space="preserve">ский </w:t>
      </w:r>
      <w:r w:rsidRPr="009361DC">
        <w:t xml:space="preserve">состав частично обновляется. Чтобы стать членами Суда, кандидаты должны отвечать тем же требованиям, что и члены Национального суда, </w:t>
      </w:r>
      <w:r>
        <w:t>при</w:t>
      </w:r>
      <w:r w:rsidRPr="009361DC">
        <w:t xml:space="preserve"> </w:t>
      </w:r>
      <w:r>
        <w:t>этом</w:t>
      </w:r>
      <w:r w:rsidRPr="009361DC">
        <w:t xml:space="preserve"> </w:t>
      </w:r>
      <w:r>
        <w:t>председатель</w:t>
      </w:r>
      <w:r w:rsidRPr="009361DC">
        <w:t xml:space="preserve"> </w:t>
      </w:r>
      <w:r>
        <w:t>Суда по избирательным спорам избирается из числа его членов и находится в этой должности в течение трех лет</w:t>
      </w:r>
      <w:r w:rsidRPr="000647EC">
        <w:t xml:space="preserve">. </w:t>
      </w:r>
    </w:p>
    <w:p w:rsidR="008F276B" w:rsidRPr="000647EC" w:rsidRDefault="008F276B" w:rsidP="008F276B">
      <w:pPr>
        <w:pStyle w:val="SingleTxtG"/>
        <w:suppressAutoHyphens/>
      </w:pPr>
      <w:r w:rsidRPr="000647EC">
        <w:t>12</w:t>
      </w:r>
      <w:r>
        <w:t>3</w:t>
      </w:r>
      <w:r w:rsidRPr="000647EC">
        <w:t>.</w:t>
      </w:r>
      <w:r w:rsidRPr="000647EC">
        <w:tab/>
      </w:r>
      <w:r w:rsidRPr="005B2DA0">
        <w:t xml:space="preserve">Статьи 222–224 Конституции устанавливают общие стандарты политического и общественного контроля, в том числе предусматривают возможность импичмента членов Совета и Суда за неисполнение ими своих функций и обязанностей; </w:t>
      </w:r>
      <w:r>
        <w:t xml:space="preserve">а также </w:t>
      </w:r>
      <w:r w:rsidRPr="005B2DA0">
        <w:t>возможность общественного контроля за деятельностью избирательных органов, гарантирующую наличие у политических организаций и кандидатов полномочий проверять и контролировать деятельность по проведению выборов и предвыборную агитацию. В них также предусматривается, что назначение членов Совета и Суда производит Совет по вопросам участия граждан и общественного контроля при соблюдении выше</w:t>
      </w:r>
      <w:r>
        <w:t>упомянутых</w:t>
      </w:r>
      <w:r w:rsidRPr="005B2DA0">
        <w:t xml:space="preserve"> требований. </w:t>
      </w:r>
    </w:p>
    <w:p w:rsidR="008F276B" w:rsidRPr="000647EC" w:rsidRDefault="008F276B" w:rsidP="008F276B">
      <w:pPr>
        <w:pStyle w:val="SingleTxtG"/>
        <w:suppressAutoHyphens/>
      </w:pPr>
      <w:r w:rsidRPr="000647EC">
        <w:t>12</w:t>
      </w:r>
      <w:r>
        <w:t>4</w:t>
      </w:r>
      <w:r w:rsidRPr="000647EC">
        <w:t>.</w:t>
      </w:r>
      <w:r w:rsidRPr="000647EC">
        <w:tab/>
      </w:r>
      <w:r w:rsidRPr="00BF13A9">
        <w:t>Что касается автономных децентрализованных органов управления и особых режимов, а также распределения полномочий, то следует отметить, что в</w:t>
      </w:r>
      <w:r w:rsidR="001330D2">
        <w:br/>
      </w:r>
      <w:r w:rsidRPr="00BF13A9">
        <w:t xml:space="preserve">статьях 238–240 части V Конституции предусматривается, что автономные децентрализованные органы управления обладают политической и административно-финансовой независимостью и </w:t>
      </w:r>
      <w:r>
        <w:t>руководствуются</w:t>
      </w:r>
      <w:r w:rsidRPr="00BF13A9">
        <w:t xml:space="preserve"> принцип</w:t>
      </w:r>
      <w:r>
        <w:t>ами</w:t>
      </w:r>
      <w:r w:rsidRPr="00BF13A9">
        <w:t xml:space="preserve"> солидарности, </w:t>
      </w:r>
      <w:proofErr w:type="spellStart"/>
      <w:r w:rsidRPr="00BF13A9">
        <w:t>субсидиарности</w:t>
      </w:r>
      <w:proofErr w:type="spellEnd"/>
      <w:r w:rsidRPr="00BF13A9">
        <w:t xml:space="preserve">, выравнивания </w:t>
      </w:r>
      <w:r>
        <w:t>территориаль</w:t>
      </w:r>
      <w:r w:rsidRPr="00BF13A9">
        <w:t>ных дисбалансов, интеграции и участия граждан.</w:t>
      </w:r>
      <w:r w:rsidRPr="000647EC">
        <w:t xml:space="preserve"> </w:t>
      </w:r>
    </w:p>
    <w:p w:rsidR="008F276B" w:rsidRPr="000647EC" w:rsidRDefault="008F276B" w:rsidP="008F276B">
      <w:pPr>
        <w:pStyle w:val="SingleTxtG"/>
        <w:suppressAutoHyphens/>
      </w:pPr>
      <w:r w:rsidRPr="000647EC">
        <w:t>12</w:t>
      </w:r>
      <w:r>
        <w:t>5</w:t>
      </w:r>
      <w:r w:rsidRPr="000647EC">
        <w:t>.</w:t>
      </w:r>
      <w:r w:rsidRPr="000647EC">
        <w:tab/>
      </w:r>
      <w:r>
        <w:t>В связи с этим предусмотрено, что с</w:t>
      </w:r>
      <w:r w:rsidRPr="006760FE">
        <w:t xml:space="preserve">оответствующим законом учреждается национальная система полномочий, имеющих обязательный и прогрессивный характер, и </w:t>
      </w:r>
      <w:r>
        <w:t>определя</w:t>
      </w:r>
      <w:r w:rsidRPr="006760FE">
        <w:t xml:space="preserve">ются стратегии и механизмы </w:t>
      </w:r>
      <w:r>
        <w:t>выравнивания</w:t>
      </w:r>
      <w:r w:rsidRPr="006760FE">
        <w:t xml:space="preserve"> территориальн</w:t>
      </w:r>
      <w:r>
        <w:t>ых</w:t>
      </w:r>
      <w:r w:rsidRPr="006760FE">
        <w:t xml:space="preserve"> не</w:t>
      </w:r>
      <w:r>
        <w:t>соответствий</w:t>
      </w:r>
      <w:r w:rsidRPr="006760FE">
        <w:t xml:space="preserve"> в процессе развития. Согласно указанным статьям к автономным децентрализованным органам управления относятся следующие органы: a) советы сельских округов; b) муниципальные советы; c) столичные советы; d) провинциальные советы; и e) региональные советы. Кроме того, предусматривается, что автономные децентрализованные органы управления регионов, столичных округов, провинций и кантонов обладают законодательными полномочиями в пределах своей компетенции и территориальной юрисдикции. (См. приложение, таблица 26, в которой приводится информация по уже упомянутым вопросам юрисдикции, институциональной организации и полномочий.</w:t>
      </w:r>
      <w:r>
        <w:t>)</w:t>
      </w:r>
      <w:r w:rsidRPr="000647EC">
        <w:t xml:space="preserve"> </w:t>
      </w:r>
    </w:p>
    <w:p w:rsidR="008F276B" w:rsidRPr="00F74873" w:rsidRDefault="008F276B" w:rsidP="008F276B">
      <w:pPr>
        <w:pStyle w:val="HChG"/>
      </w:pPr>
      <w:bookmarkStart w:id="12" w:name="_Toc511306665"/>
      <w:r w:rsidRPr="00F74873">
        <w:tab/>
        <w:t>II.</w:t>
      </w:r>
      <w:r w:rsidRPr="00F74873">
        <w:tab/>
      </w:r>
      <w:bookmarkEnd w:id="12"/>
      <w:r w:rsidRPr="0099743C">
        <w:t>Общие рамки защиты и поощрения прав человека</w:t>
      </w:r>
    </w:p>
    <w:p w:rsidR="008F276B" w:rsidRPr="00F74873" w:rsidRDefault="008F276B" w:rsidP="008F276B">
      <w:pPr>
        <w:pStyle w:val="SingleTxtG"/>
        <w:suppressAutoHyphens/>
      </w:pPr>
      <w:r w:rsidRPr="00F74873">
        <w:t>12</w:t>
      </w:r>
      <w:r>
        <w:t>6</w:t>
      </w:r>
      <w:r w:rsidRPr="00F74873">
        <w:t>.</w:t>
      </w:r>
      <w:r w:rsidRPr="00F74873">
        <w:tab/>
      </w:r>
      <w:r w:rsidRPr="00BA64EA">
        <w:t xml:space="preserve">Статья 3 Конституции 2008 года </w:t>
      </w:r>
      <w:r>
        <w:t>определяет защиту прав в качестве</w:t>
      </w:r>
      <w:r w:rsidRPr="00BA64EA">
        <w:t xml:space="preserve"> </w:t>
      </w:r>
      <w:r>
        <w:t>первостепенного долга</w:t>
      </w:r>
      <w:r w:rsidRPr="00BA64EA">
        <w:t xml:space="preserve"> государства</w:t>
      </w:r>
      <w:r>
        <w:t>, а ее статьи</w:t>
      </w:r>
      <w:r w:rsidRPr="00F74873">
        <w:t xml:space="preserve"> 10 </w:t>
      </w:r>
      <w:r>
        <w:t>и</w:t>
      </w:r>
      <w:r w:rsidRPr="00F74873">
        <w:t xml:space="preserve"> 11 </w:t>
      </w:r>
      <w:r>
        <w:t>устанавливают принципы осуществления этих прав, включая обязанность исправлять нарушения прав и определение ответственности государства в этой области.</w:t>
      </w:r>
    </w:p>
    <w:p w:rsidR="008F276B" w:rsidRPr="00F74873" w:rsidRDefault="008F276B" w:rsidP="008F276B">
      <w:pPr>
        <w:pStyle w:val="H1G"/>
      </w:pPr>
      <w:bookmarkStart w:id="13" w:name="_Toc511306666"/>
      <w:r w:rsidRPr="00F74873">
        <w:tab/>
        <w:t>C.</w:t>
      </w:r>
      <w:r w:rsidRPr="00F74873">
        <w:tab/>
      </w:r>
      <w:bookmarkEnd w:id="13"/>
      <w:r w:rsidRPr="001D1C55">
        <w:t>Признание международных норм в области прав человека</w:t>
      </w:r>
    </w:p>
    <w:p w:rsidR="008F276B" w:rsidRDefault="008F276B" w:rsidP="008F276B">
      <w:pPr>
        <w:pStyle w:val="SingleTxtG"/>
        <w:suppressAutoHyphens/>
      </w:pPr>
      <w:r w:rsidRPr="000647EC">
        <w:t>12</w:t>
      </w:r>
      <w:r>
        <w:t>7</w:t>
      </w:r>
      <w:r w:rsidRPr="000647EC">
        <w:t>.</w:t>
      </w:r>
      <w:r w:rsidRPr="000647EC">
        <w:tab/>
      </w:r>
      <w:r>
        <w:t>Эквадор</w:t>
      </w:r>
      <w:r w:rsidRPr="00E2060B">
        <w:t xml:space="preserve"> </w:t>
      </w:r>
      <w:r>
        <w:t>является</w:t>
      </w:r>
      <w:r w:rsidRPr="00E2060B">
        <w:t xml:space="preserve"> </w:t>
      </w:r>
      <w:r>
        <w:t>государством</w:t>
      </w:r>
      <w:r w:rsidRPr="00E2060B">
        <w:t>-</w:t>
      </w:r>
      <w:r>
        <w:t>участником</w:t>
      </w:r>
      <w:r w:rsidRPr="00E2060B">
        <w:t xml:space="preserve"> 13 </w:t>
      </w:r>
      <w:r>
        <w:t>основных</w:t>
      </w:r>
      <w:r w:rsidRPr="00E2060B">
        <w:t xml:space="preserve"> </w:t>
      </w:r>
      <w:r>
        <w:t>универсальных</w:t>
      </w:r>
      <w:r w:rsidRPr="00E2060B">
        <w:t xml:space="preserve"> </w:t>
      </w:r>
      <w:r>
        <w:t>договоров</w:t>
      </w:r>
      <w:r w:rsidRPr="00E2060B">
        <w:t xml:space="preserve"> </w:t>
      </w:r>
      <w:r>
        <w:t>по</w:t>
      </w:r>
      <w:r w:rsidRPr="00E2060B">
        <w:t xml:space="preserve"> </w:t>
      </w:r>
      <w:r>
        <w:t>защите</w:t>
      </w:r>
      <w:r w:rsidRPr="00E2060B">
        <w:t xml:space="preserve"> </w:t>
      </w:r>
      <w:r>
        <w:t>прав</w:t>
      </w:r>
      <w:r w:rsidRPr="00E2060B">
        <w:t xml:space="preserve"> </w:t>
      </w:r>
      <w:r>
        <w:t>человека</w:t>
      </w:r>
      <w:r w:rsidRPr="008F276B">
        <w:rPr>
          <w:rStyle w:val="ac"/>
        </w:rPr>
        <w:footnoteReference w:id="37"/>
      </w:r>
      <w:r>
        <w:t>,</w:t>
      </w:r>
      <w:r w:rsidRPr="000647EC">
        <w:t xml:space="preserve"> </w:t>
      </w:r>
      <w:r>
        <w:t>а</w:t>
      </w:r>
      <w:r w:rsidRPr="00E2060B">
        <w:t xml:space="preserve"> </w:t>
      </w:r>
      <w:r>
        <w:t>также</w:t>
      </w:r>
      <w:r w:rsidRPr="00E2060B">
        <w:t xml:space="preserve"> </w:t>
      </w:r>
      <w:r>
        <w:t>признал</w:t>
      </w:r>
      <w:r w:rsidRPr="00E2060B">
        <w:t xml:space="preserve"> </w:t>
      </w:r>
      <w:r>
        <w:t>компетенцию</w:t>
      </w:r>
      <w:r w:rsidRPr="00E2060B">
        <w:t xml:space="preserve"> </w:t>
      </w:r>
      <w:r w:rsidRPr="009F16BF">
        <w:t xml:space="preserve">8 </w:t>
      </w:r>
      <w:r>
        <w:t>процедур</w:t>
      </w:r>
      <w:r w:rsidRPr="009F16BF">
        <w:t xml:space="preserve">, </w:t>
      </w:r>
      <w:r>
        <w:t>предусматривающих</w:t>
      </w:r>
      <w:r w:rsidRPr="009F16BF">
        <w:t xml:space="preserve"> </w:t>
      </w:r>
      <w:r>
        <w:t>рассмотрение</w:t>
      </w:r>
      <w:r w:rsidRPr="009F16BF">
        <w:t xml:space="preserve"> </w:t>
      </w:r>
      <w:r>
        <w:t>договорными</w:t>
      </w:r>
      <w:r w:rsidRPr="009F16BF">
        <w:t xml:space="preserve"> </w:t>
      </w:r>
      <w:r>
        <w:t>органами</w:t>
      </w:r>
      <w:r w:rsidRPr="009F16BF">
        <w:t xml:space="preserve"> </w:t>
      </w:r>
      <w:r>
        <w:t>индивидуальных</w:t>
      </w:r>
      <w:r w:rsidRPr="009F16BF">
        <w:t xml:space="preserve"> </w:t>
      </w:r>
      <w:r>
        <w:t>сообщений</w:t>
      </w:r>
      <w:r w:rsidRPr="009F16BF">
        <w:t xml:space="preserve"> </w:t>
      </w:r>
      <w:r>
        <w:t>и</w:t>
      </w:r>
      <w:r w:rsidRPr="009F16BF">
        <w:t xml:space="preserve"> </w:t>
      </w:r>
      <w:r>
        <w:t>возможные</w:t>
      </w:r>
      <w:r w:rsidRPr="009F16BF">
        <w:t xml:space="preserve"> </w:t>
      </w:r>
      <w:r>
        <w:t>процедуры</w:t>
      </w:r>
      <w:r w:rsidRPr="009F16BF">
        <w:t xml:space="preserve"> </w:t>
      </w:r>
      <w:r>
        <w:t>расследования</w:t>
      </w:r>
      <w:r w:rsidRPr="008F276B">
        <w:rPr>
          <w:rStyle w:val="ac"/>
        </w:rPr>
        <w:footnoteReference w:id="38"/>
      </w:r>
      <w:r w:rsidRPr="003D713F">
        <w:t xml:space="preserve">. </w:t>
      </w:r>
      <w:r>
        <w:t>В</w:t>
      </w:r>
      <w:r w:rsidRPr="0041499F">
        <w:t xml:space="preserve"> </w:t>
      </w:r>
      <w:r>
        <w:t>отношении</w:t>
      </w:r>
      <w:r w:rsidRPr="003D713F">
        <w:t xml:space="preserve"> </w:t>
      </w:r>
      <w:r>
        <w:t>Факультативного</w:t>
      </w:r>
      <w:r w:rsidRPr="003D713F">
        <w:t xml:space="preserve"> </w:t>
      </w:r>
      <w:r>
        <w:t>протокола</w:t>
      </w:r>
      <w:r w:rsidRPr="003D713F">
        <w:t xml:space="preserve"> </w:t>
      </w:r>
      <w:r>
        <w:t>к</w:t>
      </w:r>
      <w:r w:rsidRPr="003D713F">
        <w:t xml:space="preserve"> </w:t>
      </w:r>
      <w:r>
        <w:t>Конвенции</w:t>
      </w:r>
      <w:r w:rsidRPr="003D713F">
        <w:t xml:space="preserve"> </w:t>
      </w:r>
      <w:r>
        <w:t>о</w:t>
      </w:r>
      <w:r w:rsidRPr="003D713F">
        <w:t xml:space="preserve"> </w:t>
      </w:r>
      <w:r>
        <w:t>правах</w:t>
      </w:r>
      <w:r w:rsidRPr="003D713F">
        <w:t xml:space="preserve"> </w:t>
      </w:r>
      <w:r>
        <w:t>ребенка</w:t>
      </w:r>
      <w:r w:rsidRPr="003D713F">
        <w:t xml:space="preserve">, </w:t>
      </w:r>
      <w:r>
        <w:t>касающегося</w:t>
      </w:r>
      <w:r w:rsidRPr="003D713F">
        <w:t xml:space="preserve"> </w:t>
      </w:r>
      <w:r>
        <w:t>процедуры</w:t>
      </w:r>
      <w:r w:rsidRPr="003D713F">
        <w:t xml:space="preserve"> </w:t>
      </w:r>
      <w:r>
        <w:t>сообщений</w:t>
      </w:r>
      <w:r w:rsidRPr="003D713F">
        <w:t xml:space="preserve">, </w:t>
      </w:r>
      <w:r>
        <w:t>следует</w:t>
      </w:r>
      <w:r w:rsidRPr="0041499F">
        <w:t xml:space="preserve"> </w:t>
      </w:r>
      <w:r>
        <w:t>отметить</w:t>
      </w:r>
      <w:r w:rsidRPr="0041499F">
        <w:t xml:space="preserve">, </w:t>
      </w:r>
      <w:r>
        <w:t>что</w:t>
      </w:r>
      <w:r w:rsidRPr="003D713F">
        <w:t xml:space="preserve"> </w:t>
      </w:r>
      <w:r>
        <w:t>внутренний</w:t>
      </w:r>
      <w:r w:rsidRPr="003D713F">
        <w:t xml:space="preserve"> </w:t>
      </w:r>
      <w:r>
        <w:t>процесс</w:t>
      </w:r>
      <w:r w:rsidRPr="003D713F">
        <w:t xml:space="preserve"> </w:t>
      </w:r>
      <w:r>
        <w:t>его</w:t>
      </w:r>
      <w:r w:rsidRPr="003D713F">
        <w:t xml:space="preserve"> </w:t>
      </w:r>
      <w:r>
        <w:t>ратификации</w:t>
      </w:r>
      <w:r w:rsidRPr="003D713F">
        <w:t xml:space="preserve"> </w:t>
      </w:r>
      <w:r>
        <w:t>был</w:t>
      </w:r>
      <w:r w:rsidRPr="003D713F">
        <w:t xml:space="preserve"> </w:t>
      </w:r>
      <w:r>
        <w:t>начат</w:t>
      </w:r>
      <w:r w:rsidRPr="003D713F">
        <w:t xml:space="preserve"> </w:t>
      </w:r>
      <w:r>
        <w:t>в</w:t>
      </w:r>
      <w:r w:rsidRPr="003D713F">
        <w:t xml:space="preserve"> </w:t>
      </w:r>
      <w:r>
        <w:t>августе</w:t>
      </w:r>
      <w:r w:rsidR="001330D2">
        <w:t xml:space="preserve"> 2017 </w:t>
      </w:r>
      <w:r>
        <w:t>года</w:t>
      </w:r>
      <w:r w:rsidRPr="008F276B">
        <w:rPr>
          <w:rStyle w:val="ac"/>
        </w:rPr>
        <w:footnoteReference w:id="39"/>
      </w:r>
      <w:r w:rsidRPr="000647EC">
        <w:t>.</w:t>
      </w:r>
    </w:p>
    <w:p w:rsidR="008F276B" w:rsidRPr="000647EC" w:rsidRDefault="008F276B" w:rsidP="008F276B">
      <w:pPr>
        <w:pStyle w:val="SingleTxtG"/>
        <w:suppressAutoHyphens/>
      </w:pPr>
      <w:r w:rsidRPr="000647EC">
        <w:t>12</w:t>
      </w:r>
      <w:r>
        <w:t>8</w:t>
      </w:r>
      <w:r w:rsidRPr="000647EC">
        <w:t>.</w:t>
      </w:r>
      <w:r w:rsidRPr="000647EC">
        <w:tab/>
      </w:r>
      <w:r>
        <w:t>Кроме</w:t>
      </w:r>
      <w:r w:rsidRPr="003D713F">
        <w:t xml:space="preserve"> </w:t>
      </w:r>
      <w:r>
        <w:t>того</w:t>
      </w:r>
      <w:r w:rsidRPr="003D713F">
        <w:t xml:space="preserve">, </w:t>
      </w:r>
      <w:r>
        <w:t>Эквадор</w:t>
      </w:r>
      <w:r w:rsidRPr="003D713F">
        <w:t xml:space="preserve"> </w:t>
      </w:r>
      <w:r>
        <w:t>является</w:t>
      </w:r>
      <w:r w:rsidRPr="003D713F">
        <w:t xml:space="preserve"> </w:t>
      </w:r>
      <w:r>
        <w:t>государством</w:t>
      </w:r>
      <w:r w:rsidRPr="003D713F">
        <w:t>-</w:t>
      </w:r>
      <w:r>
        <w:t>участником</w:t>
      </w:r>
      <w:r w:rsidRPr="003D713F">
        <w:t xml:space="preserve"> </w:t>
      </w:r>
      <w:r>
        <w:t>всех</w:t>
      </w:r>
      <w:r w:rsidRPr="003D713F">
        <w:t xml:space="preserve"> </w:t>
      </w:r>
      <w:r>
        <w:t>договоров</w:t>
      </w:r>
      <w:r w:rsidRPr="003D713F">
        <w:t xml:space="preserve"> </w:t>
      </w:r>
      <w:r>
        <w:t>по</w:t>
      </w:r>
      <w:r w:rsidRPr="003D713F">
        <w:t xml:space="preserve"> </w:t>
      </w:r>
      <w:r>
        <w:t>правам</w:t>
      </w:r>
      <w:r w:rsidRPr="003D713F">
        <w:t xml:space="preserve"> </w:t>
      </w:r>
      <w:r>
        <w:t>человека</w:t>
      </w:r>
      <w:r w:rsidRPr="003D713F">
        <w:t xml:space="preserve"> </w:t>
      </w:r>
      <w:r>
        <w:t>на</w:t>
      </w:r>
      <w:r w:rsidRPr="003D713F">
        <w:t xml:space="preserve"> </w:t>
      </w:r>
      <w:r>
        <w:t>межамериканском</w:t>
      </w:r>
      <w:r w:rsidRPr="003D713F">
        <w:t xml:space="preserve"> </w:t>
      </w:r>
      <w:r>
        <w:t>уровне</w:t>
      </w:r>
      <w:r w:rsidRPr="003D713F">
        <w:t xml:space="preserve">, </w:t>
      </w:r>
      <w:r>
        <w:t>за</w:t>
      </w:r>
      <w:r w:rsidRPr="003D713F">
        <w:t xml:space="preserve"> </w:t>
      </w:r>
      <w:r>
        <w:t>исключением</w:t>
      </w:r>
      <w:r w:rsidRPr="003D713F">
        <w:t xml:space="preserve"> </w:t>
      </w:r>
      <w:r>
        <w:t>Межамериканской</w:t>
      </w:r>
      <w:r w:rsidRPr="003D713F">
        <w:t xml:space="preserve"> </w:t>
      </w:r>
      <w:r>
        <w:t>конвенции</w:t>
      </w:r>
      <w:r w:rsidRPr="003D713F">
        <w:t xml:space="preserve"> </w:t>
      </w:r>
      <w:r>
        <w:t>о</w:t>
      </w:r>
      <w:r w:rsidRPr="003D713F">
        <w:t xml:space="preserve"> </w:t>
      </w:r>
      <w:r>
        <w:t>защите</w:t>
      </w:r>
      <w:r w:rsidRPr="003D713F">
        <w:t xml:space="preserve"> </w:t>
      </w:r>
      <w:r>
        <w:t>прав</w:t>
      </w:r>
      <w:r w:rsidRPr="003D713F">
        <w:t xml:space="preserve"> </w:t>
      </w:r>
      <w:r>
        <w:t>человека</w:t>
      </w:r>
      <w:r w:rsidRPr="003D713F">
        <w:t xml:space="preserve"> </w:t>
      </w:r>
      <w:r>
        <w:t>пожилых</w:t>
      </w:r>
      <w:r w:rsidRPr="003D713F">
        <w:t xml:space="preserve"> </w:t>
      </w:r>
      <w:r>
        <w:t>людей</w:t>
      </w:r>
      <w:r w:rsidRPr="003D713F">
        <w:t xml:space="preserve">, </w:t>
      </w:r>
      <w:r>
        <w:t>Межамериканской</w:t>
      </w:r>
      <w:r w:rsidRPr="003D713F">
        <w:t xml:space="preserve"> </w:t>
      </w:r>
      <w:r>
        <w:t>конвенции</w:t>
      </w:r>
      <w:r w:rsidRPr="003D713F">
        <w:t xml:space="preserve"> </w:t>
      </w:r>
      <w:r>
        <w:t xml:space="preserve">против расизма, расовой дискриминации и связанных с ними форм нетерпимости и Межамериканской конвенции против всех форм дискриминации и нетерпимости. </w:t>
      </w:r>
      <w:r w:rsidR="001330D2">
        <w:br/>
      </w:r>
      <w:r>
        <w:t>В</w:t>
      </w:r>
      <w:r w:rsidRPr="003D713F">
        <w:t xml:space="preserve"> </w:t>
      </w:r>
      <w:r>
        <w:t>то</w:t>
      </w:r>
      <w:r w:rsidRPr="003D713F">
        <w:t xml:space="preserve"> </w:t>
      </w:r>
      <w:r>
        <w:t>же</w:t>
      </w:r>
      <w:r w:rsidRPr="003D713F">
        <w:t xml:space="preserve"> </w:t>
      </w:r>
      <w:r>
        <w:t>время</w:t>
      </w:r>
      <w:r w:rsidRPr="003D713F">
        <w:t xml:space="preserve"> </w:t>
      </w:r>
      <w:r>
        <w:t>следует</w:t>
      </w:r>
      <w:r w:rsidRPr="003D713F">
        <w:t xml:space="preserve"> </w:t>
      </w:r>
      <w:r>
        <w:t>отметить</w:t>
      </w:r>
      <w:r w:rsidRPr="003D713F">
        <w:t xml:space="preserve">, </w:t>
      </w:r>
      <w:r>
        <w:t>что</w:t>
      </w:r>
      <w:r w:rsidRPr="003D713F">
        <w:t xml:space="preserve"> </w:t>
      </w:r>
      <w:r>
        <w:t>в</w:t>
      </w:r>
      <w:r w:rsidRPr="003D713F">
        <w:t xml:space="preserve"> 2017 </w:t>
      </w:r>
      <w:r>
        <w:t>году</w:t>
      </w:r>
      <w:r w:rsidRPr="003D713F">
        <w:t xml:space="preserve"> </w:t>
      </w:r>
      <w:r>
        <w:t>Эквадор</w:t>
      </w:r>
      <w:r w:rsidRPr="003D713F">
        <w:t xml:space="preserve"> </w:t>
      </w:r>
      <w:r>
        <w:t>приступил</w:t>
      </w:r>
      <w:r w:rsidRPr="003D713F">
        <w:t xml:space="preserve"> </w:t>
      </w:r>
      <w:r>
        <w:t>к</w:t>
      </w:r>
      <w:r w:rsidRPr="003D713F">
        <w:t xml:space="preserve"> </w:t>
      </w:r>
      <w:r>
        <w:t>процедуре</w:t>
      </w:r>
      <w:r w:rsidRPr="003D713F">
        <w:t xml:space="preserve"> </w:t>
      </w:r>
      <w:r>
        <w:t>ратификации</w:t>
      </w:r>
      <w:r w:rsidRPr="003D713F">
        <w:t xml:space="preserve"> </w:t>
      </w:r>
      <w:r>
        <w:t>двух</w:t>
      </w:r>
      <w:r w:rsidRPr="003D713F">
        <w:t xml:space="preserve"> </w:t>
      </w:r>
      <w:r>
        <w:t>последних</w:t>
      </w:r>
      <w:r w:rsidRPr="003D713F">
        <w:t xml:space="preserve"> </w:t>
      </w:r>
      <w:r>
        <w:t>из</w:t>
      </w:r>
      <w:r w:rsidRPr="003D713F">
        <w:t xml:space="preserve"> </w:t>
      </w:r>
      <w:r>
        <w:t>упомянутых</w:t>
      </w:r>
      <w:r w:rsidRPr="003D713F">
        <w:t xml:space="preserve"> </w:t>
      </w:r>
      <w:r>
        <w:t>конвенций</w:t>
      </w:r>
      <w:r w:rsidRPr="008F276B">
        <w:rPr>
          <w:rStyle w:val="ac"/>
        </w:rPr>
        <w:footnoteReference w:id="40"/>
      </w:r>
      <w:r w:rsidRPr="000647EC">
        <w:t>.</w:t>
      </w:r>
    </w:p>
    <w:p w:rsidR="001330D2" w:rsidRDefault="001330D2">
      <w:pPr>
        <w:suppressAutoHyphens w:val="0"/>
        <w:spacing w:line="240" w:lineRule="auto"/>
        <w:rPr>
          <w:rFonts w:eastAsia="SimSun" w:cs="Times New Roman"/>
          <w:szCs w:val="20"/>
          <w:lang w:eastAsia="es-ES"/>
        </w:rPr>
      </w:pPr>
      <w:r>
        <w:br w:type="page"/>
      </w:r>
    </w:p>
    <w:p w:rsidR="008F276B" w:rsidRPr="000647EC" w:rsidRDefault="008F276B" w:rsidP="008F276B">
      <w:pPr>
        <w:pStyle w:val="SingleTxtG"/>
        <w:suppressAutoHyphens/>
      </w:pPr>
      <w:r w:rsidRPr="000647EC">
        <w:t>1</w:t>
      </w:r>
      <w:r>
        <w:t>29</w:t>
      </w:r>
      <w:r w:rsidRPr="000647EC">
        <w:t>.</w:t>
      </w:r>
      <w:r w:rsidRPr="000647EC">
        <w:tab/>
      </w:r>
      <w:r>
        <w:t>Эквадор</w:t>
      </w:r>
      <w:r w:rsidRPr="003D713F">
        <w:t xml:space="preserve"> </w:t>
      </w:r>
      <w:r>
        <w:t>представил</w:t>
      </w:r>
      <w:r w:rsidRPr="003D713F">
        <w:t xml:space="preserve"> </w:t>
      </w:r>
      <w:r>
        <w:t>оговорки</w:t>
      </w:r>
      <w:r w:rsidRPr="003D713F">
        <w:t xml:space="preserve"> </w:t>
      </w:r>
      <w:r>
        <w:t>и</w:t>
      </w:r>
      <w:r w:rsidRPr="003D713F">
        <w:t xml:space="preserve"> </w:t>
      </w:r>
      <w:r>
        <w:t>заявления</w:t>
      </w:r>
      <w:r w:rsidRPr="003D713F">
        <w:t xml:space="preserve"> </w:t>
      </w:r>
      <w:r>
        <w:t>к</w:t>
      </w:r>
      <w:r w:rsidRPr="003D713F">
        <w:t xml:space="preserve"> </w:t>
      </w:r>
      <w:r>
        <w:t>следующим</w:t>
      </w:r>
      <w:r w:rsidRPr="003D713F">
        <w:t xml:space="preserve"> </w:t>
      </w:r>
      <w:r>
        <w:t>конвенциям</w:t>
      </w:r>
      <w:r w:rsidRPr="003D713F">
        <w:t xml:space="preserve">: </w:t>
      </w:r>
      <w:r>
        <w:t>оговорку</w:t>
      </w:r>
      <w:r w:rsidRPr="003D713F">
        <w:t xml:space="preserve"> </w:t>
      </w:r>
      <w:r>
        <w:t>к</w:t>
      </w:r>
      <w:r w:rsidRPr="003D713F">
        <w:t xml:space="preserve"> </w:t>
      </w:r>
      <w:r>
        <w:t>Конвенции</w:t>
      </w:r>
      <w:r w:rsidRPr="003D713F">
        <w:t xml:space="preserve"> </w:t>
      </w:r>
      <w:r>
        <w:t>против</w:t>
      </w:r>
      <w:r w:rsidRPr="003D713F">
        <w:t xml:space="preserve"> </w:t>
      </w:r>
      <w:r>
        <w:t>пыток</w:t>
      </w:r>
      <w:r w:rsidRPr="008F276B">
        <w:rPr>
          <w:rStyle w:val="ac"/>
        </w:rPr>
        <w:footnoteReference w:id="41"/>
      </w:r>
      <w:r w:rsidRPr="000647EC">
        <w:t xml:space="preserve">, </w:t>
      </w:r>
      <w:r>
        <w:t>заявление</w:t>
      </w:r>
      <w:r w:rsidRPr="00200556">
        <w:t xml:space="preserve"> </w:t>
      </w:r>
      <w:r>
        <w:t>при</w:t>
      </w:r>
      <w:r w:rsidRPr="00525917">
        <w:t xml:space="preserve"> </w:t>
      </w:r>
      <w:r>
        <w:t>подписании</w:t>
      </w:r>
      <w:r w:rsidRPr="00200556">
        <w:t xml:space="preserve"> </w:t>
      </w:r>
      <w:r>
        <w:t>Конвенции</w:t>
      </w:r>
      <w:r w:rsidRPr="00200556">
        <w:t xml:space="preserve"> </w:t>
      </w:r>
      <w:r>
        <w:t>о</w:t>
      </w:r>
      <w:r w:rsidRPr="00200556">
        <w:t xml:space="preserve"> </w:t>
      </w:r>
      <w:r>
        <w:t>правах</w:t>
      </w:r>
      <w:r w:rsidRPr="00200556">
        <w:t xml:space="preserve"> </w:t>
      </w:r>
      <w:r>
        <w:t>ребенка</w:t>
      </w:r>
      <w:r w:rsidRPr="008F276B">
        <w:rPr>
          <w:rStyle w:val="ac"/>
        </w:rPr>
        <w:footnoteReference w:id="42"/>
      </w:r>
      <w:r w:rsidRPr="000647EC">
        <w:t xml:space="preserve">, </w:t>
      </w:r>
      <w:r>
        <w:t>заявление</w:t>
      </w:r>
      <w:r w:rsidRPr="00525917">
        <w:t xml:space="preserve"> </w:t>
      </w:r>
      <w:r>
        <w:t>к</w:t>
      </w:r>
      <w:r w:rsidRPr="00525917">
        <w:t xml:space="preserve"> </w:t>
      </w:r>
      <w:r>
        <w:t>Факультативному</w:t>
      </w:r>
      <w:r w:rsidRPr="00525917">
        <w:t xml:space="preserve"> </w:t>
      </w:r>
      <w:r>
        <w:t>протоколу</w:t>
      </w:r>
      <w:r w:rsidRPr="00525917">
        <w:t xml:space="preserve"> </w:t>
      </w:r>
      <w:r>
        <w:t>к</w:t>
      </w:r>
      <w:r w:rsidRPr="00525917">
        <w:t xml:space="preserve"> </w:t>
      </w:r>
      <w:r>
        <w:t>Конвенции</w:t>
      </w:r>
      <w:r w:rsidRPr="00525917">
        <w:t xml:space="preserve"> </w:t>
      </w:r>
      <w:r>
        <w:t>о</w:t>
      </w:r>
      <w:r w:rsidRPr="00525917">
        <w:t xml:space="preserve"> </w:t>
      </w:r>
      <w:r>
        <w:t>правах</w:t>
      </w:r>
      <w:r w:rsidRPr="00525917">
        <w:t xml:space="preserve"> </w:t>
      </w:r>
      <w:r>
        <w:t>ребенка</w:t>
      </w:r>
      <w:r w:rsidRPr="00525917">
        <w:t xml:space="preserve">, </w:t>
      </w:r>
      <w:r>
        <w:t>касающемуся</w:t>
      </w:r>
      <w:r w:rsidRPr="00525917">
        <w:t xml:space="preserve"> </w:t>
      </w:r>
      <w:r>
        <w:t>участия</w:t>
      </w:r>
      <w:r w:rsidRPr="00525917">
        <w:t xml:space="preserve"> </w:t>
      </w:r>
      <w:r>
        <w:t>детей</w:t>
      </w:r>
      <w:r w:rsidRPr="00525917">
        <w:t xml:space="preserve"> </w:t>
      </w:r>
      <w:r>
        <w:t>в</w:t>
      </w:r>
      <w:r w:rsidRPr="00525917">
        <w:t xml:space="preserve"> </w:t>
      </w:r>
      <w:r>
        <w:t>вооруженных</w:t>
      </w:r>
      <w:r w:rsidRPr="00525917">
        <w:t xml:space="preserve"> </w:t>
      </w:r>
      <w:r>
        <w:t>конфликтах</w:t>
      </w:r>
      <w:r w:rsidRPr="008F276B">
        <w:rPr>
          <w:rStyle w:val="ac"/>
        </w:rPr>
        <w:footnoteReference w:id="43"/>
      </w:r>
      <w:r w:rsidRPr="000647EC">
        <w:t>.</w:t>
      </w:r>
    </w:p>
    <w:p w:rsidR="008F276B" w:rsidRPr="000647EC" w:rsidRDefault="008F276B" w:rsidP="008F276B">
      <w:pPr>
        <w:pStyle w:val="SingleTxtG"/>
        <w:suppressAutoHyphens/>
      </w:pPr>
      <w:r w:rsidRPr="000647EC">
        <w:t>13</w:t>
      </w:r>
      <w:r>
        <w:t>0</w:t>
      </w:r>
      <w:r w:rsidRPr="000647EC">
        <w:t>.</w:t>
      </w:r>
      <w:r w:rsidRPr="000647EC">
        <w:tab/>
      </w:r>
      <w:r>
        <w:t>Следует</w:t>
      </w:r>
      <w:r w:rsidRPr="00F5709E">
        <w:t xml:space="preserve"> </w:t>
      </w:r>
      <w:r>
        <w:t>добавить</w:t>
      </w:r>
      <w:r w:rsidRPr="00F5709E">
        <w:t xml:space="preserve">, </w:t>
      </w:r>
      <w:r>
        <w:t>что</w:t>
      </w:r>
      <w:r w:rsidRPr="00F5709E">
        <w:t xml:space="preserve"> </w:t>
      </w:r>
      <w:r>
        <w:t>Эквадор</w:t>
      </w:r>
      <w:r w:rsidRPr="00F5709E">
        <w:t xml:space="preserve"> </w:t>
      </w:r>
      <w:r>
        <w:t>подписал</w:t>
      </w:r>
      <w:r w:rsidRPr="00F5709E">
        <w:t xml:space="preserve"> </w:t>
      </w:r>
      <w:r>
        <w:t>большинство</w:t>
      </w:r>
      <w:r w:rsidRPr="00F5709E">
        <w:t xml:space="preserve"> </w:t>
      </w:r>
      <w:r>
        <w:t>международных</w:t>
      </w:r>
      <w:r w:rsidRPr="00F5709E">
        <w:t xml:space="preserve"> </w:t>
      </w:r>
      <w:r>
        <w:t>документов</w:t>
      </w:r>
      <w:r w:rsidRPr="00F5709E">
        <w:t xml:space="preserve"> </w:t>
      </w:r>
      <w:r>
        <w:t>в</w:t>
      </w:r>
      <w:r w:rsidRPr="00F5709E">
        <w:t xml:space="preserve"> </w:t>
      </w:r>
      <w:r>
        <w:t>области</w:t>
      </w:r>
      <w:r w:rsidRPr="00F5709E">
        <w:t xml:space="preserve"> </w:t>
      </w:r>
      <w:r>
        <w:t>прав</w:t>
      </w:r>
      <w:r w:rsidRPr="00F5709E">
        <w:t xml:space="preserve"> </w:t>
      </w:r>
      <w:r>
        <w:t>человека, принятых под эгидой Организации</w:t>
      </w:r>
      <w:r w:rsidRPr="00F5709E">
        <w:t xml:space="preserve"> </w:t>
      </w:r>
      <w:r>
        <w:t>Объединенных</w:t>
      </w:r>
      <w:r w:rsidRPr="00F5709E">
        <w:t xml:space="preserve"> </w:t>
      </w:r>
      <w:r>
        <w:t>Наций</w:t>
      </w:r>
      <w:r w:rsidRPr="00F5709E">
        <w:t xml:space="preserve">, </w:t>
      </w:r>
      <w:r>
        <w:t>а</w:t>
      </w:r>
      <w:r w:rsidRPr="00F5709E">
        <w:t xml:space="preserve"> </w:t>
      </w:r>
      <w:r>
        <w:t>также</w:t>
      </w:r>
      <w:r w:rsidRPr="00F5709E">
        <w:t xml:space="preserve"> </w:t>
      </w:r>
      <w:r>
        <w:t>ряд</w:t>
      </w:r>
      <w:r w:rsidRPr="00F5709E">
        <w:t xml:space="preserve"> </w:t>
      </w:r>
      <w:r>
        <w:t>нормативных документов Международной организации труда (МОТ) и основных договоров в области международного гуманитарного права. Кроме</w:t>
      </w:r>
      <w:r w:rsidRPr="00F5709E">
        <w:t xml:space="preserve"> </w:t>
      </w:r>
      <w:r>
        <w:t>того</w:t>
      </w:r>
      <w:r w:rsidRPr="00F5709E">
        <w:t xml:space="preserve">, </w:t>
      </w:r>
      <w:r>
        <w:t>он</w:t>
      </w:r>
      <w:r w:rsidRPr="00F5709E">
        <w:t xml:space="preserve"> </w:t>
      </w:r>
      <w:r>
        <w:t>является</w:t>
      </w:r>
      <w:r w:rsidRPr="00F5709E">
        <w:t xml:space="preserve"> </w:t>
      </w:r>
      <w:r>
        <w:t>государством</w:t>
      </w:r>
      <w:r w:rsidRPr="00F5709E">
        <w:t>-</w:t>
      </w:r>
      <w:r>
        <w:t>участником</w:t>
      </w:r>
      <w:r w:rsidRPr="00F5709E">
        <w:t xml:space="preserve"> </w:t>
      </w:r>
      <w:r>
        <w:t>конвенций</w:t>
      </w:r>
      <w:r w:rsidRPr="00F5709E">
        <w:t xml:space="preserve"> </w:t>
      </w:r>
      <w:r>
        <w:t>Организации</w:t>
      </w:r>
      <w:r w:rsidRPr="00F5709E">
        <w:t xml:space="preserve"> </w:t>
      </w:r>
      <w:r>
        <w:t>Объединенных</w:t>
      </w:r>
      <w:r w:rsidRPr="00F5709E">
        <w:t xml:space="preserve"> </w:t>
      </w:r>
      <w:r>
        <w:t>Наций</w:t>
      </w:r>
      <w:r w:rsidRPr="00F5709E">
        <w:t xml:space="preserve"> </w:t>
      </w:r>
      <w:r>
        <w:t>по</w:t>
      </w:r>
      <w:r w:rsidRPr="00F5709E">
        <w:t xml:space="preserve"> </w:t>
      </w:r>
      <w:r>
        <w:t>вопросам</w:t>
      </w:r>
      <w:r w:rsidRPr="00F5709E">
        <w:t xml:space="preserve"> </w:t>
      </w:r>
      <w:r>
        <w:t>образования</w:t>
      </w:r>
      <w:r w:rsidRPr="00F5709E">
        <w:t xml:space="preserve">, </w:t>
      </w:r>
      <w:r>
        <w:t>науки</w:t>
      </w:r>
      <w:r w:rsidRPr="00F5709E">
        <w:t xml:space="preserve"> </w:t>
      </w:r>
      <w:r>
        <w:t>и</w:t>
      </w:r>
      <w:r w:rsidRPr="00F5709E">
        <w:t xml:space="preserve"> </w:t>
      </w:r>
      <w:r>
        <w:t>культуры</w:t>
      </w:r>
      <w:r w:rsidRPr="00F5709E">
        <w:t xml:space="preserve"> (</w:t>
      </w:r>
      <w:r>
        <w:t>ЮНЕСКО</w:t>
      </w:r>
      <w:r w:rsidRPr="00F5709E">
        <w:t xml:space="preserve">), </w:t>
      </w:r>
      <w:r>
        <w:t>Организации</w:t>
      </w:r>
      <w:r w:rsidRPr="00F5709E">
        <w:t xml:space="preserve"> </w:t>
      </w:r>
      <w:r>
        <w:t>американских</w:t>
      </w:r>
      <w:r w:rsidRPr="00F5709E">
        <w:t xml:space="preserve"> </w:t>
      </w:r>
      <w:r>
        <w:t>государств</w:t>
      </w:r>
      <w:r w:rsidRPr="00F5709E">
        <w:t xml:space="preserve"> (</w:t>
      </w:r>
      <w:r>
        <w:t>ОАГ</w:t>
      </w:r>
      <w:r w:rsidRPr="00F5709E">
        <w:t xml:space="preserve">), </w:t>
      </w:r>
      <w:r>
        <w:t>Союза</w:t>
      </w:r>
      <w:r w:rsidRPr="00F5709E">
        <w:t xml:space="preserve"> </w:t>
      </w:r>
      <w:r>
        <w:t>южноамериканских</w:t>
      </w:r>
      <w:r w:rsidRPr="00F5709E">
        <w:t xml:space="preserve"> </w:t>
      </w:r>
      <w:r>
        <w:t>наций</w:t>
      </w:r>
      <w:r w:rsidRPr="00F5709E">
        <w:t xml:space="preserve"> (</w:t>
      </w:r>
      <w:r>
        <w:t>УНАСУР</w:t>
      </w:r>
      <w:r w:rsidRPr="00F5709E">
        <w:t xml:space="preserve">), </w:t>
      </w:r>
      <w:r>
        <w:t xml:space="preserve">ассоциированным членом МЕРКОСУР и членом Андского сообщества. </w:t>
      </w:r>
    </w:p>
    <w:p w:rsidR="008F276B" w:rsidRPr="00F74873" w:rsidRDefault="008F276B" w:rsidP="008F276B">
      <w:pPr>
        <w:pStyle w:val="H1G"/>
      </w:pPr>
      <w:bookmarkStart w:id="14" w:name="_Toc511306667"/>
      <w:r w:rsidRPr="00F74873">
        <w:tab/>
        <w:t>D.</w:t>
      </w:r>
      <w:r w:rsidRPr="00F74873">
        <w:tab/>
      </w:r>
      <w:bookmarkEnd w:id="14"/>
      <w:r w:rsidRPr="008B05AB">
        <w:t>Правовые рамки защиты прав человека на национальном уровне</w:t>
      </w:r>
    </w:p>
    <w:p w:rsidR="008F276B" w:rsidRPr="00F74873" w:rsidRDefault="008F276B" w:rsidP="008F276B">
      <w:pPr>
        <w:pStyle w:val="SingleTxtG"/>
        <w:suppressAutoHyphens/>
      </w:pPr>
      <w:r>
        <w:rPr>
          <w:noProof/>
          <w:lang w:eastAsia="ru-RU"/>
        </w:rPr>
        <mc:AlternateContent>
          <mc:Choice Requires="wpg">
            <w:drawing>
              <wp:anchor distT="0" distB="0" distL="0" distR="0" simplePos="0" relativeHeight="251659264" behindDoc="0" locked="0" layoutInCell="1" allowOverlap="1" wp14:anchorId="31DD9522" wp14:editId="1CAEF958">
                <wp:simplePos x="0" y="0"/>
                <wp:positionH relativeFrom="page">
                  <wp:posOffset>1150620</wp:posOffset>
                </wp:positionH>
                <wp:positionV relativeFrom="paragraph">
                  <wp:posOffset>2364105</wp:posOffset>
                </wp:positionV>
                <wp:extent cx="934720" cy="635"/>
                <wp:effectExtent l="0" t="0" r="4627880" b="94672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 cy="635"/>
                          <a:chOff x="1812" y="3723"/>
                          <a:chExt cx="1472" cy="1"/>
                        </a:xfrm>
                      </wpg:grpSpPr>
                      <wps:wsp>
                        <wps:cNvPr id="10" name="Freeform 319"/>
                        <wps:cNvSpPr>
                          <a:spLocks noEditPoints="1" noChangeArrowheads="1"/>
                        </wps:cNvSpPr>
                        <wps:spPr bwMode="auto">
                          <a:xfrm>
                            <a:off x="9060" y="18615"/>
                            <a:ext cx="1476" cy="0"/>
                          </a:xfrm>
                          <a:custGeom>
                            <a:avLst/>
                            <a:gdLst>
                              <a:gd name="T0" fmla="+- 0 1812 1812"/>
                              <a:gd name="T1" fmla="*/ T0 w 1476"/>
                              <a:gd name="T2" fmla="+- 0 3288 1812"/>
                              <a:gd name="T3" fmla="*/ T2 w 1476"/>
                            </a:gdLst>
                            <a:ahLst/>
                            <a:cxnLst>
                              <a:cxn ang="0">
                                <a:pos x="T1" y="0"/>
                              </a:cxn>
                              <a:cxn ang="0">
                                <a:pos x="T3" y="0"/>
                              </a:cxn>
                            </a:cxnLst>
                            <a:rect l="0" t="0" r="r" b="b"/>
                            <a:pathLst>
                              <a:path w="1476">
                                <a:moveTo>
                                  <a:pt x="0" y="0"/>
                                </a:moveTo>
                                <a:lnTo>
                                  <a:pt x="1476" y="0"/>
                                </a:lnTo>
                              </a:path>
                            </a:pathLst>
                          </a:custGeom>
                          <a:noFill/>
                          <a:ln w="75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516A2" id="Group 9" o:spid="_x0000_s1026" style="position:absolute;margin-left:90.6pt;margin-top:186.15pt;width:73.6pt;height:.05pt;z-index:251659264;mso-wrap-distance-left:0;mso-wrap-distance-right:0;mso-position-horizontal-relative:page" coordorigin="1812,3723" coordsize="1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">
                <v:shape id="Freeform 319" o:spid="_x0000_s1027" style="position:absolute;left:9060;top:18615;width:1476;height:0;visibility:visible;mso-wrap-style:none;v-text-anchor:middle" coordsize="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" path="m,l1476,e" filled="f" strokeweight=".21mm">
                  <v:stroke endcap="square"/>
                  <v:path o:connecttype="custom" o:connectlocs="0,0;1476,0" o:connectangles="0,0"/>
                  <o:lock v:ext="edit" verticies="t"/>
                </v:shape>
                <w10:wrap anchorx="page"/>
              </v:group>
            </w:pict>
          </mc:Fallback>
        </mc:AlternateContent>
      </w:r>
      <w:r w:rsidRPr="00F74873">
        <w:t>13</w:t>
      </w:r>
      <w:r>
        <w:t>1</w:t>
      </w:r>
      <w:r w:rsidRPr="00F74873">
        <w:t>.</w:t>
      </w:r>
      <w:r w:rsidRPr="00F74873">
        <w:tab/>
      </w:r>
      <w:r>
        <w:t>В</w:t>
      </w:r>
      <w:r w:rsidRPr="007F31BB">
        <w:t xml:space="preserve"> </w:t>
      </w:r>
      <w:r>
        <w:t>части</w:t>
      </w:r>
      <w:r w:rsidRPr="007F31BB">
        <w:t xml:space="preserve"> </w:t>
      </w:r>
      <w:r w:rsidRPr="00F74873">
        <w:t xml:space="preserve">II </w:t>
      </w:r>
      <w:r>
        <w:t>Конституции</w:t>
      </w:r>
      <w:r w:rsidRPr="007F31BB">
        <w:t xml:space="preserve"> 2008 </w:t>
      </w:r>
      <w:r>
        <w:t>года</w:t>
      </w:r>
      <w:r w:rsidRPr="007F31BB">
        <w:t xml:space="preserve"> </w:t>
      </w:r>
      <w:r>
        <w:t>признается</w:t>
      </w:r>
      <w:r w:rsidRPr="007F31BB">
        <w:t xml:space="preserve"> </w:t>
      </w:r>
      <w:r>
        <w:t>новаторский</w:t>
      </w:r>
      <w:r w:rsidRPr="007F31BB">
        <w:t xml:space="preserve"> </w:t>
      </w:r>
      <w:r>
        <w:t>перечень</w:t>
      </w:r>
      <w:r w:rsidRPr="007F31BB">
        <w:t xml:space="preserve"> </w:t>
      </w:r>
      <w:r>
        <w:t>передовых</w:t>
      </w:r>
      <w:r w:rsidRPr="007F31BB">
        <w:t xml:space="preserve"> </w:t>
      </w:r>
      <w:r>
        <w:t>прав</w:t>
      </w:r>
      <w:r w:rsidRPr="007F31BB">
        <w:t xml:space="preserve">, </w:t>
      </w:r>
      <w:r>
        <w:t>которые</w:t>
      </w:r>
      <w:r w:rsidRPr="007F31BB">
        <w:t xml:space="preserve"> </w:t>
      </w:r>
      <w:r>
        <w:t>еще</w:t>
      </w:r>
      <w:r w:rsidRPr="008B05AB">
        <w:t xml:space="preserve"> </w:t>
      </w:r>
      <w:r>
        <w:t>не</w:t>
      </w:r>
      <w:r w:rsidRPr="007F31BB">
        <w:t xml:space="preserve"> </w:t>
      </w:r>
      <w:r>
        <w:t>закреплены</w:t>
      </w:r>
      <w:r w:rsidRPr="007F31BB">
        <w:t xml:space="preserve"> </w:t>
      </w:r>
      <w:r>
        <w:t>в</w:t>
      </w:r>
      <w:r w:rsidRPr="007F31BB">
        <w:t xml:space="preserve"> </w:t>
      </w:r>
      <w:r>
        <w:t>международных</w:t>
      </w:r>
      <w:r w:rsidRPr="007F31BB">
        <w:t xml:space="preserve"> </w:t>
      </w:r>
      <w:r>
        <w:t>договорах</w:t>
      </w:r>
      <w:r w:rsidRPr="007F31BB">
        <w:t xml:space="preserve">, </w:t>
      </w:r>
      <w:r>
        <w:t>и</w:t>
      </w:r>
      <w:r w:rsidRPr="007F31BB">
        <w:t xml:space="preserve"> </w:t>
      </w:r>
      <w:r>
        <w:t>в</w:t>
      </w:r>
      <w:r w:rsidRPr="007F31BB">
        <w:t xml:space="preserve"> </w:t>
      </w:r>
      <w:r>
        <w:t>частности</w:t>
      </w:r>
      <w:r w:rsidRPr="007F31BB">
        <w:t xml:space="preserve"> </w:t>
      </w:r>
      <w:r>
        <w:t>право</w:t>
      </w:r>
      <w:r w:rsidRPr="007F31BB">
        <w:t xml:space="preserve"> </w:t>
      </w:r>
      <w:r>
        <w:t>на</w:t>
      </w:r>
      <w:r w:rsidRPr="007F31BB">
        <w:t xml:space="preserve"> </w:t>
      </w:r>
      <w:r>
        <w:t>воду</w:t>
      </w:r>
      <w:r w:rsidRPr="007F31BB">
        <w:t xml:space="preserve">; </w:t>
      </w:r>
      <w:r>
        <w:t>безопасный</w:t>
      </w:r>
      <w:r w:rsidRPr="007F31BB">
        <w:t xml:space="preserve"> </w:t>
      </w:r>
      <w:r>
        <w:t>и</w:t>
      </w:r>
      <w:r w:rsidRPr="007F31BB">
        <w:t xml:space="preserve"> </w:t>
      </w:r>
      <w:r>
        <w:t>постоянный</w:t>
      </w:r>
      <w:r w:rsidRPr="007F31BB">
        <w:t xml:space="preserve"> </w:t>
      </w:r>
      <w:r>
        <w:t>доступ</w:t>
      </w:r>
      <w:r w:rsidRPr="007F31BB">
        <w:t xml:space="preserve"> </w:t>
      </w:r>
      <w:r>
        <w:t>к</w:t>
      </w:r>
      <w:r w:rsidRPr="007F31BB">
        <w:t xml:space="preserve"> </w:t>
      </w:r>
      <w:r>
        <w:t>здоровому</w:t>
      </w:r>
      <w:r w:rsidRPr="007F31BB">
        <w:t xml:space="preserve"> </w:t>
      </w:r>
      <w:r>
        <w:t>питанию</w:t>
      </w:r>
      <w:r w:rsidRPr="007F31BB">
        <w:t xml:space="preserve">, </w:t>
      </w:r>
      <w:r>
        <w:t>соответствующему</w:t>
      </w:r>
      <w:r w:rsidRPr="007F31BB">
        <w:t xml:space="preserve"> </w:t>
      </w:r>
      <w:r>
        <w:t>различным</w:t>
      </w:r>
      <w:r w:rsidRPr="007F31BB">
        <w:t xml:space="preserve"> </w:t>
      </w:r>
      <w:r>
        <w:t>проявлениям</w:t>
      </w:r>
      <w:r w:rsidRPr="007F31BB">
        <w:t xml:space="preserve"> </w:t>
      </w:r>
      <w:r>
        <w:t>самобытности</w:t>
      </w:r>
      <w:r w:rsidRPr="007F31BB">
        <w:t xml:space="preserve"> </w:t>
      </w:r>
      <w:r>
        <w:t>и</w:t>
      </w:r>
      <w:r w:rsidRPr="007F31BB">
        <w:t xml:space="preserve"> </w:t>
      </w:r>
      <w:r>
        <w:t>культурных</w:t>
      </w:r>
      <w:r w:rsidRPr="007F31BB">
        <w:t xml:space="preserve"> </w:t>
      </w:r>
      <w:r>
        <w:t>традиций</w:t>
      </w:r>
      <w:r w:rsidRPr="007F31BB">
        <w:t>;</w:t>
      </w:r>
      <w:r>
        <w:t xml:space="preserve"> право</w:t>
      </w:r>
      <w:r w:rsidRPr="007F31BB">
        <w:t xml:space="preserve"> </w:t>
      </w:r>
      <w:r>
        <w:t>населения</w:t>
      </w:r>
      <w:r w:rsidRPr="007F31BB">
        <w:t xml:space="preserve"> </w:t>
      </w:r>
      <w:r>
        <w:t>на</w:t>
      </w:r>
      <w:r w:rsidRPr="007F31BB">
        <w:t xml:space="preserve"> </w:t>
      </w:r>
      <w:r>
        <w:t>жизнь</w:t>
      </w:r>
      <w:r w:rsidRPr="007F31BB">
        <w:t xml:space="preserve"> </w:t>
      </w:r>
      <w:r>
        <w:t>в</w:t>
      </w:r>
      <w:r w:rsidRPr="007F31BB">
        <w:t xml:space="preserve"> </w:t>
      </w:r>
      <w:r>
        <w:t>условиях</w:t>
      </w:r>
      <w:r w:rsidRPr="007F31BB">
        <w:t xml:space="preserve"> </w:t>
      </w:r>
      <w:r>
        <w:t>здоровой</w:t>
      </w:r>
      <w:r w:rsidRPr="007F31BB">
        <w:t xml:space="preserve"> </w:t>
      </w:r>
      <w:r>
        <w:t>и</w:t>
      </w:r>
      <w:r w:rsidRPr="007F31BB">
        <w:t xml:space="preserve"> </w:t>
      </w:r>
      <w:r>
        <w:t>экологически</w:t>
      </w:r>
      <w:r w:rsidRPr="007F31BB">
        <w:t xml:space="preserve"> </w:t>
      </w:r>
      <w:r>
        <w:t>сбалансированной</w:t>
      </w:r>
      <w:r w:rsidRPr="007F31BB">
        <w:t xml:space="preserve"> </w:t>
      </w:r>
      <w:r>
        <w:t>окружающей</w:t>
      </w:r>
      <w:r w:rsidRPr="007F31BB">
        <w:t xml:space="preserve"> </w:t>
      </w:r>
      <w:r>
        <w:t>среды</w:t>
      </w:r>
      <w:r w:rsidRPr="007F31BB">
        <w:t xml:space="preserve">, </w:t>
      </w:r>
      <w:r>
        <w:t>которое</w:t>
      </w:r>
      <w:r w:rsidRPr="007F31BB">
        <w:t xml:space="preserve"> </w:t>
      </w:r>
      <w:r>
        <w:t>гарантирует</w:t>
      </w:r>
      <w:r w:rsidRPr="007F31BB">
        <w:t xml:space="preserve"> </w:t>
      </w:r>
      <w:r>
        <w:t>устойчивое</w:t>
      </w:r>
      <w:r w:rsidRPr="007F31BB">
        <w:t xml:space="preserve"> </w:t>
      </w:r>
      <w:r>
        <w:t>развитие</w:t>
      </w:r>
      <w:r w:rsidRPr="007F31BB">
        <w:t xml:space="preserve"> </w:t>
      </w:r>
      <w:r>
        <w:t>и</w:t>
      </w:r>
      <w:r w:rsidRPr="007F31BB">
        <w:t xml:space="preserve"> </w:t>
      </w:r>
      <w:r>
        <w:t>достойную</w:t>
      </w:r>
      <w:r w:rsidRPr="007F31BB">
        <w:t xml:space="preserve"> </w:t>
      </w:r>
      <w:r>
        <w:t>жизнь</w:t>
      </w:r>
      <w:r w:rsidRPr="007F31BB">
        <w:t xml:space="preserve">; </w:t>
      </w:r>
      <w:r>
        <w:t>право</w:t>
      </w:r>
      <w:r w:rsidRPr="007F31BB">
        <w:t xml:space="preserve"> </w:t>
      </w:r>
      <w:r>
        <w:t>на</w:t>
      </w:r>
      <w:r w:rsidRPr="007F31BB">
        <w:t xml:space="preserve"> </w:t>
      </w:r>
      <w:r>
        <w:t>свободную</w:t>
      </w:r>
      <w:r w:rsidRPr="007F31BB">
        <w:t xml:space="preserve">, </w:t>
      </w:r>
      <w:r>
        <w:t>межкультурную</w:t>
      </w:r>
      <w:r w:rsidRPr="007F31BB">
        <w:t xml:space="preserve">, </w:t>
      </w:r>
      <w:r>
        <w:t>инклюзивную</w:t>
      </w:r>
      <w:r w:rsidRPr="007F31BB">
        <w:t xml:space="preserve">, </w:t>
      </w:r>
      <w:r>
        <w:t>многообразную</w:t>
      </w:r>
      <w:r w:rsidRPr="007F31BB">
        <w:t xml:space="preserve"> </w:t>
      </w:r>
      <w:r>
        <w:t>и</w:t>
      </w:r>
      <w:r w:rsidRPr="007F31BB">
        <w:t xml:space="preserve"> </w:t>
      </w:r>
      <w:r>
        <w:t>основанную</w:t>
      </w:r>
      <w:r w:rsidRPr="007F31BB">
        <w:t xml:space="preserve"> </w:t>
      </w:r>
      <w:r>
        <w:t>на</w:t>
      </w:r>
      <w:r w:rsidRPr="007F31BB">
        <w:t xml:space="preserve"> </w:t>
      </w:r>
      <w:r>
        <w:t>широком</w:t>
      </w:r>
      <w:r w:rsidRPr="007F31BB">
        <w:t xml:space="preserve"> </w:t>
      </w:r>
      <w:r>
        <w:t>участии</w:t>
      </w:r>
      <w:r w:rsidRPr="007F31BB">
        <w:t xml:space="preserve"> </w:t>
      </w:r>
      <w:r>
        <w:t>коммуникацию</w:t>
      </w:r>
      <w:r w:rsidRPr="007F31BB">
        <w:t xml:space="preserve"> </w:t>
      </w:r>
      <w:r>
        <w:t>во</w:t>
      </w:r>
      <w:r w:rsidRPr="007F31BB">
        <w:t xml:space="preserve"> </w:t>
      </w:r>
      <w:r>
        <w:t>всех</w:t>
      </w:r>
      <w:r w:rsidRPr="007F31BB">
        <w:t xml:space="preserve"> </w:t>
      </w:r>
      <w:r>
        <w:t>сферах</w:t>
      </w:r>
      <w:r w:rsidRPr="007F31BB">
        <w:t xml:space="preserve"> </w:t>
      </w:r>
      <w:r>
        <w:t>социального</w:t>
      </w:r>
      <w:r w:rsidRPr="007F31BB">
        <w:t xml:space="preserve"> </w:t>
      </w:r>
      <w:r>
        <w:t>взаимодействия</w:t>
      </w:r>
      <w:r w:rsidRPr="007F31BB">
        <w:t xml:space="preserve"> </w:t>
      </w:r>
      <w:r>
        <w:t>любыми</w:t>
      </w:r>
      <w:r w:rsidRPr="007F31BB">
        <w:t xml:space="preserve"> </w:t>
      </w:r>
      <w:r>
        <w:t>средствами</w:t>
      </w:r>
      <w:r w:rsidRPr="007F31BB">
        <w:t xml:space="preserve"> </w:t>
      </w:r>
      <w:r>
        <w:t>и</w:t>
      </w:r>
      <w:r w:rsidRPr="007F31BB">
        <w:t xml:space="preserve"> </w:t>
      </w:r>
      <w:r>
        <w:t>в</w:t>
      </w:r>
      <w:r w:rsidRPr="007F31BB">
        <w:t xml:space="preserve"> </w:t>
      </w:r>
      <w:r>
        <w:t>любых</w:t>
      </w:r>
      <w:r w:rsidRPr="007F31BB">
        <w:t xml:space="preserve"> </w:t>
      </w:r>
      <w:r>
        <w:t>формах</w:t>
      </w:r>
      <w:r w:rsidRPr="007F31BB">
        <w:t xml:space="preserve"> </w:t>
      </w:r>
      <w:r>
        <w:t>на</w:t>
      </w:r>
      <w:r w:rsidRPr="007F31BB">
        <w:t xml:space="preserve"> </w:t>
      </w:r>
      <w:r>
        <w:t>собственном</w:t>
      </w:r>
      <w:r w:rsidRPr="007F31BB">
        <w:t xml:space="preserve"> </w:t>
      </w:r>
      <w:r>
        <w:t>языке</w:t>
      </w:r>
      <w:r w:rsidRPr="007F31BB">
        <w:t xml:space="preserve"> </w:t>
      </w:r>
      <w:r>
        <w:t>и</w:t>
      </w:r>
      <w:r w:rsidRPr="007F31BB">
        <w:t xml:space="preserve"> </w:t>
      </w:r>
      <w:r>
        <w:t>с</w:t>
      </w:r>
      <w:r w:rsidRPr="007F31BB">
        <w:t xml:space="preserve"> </w:t>
      </w:r>
      <w:r>
        <w:t>использованием</w:t>
      </w:r>
      <w:r w:rsidRPr="007F31BB">
        <w:t xml:space="preserve"> </w:t>
      </w:r>
      <w:r>
        <w:t>собственных</w:t>
      </w:r>
      <w:r w:rsidRPr="007F31BB">
        <w:t xml:space="preserve"> </w:t>
      </w:r>
      <w:r>
        <w:t>стимулов</w:t>
      </w:r>
      <w:r w:rsidRPr="007F31BB">
        <w:t xml:space="preserve">; </w:t>
      </w:r>
      <w:r>
        <w:t>право</w:t>
      </w:r>
      <w:r w:rsidRPr="007F31BB">
        <w:t xml:space="preserve"> </w:t>
      </w:r>
      <w:r>
        <w:t>на</w:t>
      </w:r>
      <w:r w:rsidRPr="007F31BB">
        <w:t xml:space="preserve"> </w:t>
      </w:r>
      <w:r>
        <w:t>образование</w:t>
      </w:r>
      <w:r w:rsidRPr="007F31BB">
        <w:t xml:space="preserve">, </w:t>
      </w:r>
      <w:r>
        <w:t>ориентированное</w:t>
      </w:r>
      <w:r w:rsidRPr="007F31BB">
        <w:t xml:space="preserve"> </w:t>
      </w:r>
      <w:r>
        <w:t>на</w:t>
      </w:r>
      <w:r w:rsidRPr="007F31BB">
        <w:t xml:space="preserve"> </w:t>
      </w:r>
      <w:r>
        <w:t>развитие</w:t>
      </w:r>
      <w:r w:rsidRPr="007F31BB">
        <w:t xml:space="preserve"> </w:t>
      </w:r>
      <w:r>
        <w:t>человека</w:t>
      </w:r>
      <w:r w:rsidRPr="007F31BB">
        <w:t xml:space="preserve">, </w:t>
      </w:r>
      <w:r>
        <w:t>гарантирующее</w:t>
      </w:r>
      <w:r w:rsidRPr="007F31BB">
        <w:t xml:space="preserve"> </w:t>
      </w:r>
      <w:r>
        <w:t>его</w:t>
      </w:r>
      <w:r w:rsidRPr="007F31BB">
        <w:t xml:space="preserve"> </w:t>
      </w:r>
      <w:r>
        <w:t>всестороннее</w:t>
      </w:r>
      <w:r w:rsidRPr="007F31BB">
        <w:t xml:space="preserve"> </w:t>
      </w:r>
      <w:r>
        <w:t>развитие</w:t>
      </w:r>
      <w:r w:rsidRPr="007F31BB">
        <w:t xml:space="preserve">, </w:t>
      </w:r>
      <w:r>
        <w:t>в</w:t>
      </w:r>
      <w:r w:rsidRPr="007F31BB">
        <w:t xml:space="preserve"> </w:t>
      </w:r>
      <w:r>
        <w:t>контексте</w:t>
      </w:r>
      <w:r w:rsidRPr="007F31BB">
        <w:t xml:space="preserve"> </w:t>
      </w:r>
      <w:r>
        <w:t>уважения</w:t>
      </w:r>
      <w:r w:rsidRPr="007F31BB">
        <w:t xml:space="preserve"> </w:t>
      </w:r>
      <w:r>
        <w:t>прав</w:t>
      </w:r>
      <w:r w:rsidRPr="007F31BB">
        <w:t xml:space="preserve"> </w:t>
      </w:r>
      <w:r>
        <w:t>человека</w:t>
      </w:r>
      <w:r w:rsidRPr="007F31BB">
        <w:t xml:space="preserve">, </w:t>
      </w:r>
      <w:r>
        <w:t>устойчивой</w:t>
      </w:r>
      <w:r w:rsidRPr="007F31BB">
        <w:t xml:space="preserve"> </w:t>
      </w:r>
      <w:r>
        <w:t>окружающей</w:t>
      </w:r>
      <w:r w:rsidRPr="007F31BB">
        <w:t xml:space="preserve"> </w:t>
      </w:r>
      <w:r>
        <w:t>среды</w:t>
      </w:r>
      <w:r w:rsidRPr="007F31BB">
        <w:t xml:space="preserve"> </w:t>
      </w:r>
      <w:r>
        <w:t>и</w:t>
      </w:r>
      <w:r w:rsidRPr="007F31BB">
        <w:t xml:space="preserve"> </w:t>
      </w:r>
      <w:r>
        <w:t>демократии</w:t>
      </w:r>
      <w:r w:rsidRPr="007F31BB">
        <w:t xml:space="preserve">; </w:t>
      </w:r>
      <w:r>
        <w:t>право</w:t>
      </w:r>
      <w:r w:rsidRPr="007E4FA7">
        <w:t xml:space="preserve"> </w:t>
      </w:r>
      <w:r>
        <w:t>на</w:t>
      </w:r>
      <w:r w:rsidRPr="007E4FA7">
        <w:t xml:space="preserve"> </w:t>
      </w:r>
      <w:r>
        <w:t>культуру</w:t>
      </w:r>
      <w:r w:rsidRPr="007E4FA7">
        <w:t xml:space="preserve"> </w:t>
      </w:r>
      <w:r>
        <w:t>и</w:t>
      </w:r>
      <w:r w:rsidRPr="007E4FA7">
        <w:t xml:space="preserve"> </w:t>
      </w:r>
      <w:r>
        <w:t>науку</w:t>
      </w:r>
      <w:r w:rsidRPr="007E4FA7">
        <w:t xml:space="preserve">; </w:t>
      </w:r>
      <w:r>
        <w:t>права</w:t>
      </w:r>
      <w:r w:rsidRPr="007E4FA7">
        <w:t xml:space="preserve"> </w:t>
      </w:r>
      <w:r>
        <w:t>на</w:t>
      </w:r>
      <w:r w:rsidRPr="007E4FA7">
        <w:t xml:space="preserve"> </w:t>
      </w:r>
      <w:r>
        <w:t>среду</w:t>
      </w:r>
      <w:r w:rsidRPr="007E4FA7">
        <w:t xml:space="preserve"> </w:t>
      </w:r>
      <w:r>
        <w:t>обитания</w:t>
      </w:r>
      <w:r w:rsidRPr="007E4FA7">
        <w:t xml:space="preserve"> </w:t>
      </w:r>
      <w:r>
        <w:t>и</w:t>
      </w:r>
      <w:r w:rsidRPr="007E4FA7">
        <w:t xml:space="preserve"> </w:t>
      </w:r>
      <w:r>
        <w:t>жилище</w:t>
      </w:r>
      <w:r w:rsidRPr="007E4FA7">
        <w:t xml:space="preserve">, </w:t>
      </w:r>
      <w:r>
        <w:t>здоровье</w:t>
      </w:r>
      <w:r w:rsidRPr="007E4FA7">
        <w:t xml:space="preserve">, </w:t>
      </w:r>
      <w:r>
        <w:t>труд</w:t>
      </w:r>
      <w:r w:rsidRPr="007E4FA7">
        <w:t xml:space="preserve"> </w:t>
      </w:r>
      <w:r>
        <w:t>и</w:t>
      </w:r>
      <w:r w:rsidRPr="007E4FA7">
        <w:t xml:space="preserve"> </w:t>
      </w:r>
      <w:r>
        <w:t>социальное</w:t>
      </w:r>
      <w:r w:rsidRPr="007E4FA7">
        <w:t xml:space="preserve"> </w:t>
      </w:r>
      <w:r>
        <w:t>обеспечение</w:t>
      </w:r>
      <w:r w:rsidRPr="007E4FA7">
        <w:t xml:space="preserve">. </w:t>
      </w:r>
    </w:p>
    <w:p w:rsidR="008F276B" w:rsidRPr="00F74873" w:rsidRDefault="008F276B" w:rsidP="008F276B">
      <w:pPr>
        <w:pStyle w:val="SingleTxtG"/>
        <w:suppressAutoHyphens/>
      </w:pPr>
      <w:r w:rsidRPr="00F74873">
        <w:t>13</w:t>
      </w:r>
      <w:r>
        <w:t>2</w:t>
      </w:r>
      <w:r w:rsidRPr="00F74873">
        <w:t>.</w:t>
      </w:r>
      <w:r w:rsidRPr="00F74873">
        <w:tab/>
      </w:r>
      <w:r w:rsidRPr="007E4FA7">
        <w:t xml:space="preserve">Кроме того, признаются конкретные и особые права групп населения, требующих приоритетного внимания, таких как лица старшего возраста, молодежь, мобильные лица или группы лиц, беременные женщины, дети и подростки, инвалиды, лица c катастрофическими заболеваниями, лица, лишенные свободы, клиенты и потребители, а также общины, народы и народности. </w:t>
      </w:r>
    </w:p>
    <w:p w:rsidR="008F276B" w:rsidRPr="00F74873" w:rsidRDefault="008F276B" w:rsidP="008F276B">
      <w:pPr>
        <w:pStyle w:val="SingleTxtG"/>
        <w:suppressAutoHyphens/>
      </w:pPr>
      <w:r w:rsidRPr="00F74873">
        <w:t>13</w:t>
      </w:r>
      <w:r>
        <w:t>3</w:t>
      </w:r>
      <w:r w:rsidRPr="00F74873">
        <w:t>.</w:t>
      </w:r>
      <w:r w:rsidRPr="00F74873">
        <w:tab/>
      </w:r>
      <w:r>
        <w:t>В</w:t>
      </w:r>
      <w:r w:rsidRPr="002B33F2">
        <w:t xml:space="preserve">се государственные органы и государственные служащие обязаны гарантировать гражданам эти и все другие права человека. Вместе с тем в Конституции предусмотрен целый ряд мер, которые должны быть приняты органами государственной власти для обеспечения таких прав. </w:t>
      </w:r>
      <w:r>
        <w:t>Так</w:t>
      </w:r>
      <w:r w:rsidRPr="002B33F2">
        <w:t>, в пункте 6 статьи 120 и в пункте 2 статьи 133 предусматривается, что Национальная ассамблея обеспечивает прогрессивное развитие содержа</w:t>
      </w:r>
      <w:r>
        <w:t>ния</w:t>
      </w:r>
      <w:r w:rsidRPr="002B33F2">
        <w:t xml:space="preserve"> таких прав путем принятия, кодификации и реформирования органических и обыкновенных законов или отмены законов, мешающих эффективному осуществлению прав человека. Кроме того, согласно положениям пунктов 1 и 3 статьи 147 Президент Республики обязан соблюдать и обеспечивать соблюдение Конституции, международных договоров, законов и других </w:t>
      </w:r>
      <w:r>
        <w:t>правовых</w:t>
      </w:r>
      <w:r w:rsidRPr="002B33F2">
        <w:t xml:space="preserve"> норм, относящихся к кругу его ведения, в связи с чем он </w:t>
      </w:r>
      <w:r>
        <w:t>определяет содержание и руководит осуществлением</w:t>
      </w:r>
      <w:r w:rsidRPr="002B33F2">
        <w:t xml:space="preserve"> государственн</w:t>
      </w:r>
      <w:r>
        <w:t>ой</w:t>
      </w:r>
      <w:r w:rsidRPr="002B33F2">
        <w:t xml:space="preserve"> политик</w:t>
      </w:r>
      <w:r>
        <w:t>и</w:t>
      </w:r>
      <w:r w:rsidRPr="002B33F2">
        <w:t xml:space="preserve">, </w:t>
      </w:r>
      <w:r>
        <w:t>направленной на</w:t>
      </w:r>
      <w:r w:rsidRPr="002B33F2">
        <w:t xml:space="preserve"> реализацию признанных прав человека. В статье 172 также предусматривается, что судьи отправляют правосудие на основе Конституции, международных договоров по правам человека и законодательства. Помимо этого, во всех положениях, касающихся упомянутых выше принципов отправления правосудия и судебной власти, говорится о прав</w:t>
      </w:r>
      <w:r>
        <w:t>ах</w:t>
      </w:r>
      <w:r w:rsidRPr="002B33F2">
        <w:t xml:space="preserve"> на доступ к правосудию</w:t>
      </w:r>
      <w:r>
        <w:t>, эффективную правовую защиту и надлежащее судопроизводство.</w:t>
      </w:r>
    </w:p>
    <w:p w:rsidR="008F276B" w:rsidRPr="00F74873" w:rsidRDefault="008F276B" w:rsidP="008F276B">
      <w:pPr>
        <w:pStyle w:val="SingleTxtG"/>
        <w:suppressAutoHyphens/>
      </w:pPr>
      <w:r w:rsidRPr="00F74873">
        <w:t>13</w:t>
      </w:r>
      <w:r>
        <w:t>4</w:t>
      </w:r>
      <w:r w:rsidRPr="00F74873">
        <w:t>.</w:t>
      </w:r>
      <w:r w:rsidRPr="00F74873">
        <w:tab/>
      </w:r>
      <w:proofErr w:type="gramStart"/>
      <w:r w:rsidRPr="00B928D5">
        <w:t>В</w:t>
      </w:r>
      <w:proofErr w:type="gramEnd"/>
      <w:r w:rsidRPr="00B928D5">
        <w:t xml:space="preserve"> статье 204 Конституции предусматривается, что органы, осуществляющие функцию обеспечения </w:t>
      </w:r>
      <w:r>
        <w:t>глас</w:t>
      </w:r>
      <w:r w:rsidRPr="00B928D5">
        <w:t>ности и общественного контроля, обязаны поощрять и стимулировать участие граждан в этой деятельности, и защищать осуществление и реализацию прав человека. Это же относится и к органам, осуществляющим функцию организации выборов, которые, согласно положениям статьи 217, обязаны гарантировать реализацию политических прав на участие в голосовании, а также на участие граждан в политических организациях.</w:t>
      </w:r>
      <w:r w:rsidRPr="00F74873">
        <w:t xml:space="preserve"> </w:t>
      </w:r>
    </w:p>
    <w:p w:rsidR="008F276B" w:rsidRPr="00F74873" w:rsidRDefault="008F276B" w:rsidP="008F276B">
      <w:pPr>
        <w:pStyle w:val="SingleTxtG"/>
        <w:suppressAutoHyphens/>
      </w:pPr>
      <w:r w:rsidRPr="00F74873">
        <w:t>13</w:t>
      </w:r>
      <w:r>
        <w:t>5</w:t>
      </w:r>
      <w:r w:rsidRPr="00F74873">
        <w:t>.</w:t>
      </w:r>
      <w:r w:rsidRPr="00F74873">
        <w:tab/>
      </w:r>
      <w:r w:rsidRPr="00B43701">
        <w:t>Однако в соответствии с положениями второй главы части IX Конституции, касающейся верховенства конституционных норм, важн</w:t>
      </w:r>
      <w:r>
        <w:t>ейшим</w:t>
      </w:r>
      <w:r w:rsidRPr="00B43701">
        <w:t xml:space="preserve"> институтом, </w:t>
      </w:r>
      <w:r>
        <w:t xml:space="preserve">который </w:t>
      </w:r>
      <w:r w:rsidRPr="00B43701">
        <w:t xml:space="preserve">непосредственно </w:t>
      </w:r>
      <w:r>
        <w:t>наделяется юрисдикцией в отношении</w:t>
      </w:r>
      <w:r w:rsidRPr="00B43701">
        <w:t xml:space="preserve"> </w:t>
      </w:r>
      <w:r>
        <w:t xml:space="preserve">рассмотрения, </w:t>
      </w:r>
      <w:r w:rsidRPr="00B43701">
        <w:t>толковани</w:t>
      </w:r>
      <w:r>
        <w:t>я</w:t>
      </w:r>
      <w:r w:rsidRPr="00B43701">
        <w:t xml:space="preserve"> и защит</w:t>
      </w:r>
      <w:r>
        <w:t>ы</w:t>
      </w:r>
      <w:r w:rsidRPr="00B43701">
        <w:t xml:space="preserve"> прав человека, закрепленны</w:t>
      </w:r>
      <w:r>
        <w:t>х</w:t>
      </w:r>
      <w:r w:rsidRPr="00B43701">
        <w:t xml:space="preserve"> в Конституции и в международных договорах, является Конституционный суд. В статье 429 Конституции предусматривается, что Конституционный суд является высшим органом, отвечающим за надзор, толкование конституционности и отправление правосудия в этой сфере.</w:t>
      </w:r>
      <w:r w:rsidRPr="00F74873">
        <w:t xml:space="preserve"> </w:t>
      </w:r>
    </w:p>
    <w:p w:rsidR="008F276B" w:rsidRPr="00F74873" w:rsidRDefault="008F276B" w:rsidP="008F276B">
      <w:pPr>
        <w:pStyle w:val="SingleTxtG"/>
        <w:suppressAutoHyphens/>
      </w:pPr>
      <w:r w:rsidRPr="00F74873">
        <w:t>13</w:t>
      </w:r>
      <w:r>
        <w:t>6</w:t>
      </w:r>
      <w:r w:rsidRPr="00F74873">
        <w:t>.</w:t>
      </w:r>
      <w:r w:rsidRPr="00F74873">
        <w:tab/>
      </w:r>
      <w:r w:rsidRPr="002903A7">
        <w:t>Что касается гарантий признания, ос</w:t>
      </w:r>
      <w:r>
        <w:t xml:space="preserve">уществления, реализации, защиты </w:t>
      </w:r>
      <w:r w:rsidRPr="002903A7">
        <w:t>и восстановления прав человека, то в части III Конституции предусмотрены гарантии</w:t>
      </w:r>
      <w:r>
        <w:t xml:space="preserve">, соответствующие </w:t>
      </w:r>
      <w:r w:rsidRPr="002903A7">
        <w:t>этой цели с точки зрения норм, государственной политики и судебной защиты. В частности, в отношении гарантий нормативного характера в статье 84 Конституции предусмотрено, что Национальная ассамблея и любой другой орган, наделенный нормотворческими полномочиями, обязаны привести законы и другие правовые нормы ‒ и по форме, по содержанию ‒ в соответствие с правами, закрепленными в Конституции и международных договорах, и с правами, необходимыми для гарантии достоинства человеческой личности и общин, народов и народностей. При этом никакие изменения, вносимые в Конституцию, законы или другие нормативно-правовые документы, и никакие действия органов власти не могут ставить под угрозу права, признанные в Конституции.</w:t>
      </w:r>
      <w:r w:rsidRPr="00F74873">
        <w:t xml:space="preserve"> </w:t>
      </w:r>
    </w:p>
    <w:p w:rsidR="008F276B" w:rsidRPr="00F74873" w:rsidRDefault="008F276B" w:rsidP="008F276B">
      <w:pPr>
        <w:pStyle w:val="SingleTxtG"/>
        <w:suppressAutoHyphens/>
      </w:pPr>
      <w:r w:rsidRPr="00F74873">
        <w:t>13</w:t>
      </w:r>
      <w:r>
        <w:t>7</w:t>
      </w:r>
      <w:r w:rsidRPr="00F74873">
        <w:t>.</w:t>
      </w:r>
      <w:r w:rsidRPr="00F74873">
        <w:tab/>
      </w:r>
      <w:r w:rsidRPr="002903A7">
        <w:t>Что касается гарантий в отношении государственной политики, государственно</w:t>
      </w:r>
      <w:r>
        <w:t>й</w:t>
      </w:r>
      <w:r w:rsidRPr="002903A7">
        <w:t xml:space="preserve"> </w:t>
      </w:r>
      <w:r>
        <w:t>службы</w:t>
      </w:r>
      <w:r w:rsidRPr="002903A7">
        <w:t xml:space="preserve"> </w:t>
      </w:r>
      <w:r>
        <w:t>и</w:t>
      </w:r>
      <w:r w:rsidRPr="002903A7">
        <w:t xml:space="preserve"> </w:t>
      </w:r>
      <w:r>
        <w:t>участия</w:t>
      </w:r>
      <w:r w:rsidRPr="002903A7">
        <w:t xml:space="preserve"> </w:t>
      </w:r>
      <w:r>
        <w:t>граждан</w:t>
      </w:r>
      <w:r w:rsidRPr="002903A7">
        <w:t xml:space="preserve">, </w:t>
      </w:r>
      <w:r>
        <w:t>то</w:t>
      </w:r>
      <w:r w:rsidRPr="002903A7">
        <w:t xml:space="preserve"> стать</w:t>
      </w:r>
      <w:r>
        <w:t>я</w:t>
      </w:r>
      <w:r w:rsidRPr="002903A7">
        <w:t xml:space="preserve"> 85 Конст</w:t>
      </w:r>
      <w:r>
        <w:t>итуции</w:t>
      </w:r>
      <w:r w:rsidRPr="002903A7">
        <w:t xml:space="preserve"> </w:t>
      </w:r>
      <w:r>
        <w:t>предусматривает</w:t>
      </w:r>
      <w:r w:rsidRPr="002903A7">
        <w:t>, что разработка, осуществление, оценка и мониторинг государственной политики и государственных услуг, обеспечивающих реализацию прав, которые закреплены в Конституции, под</w:t>
      </w:r>
      <w:r w:rsidR="00D83366">
        <w:t>чинены следующим положениям: i) </w:t>
      </w:r>
      <w:r w:rsidRPr="002903A7">
        <w:t>государственн</w:t>
      </w:r>
      <w:r>
        <w:t>ая</w:t>
      </w:r>
      <w:r w:rsidRPr="002903A7">
        <w:t xml:space="preserve"> </w:t>
      </w:r>
      <w:r>
        <w:t>политика</w:t>
      </w:r>
      <w:r w:rsidRPr="002903A7">
        <w:t xml:space="preserve"> и </w:t>
      </w:r>
      <w:r>
        <w:t>механизмы</w:t>
      </w:r>
      <w:r w:rsidRPr="00CC0F63">
        <w:t xml:space="preserve"> </w:t>
      </w:r>
      <w:r w:rsidRPr="002903A7">
        <w:t>предоставлени</w:t>
      </w:r>
      <w:r>
        <w:t>я</w:t>
      </w:r>
      <w:r w:rsidRPr="002903A7">
        <w:t xml:space="preserve"> общественных благ и услуг </w:t>
      </w:r>
      <w:r>
        <w:t>направлены</w:t>
      </w:r>
      <w:r w:rsidRPr="00CC0F63">
        <w:t xml:space="preserve"> </w:t>
      </w:r>
      <w:r>
        <w:t>на</w:t>
      </w:r>
      <w:r w:rsidRPr="002903A7">
        <w:t xml:space="preserve"> обеспечение достойной жизни и реализация всех прав человека и должны разрабатываться на основе принципа солидарности; </w:t>
      </w:r>
      <w:proofErr w:type="spellStart"/>
      <w:r w:rsidRPr="002903A7">
        <w:t>ii</w:t>
      </w:r>
      <w:proofErr w:type="spellEnd"/>
      <w:r w:rsidRPr="002903A7">
        <w:t xml:space="preserve">) в тех случаях, когда в результате государственной политики или предоставления общественных благ и услуг происходит или может произойти нарушение конституционных прав, принимаются меры ‒ без ущерба для соблюдения принципа приоритета общественных интересов над индивидуальными ‒ по изменению такой политики или таких услуг или принимаются иные меры, обеспечивающие соблюдение этих прав; </w:t>
      </w:r>
      <w:proofErr w:type="spellStart"/>
      <w:r w:rsidRPr="002903A7">
        <w:t>iii</w:t>
      </w:r>
      <w:proofErr w:type="spellEnd"/>
      <w:r w:rsidRPr="002903A7">
        <w:t xml:space="preserve">) государство гарантирует справедливое и солидарное распределение бюджетных средств на цели осуществления государственной политики и предоставления общественных благ и услуг; и </w:t>
      </w:r>
      <w:proofErr w:type="spellStart"/>
      <w:r w:rsidRPr="002903A7">
        <w:t>iv</w:t>
      </w:r>
      <w:proofErr w:type="spellEnd"/>
      <w:r w:rsidRPr="002903A7">
        <w:t>) гарантируется участие граждан, общин, народов и народностей в процессах разработки, осуществления, оценки и мониторинга государственной политики и общественных услуг.</w:t>
      </w:r>
      <w:r w:rsidRPr="00F74873">
        <w:t xml:space="preserve"> </w:t>
      </w:r>
    </w:p>
    <w:p w:rsidR="008F276B" w:rsidRPr="00F74873" w:rsidRDefault="008F276B" w:rsidP="008F276B">
      <w:pPr>
        <w:pStyle w:val="SingleTxtG"/>
        <w:suppressAutoHyphens/>
      </w:pPr>
      <w:r w:rsidRPr="00F74873">
        <w:t>13</w:t>
      </w:r>
      <w:r>
        <w:t>8</w:t>
      </w:r>
      <w:r w:rsidRPr="00F74873">
        <w:t>.</w:t>
      </w:r>
      <w:r w:rsidRPr="00F74873">
        <w:tab/>
      </w:r>
      <w:proofErr w:type="gramStart"/>
      <w:r w:rsidRPr="00CC0F63">
        <w:t>В</w:t>
      </w:r>
      <w:proofErr w:type="gramEnd"/>
      <w:r w:rsidRPr="00CC0F63">
        <w:t xml:space="preserve"> статьях 86 и 87 Конституции изложены некоторые общие положения в отношении гарантий судебной защиты</w:t>
      </w:r>
      <w:r>
        <w:t>, тогда как</w:t>
      </w:r>
      <w:r w:rsidRPr="00CC0F63">
        <w:t xml:space="preserve"> в статьях 88–94 предусматриваются обращения </w:t>
      </w:r>
      <w:r w:rsidR="00D83366">
        <w:t>со следующими ходатайствами: a) </w:t>
      </w:r>
      <w:r w:rsidRPr="00CC0F63">
        <w:t xml:space="preserve">о принятии мер защиты, </w:t>
      </w:r>
      <w:r w:rsidR="00D83366">
        <w:br/>
      </w:r>
      <w:r w:rsidRPr="00CC0F63">
        <w:t xml:space="preserve">b) о применении процедуры </w:t>
      </w:r>
      <w:proofErr w:type="spellStart"/>
      <w:r w:rsidRPr="00CC0F63">
        <w:t>хабеас</w:t>
      </w:r>
      <w:proofErr w:type="spellEnd"/>
      <w:r w:rsidRPr="00CC0F63">
        <w:t xml:space="preserve"> корпус, c) о принятии мер по обеспечению доступа к общественной информации, d) о применении процедуры </w:t>
      </w:r>
      <w:proofErr w:type="spellStart"/>
      <w:r w:rsidRPr="00CC0F63">
        <w:t>хабеас</w:t>
      </w:r>
      <w:proofErr w:type="spellEnd"/>
      <w:r w:rsidRPr="00CC0F63">
        <w:t xml:space="preserve"> дата, e) о принятии мер в связи с неисполнением предписаний, f) о принятии чрезвычайных мер защиты. Согласно статье 88 целью мер защиты является обеспечение непосредственной и эффективной защиты прав, признанных в Конституции, и такие действия могут предприниматься во всех случаях, когда имеет место нарушение конституционных прав в результате действий или бездействия несудебных органов государственной власти, в результате проведения государственной политики, влекущей за собой отказ в осуществлении или реализации конституционных прав, или в результате наносящих серьезный ущерб действий частных лиц, когда делегированные и переданные на подряд частному лицу общественные услуги не предоставляются должным образом или когда пострадавшая сторона находится в подчинении, лишена защиты по закону или подвергается дискриминации. </w:t>
      </w:r>
    </w:p>
    <w:p w:rsidR="008F276B" w:rsidRPr="00F74873" w:rsidRDefault="008F276B" w:rsidP="008F276B">
      <w:pPr>
        <w:pStyle w:val="SingleTxtG"/>
        <w:suppressAutoHyphens/>
      </w:pPr>
      <w:r w:rsidRPr="00F74873">
        <w:t>1</w:t>
      </w:r>
      <w:r>
        <w:t>39</w:t>
      </w:r>
      <w:r w:rsidRPr="00F74873">
        <w:t>.</w:t>
      </w:r>
      <w:r w:rsidRPr="00F74873">
        <w:tab/>
      </w:r>
      <w:r w:rsidRPr="00F25DF7">
        <w:t xml:space="preserve">Согласно статьям 89 и 90 целью ходатайства о применении процедуры </w:t>
      </w:r>
      <w:proofErr w:type="spellStart"/>
      <w:r w:rsidRPr="00F25DF7">
        <w:t>хабеас</w:t>
      </w:r>
      <w:proofErr w:type="spellEnd"/>
      <w:r w:rsidRPr="00F25DF7">
        <w:t xml:space="preserve"> корпус являются восстановление свободы лиц, незаконно, произвольно или нелегитимно удерживаемых под стражей, а также защита жизни и физической неприкосновенности лиц, лишенных свободы. Для этого в течение 24 часов после обращения с соответствующим ходатайством судья назначает слушание, на котором должны присутствовать задержанное лицо, представитель органа, осуществляющего задержание данного лица, назначенный судом государственный защитник и лицо, отдавшее распоряжение о задержании или осуществившее задержание. На этом слушании также должен быть предъявлен ордер на арест. Предусматривается, что слушание проводится по месту содержания лишенного свободы лица под стражей. </w:t>
      </w:r>
      <w:r>
        <w:t>Помимо этого,</w:t>
      </w:r>
      <w:r w:rsidRPr="00F25DF7">
        <w:t xml:space="preserve"> предусматривается, что судья принимает решение в течение 24 часов после завершения слушания. Если будет установлено, что лишение свободы того или иного гражданина было незаконным или произвольным, отдается распоряжение о его немедленном освобождении из-под стражи. Также предусматривается, что в случае подтверждения факта применения в отношении задержанного лица пыток или бесчеловечного, жестокого или унижающего достоинство обращения </w:t>
      </w:r>
      <w:r>
        <w:t>в какой бы то ни было форме</w:t>
      </w:r>
      <w:r w:rsidRPr="00F25DF7">
        <w:t xml:space="preserve"> принимается постановление об освобождении потерпевшего лица из-под стражи, оказании ему всесторонней и </w:t>
      </w:r>
      <w:proofErr w:type="gramStart"/>
      <w:r w:rsidRPr="00F25DF7">
        <w:t>специальной медицинской помощи</w:t>
      </w:r>
      <w:proofErr w:type="gramEnd"/>
      <w:r w:rsidRPr="00F25DF7">
        <w:t xml:space="preserve"> и применении, </w:t>
      </w:r>
      <w:r>
        <w:t>если</w:t>
      </w:r>
      <w:r w:rsidRPr="00F25DF7">
        <w:t xml:space="preserve"> это возможно, мер, альтернатив</w:t>
      </w:r>
      <w:r>
        <w:t>ных</w:t>
      </w:r>
      <w:r w:rsidRPr="00F25DF7">
        <w:t xml:space="preserve"> содержанию под стражей. Наконец, в Конституции предусматривается, что</w:t>
      </w:r>
      <w:r>
        <w:t xml:space="preserve"> </w:t>
      </w:r>
      <w:r w:rsidRPr="00F25DF7">
        <w:t>в тех случаях, когда место заключения неизвестно или когда имеются свидетельства вмешательства в дело государственных чиновников или иных представителей государственной власти или лиц, действующих с санкции, при поддержке или с согласия таких представителей власти, судья обязан пригласить на слушание руководство Национальной полиции и соответствующего министра в целях обеспечения принятия мер, необходимых для установления местонахождения задержанного лица и лиц, несущих ответственность за лишение его свободы.</w:t>
      </w:r>
      <w:r w:rsidRPr="00F74873">
        <w:t xml:space="preserve"> </w:t>
      </w:r>
    </w:p>
    <w:p w:rsidR="008F276B" w:rsidRPr="00F74873" w:rsidRDefault="008F276B" w:rsidP="008F276B">
      <w:pPr>
        <w:pStyle w:val="SingleTxtG"/>
        <w:suppressAutoHyphens/>
      </w:pPr>
      <w:r w:rsidRPr="00F74873">
        <w:t>14</w:t>
      </w:r>
      <w:r>
        <w:t>0</w:t>
      </w:r>
      <w:r w:rsidRPr="00F74873">
        <w:t>.</w:t>
      </w:r>
      <w:r w:rsidRPr="00F74873">
        <w:tab/>
      </w:r>
      <w:r w:rsidRPr="00764A9C">
        <w:t xml:space="preserve">Целью ходатайства о предоставлении доступа к общественной информации, предусмотренного в статье 91 Конституции, является обеспечение гарантированного доступа к общественной информации в тех случаях, когда доступ к такой информации прямо или косвенно </w:t>
      </w:r>
      <w:proofErr w:type="gramStart"/>
      <w:r w:rsidRPr="00764A9C">
        <w:t>ограничивается</w:t>
      </w:r>
      <w:proofErr w:type="gramEnd"/>
      <w:r w:rsidRPr="00764A9C">
        <w:t xml:space="preserve"> или когда предоставляемая информация является неполной или недостоверной. С таким ходатайством можно обращаться даже в тех случаях, когда отказ в доступе к информации обосновывается секретностью информации или ее служебным, конфиденциальным или иным специальным характером. Кроме того, в статье предусматривается, что компетентные органы должны объявлять о конфиденциальном характере той или иной информации в соответствии с законодательством до </w:t>
      </w:r>
      <w:r>
        <w:t>поступления</w:t>
      </w:r>
      <w:r w:rsidRPr="00764A9C">
        <w:t xml:space="preserve"> ходатайств</w:t>
      </w:r>
      <w:r>
        <w:t>а</w:t>
      </w:r>
      <w:r w:rsidRPr="00764A9C">
        <w:t xml:space="preserve"> о предоставлении доступа к ней. </w:t>
      </w:r>
    </w:p>
    <w:p w:rsidR="008F276B" w:rsidRPr="00F74873" w:rsidRDefault="008F276B" w:rsidP="008F276B">
      <w:pPr>
        <w:pStyle w:val="SingleTxtG"/>
        <w:suppressAutoHyphens/>
      </w:pPr>
      <w:r w:rsidRPr="00F74873">
        <w:t>14</w:t>
      </w:r>
      <w:r>
        <w:t>1</w:t>
      </w:r>
      <w:r w:rsidRPr="00F74873">
        <w:t>.</w:t>
      </w:r>
      <w:r w:rsidRPr="00F74873">
        <w:tab/>
      </w:r>
      <w:r w:rsidRPr="00FC2070">
        <w:t xml:space="preserve">Статья 92 касается ходатайства о применении процедуры </w:t>
      </w:r>
      <w:proofErr w:type="spellStart"/>
      <w:r w:rsidRPr="00FC2070">
        <w:t>хабеас</w:t>
      </w:r>
      <w:proofErr w:type="spellEnd"/>
      <w:r w:rsidRPr="00FC2070">
        <w:t xml:space="preserve"> дата, целью которой является обеспечение права каждого гражданина (или его законного представителя) знать о существовании документов, генетической информации, базы или архивов личных данных и донесений о себе или своих активах, хранящихся у государственных или частных органов как на твердых носителях, так и в электронном виде, и иметь доступ к ним. В этой статье предусматривается также, что соответствующее лицо вправе знать происхождение, характер использования и конечное назначение его персональных данных, а также срок действительности данных архива или базы данных о себе. Наконец, в ней предусматривается, что лицо, которого касаются эти персональные данные, может обращаться в компетентные органы с ходатайством о бесплатном предоставлении ему доступа к соответствующему архиву для того, чтобы обновить, исправить, удалить или аннулировать занесенные туда персональные данные. Предусмотрена также возможность подачи исков о взыскании ущерба, который мог быть причинен этому лицу. </w:t>
      </w:r>
    </w:p>
    <w:p w:rsidR="008F276B" w:rsidRPr="00F74873" w:rsidRDefault="008F276B" w:rsidP="008F276B">
      <w:pPr>
        <w:pStyle w:val="SingleTxtG"/>
        <w:suppressAutoHyphens/>
      </w:pPr>
      <w:r w:rsidRPr="00F74873">
        <w:t>14</w:t>
      </w:r>
      <w:r>
        <w:t>2</w:t>
      </w:r>
      <w:r w:rsidRPr="00F74873">
        <w:t>.</w:t>
      </w:r>
      <w:r w:rsidRPr="00F74873">
        <w:tab/>
      </w:r>
      <w:r w:rsidRPr="00FC2070">
        <w:t xml:space="preserve">Ходатайство о возбуждении дела в связи с неисполнением решений предусматривается в статье 93, где говорится, что ее цель состоит в обеспечении соблюдения норм, из которых складывается правовая система, а также выполнении решений и рекомендаций международных правозащитных органов, при условии, что в законах, правилах или решениях, подлежащих выполнению, заложены четкие, недвусмысленные и поддающиеся выполнению позитивные или негативные обязательства. Отличительной чертой такого ходатайства является то, что оно должно подаваться в Конституционный суд. </w:t>
      </w:r>
    </w:p>
    <w:p w:rsidR="008F276B" w:rsidRPr="00F74873" w:rsidRDefault="008F276B" w:rsidP="008F276B">
      <w:pPr>
        <w:pStyle w:val="SingleTxtG"/>
        <w:suppressAutoHyphens/>
      </w:pPr>
      <w:r w:rsidRPr="00F74873">
        <w:t>14</w:t>
      </w:r>
      <w:r>
        <w:t>3</w:t>
      </w:r>
      <w:r w:rsidRPr="00F74873">
        <w:t>.</w:t>
      </w:r>
      <w:r w:rsidRPr="00F74873">
        <w:tab/>
      </w:r>
      <w:r w:rsidRPr="00FC2070">
        <w:t xml:space="preserve">Наконец, в статье 94 предусматривается </w:t>
      </w:r>
      <w:r w:rsidR="00D83366">
        <w:t>специальная процедура защиты, к </w:t>
      </w:r>
      <w:r w:rsidRPr="00FC2070">
        <w:t>которой прибегают в тех случаях, когда речь идет о приговорах или окончательных судебных решениях, которые своим действием или бездействием нарушают права, признанные в Конституции. Ее отличительной особенностью является то, что она возбуждается в Конституционном суде и применима в тех случаях, когда обычные и специальные средства защиты исчерпаны в отведенные законом сроки</w:t>
      </w:r>
      <w:r>
        <w:t>, если только</w:t>
      </w:r>
      <w:r w:rsidRPr="00FC2070">
        <w:t xml:space="preserve"> неиспользование таких процедур не вызвано небрежностью лица, чьи конституционные права были нарушены. </w:t>
      </w:r>
    </w:p>
    <w:p w:rsidR="008F276B" w:rsidRPr="00F74873" w:rsidRDefault="008F276B" w:rsidP="008F276B">
      <w:pPr>
        <w:pStyle w:val="SingleTxtG"/>
        <w:suppressAutoHyphens/>
      </w:pPr>
      <w:r w:rsidRPr="00F74873">
        <w:t>14</w:t>
      </w:r>
      <w:r>
        <w:t>4</w:t>
      </w:r>
      <w:r w:rsidRPr="00F74873">
        <w:t>.</w:t>
      </w:r>
      <w:r w:rsidRPr="00F74873">
        <w:tab/>
      </w:r>
      <w:r w:rsidRPr="00F9001D">
        <w:t>Советы по вопросам равенства, создаваемые в соответствии с Конституцией</w:t>
      </w:r>
      <w:r>
        <w:t xml:space="preserve"> и регулируемые Законом 2014 года и Регламентом 2015 года</w:t>
      </w:r>
      <w:r w:rsidRPr="00F9001D">
        <w:t xml:space="preserve">, являются органами, </w:t>
      </w:r>
      <w:r>
        <w:t>заменяющими</w:t>
      </w:r>
      <w:r w:rsidRPr="00F9001D">
        <w:t xml:space="preserve"> нынешни</w:t>
      </w:r>
      <w:r>
        <w:t>е</w:t>
      </w:r>
      <w:r w:rsidRPr="00F9001D">
        <w:t xml:space="preserve"> тематически</w:t>
      </w:r>
      <w:r>
        <w:t>е</w:t>
      </w:r>
      <w:r w:rsidRPr="00F9001D">
        <w:t xml:space="preserve"> совет</w:t>
      </w:r>
      <w:r>
        <w:t>ы</w:t>
      </w:r>
      <w:r w:rsidRPr="00F9001D">
        <w:t xml:space="preserve"> и отвеча</w:t>
      </w:r>
      <w:r>
        <w:t>ющими</w:t>
      </w:r>
      <w:r w:rsidRPr="00F9001D">
        <w:t xml:space="preserve"> за обеспечение полного осуществления и реализацию прав, закрепленных </w:t>
      </w:r>
      <w:r>
        <w:t>в</w:t>
      </w:r>
      <w:r w:rsidRPr="00F9001D">
        <w:t xml:space="preserve"> Конституции и закон</w:t>
      </w:r>
      <w:r w:rsidR="00D83366">
        <w:t>е, а </w:t>
      </w:r>
      <w:r>
        <w:t xml:space="preserve">также в международных договорах по правам человека. Такие советы призваны заниматься следующими вопросами: гендерными аспектами; </w:t>
      </w:r>
      <w:proofErr w:type="spellStart"/>
      <w:r>
        <w:t>межпоколенческими</w:t>
      </w:r>
      <w:proofErr w:type="spellEnd"/>
      <w:r>
        <w:t xml:space="preserve"> отношениями; вопросами народов и народностей; темами инвалидности и мобильности людей. К числу основных видов деятельности, которые входят в сферу компетенции национальных советов по вопросам равенства, относится разработка национальных программ действий по обеспечению равенства, первая из которых приходится на период 2014</w:t>
      </w:r>
      <w:r w:rsidR="00282D14">
        <w:t>–</w:t>
      </w:r>
      <w:r>
        <w:t>2017 годов, а вторая рассчитана на период с 2018 года по 2021 год. Эти</w:t>
      </w:r>
      <w:r w:rsidRPr="004D39DE">
        <w:t xml:space="preserve"> </w:t>
      </w:r>
      <w:r>
        <w:t>программы</w:t>
      </w:r>
      <w:r w:rsidRPr="004D39DE">
        <w:t xml:space="preserve"> </w:t>
      </w:r>
      <w:r>
        <w:t>являются</w:t>
      </w:r>
      <w:r w:rsidRPr="004D39DE">
        <w:t xml:space="preserve"> </w:t>
      </w:r>
      <w:r>
        <w:t>инструментами</w:t>
      </w:r>
      <w:r w:rsidRPr="004D39DE">
        <w:t xml:space="preserve"> </w:t>
      </w:r>
      <w:r>
        <w:t>планирования</w:t>
      </w:r>
      <w:r w:rsidRPr="004D39DE">
        <w:t xml:space="preserve"> </w:t>
      </w:r>
      <w:r>
        <w:t>и</w:t>
      </w:r>
      <w:r w:rsidRPr="004D39DE">
        <w:t xml:space="preserve"> </w:t>
      </w:r>
      <w:r>
        <w:t>предусматривают</w:t>
      </w:r>
      <w:r w:rsidRPr="004D39DE">
        <w:t xml:space="preserve"> </w:t>
      </w:r>
      <w:r>
        <w:t>ряд</w:t>
      </w:r>
      <w:r w:rsidRPr="004D39DE">
        <w:t xml:space="preserve"> </w:t>
      </w:r>
      <w:r>
        <w:t>директив</w:t>
      </w:r>
      <w:r w:rsidRPr="004D39DE">
        <w:t xml:space="preserve"> </w:t>
      </w:r>
      <w:r>
        <w:t>и</w:t>
      </w:r>
      <w:r w:rsidRPr="004D39DE">
        <w:t xml:space="preserve"> </w:t>
      </w:r>
      <w:r>
        <w:t>руководящих</w:t>
      </w:r>
      <w:r w:rsidRPr="004D39DE">
        <w:t xml:space="preserve"> </w:t>
      </w:r>
      <w:r>
        <w:t xml:space="preserve">принципов, регламентирующих деятельность государства в области прав человека. </w:t>
      </w:r>
    </w:p>
    <w:p w:rsidR="008F276B" w:rsidRPr="00F74873" w:rsidRDefault="008F276B" w:rsidP="008F276B">
      <w:pPr>
        <w:pStyle w:val="SingleTxtG"/>
        <w:suppressAutoHyphens/>
      </w:pPr>
      <w:r w:rsidRPr="00F74873">
        <w:t>14</w:t>
      </w:r>
      <w:r>
        <w:t>5</w:t>
      </w:r>
      <w:r w:rsidRPr="00F74873">
        <w:t>.</w:t>
      </w:r>
      <w:r w:rsidRPr="00F74873">
        <w:tab/>
      </w:r>
      <w:r>
        <w:t>Своим</w:t>
      </w:r>
      <w:r w:rsidRPr="004D39DE">
        <w:t xml:space="preserve"> </w:t>
      </w:r>
      <w:r>
        <w:t>Указом</w:t>
      </w:r>
      <w:r w:rsidRPr="004D39DE">
        <w:t xml:space="preserve"> № 748, </w:t>
      </w:r>
      <w:r>
        <w:t>изданным</w:t>
      </w:r>
      <w:r w:rsidRPr="004D39DE">
        <w:t xml:space="preserve"> </w:t>
      </w:r>
      <w:r>
        <w:t>в</w:t>
      </w:r>
      <w:r w:rsidRPr="004D39DE">
        <w:t xml:space="preserve"> </w:t>
      </w:r>
      <w:r>
        <w:t>ноябре</w:t>
      </w:r>
      <w:r w:rsidRPr="004D39DE">
        <w:t xml:space="preserve"> 2007 </w:t>
      </w:r>
      <w:r>
        <w:t>года</w:t>
      </w:r>
      <w:r w:rsidRPr="004D39DE">
        <w:t xml:space="preserve">, </w:t>
      </w:r>
      <w:r>
        <w:t>Президент</w:t>
      </w:r>
      <w:r w:rsidRPr="004D39DE">
        <w:t xml:space="preserve"> </w:t>
      </w:r>
      <w:r>
        <w:t>Республики</w:t>
      </w:r>
      <w:r w:rsidRPr="004D39DE">
        <w:t xml:space="preserve"> </w:t>
      </w:r>
      <w:r>
        <w:t>учредил</w:t>
      </w:r>
      <w:r w:rsidRPr="004D39DE">
        <w:t xml:space="preserve"> </w:t>
      </w:r>
      <w:r>
        <w:t>Министерство</w:t>
      </w:r>
      <w:r w:rsidRPr="004D39DE">
        <w:t xml:space="preserve"> </w:t>
      </w:r>
      <w:r>
        <w:t>юстиции</w:t>
      </w:r>
      <w:r w:rsidRPr="004D39DE">
        <w:t xml:space="preserve">, </w:t>
      </w:r>
      <w:r>
        <w:t>прав</w:t>
      </w:r>
      <w:r w:rsidRPr="004D39DE">
        <w:t xml:space="preserve"> </w:t>
      </w:r>
      <w:r>
        <w:t>человека</w:t>
      </w:r>
      <w:r w:rsidRPr="004D39DE">
        <w:t xml:space="preserve"> </w:t>
      </w:r>
      <w:r>
        <w:t>и</w:t>
      </w:r>
      <w:r w:rsidRPr="004D39DE">
        <w:t xml:space="preserve"> </w:t>
      </w:r>
      <w:r>
        <w:t>по делам культов</w:t>
      </w:r>
      <w:r w:rsidRPr="004D39DE">
        <w:t xml:space="preserve">, </w:t>
      </w:r>
      <w:r>
        <w:t>возложив</w:t>
      </w:r>
      <w:r w:rsidRPr="004D39DE">
        <w:t xml:space="preserve"> </w:t>
      </w:r>
      <w:r>
        <w:t>не</w:t>
      </w:r>
      <w:r w:rsidRPr="004D39DE">
        <w:t xml:space="preserve"> </w:t>
      </w:r>
      <w:r>
        <w:t>него</w:t>
      </w:r>
      <w:r w:rsidRPr="004D39DE">
        <w:t xml:space="preserve">, </w:t>
      </w:r>
      <w:r>
        <w:t>среди</w:t>
      </w:r>
      <w:r w:rsidRPr="004D39DE">
        <w:t xml:space="preserve"> </w:t>
      </w:r>
      <w:r>
        <w:t>прочего</w:t>
      </w:r>
      <w:r w:rsidRPr="004D39DE">
        <w:t xml:space="preserve">, </w:t>
      </w:r>
      <w:r>
        <w:t>исполнение</w:t>
      </w:r>
      <w:r w:rsidRPr="004D39DE">
        <w:t xml:space="preserve"> </w:t>
      </w:r>
      <w:r>
        <w:t>следующих</w:t>
      </w:r>
      <w:r w:rsidRPr="004D39DE">
        <w:t xml:space="preserve"> </w:t>
      </w:r>
      <w:r>
        <w:t>обязанностей</w:t>
      </w:r>
      <w:r w:rsidRPr="004D39DE">
        <w:t xml:space="preserve">: </w:t>
      </w:r>
      <w:r w:rsidRPr="00F74873">
        <w:t xml:space="preserve">a) </w:t>
      </w:r>
      <w:r>
        <w:t>содействие</w:t>
      </w:r>
      <w:r w:rsidRPr="004D39DE">
        <w:t xml:space="preserve"> </w:t>
      </w:r>
      <w:r>
        <w:t>повышению</w:t>
      </w:r>
      <w:r w:rsidRPr="004D39DE">
        <w:t xml:space="preserve"> </w:t>
      </w:r>
      <w:r>
        <w:t>качества</w:t>
      </w:r>
      <w:r w:rsidRPr="004D39DE">
        <w:t xml:space="preserve"> </w:t>
      </w:r>
      <w:r>
        <w:t>услуг</w:t>
      </w:r>
      <w:r w:rsidRPr="004D39DE">
        <w:t xml:space="preserve">, </w:t>
      </w:r>
      <w:r>
        <w:t>предоставляемых</w:t>
      </w:r>
      <w:r w:rsidRPr="004D39DE">
        <w:t xml:space="preserve"> </w:t>
      </w:r>
      <w:r>
        <w:t>органами</w:t>
      </w:r>
      <w:r w:rsidRPr="004D39DE">
        <w:t xml:space="preserve"> </w:t>
      </w:r>
      <w:r>
        <w:t>правосудия</w:t>
      </w:r>
      <w:r w:rsidRPr="004D39DE">
        <w:t xml:space="preserve">, </w:t>
      </w:r>
      <w:r w:rsidRPr="00DA7C9B">
        <w:t>путем расширения охвата ими и внедрения стандартов качества, а также скоординированного осуществления программ повышения эффективности управления экономическими, финансовыми, материальными и техническими ресурсами; b) координ</w:t>
      </w:r>
      <w:r>
        <w:t>ация</w:t>
      </w:r>
      <w:r w:rsidRPr="00DA7C9B">
        <w:t xml:space="preserve"> действи</w:t>
      </w:r>
      <w:r>
        <w:t>й</w:t>
      </w:r>
      <w:r w:rsidRPr="00DA7C9B">
        <w:t xml:space="preserve"> по обеспечению эффективного доступа к качественному и скорому правосудию, являющемуся одним из основных прав всех граждан Республики; c) </w:t>
      </w:r>
      <w:r>
        <w:t>создание</w:t>
      </w:r>
      <w:r w:rsidRPr="00DA7C9B">
        <w:t xml:space="preserve"> систем</w:t>
      </w:r>
      <w:r>
        <w:t>ы</w:t>
      </w:r>
      <w:r w:rsidRPr="00DA7C9B">
        <w:t xml:space="preserve"> поддержки органов судебной власти и Государственной прокуратуры в </w:t>
      </w:r>
      <w:r>
        <w:t>деле</w:t>
      </w:r>
      <w:r w:rsidRPr="00DA7C9B">
        <w:t xml:space="preserve"> урегулирования конфликтов, возникающих в центрах социальной реабилитации, а также других правовых конфликтов, которыми занимаются органы государственной власти; d) содействие в</w:t>
      </w:r>
      <w:r>
        <w:t>о внедрении</w:t>
      </w:r>
      <w:r w:rsidRPr="00DA7C9B">
        <w:t xml:space="preserve"> надлежащих механизмов </w:t>
      </w:r>
      <w:r>
        <w:t>популяризации</w:t>
      </w:r>
      <w:r w:rsidRPr="00DA7C9B">
        <w:t xml:space="preserve"> прав человека и </w:t>
      </w:r>
      <w:r>
        <w:t xml:space="preserve">осведомленности в </w:t>
      </w:r>
      <w:r w:rsidRPr="00DA7C9B">
        <w:t>правовых и процедурных вопросах; e) координ</w:t>
      </w:r>
      <w:r>
        <w:t>ация</w:t>
      </w:r>
      <w:r w:rsidRPr="00DA7C9B">
        <w:t>, осуществл</w:t>
      </w:r>
      <w:r>
        <w:t>ение</w:t>
      </w:r>
      <w:r w:rsidRPr="00DA7C9B">
        <w:t xml:space="preserve"> и </w:t>
      </w:r>
      <w:r>
        <w:t>мониторинг</w:t>
      </w:r>
      <w:r w:rsidRPr="00DA7C9B">
        <w:t xml:space="preserve"> программ и проект</w:t>
      </w:r>
      <w:r>
        <w:t>ов</w:t>
      </w:r>
      <w:r w:rsidRPr="00DA7C9B">
        <w:t xml:space="preserve"> различных </w:t>
      </w:r>
      <w:r>
        <w:t>структур</w:t>
      </w:r>
      <w:r w:rsidRPr="00DA7C9B">
        <w:t xml:space="preserve"> системы социальной реабилитации, а также программ и проектов по оказанию помощи несовершеннолетним правонарушителям</w:t>
      </w:r>
      <w:r w:rsidRPr="00F74873">
        <w:t xml:space="preserve">. </w:t>
      </w:r>
    </w:p>
    <w:p w:rsidR="008F276B" w:rsidRPr="00F74873" w:rsidRDefault="008F276B" w:rsidP="008F276B">
      <w:pPr>
        <w:pStyle w:val="SingleTxtG"/>
        <w:suppressAutoHyphens/>
      </w:pPr>
      <w:r w:rsidRPr="00F74873">
        <w:t>14</w:t>
      </w:r>
      <w:r>
        <w:t>6</w:t>
      </w:r>
      <w:r w:rsidRPr="00F74873">
        <w:t>.</w:t>
      </w:r>
      <w:r w:rsidRPr="00F74873">
        <w:tab/>
      </w:r>
      <w:r w:rsidRPr="00075DFA">
        <w:t xml:space="preserve">Кроме того, согласно Президентскому указу № 1317, </w:t>
      </w:r>
      <w:r>
        <w:t>изданному</w:t>
      </w:r>
      <w:r w:rsidRPr="00075DFA">
        <w:t xml:space="preserve"> в сентябре</w:t>
      </w:r>
      <w:r w:rsidR="00D83366">
        <w:t xml:space="preserve"> 2008 </w:t>
      </w:r>
      <w:r w:rsidRPr="00075DFA">
        <w:t xml:space="preserve">года, Министерство юстиции, прав человека и </w:t>
      </w:r>
      <w:r>
        <w:t xml:space="preserve">по делам </w:t>
      </w:r>
      <w:r w:rsidRPr="00075DFA">
        <w:t>культов надел</w:t>
      </w:r>
      <w:r>
        <w:t xml:space="preserve">ено полномочиями координировать </w:t>
      </w:r>
      <w:r w:rsidRPr="00075DFA">
        <w:t>исполнени</w:t>
      </w:r>
      <w:r>
        <w:t>е</w:t>
      </w:r>
      <w:r w:rsidRPr="00075DFA">
        <w:t xml:space="preserve"> приговоров, обеспечительных мер, временных мер, решений о полюбовном урегулировании споров, рекомендаций и резолюций, принимаемых в рамках Межамериканской и международной правозащитных систем, а также </w:t>
      </w:r>
      <w:r>
        <w:t xml:space="preserve">выполнение </w:t>
      </w:r>
      <w:r w:rsidRPr="00075DFA">
        <w:t>любых других обязательств, вытекающих из международных обязательств, касающихся прав человека, в связи с чем оно уполномочено: a) препровождать компетентным органам власти решения, предписывающие им начать расследование в связи с нарушениями прав человека и установить индивидуальную ответственность за эт</w:t>
      </w:r>
      <w:r>
        <w:t>и нарушения</w:t>
      </w:r>
      <w:r w:rsidRPr="00075DFA">
        <w:t xml:space="preserve">; b) координировать с Министерством финансов </w:t>
      </w:r>
      <w:r>
        <w:t>предоставление</w:t>
      </w:r>
      <w:r w:rsidRPr="00075DFA">
        <w:t xml:space="preserve"> материально</w:t>
      </w:r>
      <w:r>
        <w:t>го</w:t>
      </w:r>
      <w:r w:rsidRPr="00075DFA">
        <w:t xml:space="preserve"> и нематериально</w:t>
      </w:r>
      <w:r>
        <w:t>го</w:t>
      </w:r>
      <w:r w:rsidRPr="00075DFA">
        <w:t xml:space="preserve"> </w:t>
      </w:r>
      <w:r>
        <w:t>возмещения</w:t>
      </w:r>
      <w:r w:rsidRPr="00075DFA">
        <w:t xml:space="preserve"> жертвам нарушений прав человека; c) координировать с компетентными государственными органами принятие мер, необходимых для полного выполнения существующих обязательств; d) разрабатывать поправки к законам в целях приведения нормативно-правовой базы в соответствие с международными стандартами в области прав человека; e) координировать с Министерством иностранных дел и мобильности </w:t>
      </w:r>
      <w:r>
        <w:t xml:space="preserve">населения </w:t>
      </w:r>
      <w:r w:rsidRPr="00075DFA">
        <w:t>усилия по выполнению на национальном уровне любых международных договоров, по которым у государства возникают международные обязательства в сфере прав человека; f) осуществлять последующую деятельность, мониторинг и внутреннюю оценку предпринимаемых в Эквадоре усилий по обеспечению соблюдения юридических норм и осуществлению национальных стратегий в области прав человека с целью использования соответствующих данных в докладах по этим вопросам, которые государство представляет договорным органам</w:t>
      </w:r>
      <w:r>
        <w:t xml:space="preserve"> и т.</w:t>
      </w:r>
      <w:r w:rsidR="00D83366">
        <w:t> </w:t>
      </w:r>
      <w:r>
        <w:t>п.</w:t>
      </w:r>
    </w:p>
    <w:p w:rsidR="008F276B" w:rsidRDefault="008F276B" w:rsidP="008F276B">
      <w:pPr>
        <w:pStyle w:val="SingleTxtG"/>
        <w:suppressAutoHyphens/>
      </w:pPr>
      <w:r w:rsidRPr="00F74873">
        <w:t>14</w:t>
      </w:r>
      <w:r>
        <w:t>7</w:t>
      </w:r>
      <w:r w:rsidRPr="00F74873">
        <w:t>.</w:t>
      </w:r>
      <w:r w:rsidRPr="00F74873">
        <w:tab/>
      </w:r>
      <w:proofErr w:type="gramStart"/>
      <w:r w:rsidRPr="008C4D06">
        <w:t>В</w:t>
      </w:r>
      <w:proofErr w:type="gramEnd"/>
      <w:r w:rsidRPr="008C4D06">
        <w:t xml:space="preserve"> марте 2012 года Специальная группа Комиссии по установлению истины была преобразована в Дирекцию Комиссии по установлению истины и правам человека в целях осуществления координации, оказания поддержки и проведения расследований по делам о нарушении прав человека или совершении преступлений против человечности, юрисдикция которой распространяется на всю территорию страны. Бывшая Специальная группа Комиссии по установлению истины была создана 25 ноября 2010 года и рассмотрела 118 дел, по которым имелись документальные основания для возбуждения судебного расследования. </w:t>
      </w:r>
    </w:p>
    <w:p w:rsidR="008F276B" w:rsidRPr="00F74873" w:rsidRDefault="008F276B" w:rsidP="008F276B">
      <w:pPr>
        <w:pStyle w:val="SingleTxtG"/>
        <w:suppressAutoHyphens/>
      </w:pPr>
      <w:r w:rsidRPr="00F74873">
        <w:t>14</w:t>
      </w:r>
      <w:r>
        <w:t>8</w:t>
      </w:r>
      <w:r w:rsidRPr="00F74873">
        <w:t>.</w:t>
      </w:r>
      <w:r w:rsidRPr="00F74873">
        <w:tab/>
      </w:r>
      <w:r>
        <w:t>Примечательно</w:t>
      </w:r>
      <w:r w:rsidRPr="008C4D06">
        <w:t>, что в состав этой Группы входили представители гражданского общества, известные своей активной деятельнос</w:t>
      </w:r>
      <w:r w:rsidR="00D83366">
        <w:t>тью в области прав человека. Ее </w:t>
      </w:r>
      <w:r w:rsidRPr="008C4D06">
        <w:t xml:space="preserve">задача заключалась в проведении глубоких и независимых расследований, основанных на свидетельских показаниях пострадавших и очевидцев и материалах государственных архивов, даже если они были предназначены для служебного пользования или носили гриф секретности. За время своей работы она провела расследования по делам, связанным со внесудебными казнями, насильственными исчезновениями, пытками и произвольными задержаниями. Окончательный отчет о проведенных расследованиях был представлен в июне 2010 года. В нем были приведены документальные свидетельства в общей сложности по 118 делам, из которых 17 были связаны с насильственными исчезновениями. </w:t>
      </w:r>
    </w:p>
    <w:p w:rsidR="008F276B" w:rsidRPr="00F74873" w:rsidRDefault="008F276B" w:rsidP="008F276B">
      <w:pPr>
        <w:pStyle w:val="SingleTxtG"/>
        <w:suppressAutoHyphens/>
      </w:pPr>
      <w:r w:rsidRPr="00F74873">
        <w:t>1</w:t>
      </w:r>
      <w:r>
        <w:t>49</w:t>
      </w:r>
      <w:r w:rsidRPr="00F74873">
        <w:t>.</w:t>
      </w:r>
      <w:r w:rsidRPr="00F74873">
        <w:tab/>
      </w:r>
      <w:r w:rsidRPr="004E20D9">
        <w:t xml:space="preserve">Что касается признания юрисдикции и компетенции региональных правозащитных органов, то Эквадор 8 декабря 1977 года ратифицировал Американскую конвенцию по правам человека, в соответствии с пунктом 1 статьи 62 которой государство 24 июля 1984 года признало в качестве обязательной </w:t>
      </w:r>
      <w:r>
        <w:t>и юридически обоснованной</w:t>
      </w:r>
      <w:r w:rsidRPr="004E20D9">
        <w:t xml:space="preserve"> компетенцию Межамериканского суда по правам человека </w:t>
      </w:r>
      <w:r>
        <w:t>во</w:t>
      </w:r>
      <w:r w:rsidRPr="004E20D9">
        <w:t xml:space="preserve"> все</w:t>
      </w:r>
      <w:r>
        <w:t>х</w:t>
      </w:r>
      <w:r w:rsidRPr="004E20D9">
        <w:t xml:space="preserve"> вопроса</w:t>
      </w:r>
      <w:r>
        <w:t>х</w:t>
      </w:r>
      <w:r w:rsidRPr="004E20D9">
        <w:t>, связанны</w:t>
      </w:r>
      <w:r>
        <w:t>х</w:t>
      </w:r>
      <w:r w:rsidRPr="004E20D9">
        <w:t xml:space="preserve"> с толкованием и применением упомянутой Конвенции. На этом основании и в соответствии с ее стать</w:t>
      </w:r>
      <w:r>
        <w:t>ей</w:t>
      </w:r>
      <w:r w:rsidRPr="004E20D9">
        <w:t xml:space="preserve"> 68 Эквадор принял на себя обязательство подчиняться решению Межамериканского суда по любому делу, стороной которого он является, и соглашаться с исполнением решения Суда в отношении компенсаторных убытков согласно внутренней процедуре, регулирующей исполнение выносимых против государства решений. </w:t>
      </w:r>
    </w:p>
    <w:p w:rsidR="008F276B" w:rsidRPr="00F74873" w:rsidRDefault="008F276B" w:rsidP="008F276B">
      <w:pPr>
        <w:pStyle w:val="SingleTxtG"/>
        <w:suppressAutoHyphens/>
      </w:pPr>
      <w:r w:rsidRPr="00F74873">
        <w:t>15</w:t>
      </w:r>
      <w:r>
        <w:t>0</w:t>
      </w:r>
      <w:r w:rsidRPr="00F74873">
        <w:t>.</w:t>
      </w:r>
      <w:r w:rsidRPr="00F74873">
        <w:tab/>
      </w:r>
      <w:r w:rsidRPr="004E20D9">
        <w:t xml:space="preserve">Кроме того, в статье 41 Американской конвенции по правам человека предусматривается, что Межамериканская комиссия по правам человека является органом, обеспечивающим </w:t>
      </w:r>
      <w:r>
        <w:t>соблюдение</w:t>
      </w:r>
      <w:r w:rsidRPr="004E20D9">
        <w:t xml:space="preserve"> и защиту прав человека на континенте, и уполномочена, в частности, принимать меры по петициям, подаваемым лицами, которые, по их </w:t>
      </w:r>
      <w:r>
        <w:t>утверждениям</w:t>
      </w:r>
      <w:r w:rsidRPr="004E20D9">
        <w:t xml:space="preserve">, стали жертвами нарушений их прав. Согласно положениям пункта b) статьи 41 и статьи 43 </w:t>
      </w:r>
      <w:r>
        <w:t>К</w:t>
      </w:r>
      <w:r w:rsidRPr="004E20D9">
        <w:t>омиссия полномочна принимать эти петиции и направлять государств</w:t>
      </w:r>
      <w:r>
        <w:t>ам</w:t>
      </w:r>
      <w:r w:rsidRPr="004E20D9">
        <w:t xml:space="preserve"> рекомендации в отношении принятия мер, необходимых для пресечения нарушений и возмещения причиненного ущерба</w:t>
      </w:r>
      <w:r w:rsidRPr="00F74873">
        <w:t>,</w:t>
      </w:r>
      <w:r>
        <w:t xml:space="preserve"> равно как и</w:t>
      </w:r>
      <w:r w:rsidRPr="00F74873">
        <w:t xml:space="preserve"> </w:t>
      </w:r>
      <w:r w:rsidRPr="007808F0">
        <w:t>запрашивать у государств-участников информацию относительно принятых ими мер</w:t>
      </w:r>
      <w:r>
        <w:t xml:space="preserve"> в целях определения</w:t>
      </w:r>
      <w:r w:rsidRPr="007808F0">
        <w:t xml:space="preserve"> их эффективност</w:t>
      </w:r>
      <w:r>
        <w:t>и</w:t>
      </w:r>
      <w:r w:rsidRPr="007808F0">
        <w:t xml:space="preserve">. </w:t>
      </w:r>
    </w:p>
    <w:p w:rsidR="008F276B" w:rsidRPr="00F74873" w:rsidRDefault="008F276B" w:rsidP="008F276B">
      <w:pPr>
        <w:pStyle w:val="H1G"/>
      </w:pPr>
      <w:bookmarkStart w:id="15" w:name="_Toc511306668"/>
      <w:r w:rsidRPr="00F74873">
        <w:tab/>
        <w:t>E.</w:t>
      </w:r>
      <w:r w:rsidRPr="00F74873">
        <w:tab/>
      </w:r>
      <w:bookmarkEnd w:id="15"/>
      <w:r w:rsidRPr="007808F0">
        <w:t>Рамки поощрения прав человека на национальном уровне</w:t>
      </w:r>
    </w:p>
    <w:p w:rsidR="008F276B" w:rsidRPr="00F74873" w:rsidRDefault="008F276B" w:rsidP="008F276B">
      <w:pPr>
        <w:pStyle w:val="SingleTxtG"/>
        <w:suppressAutoHyphens/>
      </w:pPr>
      <w:r w:rsidRPr="00F74873">
        <w:t>15</w:t>
      </w:r>
      <w:r>
        <w:t>1</w:t>
      </w:r>
      <w:r w:rsidRPr="00F74873">
        <w:t>.</w:t>
      </w:r>
      <w:r w:rsidRPr="00F74873">
        <w:tab/>
      </w:r>
      <w:r w:rsidRPr="007808F0">
        <w:t>Конституци</w:t>
      </w:r>
      <w:r>
        <w:t>я</w:t>
      </w:r>
      <w:r w:rsidRPr="007808F0">
        <w:t xml:space="preserve"> </w:t>
      </w:r>
      <w:r>
        <w:t>предусматривает</w:t>
      </w:r>
      <w:r w:rsidRPr="007808F0">
        <w:t xml:space="preserve"> широкие рамки, позволяющие увязывать деятельность органов государственной власти с усилиями по обеспечению прав человека и участия граждан, общин, народов и народностей, </w:t>
      </w:r>
      <w:r>
        <w:t xml:space="preserve">которые </w:t>
      </w:r>
      <w:r w:rsidRPr="007808F0">
        <w:t>являю</w:t>
      </w:r>
      <w:r>
        <w:t>т</w:t>
      </w:r>
      <w:r w:rsidRPr="007808F0">
        <w:t xml:space="preserve">ся </w:t>
      </w:r>
      <w:r>
        <w:t>обладателями</w:t>
      </w:r>
      <w:r w:rsidRPr="007808F0">
        <w:t xml:space="preserve"> </w:t>
      </w:r>
      <w:r>
        <w:t>этих</w:t>
      </w:r>
      <w:r w:rsidRPr="007808F0">
        <w:t xml:space="preserve"> прав и объединяю</w:t>
      </w:r>
      <w:r>
        <w:t>т</w:t>
      </w:r>
      <w:r w:rsidRPr="007808F0">
        <w:t xml:space="preserve">ся </w:t>
      </w:r>
      <w:r w:rsidRPr="002522EE">
        <w:t xml:space="preserve">в общественные организации </w:t>
      </w:r>
      <w:r w:rsidRPr="007808F0">
        <w:t xml:space="preserve">в целях их поощрения и защиты. </w:t>
      </w:r>
      <w:r>
        <w:t>В этой связи</w:t>
      </w:r>
      <w:r w:rsidRPr="007808F0">
        <w:t xml:space="preserve"> прав</w:t>
      </w:r>
      <w:r>
        <w:t>а</w:t>
      </w:r>
      <w:r w:rsidRPr="007808F0">
        <w:t xml:space="preserve"> на участие, котор</w:t>
      </w:r>
      <w:r>
        <w:t>ы</w:t>
      </w:r>
      <w:r w:rsidRPr="007808F0">
        <w:t>е регулиру</w:t>
      </w:r>
      <w:r>
        <w:t>ю</w:t>
      </w:r>
      <w:r w:rsidRPr="007808F0">
        <w:t xml:space="preserve">тся положениями статьи 61 части II Конституции Республики, </w:t>
      </w:r>
      <w:r>
        <w:t>посвященной</w:t>
      </w:r>
      <w:r w:rsidRPr="007808F0">
        <w:t xml:space="preserve"> прав</w:t>
      </w:r>
      <w:r>
        <w:t>ам</w:t>
      </w:r>
      <w:r w:rsidRPr="007808F0">
        <w:t>, предусматрива</w:t>
      </w:r>
      <w:r>
        <w:t>ю</w:t>
      </w:r>
      <w:r w:rsidRPr="007808F0">
        <w:t xml:space="preserve">т </w:t>
      </w:r>
      <w:r>
        <w:t>участие</w:t>
      </w:r>
      <w:r w:rsidRPr="007808F0">
        <w:t xml:space="preserve"> эквадорцев в делах, представляющих </w:t>
      </w:r>
      <w:r>
        <w:t xml:space="preserve">общественный </w:t>
      </w:r>
      <w:r w:rsidRPr="007808F0">
        <w:t>интерес, пр</w:t>
      </w:r>
      <w:r>
        <w:t>оведение консультаций с</w:t>
      </w:r>
      <w:r w:rsidRPr="007808F0">
        <w:t xml:space="preserve"> ними или контрол</w:t>
      </w:r>
      <w:r>
        <w:t>ирование ими актов государственной власти</w:t>
      </w:r>
      <w:r w:rsidRPr="007808F0">
        <w:t xml:space="preserve">. </w:t>
      </w:r>
    </w:p>
    <w:p w:rsidR="008F276B" w:rsidRPr="000647EC" w:rsidRDefault="008F276B" w:rsidP="008F276B">
      <w:pPr>
        <w:pStyle w:val="SingleTxtG"/>
        <w:suppressAutoHyphens/>
      </w:pPr>
      <w:r w:rsidRPr="000647EC">
        <w:t>15</w:t>
      </w:r>
      <w:r>
        <w:t>2</w:t>
      </w:r>
      <w:r w:rsidRPr="000647EC">
        <w:t>.</w:t>
      </w:r>
      <w:r w:rsidRPr="000647EC">
        <w:tab/>
      </w:r>
      <w:r w:rsidRPr="002522EE">
        <w:t>Кроме того, в упомянутых положениях о гарантиях в отношении государственной политики предусматривается участие граждан, общин, народов, народностей и общественных организаций в разработке, реализации и оценке государственной политики и государственных услуг, а также осуществлении контроля за ними. Таким образом, государственные органы на различных уровнях власти гарантируют возможность участия граждан в своей деятельности для целей получения информации, проведения консультаций с ними и совместной разработки или корректировки политики, проектов</w:t>
      </w:r>
      <w:r>
        <w:t>,</w:t>
      </w:r>
      <w:r w:rsidRPr="002522EE">
        <w:t xml:space="preserve"> планов</w:t>
      </w:r>
      <w:r>
        <w:t xml:space="preserve"> и т.</w:t>
      </w:r>
      <w:r w:rsidR="00D83366">
        <w:t> </w:t>
      </w:r>
      <w:r>
        <w:t>п</w:t>
      </w:r>
      <w:r w:rsidRPr="002522EE">
        <w:t xml:space="preserve">. </w:t>
      </w:r>
    </w:p>
    <w:p w:rsidR="008F276B" w:rsidRPr="000647EC" w:rsidRDefault="008F276B" w:rsidP="008F276B">
      <w:pPr>
        <w:pStyle w:val="SingleTxtG"/>
        <w:suppressAutoHyphens/>
      </w:pPr>
      <w:r w:rsidRPr="000647EC">
        <w:t>15</w:t>
      </w:r>
      <w:r>
        <w:t>3</w:t>
      </w:r>
      <w:r w:rsidRPr="000647EC">
        <w:t>.</w:t>
      </w:r>
      <w:r w:rsidRPr="000647EC">
        <w:tab/>
      </w:r>
      <w:r w:rsidRPr="00BD2EF7">
        <w:t>Что</w:t>
      </w:r>
      <w:r w:rsidRPr="00CD1F3C">
        <w:t xml:space="preserve"> </w:t>
      </w:r>
      <w:r w:rsidRPr="00BD2EF7">
        <w:t>касается</w:t>
      </w:r>
      <w:r w:rsidRPr="00CD1F3C">
        <w:t xml:space="preserve"> </w:t>
      </w:r>
      <w:r w:rsidRPr="00BD2EF7">
        <w:t>деятельн</w:t>
      </w:r>
      <w:r>
        <w:t>ости</w:t>
      </w:r>
      <w:r w:rsidRPr="00CD1F3C">
        <w:t xml:space="preserve"> </w:t>
      </w:r>
      <w:r>
        <w:t>по</w:t>
      </w:r>
      <w:r w:rsidRPr="00CD1F3C">
        <w:t xml:space="preserve"> </w:t>
      </w:r>
      <w:r>
        <w:t>поощрению</w:t>
      </w:r>
      <w:r w:rsidRPr="00CD1F3C">
        <w:t xml:space="preserve"> </w:t>
      </w:r>
      <w:r>
        <w:t>прав</w:t>
      </w:r>
      <w:r w:rsidRPr="00CD1F3C">
        <w:t xml:space="preserve"> </w:t>
      </w:r>
      <w:r>
        <w:t>человека</w:t>
      </w:r>
      <w:r w:rsidRPr="00CD1F3C">
        <w:t xml:space="preserve">, </w:t>
      </w:r>
      <w:r>
        <w:t>то</w:t>
      </w:r>
      <w:r w:rsidRPr="00CD1F3C">
        <w:t xml:space="preserve"> </w:t>
      </w:r>
      <w:r>
        <w:t>с</w:t>
      </w:r>
      <w:r w:rsidRPr="00CD1F3C">
        <w:t xml:space="preserve"> </w:t>
      </w:r>
      <w:r>
        <w:t>учетом</w:t>
      </w:r>
      <w:r w:rsidRPr="00CD1F3C">
        <w:t xml:space="preserve"> </w:t>
      </w:r>
      <w:r>
        <w:t>разнообразия</w:t>
      </w:r>
      <w:r w:rsidRPr="00CD1F3C">
        <w:t xml:space="preserve"> </w:t>
      </w:r>
      <w:r>
        <w:t>учреждений</w:t>
      </w:r>
      <w:r w:rsidRPr="00CD1F3C">
        <w:t xml:space="preserve">, </w:t>
      </w:r>
      <w:r>
        <w:t>ответственных</w:t>
      </w:r>
      <w:r w:rsidRPr="00CD1F3C">
        <w:t xml:space="preserve"> </w:t>
      </w:r>
      <w:r>
        <w:t>за</w:t>
      </w:r>
      <w:r w:rsidRPr="00CD1F3C">
        <w:t xml:space="preserve"> </w:t>
      </w:r>
      <w:r>
        <w:t>проведение</w:t>
      </w:r>
      <w:r w:rsidRPr="00CD1F3C">
        <w:t xml:space="preserve"> </w:t>
      </w:r>
      <w:r>
        <w:t>политики</w:t>
      </w:r>
      <w:r w:rsidRPr="00CD1F3C">
        <w:t xml:space="preserve"> </w:t>
      </w:r>
      <w:r>
        <w:t>в</w:t>
      </w:r>
      <w:r w:rsidRPr="00CD1F3C">
        <w:t xml:space="preserve"> </w:t>
      </w:r>
      <w:r>
        <w:t>этой</w:t>
      </w:r>
      <w:r w:rsidRPr="00CD1F3C">
        <w:t xml:space="preserve"> </w:t>
      </w:r>
      <w:r>
        <w:t>области</w:t>
      </w:r>
      <w:r w:rsidRPr="00CD1F3C">
        <w:t xml:space="preserve">, </w:t>
      </w:r>
      <w:r>
        <w:t>следует</w:t>
      </w:r>
      <w:r w:rsidRPr="00CD1F3C">
        <w:t xml:space="preserve"> </w:t>
      </w:r>
      <w:r>
        <w:t>отметить</w:t>
      </w:r>
      <w:r w:rsidRPr="00CD1F3C">
        <w:t xml:space="preserve">, </w:t>
      </w:r>
      <w:r>
        <w:t>что</w:t>
      </w:r>
      <w:r w:rsidRPr="00CD1F3C">
        <w:t xml:space="preserve"> </w:t>
      </w:r>
      <w:r>
        <w:t>Судебный</w:t>
      </w:r>
      <w:r w:rsidRPr="00CD1F3C">
        <w:t xml:space="preserve"> </w:t>
      </w:r>
      <w:r>
        <w:t>совет</w:t>
      </w:r>
      <w:r w:rsidRPr="00CD1F3C">
        <w:t xml:space="preserve"> </w:t>
      </w:r>
      <w:r>
        <w:t>осуществляет</w:t>
      </w:r>
      <w:r w:rsidRPr="00CD1F3C">
        <w:t xml:space="preserve"> </w:t>
      </w:r>
      <w:r>
        <w:t>меры</w:t>
      </w:r>
      <w:r w:rsidRPr="00CD1F3C">
        <w:t xml:space="preserve">, </w:t>
      </w:r>
      <w:r>
        <w:t>направленные</w:t>
      </w:r>
      <w:r w:rsidRPr="00CD1F3C">
        <w:t xml:space="preserve"> </w:t>
      </w:r>
      <w:r>
        <w:t>на</w:t>
      </w:r>
      <w:r w:rsidRPr="00CD1F3C">
        <w:t xml:space="preserve"> </w:t>
      </w:r>
      <w:r>
        <w:t>поощрение</w:t>
      </w:r>
      <w:r w:rsidRPr="00CD1F3C">
        <w:t xml:space="preserve"> </w:t>
      </w:r>
      <w:r>
        <w:t>соблюдения</w:t>
      </w:r>
      <w:r w:rsidRPr="00CD1F3C">
        <w:t xml:space="preserve"> </w:t>
      </w:r>
      <w:r>
        <w:t>прав</w:t>
      </w:r>
      <w:r w:rsidRPr="00CD1F3C">
        <w:t xml:space="preserve"> </w:t>
      </w:r>
      <w:r>
        <w:t>человека</w:t>
      </w:r>
      <w:r w:rsidRPr="00CD1F3C">
        <w:t xml:space="preserve">, </w:t>
      </w:r>
      <w:r>
        <w:t>с</w:t>
      </w:r>
      <w:r w:rsidRPr="00CD1F3C">
        <w:t xml:space="preserve"> </w:t>
      </w:r>
      <w:r>
        <w:t>упором</w:t>
      </w:r>
      <w:r w:rsidRPr="00CD1F3C">
        <w:t xml:space="preserve"> </w:t>
      </w:r>
      <w:r>
        <w:t>на</w:t>
      </w:r>
      <w:r w:rsidRPr="00CD1F3C">
        <w:t xml:space="preserve"> </w:t>
      </w:r>
      <w:r>
        <w:t>доступ</w:t>
      </w:r>
      <w:r w:rsidRPr="00CD1F3C">
        <w:t xml:space="preserve"> </w:t>
      </w:r>
      <w:r>
        <w:t>к</w:t>
      </w:r>
      <w:r w:rsidRPr="00CD1F3C">
        <w:t xml:space="preserve"> </w:t>
      </w:r>
      <w:r>
        <w:t>правосудию</w:t>
      </w:r>
      <w:r w:rsidRPr="00CD1F3C">
        <w:t xml:space="preserve"> </w:t>
      </w:r>
      <w:r>
        <w:t>уязвимых</w:t>
      </w:r>
      <w:r w:rsidRPr="00CD1F3C">
        <w:t xml:space="preserve"> </w:t>
      </w:r>
      <w:r>
        <w:t>групп</w:t>
      </w:r>
      <w:r w:rsidRPr="00CD1F3C">
        <w:t xml:space="preserve"> </w:t>
      </w:r>
      <w:r>
        <w:t>населения</w:t>
      </w:r>
      <w:r w:rsidRPr="00CD1F3C">
        <w:t xml:space="preserve">, </w:t>
      </w:r>
      <w:r>
        <w:t>и</w:t>
      </w:r>
      <w:r w:rsidRPr="00CD1F3C">
        <w:t xml:space="preserve"> </w:t>
      </w:r>
      <w:r>
        <w:t>в</w:t>
      </w:r>
      <w:r w:rsidRPr="00CD1F3C">
        <w:t xml:space="preserve"> </w:t>
      </w:r>
      <w:r>
        <w:t>частности</w:t>
      </w:r>
      <w:r w:rsidRPr="00CD1F3C">
        <w:t xml:space="preserve"> </w:t>
      </w:r>
      <w:r>
        <w:t>разработку</w:t>
      </w:r>
      <w:r w:rsidRPr="00CD1F3C">
        <w:t xml:space="preserve"> </w:t>
      </w:r>
      <w:r>
        <w:t>и</w:t>
      </w:r>
      <w:r w:rsidRPr="00CD1F3C">
        <w:t xml:space="preserve"> </w:t>
      </w:r>
      <w:r>
        <w:t>внедрение</w:t>
      </w:r>
      <w:r w:rsidRPr="00CD1F3C">
        <w:t xml:space="preserve"> </w:t>
      </w:r>
      <w:r>
        <w:t>Руководства</w:t>
      </w:r>
      <w:r w:rsidRPr="00CD1F3C">
        <w:t xml:space="preserve"> </w:t>
      </w:r>
      <w:r>
        <w:t>по</w:t>
      </w:r>
      <w:r w:rsidRPr="00CD1F3C">
        <w:t xml:space="preserve"> </w:t>
      </w:r>
      <w:r>
        <w:t>реализации</w:t>
      </w:r>
      <w:r w:rsidRPr="00CD1F3C">
        <w:t xml:space="preserve"> </w:t>
      </w:r>
      <w:r>
        <w:t>прав</w:t>
      </w:r>
      <w:r w:rsidRPr="00CD1F3C">
        <w:t xml:space="preserve"> </w:t>
      </w:r>
      <w:r>
        <w:t>инвалидов</w:t>
      </w:r>
      <w:r w:rsidRPr="00CD1F3C">
        <w:t xml:space="preserve"> </w:t>
      </w:r>
      <w:r>
        <w:t>в</w:t>
      </w:r>
      <w:r w:rsidRPr="00CD1F3C">
        <w:t xml:space="preserve"> </w:t>
      </w:r>
      <w:r>
        <w:t>сфере</w:t>
      </w:r>
      <w:r w:rsidRPr="00CD1F3C">
        <w:t xml:space="preserve"> </w:t>
      </w:r>
      <w:r>
        <w:t>правосудия</w:t>
      </w:r>
      <w:r w:rsidRPr="008F276B">
        <w:rPr>
          <w:rStyle w:val="ac"/>
        </w:rPr>
        <w:footnoteReference w:id="44"/>
      </w:r>
      <w:r w:rsidRPr="000647EC">
        <w:t xml:space="preserve">, </w:t>
      </w:r>
      <w:r>
        <w:t>подготовку</w:t>
      </w:r>
      <w:r w:rsidRPr="00CD1F3C">
        <w:t xml:space="preserve"> </w:t>
      </w:r>
      <w:r>
        <w:t>доклада</w:t>
      </w:r>
      <w:r w:rsidRPr="00CD1F3C">
        <w:t xml:space="preserve"> </w:t>
      </w:r>
      <w:r>
        <w:t>о</w:t>
      </w:r>
      <w:r w:rsidRPr="00CD1F3C">
        <w:t xml:space="preserve"> </w:t>
      </w:r>
      <w:r>
        <w:t>доступности</w:t>
      </w:r>
      <w:r w:rsidRPr="00CD1F3C">
        <w:t xml:space="preserve"> </w:t>
      </w:r>
      <w:r>
        <w:t>инфраструктуры</w:t>
      </w:r>
      <w:r w:rsidRPr="00CD1F3C">
        <w:t xml:space="preserve"> </w:t>
      </w:r>
      <w:r>
        <w:t>Судебного</w:t>
      </w:r>
      <w:r w:rsidRPr="00CD1F3C">
        <w:t xml:space="preserve"> </w:t>
      </w:r>
      <w:r>
        <w:t>совета</w:t>
      </w:r>
      <w:r w:rsidRPr="00CD1F3C">
        <w:t xml:space="preserve">, </w:t>
      </w:r>
      <w:r>
        <w:t>Руководства</w:t>
      </w:r>
      <w:r w:rsidRPr="00CD1F3C">
        <w:t xml:space="preserve"> </w:t>
      </w:r>
      <w:r>
        <w:t>по</w:t>
      </w:r>
      <w:r w:rsidRPr="00CD1F3C">
        <w:t xml:space="preserve"> </w:t>
      </w:r>
      <w:r>
        <w:t>применению</w:t>
      </w:r>
      <w:r w:rsidRPr="00CD1F3C">
        <w:t xml:space="preserve"> </w:t>
      </w:r>
      <w:r>
        <w:t>восстановительного</w:t>
      </w:r>
      <w:r w:rsidRPr="00CD1F3C">
        <w:t xml:space="preserve"> </w:t>
      </w:r>
      <w:r>
        <w:t>подхода</w:t>
      </w:r>
      <w:r w:rsidRPr="00CD1F3C">
        <w:t xml:space="preserve"> </w:t>
      </w:r>
      <w:r>
        <w:t>в</w:t>
      </w:r>
      <w:r w:rsidRPr="00CD1F3C">
        <w:t xml:space="preserve"> </w:t>
      </w:r>
      <w:r>
        <w:t>ювенальной</w:t>
      </w:r>
      <w:r w:rsidRPr="00CD1F3C">
        <w:t xml:space="preserve"> </w:t>
      </w:r>
      <w:r>
        <w:t>юстиции</w:t>
      </w:r>
      <w:r w:rsidRPr="008F276B">
        <w:rPr>
          <w:rStyle w:val="ac"/>
        </w:rPr>
        <w:footnoteReference w:id="45"/>
      </w:r>
      <w:r w:rsidRPr="000647EC">
        <w:t xml:space="preserve">, </w:t>
      </w:r>
      <w:r>
        <w:t>Руководящих</w:t>
      </w:r>
      <w:r w:rsidRPr="00CD1F3C">
        <w:t xml:space="preserve"> </w:t>
      </w:r>
      <w:r>
        <w:t>положений</w:t>
      </w:r>
      <w:r w:rsidRPr="00CD1F3C">
        <w:t xml:space="preserve"> </w:t>
      </w:r>
      <w:r>
        <w:t>по</w:t>
      </w:r>
      <w:r w:rsidRPr="00CD1F3C">
        <w:t xml:space="preserve"> </w:t>
      </w:r>
      <w:r>
        <w:t>рассмотрению</w:t>
      </w:r>
      <w:r w:rsidRPr="00CD1F3C">
        <w:t xml:space="preserve"> </w:t>
      </w:r>
      <w:r>
        <w:t>дел</w:t>
      </w:r>
      <w:r w:rsidRPr="00CD1F3C">
        <w:t xml:space="preserve"> </w:t>
      </w:r>
      <w:r>
        <w:t>о</w:t>
      </w:r>
      <w:r w:rsidRPr="00CD1F3C">
        <w:t xml:space="preserve"> </w:t>
      </w:r>
      <w:r>
        <w:t>преступлениях</w:t>
      </w:r>
      <w:r w:rsidRPr="00CD1F3C">
        <w:t xml:space="preserve">, </w:t>
      </w:r>
      <w:r>
        <w:t>совершенных</w:t>
      </w:r>
      <w:r w:rsidRPr="00CD1F3C">
        <w:t xml:space="preserve"> </w:t>
      </w:r>
      <w:r>
        <w:t>лицами</w:t>
      </w:r>
      <w:r w:rsidRPr="00CD1F3C">
        <w:t xml:space="preserve"> </w:t>
      </w:r>
      <w:r>
        <w:t>с</w:t>
      </w:r>
      <w:r w:rsidRPr="00CD1F3C">
        <w:t xml:space="preserve"> </w:t>
      </w:r>
      <w:r>
        <w:t>психическими</w:t>
      </w:r>
      <w:r w:rsidRPr="00CD1F3C">
        <w:t xml:space="preserve"> </w:t>
      </w:r>
      <w:r>
        <w:t>расстройствами</w:t>
      </w:r>
      <w:r w:rsidRPr="00CD1F3C">
        <w:t xml:space="preserve"> </w:t>
      </w:r>
      <w:r w:rsidRPr="000647EC">
        <w:t>(</w:t>
      </w:r>
      <w:r>
        <w:t>Постановление</w:t>
      </w:r>
      <w:r w:rsidRPr="00CD1F3C">
        <w:t xml:space="preserve"> № </w:t>
      </w:r>
      <w:r w:rsidRPr="000647EC">
        <w:t xml:space="preserve">CJ-DG-2016-10 </w:t>
      </w:r>
      <w:r>
        <w:t>от</w:t>
      </w:r>
      <w:r w:rsidRPr="00CD1F3C">
        <w:t xml:space="preserve"> 18 </w:t>
      </w:r>
      <w:r>
        <w:t>января</w:t>
      </w:r>
      <w:r w:rsidRPr="00CD1F3C">
        <w:t xml:space="preserve"> 2016 </w:t>
      </w:r>
      <w:r>
        <w:t>года</w:t>
      </w:r>
      <w:r w:rsidRPr="000647EC">
        <w:t xml:space="preserve">), </w:t>
      </w:r>
      <w:r>
        <w:t>Руководства</w:t>
      </w:r>
      <w:r w:rsidRPr="00CD1F3C">
        <w:t xml:space="preserve"> </w:t>
      </w:r>
      <w:r>
        <w:t>по</w:t>
      </w:r>
      <w:r w:rsidRPr="00CD1F3C">
        <w:t xml:space="preserve"> </w:t>
      </w:r>
      <w:r>
        <w:t>всестороннему</w:t>
      </w:r>
      <w:r w:rsidRPr="00CD1F3C">
        <w:t xml:space="preserve"> </w:t>
      </w:r>
      <w:r>
        <w:t>учету</w:t>
      </w:r>
      <w:r w:rsidRPr="00CD1F3C">
        <w:t xml:space="preserve"> </w:t>
      </w:r>
      <w:r>
        <w:t>принципа</w:t>
      </w:r>
      <w:r w:rsidRPr="00CD1F3C">
        <w:t xml:space="preserve"> </w:t>
      </w:r>
      <w:proofErr w:type="spellStart"/>
      <w:r>
        <w:t>межкультурности</w:t>
      </w:r>
      <w:proofErr w:type="spellEnd"/>
      <w:r w:rsidRPr="00CD1F3C">
        <w:t xml:space="preserve"> </w:t>
      </w:r>
      <w:r>
        <w:t>в</w:t>
      </w:r>
      <w:r w:rsidRPr="00CD1F3C">
        <w:t xml:space="preserve"> </w:t>
      </w:r>
      <w:r>
        <w:t>судах общей юрисдикции</w:t>
      </w:r>
      <w:r w:rsidRPr="00CD1F3C">
        <w:t xml:space="preserve"> </w:t>
      </w:r>
      <w:r w:rsidRPr="000647EC">
        <w:t>(</w:t>
      </w:r>
      <w:r>
        <w:t>Постановление</w:t>
      </w:r>
      <w:r w:rsidRPr="00CD1F3C">
        <w:t xml:space="preserve"> № </w:t>
      </w:r>
      <w:r w:rsidRPr="000647EC">
        <w:t xml:space="preserve">CJ-DG-2016-055, </w:t>
      </w:r>
      <w:r>
        <w:t>принятое</w:t>
      </w:r>
      <w:r w:rsidRPr="00CD1F3C">
        <w:t xml:space="preserve"> 13 </w:t>
      </w:r>
      <w:r>
        <w:t>апреля</w:t>
      </w:r>
      <w:r w:rsidRPr="00CD1F3C">
        <w:t xml:space="preserve"> 2016 </w:t>
      </w:r>
      <w:r>
        <w:t>года</w:t>
      </w:r>
      <w:r w:rsidRPr="000647EC">
        <w:t>)</w:t>
      </w:r>
      <w:r w:rsidRPr="00CD1F3C">
        <w:t xml:space="preserve">, </w:t>
      </w:r>
      <w:r>
        <w:t>а</w:t>
      </w:r>
      <w:r w:rsidRPr="00CD1F3C">
        <w:t xml:space="preserve"> </w:t>
      </w:r>
      <w:r>
        <w:t>также</w:t>
      </w:r>
      <w:r w:rsidRPr="00CD1F3C">
        <w:t xml:space="preserve"> </w:t>
      </w:r>
      <w:r>
        <w:t>реализацию</w:t>
      </w:r>
      <w:r w:rsidRPr="00CD1F3C">
        <w:t xml:space="preserve"> </w:t>
      </w:r>
      <w:r>
        <w:t>различных</w:t>
      </w:r>
      <w:r w:rsidRPr="00CD1F3C">
        <w:t xml:space="preserve"> </w:t>
      </w:r>
      <w:r>
        <w:t>институциональных</w:t>
      </w:r>
      <w:r w:rsidRPr="00CD1F3C">
        <w:t xml:space="preserve"> </w:t>
      </w:r>
      <w:r>
        <w:t>программ</w:t>
      </w:r>
      <w:r w:rsidRPr="00CD1F3C">
        <w:t xml:space="preserve"> </w:t>
      </w:r>
      <w:r>
        <w:t>на</w:t>
      </w:r>
      <w:r w:rsidRPr="00CD1F3C">
        <w:t xml:space="preserve"> </w:t>
      </w:r>
      <w:r>
        <w:t>разных</w:t>
      </w:r>
      <w:r w:rsidRPr="00CD1F3C">
        <w:t xml:space="preserve"> </w:t>
      </w:r>
      <w:r>
        <w:t>уровнях</w:t>
      </w:r>
      <w:r w:rsidRPr="00CD1F3C">
        <w:t xml:space="preserve"> </w:t>
      </w:r>
      <w:r>
        <w:t>государственного</w:t>
      </w:r>
      <w:r w:rsidRPr="00CD1F3C">
        <w:t xml:space="preserve"> </w:t>
      </w:r>
      <w:r>
        <w:t>управления</w:t>
      </w:r>
      <w:r w:rsidRPr="00CD1F3C">
        <w:t>.</w:t>
      </w:r>
    </w:p>
    <w:p w:rsidR="008F276B" w:rsidRPr="000647EC" w:rsidRDefault="008F276B" w:rsidP="008F276B">
      <w:pPr>
        <w:pStyle w:val="SingleTxtG"/>
        <w:suppressAutoHyphens/>
      </w:pPr>
      <w:r w:rsidRPr="000647EC">
        <w:t>15</w:t>
      </w:r>
      <w:r>
        <w:t>4</w:t>
      </w:r>
      <w:r w:rsidRPr="000647EC">
        <w:t>.</w:t>
      </w:r>
      <w:r w:rsidRPr="000647EC">
        <w:tab/>
      </w:r>
      <w:r>
        <w:t>Вместе с тем</w:t>
      </w:r>
      <w:r w:rsidRPr="00BD2EF7">
        <w:t xml:space="preserve"> ведомством, на которое возложена задача поощрения прав человека как среди населения, так и на государственном уровне, является Министерство юстиции, прав человека и </w:t>
      </w:r>
      <w:r>
        <w:t xml:space="preserve">по делам </w:t>
      </w:r>
      <w:r w:rsidRPr="00BD2EF7">
        <w:t xml:space="preserve">культов. </w:t>
      </w:r>
      <w:r>
        <w:t>Так, в</w:t>
      </w:r>
      <w:r w:rsidRPr="00BD2EF7">
        <w:t xml:space="preserve"> этом </w:t>
      </w:r>
      <w:r>
        <w:t>ведом</w:t>
      </w:r>
      <w:r w:rsidRPr="00BD2EF7">
        <w:t xml:space="preserve">стве имеется отдел по работе с гражданами, который консультирует частных лиц и представителей народов, общин и народностей по вопросу о том, как реализовывать и отстаивать свои права, посредством проведения бесед и предоставления документации, включая руководства и </w:t>
      </w:r>
      <w:proofErr w:type="spellStart"/>
      <w:r w:rsidRPr="00BD2EF7">
        <w:t>фактологические</w:t>
      </w:r>
      <w:proofErr w:type="spellEnd"/>
      <w:r w:rsidRPr="00BD2EF7">
        <w:t xml:space="preserve"> бюллетени по конкретным правам. </w:t>
      </w:r>
    </w:p>
    <w:p w:rsidR="008F276B" w:rsidRPr="000647EC" w:rsidRDefault="008F276B" w:rsidP="008F276B">
      <w:pPr>
        <w:pStyle w:val="SingleTxtG"/>
        <w:suppressAutoHyphens/>
      </w:pPr>
      <w:r w:rsidRPr="000647EC">
        <w:t>15</w:t>
      </w:r>
      <w:r>
        <w:t>5</w:t>
      </w:r>
      <w:r w:rsidRPr="000647EC">
        <w:t>.</w:t>
      </w:r>
      <w:r w:rsidRPr="000647EC">
        <w:tab/>
      </w:r>
      <w:r>
        <w:t>Министерство</w:t>
      </w:r>
      <w:r w:rsidRPr="00CD1F3C">
        <w:t xml:space="preserve"> </w:t>
      </w:r>
      <w:r>
        <w:t>иностранных</w:t>
      </w:r>
      <w:r w:rsidRPr="00CD1F3C">
        <w:t xml:space="preserve"> </w:t>
      </w:r>
      <w:r>
        <w:t>дел</w:t>
      </w:r>
      <w:r w:rsidRPr="00CD1F3C">
        <w:t xml:space="preserve"> </w:t>
      </w:r>
      <w:r>
        <w:t>и</w:t>
      </w:r>
      <w:r w:rsidRPr="00CD1F3C">
        <w:t xml:space="preserve"> </w:t>
      </w:r>
      <w:r>
        <w:t>мобильности</w:t>
      </w:r>
      <w:r w:rsidRPr="00CD1F3C">
        <w:t xml:space="preserve"> </w:t>
      </w:r>
      <w:r>
        <w:t>населения</w:t>
      </w:r>
      <w:r w:rsidRPr="00CD1F3C">
        <w:t xml:space="preserve"> </w:t>
      </w:r>
      <w:r>
        <w:t>оказывает</w:t>
      </w:r>
      <w:r w:rsidRPr="00CD1F3C">
        <w:t xml:space="preserve"> </w:t>
      </w:r>
      <w:r>
        <w:t>специализированные</w:t>
      </w:r>
      <w:r w:rsidRPr="00CD1F3C">
        <w:t xml:space="preserve"> </w:t>
      </w:r>
      <w:r>
        <w:t>услуги</w:t>
      </w:r>
      <w:r w:rsidRPr="00CD1F3C">
        <w:t xml:space="preserve"> </w:t>
      </w:r>
      <w:r>
        <w:t>в</w:t>
      </w:r>
      <w:r w:rsidRPr="00CD1F3C">
        <w:t xml:space="preserve"> </w:t>
      </w:r>
      <w:r>
        <w:t>деле</w:t>
      </w:r>
      <w:r w:rsidRPr="00CD1F3C">
        <w:t xml:space="preserve"> </w:t>
      </w:r>
      <w:r>
        <w:t>предоставления</w:t>
      </w:r>
      <w:r w:rsidRPr="00CD1F3C">
        <w:t xml:space="preserve"> </w:t>
      </w:r>
      <w:r>
        <w:t>особой</w:t>
      </w:r>
      <w:r w:rsidRPr="00CD1F3C">
        <w:t xml:space="preserve"> </w:t>
      </w:r>
      <w:r>
        <w:t>защиты</w:t>
      </w:r>
      <w:r w:rsidRPr="00CD1F3C">
        <w:t xml:space="preserve"> </w:t>
      </w:r>
      <w:r>
        <w:t>для</w:t>
      </w:r>
      <w:r w:rsidRPr="00CD1F3C">
        <w:t xml:space="preserve"> </w:t>
      </w:r>
      <w:r>
        <w:t>восстановления</w:t>
      </w:r>
      <w:r w:rsidRPr="001C5EF4">
        <w:t xml:space="preserve"> </w:t>
      </w:r>
      <w:r>
        <w:t>находящихся</w:t>
      </w:r>
      <w:r w:rsidRPr="001C5EF4">
        <w:t xml:space="preserve"> </w:t>
      </w:r>
      <w:r>
        <w:t>под</w:t>
      </w:r>
      <w:r w:rsidRPr="001C5EF4">
        <w:t xml:space="preserve"> </w:t>
      </w:r>
      <w:r>
        <w:t>угрозой</w:t>
      </w:r>
      <w:r w:rsidRPr="001C5EF4">
        <w:t xml:space="preserve"> </w:t>
      </w:r>
      <w:r>
        <w:t>и</w:t>
      </w:r>
      <w:r w:rsidRPr="001C5EF4">
        <w:t>/</w:t>
      </w:r>
      <w:r>
        <w:t>или</w:t>
      </w:r>
      <w:r w:rsidRPr="001C5EF4">
        <w:t xml:space="preserve"> </w:t>
      </w:r>
      <w:r>
        <w:t>ущемляемых</w:t>
      </w:r>
      <w:r w:rsidRPr="001C5EF4">
        <w:t xml:space="preserve"> </w:t>
      </w:r>
      <w:r>
        <w:t>прав</w:t>
      </w:r>
      <w:r w:rsidRPr="001C5EF4">
        <w:t xml:space="preserve"> </w:t>
      </w:r>
      <w:r>
        <w:t>детей</w:t>
      </w:r>
      <w:r w:rsidRPr="001C5EF4">
        <w:t xml:space="preserve"> </w:t>
      </w:r>
      <w:r>
        <w:t>и</w:t>
      </w:r>
      <w:r w:rsidRPr="001C5EF4">
        <w:t xml:space="preserve"> </w:t>
      </w:r>
      <w:r>
        <w:t>подростков</w:t>
      </w:r>
      <w:r w:rsidRPr="001C5EF4">
        <w:t xml:space="preserve"> </w:t>
      </w:r>
      <w:r>
        <w:t>и</w:t>
      </w:r>
      <w:r w:rsidRPr="001C5EF4">
        <w:t xml:space="preserve"> </w:t>
      </w:r>
      <w:r>
        <w:t>их</w:t>
      </w:r>
      <w:r w:rsidRPr="001C5EF4">
        <w:t xml:space="preserve"> </w:t>
      </w:r>
      <w:r>
        <w:t>семей</w:t>
      </w:r>
      <w:r w:rsidRPr="001C5EF4">
        <w:t xml:space="preserve">, </w:t>
      </w:r>
      <w:r>
        <w:t>дела которых</w:t>
      </w:r>
      <w:r w:rsidRPr="001C5EF4">
        <w:t xml:space="preserve"> </w:t>
      </w:r>
      <w:r>
        <w:t>были</w:t>
      </w:r>
      <w:r w:rsidRPr="001C5EF4">
        <w:t xml:space="preserve"> </w:t>
      </w:r>
      <w:r>
        <w:t>переданы</w:t>
      </w:r>
      <w:r w:rsidRPr="001C5EF4">
        <w:t xml:space="preserve"> </w:t>
      </w:r>
      <w:r>
        <w:t>Министерством</w:t>
      </w:r>
      <w:r w:rsidRPr="001C5EF4">
        <w:t xml:space="preserve"> </w:t>
      </w:r>
      <w:r>
        <w:t>экономической</w:t>
      </w:r>
      <w:r w:rsidRPr="001C5EF4">
        <w:t xml:space="preserve"> </w:t>
      </w:r>
      <w:r>
        <w:t>и</w:t>
      </w:r>
      <w:r w:rsidRPr="001C5EF4">
        <w:t xml:space="preserve"> </w:t>
      </w:r>
      <w:r>
        <w:t>социальной</w:t>
      </w:r>
      <w:r w:rsidRPr="001C5EF4">
        <w:t xml:space="preserve"> </w:t>
      </w:r>
      <w:r>
        <w:t>интеграции</w:t>
      </w:r>
      <w:r w:rsidRPr="001C5EF4">
        <w:t xml:space="preserve"> </w:t>
      </w:r>
      <w:r>
        <w:t>в</w:t>
      </w:r>
      <w:r w:rsidRPr="001C5EF4">
        <w:t xml:space="preserve"> </w:t>
      </w:r>
      <w:r>
        <w:t>ведение</w:t>
      </w:r>
      <w:r w:rsidRPr="001C5EF4">
        <w:t xml:space="preserve"> </w:t>
      </w:r>
      <w:r>
        <w:t>Министерства</w:t>
      </w:r>
      <w:r w:rsidRPr="001C5EF4">
        <w:t xml:space="preserve"> </w:t>
      </w:r>
      <w:r>
        <w:t>юстиции</w:t>
      </w:r>
      <w:r w:rsidRPr="001C5EF4">
        <w:t xml:space="preserve">, </w:t>
      </w:r>
      <w:r>
        <w:t>прав</w:t>
      </w:r>
      <w:r w:rsidRPr="001C5EF4">
        <w:t xml:space="preserve"> </w:t>
      </w:r>
      <w:r>
        <w:t>человека</w:t>
      </w:r>
      <w:r w:rsidRPr="001C5EF4">
        <w:t xml:space="preserve"> </w:t>
      </w:r>
      <w:r>
        <w:t>и</w:t>
      </w:r>
      <w:r w:rsidRPr="001C5EF4">
        <w:t xml:space="preserve"> </w:t>
      </w:r>
      <w:r>
        <w:t>по делам культов Исполнительным указом № 1288 от 3 января 2017 года. В</w:t>
      </w:r>
      <w:r w:rsidRPr="00990165">
        <w:t xml:space="preserve"> </w:t>
      </w:r>
      <w:r>
        <w:t>этой</w:t>
      </w:r>
      <w:r w:rsidRPr="00990165">
        <w:t xml:space="preserve"> </w:t>
      </w:r>
      <w:r>
        <w:t>связи</w:t>
      </w:r>
      <w:r w:rsidRPr="00990165">
        <w:t xml:space="preserve"> </w:t>
      </w:r>
      <w:r>
        <w:t>необходимо</w:t>
      </w:r>
      <w:r w:rsidRPr="00990165">
        <w:t xml:space="preserve"> </w:t>
      </w:r>
      <w:r>
        <w:t>упомянуть</w:t>
      </w:r>
      <w:r w:rsidRPr="00990165">
        <w:t xml:space="preserve"> </w:t>
      </w:r>
      <w:r>
        <w:t>деятельность</w:t>
      </w:r>
      <w:r w:rsidRPr="00990165">
        <w:t xml:space="preserve"> </w:t>
      </w:r>
      <w:r>
        <w:t>МИДМН</w:t>
      </w:r>
      <w:r w:rsidRPr="00990165">
        <w:t xml:space="preserve"> </w:t>
      </w:r>
      <w:r>
        <w:t>в</w:t>
      </w:r>
      <w:r w:rsidRPr="00990165">
        <w:t xml:space="preserve"> </w:t>
      </w:r>
      <w:r>
        <w:t>рамках</w:t>
      </w:r>
      <w:r w:rsidRPr="00990165">
        <w:t xml:space="preserve"> </w:t>
      </w:r>
      <w:r>
        <w:t>выполнения</w:t>
      </w:r>
      <w:r w:rsidRPr="00990165">
        <w:t xml:space="preserve"> </w:t>
      </w:r>
      <w:r>
        <w:t>рекомендаций</w:t>
      </w:r>
      <w:r w:rsidRPr="00990165">
        <w:t xml:space="preserve"> </w:t>
      </w:r>
      <w:r>
        <w:t>органов</w:t>
      </w:r>
      <w:r w:rsidRPr="00990165">
        <w:t xml:space="preserve"> </w:t>
      </w:r>
      <w:r>
        <w:t>мониторинга</w:t>
      </w:r>
      <w:r w:rsidRPr="00990165">
        <w:t xml:space="preserve"> </w:t>
      </w:r>
      <w:r>
        <w:t>за</w:t>
      </w:r>
      <w:r w:rsidRPr="00990165">
        <w:t xml:space="preserve"> </w:t>
      </w:r>
      <w:r>
        <w:t>соблюдением</w:t>
      </w:r>
      <w:r w:rsidRPr="00990165">
        <w:t xml:space="preserve"> </w:t>
      </w:r>
      <w:r>
        <w:t>международных</w:t>
      </w:r>
      <w:r w:rsidRPr="00990165">
        <w:t xml:space="preserve"> </w:t>
      </w:r>
      <w:r>
        <w:t>договоров</w:t>
      </w:r>
      <w:r w:rsidRPr="00990165">
        <w:t xml:space="preserve"> </w:t>
      </w:r>
      <w:r>
        <w:t>по</w:t>
      </w:r>
      <w:r w:rsidRPr="00990165">
        <w:t xml:space="preserve"> </w:t>
      </w:r>
      <w:r>
        <w:t>правам</w:t>
      </w:r>
      <w:r w:rsidRPr="00990165">
        <w:t xml:space="preserve"> </w:t>
      </w:r>
      <w:r>
        <w:t>человека, осуществляемую</w:t>
      </w:r>
      <w:r w:rsidRPr="00990165">
        <w:t xml:space="preserve"> </w:t>
      </w:r>
      <w:r>
        <w:t>посредством</w:t>
      </w:r>
      <w:r w:rsidRPr="00990165">
        <w:t xml:space="preserve"> </w:t>
      </w:r>
      <w:r>
        <w:t>его</w:t>
      </w:r>
      <w:r w:rsidRPr="00990165">
        <w:t xml:space="preserve"> </w:t>
      </w:r>
      <w:r>
        <w:t>публикаций</w:t>
      </w:r>
      <w:r w:rsidRPr="00990165">
        <w:t xml:space="preserve"> </w:t>
      </w:r>
      <w:r>
        <w:t>и</w:t>
      </w:r>
      <w:r w:rsidRPr="00990165">
        <w:t xml:space="preserve"> </w:t>
      </w:r>
      <w:r>
        <w:t>проведения</w:t>
      </w:r>
      <w:r w:rsidRPr="00990165">
        <w:t xml:space="preserve"> </w:t>
      </w:r>
      <w:r>
        <w:t>в</w:t>
      </w:r>
      <w:r w:rsidRPr="00990165">
        <w:t xml:space="preserve"> </w:t>
      </w:r>
      <w:r>
        <w:t>государственном</w:t>
      </w:r>
      <w:r w:rsidRPr="00990165">
        <w:t xml:space="preserve"> </w:t>
      </w:r>
      <w:r>
        <w:t>секторе</w:t>
      </w:r>
      <w:r w:rsidRPr="00990165">
        <w:t xml:space="preserve"> </w:t>
      </w:r>
      <w:r>
        <w:t xml:space="preserve">кампаний, призванных содействовать формированию культуры прав человека среди государственных служащих и разъяснению их роли сообразно пониманию и соблюдению в полном объеме прав человека. </w:t>
      </w:r>
    </w:p>
    <w:p w:rsidR="008F276B" w:rsidRPr="000647EC" w:rsidRDefault="008F276B" w:rsidP="008F276B">
      <w:pPr>
        <w:pStyle w:val="SingleTxtG"/>
        <w:suppressAutoHyphens/>
      </w:pPr>
      <w:r w:rsidRPr="000647EC">
        <w:t>15</w:t>
      </w:r>
      <w:r>
        <w:t>6</w:t>
      </w:r>
      <w:r w:rsidRPr="000647EC">
        <w:t>.</w:t>
      </w:r>
      <w:r w:rsidRPr="000647EC">
        <w:tab/>
      </w:r>
      <w:r>
        <w:t>Что касается подготовки кадров для государственного сектора, то Министерство иностранных дел и мобильности населения за период 2012</w:t>
      </w:r>
      <w:r w:rsidR="00282D14">
        <w:t>–</w:t>
      </w:r>
      <w:r w:rsidR="00D83366">
        <w:t>2016 годов подготовило 5 </w:t>
      </w:r>
      <w:r>
        <w:t>000 государственных служащих, в частности являющихся сотрудниками и служащими таких государственных институтов, как Национальная полиция, Столичная полиция, Министерство обороны, Министерство внутренних дел, Министерство здравоохранения, Министерство образования, Министерство сельского хозяйства, Министерство спорта, Вооруженные силы, Училище сотрудников пенитенциарных органов и Государственная прокуратура. В</w:t>
      </w:r>
      <w:r w:rsidRPr="007263E9">
        <w:t xml:space="preserve"> </w:t>
      </w:r>
      <w:r>
        <w:t>этой</w:t>
      </w:r>
      <w:r w:rsidRPr="007263E9">
        <w:t xml:space="preserve"> </w:t>
      </w:r>
      <w:r>
        <w:t>связи</w:t>
      </w:r>
      <w:r w:rsidRPr="007263E9">
        <w:t xml:space="preserve"> </w:t>
      </w:r>
      <w:r>
        <w:t>были</w:t>
      </w:r>
      <w:r w:rsidRPr="007263E9">
        <w:t xml:space="preserve"> </w:t>
      </w:r>
      <w:r>
        <w:t>организованы</w:t>
      </w:r>
      <w:r w:rsidRPr="007263E9">
        <w:t xml:space="preserve"> </w:t>
      </w:r>
      <w:r>
        <w:t>семинары</w:t>
      </w:r>
      <w:r w:rsidRPr="007263E9">
        <w:t>-</w:t>
      </w:r>
      <w:r>
        <w:t>практикумы</w:t>
      </w:r>
      <w:r w:rsidRPr="007263E9">
        <w:t xml:space="preserve"> </w:t>
      </w:r>
      <w:r>
        <w:t>по</w:t>
      </w:r>
      <w:r w:rsidRPr="007263E9">
        <w:t xml:space="preserve"> </w:t>
      </w:r>
      <w:r>
        <w:t>методологиям</w:t>
      </w:r>
      <w:r w:rsidRPr="007263E9">
        <w:t xml:space="preserve"> </w:t>
      </w:r>
      <w:r>
        <w:t>интерактивного</w:t>
      </w:r>
      <w:r w:rsidRPr="007263E9">
        <w:t xml:space="preserve"> </w:t>
      </w:r>
      <w:r>
        <w:t>участия</w:t>
      </w:r>
      <w:r w:rsidRPr="007263E9">
        <w:t xml:space="preserve"> </w:t>
      </w:r>
      <w:r>
        <w:t>с</w:t>
      </w:r>
      <w:r w:rsidRPr="007263E9">
        <w:t xml:space="preserve"> </w:t>
      </w:r>
      <w:r>
        <w:t>упором</w:t>
      </w:r>
      <w:r w:rsidRPr="007263E9">
        <w:t xml:space="preserve"> </w:t>
      </w:r>
      <w:r>
        <w:t>на</w:t>
      </w:r>
      <w:r w:rsidRPr="007263E9">
        <w:t xml:space="preserve"> </w:t>
      </w:r>
      <w:r>
        <w:t>всесторонний</w:t>
      </w:r>
      <w:r w:rsidRPr="007263E9">
        <w:t xml:space="preserve"> </w:t>
      </w:r>
      <w:r>
        <w:t>подход</w:t>
      </w:r>
      <w:r w:rsidRPr="007263E9">
        <w:t xml:space="preserve"> </w:t>
      </w:r>
      <w:r>
        <w:t>к</w:t>
      </w:r>
      <w:r w:rsidRPr="007263E9">
        <w:t xml:space="preserve"> </w:t>
      </w:r>
      <w:r>
        <w:t>правам</w:t>
      </w:r>
      <w:r w:rsidRPr="007263E9">
        <w:t xml:space="preserve"> </w:t>
      </w:r>
      <w:r>
        <w:t>человека</w:t>
      </w:r>
      <w:r w:rsidRPr="007263E9">
        <w:t xml:space="preserve">, </w:t>
      </w:r>
      <w:r>
        <w:t>на</w:t>
      </w:r>
      <w:r w:rsidRPr="007263E9">
        <w:t xml:space="preserve"> </w:t>
      </w:r>
      <w:r>
        <w:t>которых</w:t>
      </w:r>
      <w:r w:rsidRPr="007263E9">
        <w:t xml:space="preserve"> </w:t>
      </w:r>
      <w:r>
        <w:t>рассматривались</w:t>
      </w:r>
      <w:r w:rsidRPr="007263E9">
        <w:t xml:space="preserve"> </w:t>
      </w:r>
      <w:r>
        <w:t>темы</w:t>
      </w:r>
      <w:r w:rsidRPr="007263E9">
        <w:t xml:space="preserve"> </w:t>
      </w:r>
      <w:r>
        <w:t>международных</w:t>
      </w:r>
      <w:r w:rsidRPr="007263E9">
        <w:t xml:space="preserve"> </w:t>
      </w:r>
      <w:r>
        <w:t>обязательств</w:t>
      </w:r>
      <w:r w:rsidRPr="007263E9">
        <w:t xml:space="preserve">, </w:t>
      </w:r>
      <w:r>
        <w:t>основы</w:t>
      </w:r>
      <w:r w:rsidRPr="007263E9">
        <w:t xml:space="preserve"> </w:t>
      </w:r>
      <w:r>
        <w:t>прав</w:t>
      </w:r>
      <w:r w:rsidRPr="007263E9">
        <w:t xml:space="preserve"> </w:t>
      </w:r>
      <w:r>
        <w:t>человека</w:t>
      </w:r>
      <w:r w:rsidRPr="007263E9">
        <w:t xml:space="preserve">, </w:t>
      </w:r>
      <w:r>
        <w:t>гендерного</w:t>
      </w:r>
      <w:r w:rsidRPr="007263E9">
        <w:t xml:space="preserve"> </w:t>
      </w:r>
      <w:r>
        <w:t>равенства</w:t>
      </w:r>
      <w:r w:rsidRPr="007263E9">
        <w:t xml:space="preserve">, </w:t>
      </w:r>
      <w:r>
        <w:t>коллективных</w:t>
      </w:r>
      <w:r w:rsidRPr="007263E9">
        <w:t xml:space="preserve"> </w:t>
      </w:r>
      <w:r>
        <w:t>прав</w:t>
      </w:r>
      <w:r w:rsidRPr="007263E9">
        <w:t xml:space="preserve">, </w:t>
      </w:r>
      <w:r>
        <w:t>прав</w:t>
      </w:r>
      <w:r w:rsidRPr="007263E9">
        <w:t xml:space="preserve"> </w:t>
      </w:r>
      <w:r>
        <w:t>на</w:t>
      </w:r>
      <w:r w:rsidRPr="007263E9">
        <w:t xml:space="preserve"> </w:t>
      </w:r>
      <w:r>
        <w:t>здоровье</w:t>
      </w:r>
      <w:r w:rsidRPr="007263E9">
        <w:t xml:space="preserve"> </w:t>
      </w:r>
      <w:r>
        <w:t>и</w:t>
      </w:r>
      <w:r w:rsidRPr="007263E9">
        <w:t xml:space="preserve"> </w:t>
      </w:r>
      <w:r>
        <w:t>т</w:t>
      </w:r>
      <w:r w:rsidRPr="007263E9">
        <w:t>.</w:t>
      </w:r>
      <w:r>
        <w:t>п</w:t>
      </w:r>
      <w:r w:rsidRPr="007263E9">
        <w:t xml:space="preserve">. </w:t>
      </w:r>
    </w:p>
    <w:p w:rsidR="008F276B" w:rsidRPr="000647EC" w:rsidRDefault="008F276B" w:rsidP="008F276B">
      <w:pPr>
        <w:pStyle w:val="SingleTxtG"/>
        <w:suppressAutoHyphens/>
      </w:pPr>
      <w:r w:rsidRPr="000647EC">
        <w:t>15</w:t>
      </w:r>
      <w:r>
        <w:t>7</w:t>
      </w:r>
      <w:r w:rsidRPr="000647EC">
        <w:t>.</w:t>
      </w:r>
      <w:r w:rsidRPr="000647EC">
        <w:tab/>
      </w:r>
      <w:r>
        <w:t>Следует</w:t>
      </w:r>
      <w:r w:rsidRPr="007263E9">
        <w:t xml:space="preserve"> </w:t>
      </w:r>
      <w:r>
        <w:t>подчеркнуть</w:t>
      </w:r>
      <w:r w:rsidRPr="007263E9">
        <w:t xml:space="preserve">, </w:t>
      </w:r>
      <w:r>
        <w:t>что</w:t>
      </w:r>
      <w:r w:rsidRPr="007263E9">
        <w:t xml:space="preserve"> </w:t>
      </w:r>
      <w:r>
        <w:t>Министерство</w:t>
      </w:r>
      <w:r w:rsidRPr="007263E9">
        <w:t xml:space="preserve"> </w:t>
      </w:r>
      <w:r>
        <w:t>иностранных</w:t>
      </w:r>
      <w:r w:rsidRPr="007263E9">
        <w:t xml:space="preserve"> </w:t>
      </w:r>
      <w:r>
        <w:t>дел</w:t>
      </w:r>
      <w:r w:rsidRPr="007263E9">
        <w:t xml:space="preserve"> </w:t>
      </w:r>
      <w:r>
        <w:t>и</w:t>
      </w:r>
      <w:r w:rsidRPr="007263E9">
        <w:t xml:space="preserve"> </w:t>
      </w:r>
      <w:r>
        <w:t>мобильности</w:t>
      </w:r>
      <w:r w:rsidRPr="007263E9">
        <w:t xml:space="preserve"> </w:t>
      </w:r>
      <w:r>
        <w:t>населения</w:t>
      </w:r>
      <w:r w:rsidRPr="007263E9">
        <w:t xml:space="preserve"> </w:t>
      </w:r>
      <w:r>
        <w:t>работало</w:t>
      </w:r>
      <w:r w:rsidRPr="007263E9">
        <w:t xml:space="preserve"> </w:t>
      </w:r>
      <w:r>
        <w:t>по</w:t>
      </w:r>
      <w:r w:rsidRPr="007263E9">
        <w:t xml:space="preserve"> </w:t>
      </w:r>
      <w:r>
        <w:t>программе</w:t>
      </w:r>
      <w:r w:rsidRPr="007263E9">
        <w:t xml:space="preserve"> </w:t>
      </w:r>
      <w:r>
        <w:t>аккредитации</w:t>
      </w:r>
      <w:r w:rsidRPr="007263E9">
        <w:t xml:space="preserve"> </w:t>
      </w:r>
      <w:r>
        <w:t>и</w:t>
      </w:r>
      <w:r w:rsidRPr="007263E9">
        <w:t xml:space="preserve"> </w:t>
      </w:r>
      <w:r>
        <w:t>обновления</w:t>
      </w:r>
      <w:r w:rsidRPr="007263E9">
        <w:t xml:space="preserve"> </w:t>
      </w:r>
      <w:r>
        <w:t>состава</w:t>
      </w:r>
      <w:r w:rsidRPr="007263E9">
        <w:t xml:space="preserve"> </w:t>
      </w:r>
      <w:r>
        <w:t>инструкторов</w:t>
      </w:r>
      <w:r w:rsidRPr="007263E9">
        <w:t xml:space="preserve"> </w:t>
      </w:r>
      <w:r>
        <w:t>по</w:t>
      </w:r>
      <w:r w:rsidRPr="007263E9">
        <w:t xml:space="preserve"> </w:t>
      </w:r>
      <w:r>
        <w:t>правам</w:t>
      </w:r>
      <w:r w:rsidRPr="007263E9">
        <w:t xml:space="preserve"> </w:t>
      </w:r>
      <w:r>
        <w:t>человека</w:t>
      </w:r>
      <w:r w:rsidRPr="007263E9">
        <w:t xml:space="preserve"> (</w:t>
      </w:r>
      <w:r>
        <w:t>программа</w:t>
      </w:r>
      <w:r w:rsidRPr="007263E9">
        <w:t xml:space="preserve"> </w:t>
      </w:r>
      <w:r>
        <w:t>ПНКП</w:t>
      </w:r>
      <w:r w:rsidRPr="007263E9">
        <w:t>).</w:t>
      </w:r>
      <w:r w:rsidRPr="000647EC">
        <w:t xml:space="preserve"> </w:t>
      </w:r>
      <w:r>
        <w:t>Кроме</w:t>
      </w:r>
      <w:r w:rsidRPr="007263E9">
        <w:t xml:space="preserve"> </w:t>
      </w:r>
      <w:r>
        <w:t>того</w:t>
      </w:r>
      <w:r w:rsidRPr="007263E9">
        <w:t xml:space="preserve">, </w:t>
      </w:r>
      <w:r>
        <w:t>инструкторы</w:t>
      </w:r>
      <w:r w:rsidRPr="007263E9">
        <w:t xml:space="preserve"> </w:t>
      </w:r>
      <w:r>
        <w:t>ПНКП были</w:t>
      </w:r>
      <w:r w:rsidRPr="007263E9">
        <w:t xml:space="preserve"> </w:t>
      </w:r>
      <w:r>
        <w:t>подготовлены</w:t>
      </w:r>
      <w:r w:rsidRPr="007263E9">
        <w:t xml:space="preserve">, </w:t>
      </w:r>
      <w:r>
        <w:t>помимо</w:t>
      </w:r>
      <w:r w:rsidRPr="007263E9">
        <w:t xml:space="preserve"> </w:t>
      </w:r>
      <w:r>
        <w:t>упомянутых</w:t>
      </w:r>
      <w:r w:rsidRPr="007263E9">
        <w:t xml:space="preserve">, </w:t>
      </w:r>
      <w:r>
        <w:t>по</w:t>
      </w:r>
      <w:r w:rsidRPr="007263E9">
        <w:t xml:space="preserve"> </w:t>
      </w:r>
      <w:r>
        <w:t>темам</w:t>
      </w:r>
      <w:r w:rsidRPr="007263E9">
        <w:t xml:space="preserve"> </w:t>
      </w:r>
      <w:r>
        <w:t>прав</w:t>
      </w:r>
      <w:r w:rsidRPr="007263E9">
        <w:t xml:space="preserve"> </w:t>
      </w:r>
      <w:r>
        <w:t>детей</w:t>
      </w:r>
      <w:r w:rsidRPr="007263E9">
        <w:t xml:space="preserve"> </w:t>
      </w:r>
      <w:r>
        <w:t>и</w:t>
      </w:r>
      <w:r w:rsidRPr="007263E9">
        <w:t xml:space="preserve"> </w:t>
      </w:r>
      <w:r>
        <w:t>подростков</w:t>
      </w:r>
      <w:r w:rsidRPr="007263E9">
        <w:t xml:space="preserve">. </w:t>
      </w:r>
      <w:r>
        <w:t>Далее</w:t>
      </w:r>
      <w:r w:rsidRPr="007263E9">
        <w:t xml:space="preserve">, </w:t>
      </w:r>
      <w:r>
        <w:t>в</w:t>
      </w:r>
      <w:r w:rsidR="00D83366">
        <w:t xml:space="preserve"> 2014 </w:t>
      </w:r>
      <w:r>
        <w:t>году</w:t>
      </w:r>
      <w:r w:rsidRPr="007263E9">
        <w:t xml:space="preserve"> </w:t>
      </w:r>
      <w:r>
        <w:t>Министерство</w:t>
      </w:r>
      <w:r w:rsidRPr="007263E9">
        <w:t xml:space="preserve"> </w:t>
      </w:r>
      <w:r>
        <w:t>юстиции</w:t>
      </w:r>
      <w:r w:rsidRPr="007263E9">
        <w:t xml:space="preserve">, </w:t>
      </w:r>
      <w:r>
        <w:t>прав</w:t>
      </w:r>
      <w:r w:rsidRPr="007263E9">
        <w:t xml:space="preserve"> </w:t>
      </w:r>
      <w:r>
        <w:t>человека</w:t>
      </w:r>
      <w:r w:rsidRPr="007263E9">
        <w:t xml:space="preserve"> </w:t>
      </w:r>
      <w:r>
        <w:t>и</w:t>
      </w:r>
      <w:r w:rsidRPr="007263E9">
        <w:t xml:space="preserve"> </w:t>
      </w:r>
      <w:r>
        <w:t>по делам культов</w:t>
      </w:r>
      <w:r w:rsidRPr="007263E9">
        <w:t xml:space="preserve"> </w:t>
      </w:r>
      <w:r>
        <w:t>в</w:t>
      </w:r>
      <w:r w:rsidRPr="007263E9">
        <w:t xml:space="preserve"> </w:t>
      </w:r>
      <w:r>
        <w:t>сотрудничестве</w:t>
      </w:r>
      <w:r w:rsidRPr="007263E9">
        <w:t xml:space="preserve"> </w:t>
      </w:r>
      <w:r>
        <w:t>с</w:t>
      </w:r>
      <w:r w:rsidRPr="007263E9">
        <w:t xml:space="preserve"> </w:t>
      </w:r>
      <w:r>
        <w:t>Организацией</w:t>
      </w:r>
      <w:r w:rsidRPr="007263E9">
        <w:t xml:space="preserve"> </w:t>
      </w:r>
      <w:r>
        <w:t>Объединенных</w:t>
      </w:r>
      <w:r w:rsidRPr="007263E9">
        <w:t xml:space="preserve"> </w:t>
      </w:r>
      <w:r>
        <w:t>Наций предоставило в распоряжение гражданского общества виртуальную платформу «</w:t>
      </w:r>
      <w:proofErr w:type="spellStart"/>
      <w:r>
        <w:t>СиДеречос</w:t>
      </w:r>
      <w:proofErr w:type="spellEnd"/>
      <w:r>
        <w:t>». Эта</w:t>
      </w:r>
      <w:r w:rsidRPr="000334D9">
        <w:t xml:space="preserve"> </w:t>
      </w:r>
      <w:r>
        <w:t>платформа</w:t>
      </w:r>
      <w:r w:rsidRPr="000334D9">
        <w:t xml:space="preserve"> </w:t>
      </w:r>
      <w:r>
        <w:t>выполняет</w:t>
      </w:r>
      <w:r w:rsidRPr="000334D9">
        <w:t xml:space="preserve"> </w:t>
      </w:r>
      <w:r>
        <w:t>функцию</w:t>
      </w:r>
      <w:r w:rsidRPr="000334D9">
        <w:t xml:space="preserve"> </w:t>
      </w:r>
      <w:r>
        <w:t>сбора</w:t>
      </w:r>
      <w:r w:rsidRPr="000334D9">
        <w:t xml:space="preserve"> </w:t>
      </w:r>
      <w:r>
        <w:t>и</w:t>
      </w:r>
      <w:r w:rsidRPr="000334D9">
        <w:t xml:space="preserve"> </w:t>
      </w:r>
      <w:r>
        <w:t>систематизации</w:t>
      </w:r>
      <w:r w:rsidRPr="000334D9">
        <w:t xml:space="preserve"> </w:t>
      </w:r>
      <w:r>
        <w:t>информации</w:t>
      </w:r>
      <w:r w:rsidRPr="000334D9">
        <w:t xml:space="preserve">, </w:t>
      </w:r>
      <w:r>
        <w:t>связанной</w:t>
      </w:r>
      <w:r w:rsidRPr="000334D9">
        <w:t xml:space="preserve"> </w:t>
      </w:r>
      <w:r>
        <w:t>с</w:t>
      </w:r>
      <w:r w:rsidRPr="000334D9">
        <w:t xml:space="preserve"> </w:t>
      </w:r>
      <w:r>
        <w:t>правами</w:t>
      </w:r>
      <w:r w:rsidRPr="000334D9">
        <w:t xml:space="preserve"> </w:t>
      </w:r>
      <w:r>
        <w:t>лиц</w:t>
      </w:r>
      <w:r w:rsidRPr="000334D9">
        <w:t xml:space="preserve">, </w:t>
      </w:r>
      <w:r>
        <w:t>живущих</w:t>
      </w:r>
      <w:r w:rsidRPr="000334D9">
        <w:t xml:space="preserve"> </w:t>
      </w:r>
      <w:r>
        <w:t>в</w:t>
      </w:r>
      <w:r w:rsidRPr="000334D9">
        <w:t xml:space="preserve"> </w:t>
      </w:r>
      <w:r>
        <w:t>Эквадоре</w:t>
      </w:r>
      <w:r w:rsidRPr="000334D9">
        <w:t xml:space="preserve">, </w:t>
      </w:r>
      <w:r>
        <w:t>и</w:t>
      </w:r>
      <w:r w:rsidRPr="000334D9">
        <w:t xml:space="preserve"> </w:t>
      </w:r>
      <w:r>
        <w:t>предоставляет</w:t>
      </w:r>
      <w:r w:rsidRPr="000334D9">
        <w:t xml:space="preserve"> </w:t>
      </w:r>
      <w:r>
        <w:t>информацию</w:t>
      </w:r>
      <w:r w:rsidRPr="000334D9">
        <w:t xml:space="preserve"> </w:t>
      </w:r>
      <w:r>
        <w:t>о</w:t>
      </w:r>
      <w:r w:rsidRPr="000334D9">
        <w:t xml:space="preserve"> </w:t>
      </w:r>
      <w:r>
        <w:t>выполняемых</w:t>
      </w:r>
      <w:r w:rsidRPr="000334D9">
        <w:t xml:space="preserve"> </w:t>
      </w:r>
      <w:r>
        <w:t>Эквадором рекомендациях</w:t>
      </w:r>
      <w:r w:rsidRPr="000334D9">
        <w:t xml:space="preserve"> </w:t>
      </w:r>
      <w:r>
        <w:t xml:space="preserve">международных систем защиты прав человека. </w:t>
      </w:r>
    </w:p>
    <w:p w:rsidR="008F276B" w:rsidRPr="000647EC" w:rsidRDefault="008F276B" w:rsidP="008F276B">
      <w:pPr>
        <w:pStyle w:val="SingleTxtG"/>
        <w:suppressAutoHyphens/>
      </w:pPr>
      <w:r w:rsidRPr="000647EC">
        <w:t>15</w:t>
      </w:r>
      <w:r>
        <w:t>8</w:t>
      </w:r>
      <w:r w:rsidRPr="000647EC">
        <w:t>.</w:t>
      </w:r>
      <w:r w:rsidRPr="000647EC">
        <w:tab/>
      </w:r>
      <w:r>
        <w:t>Также</w:t>
      </w:r>
      <w:r w:rsidRPr="000334D9">
        <w:t xml:space="preserve"> </w:t>
      </w:r>
      <w:r>
        <w:t>необходимо</w:t>
      </w:r>
      <w:r w:rsidRPr="000334D9">
        <w:t xml:space="preserve"> </w:t>
      </w:r>
      <w:r>
        <w:t>обратить</w:t>
      </w:r>
      <w:r w:rsidRPr="000334D9">
        <w:t xml:space="preserve"> </w:t>
      </w:r>
      <w:r>
        <w:t>внимание</w:t>
      </w:r>
      <w:r w:rsidRPr="000334D9">
        <w:t xml:space="preserve"> </w:t>
      </w:r>
      <w:r>
        <w:t>на</w:t>
      </w:r>
      <w:r w:rsidRPr="000334D9">
        <w:t xml:space="preserve"> </w:t>
      </w:r>
      <w:r>
        <w:t>программы</w:t>
      </w:r>
      <w:r w:rsidRPr="000334D9">
        <w:t xml:space="preserve"> </w:t>
      </w:r>
      <w:r>
        <w:t>профессиональной</w:t>
      </w:r>
      <w:r w:rsidRPr="000334D9">
        <w:t xml:space="preserve"> </w:t>
      </w:r>
      <w:r>
        <w:t>подготовки и</w:t>
      </w:r>
      <w:r w:rsidRPr="000334D9">
        <w:t xml:space="preserve"> </w:t>
      </w:r>
      <w:r>
        <w:t>кампании</w:t>
      </w:r>
      <w:r w:rsidRPr="000334D9">
        <w:t xml:space="preserve"> </w:t>
      </w:r>
      <w:r>
        <w:t>в</w:t>
      </w:r>
      <w:r w:rsidRPr="000334D9">
        <w:t xml:space="preserve"> </w:t>
      </w:r>
      <w:r>
        <w:t>средствах</w:t>
      </w:r>
      <w:r w:rsidRPr="000334D9">
        <w:t xml:space="preserve"> </w:t>
      </w:r>
      <w:r>
        <w:t>массовой</w:t>
      </w:r>
      <w:r w:rsidRPr="000334D9">
        <w:t xml:space="preserve"> </w:t>
      </w:r>
      <w:r>
        <w:t>информации</w:t>
      </w:r>
      <w:r w:rsidRPr="000334D9">
        <w:t xml:space="preserve">, </w:t>
      </w:r>
      <w:r>
        <w:t>направленные</w:t>
      </w:r>
      <w:r w:rsidRPr="000334D9">
        <w:t xml:space="preserve"> </w:t>
      </w:r>
      <w:r>
        <w:t>на</w:t>
      </w:r>
      <w:r w:rsidRPr="000334D9">
        <w:t xml:space="preserve"> </w:t>
      </w:r>
      <w:r>
        <w:t>специализацию</w:t>
      </w:r>
      <w:r w:rsidRPr="000334D9">
        <w:t xml:space="preserve">, </w:t>
      </w:r>
      <w:r>
        <w:t>расширение</w:t>
      </w:r>
      <w:r w:rsidRPr="000334D9">
        <w:t xml:space="preserve"> </w:t>
      </w:r>
      <w:r>
        <w:t>прав</w:t>
      </w:r>
      <w:r w:rsidRPr="000334D9">
        <w:t xml:space="preserve"> </w:t>
      </w:r>
      <w:r>
        <w:t>и</w:t>
      </w:r>
      <w:r w:rsidRPr="000334D9">
        <w:t xml:space="preserve"> </w:t>
      </w:r>
      <w:r>
        <w:t>возможностей</w:t>
      </w:r>
      <w:r w:rsidRPr="000334D9">
        <w:t xml:space="preserve">, </w:t>
      </w:r>
      <w:r>
        <w:t>консультирование</w:t>
      </w:r>
      <w:r w:rsidRPr="000334D9">
        <w:t xml:space="preserve"> </w:t>
      </w:r>
      <w:r>
        <w:t>и</w:t>
      </w:r>
      <w:r w:rsidRPr="000334D9">
        <w:t xml:space="preserve"> </w:t>
      </w:r>
      <w:r>
        <w:t>участие</w:t>
      </w:r>
      <w:r w:rsidRPr="000334D9">
        <w:t xml:space="preserve"> </w:t>
      </w:r>
      <w:r>
        <w:t>в</w:t>
      </w:r>
      <w:r w:rsidRPr="000334D9">
        <w:t xml:space="preserve"> </w:t>
      </w:r>
      <w:r>
        <w:t>рассмотрении</w:t>
      </w:r>
      <w:r w:rsidRPr="000334D9">
        <w:t xml:space="preserve"> </w:t>
      </w:r>
      <w:r>
        <w:t>таких</w:t>
      </w:r>
      <w:r w:rsidRPr="000334D9">
        <w:t xml:space="preserve"> </w:t>
      </w:r>
      <w:r>
        <w:t>тем</w:t>
      </w:r>
      <w:r w:rsidRPr="000334D9">
        <w:t xml:space="preserve">, </w:t>
      </w:r>
      <w:r>
        <w:t>как</w:t>
      </w:r>
      <w:r w:rsidRPr="000334D9">
        <w:t xml:space="preserve"> </w:t>
      </w:r>
      <w:r>
        <w:t>торговля</w:t>
      </w:r>
      <w:r w:rsidRPr="000334D9">
        <w:t xml:space="preserve"> </w:t>
      </w:r>
      <w:r>
        <w:t>людьми</w:t>
      </w:r>
      <w:r w:rsidRPr="000334D9">
        <w:t xml:space="preserve">, </w:t>
      </w:r>
      <w:r>
        <w:t>нелегальный</w:t>
      </w:r>
      <w:r w:rsidRPr="000334D9">
        <w:t xml:space="preserve"> </w:t>
      </w:r>
      <w:r>
        <w:t>провоз</w:t>
      </w:r>
      <w:r w:rsidRPr="000334D9">
        <w:t xml:space="preserve"> </w:t>
      </w:r>
      <w:r>
        <w:t>людей</w:t>
      </w:r>
      <w:r w:rsidRPr="000334D9">
        <w:t xml:space="preserve">, </w:t>
      </w:r>
      <w:r>
        <w:t>права</w:t>
      </w:r>
      <w:r w:rsidRPr="000334D9">
        <w:t xml:space="preserve"> </w:t>
      </w:r>
      <w:r>
        <w:t>афро-эквадорских</w:t>
      </w:r>
      <w:r w:rsidRPr="000334D9">
        <w:t xml:space="preserve"> </w:t>
      </w:r>
      <w:r>
        <w:t>групп</w:t>
      </w:r>
      <w:r w:rsidRPr="000334D9">
        <w:t xml:space="preserve"> </w:t>
      </w:r>
      <w:r>
        <w:t>населения</w:t>
      </w:r>
      <w:r w:rsidRPr="000334D9">
        <w:t xml:space="preserve">, </w:t>
      </w:r>
      <w:r>
        <w:t>коренных</w:t>
      </w:r>
      <w:r w:rsidRPr="000334D9">
        <w:t xml:space="preserve"> </w:t>
      </w:r>
      <w:r>
        <w:t>народов</w:t>
      </w:r>
      <w:r w:rsidRPr="000334D9">
        <w:t xml:space="preserve">, </w:t>
      </w:r>
      <w:r>
        <w:t>общин</w:t>
      </w:r>
      <w:r w:rsidRPr="000334D9">
        <w:t xml:space="preserve"> </w:t>
      </w:r>
      <w:r>
        <w:t>и</w:t>
      </w:r>
      <w:r w:rsidRPr="000334D9">
        <w:t xml:space="preserve"> </w:t>
      </w:r>
      <w:r>
        <w:t>народностей</w:t>
      </w:r>
      <w:r w:rsidRPr="000334D9">
        <w:t xml:space="preserve">, </w:t>
      </w:r>
      <w:r>
        <w:t>детей</w:t>
      </w:r>
      <w:r w:rsidRPr="000334D9">
        <w:t xml:space="preserve"> </w:t>
      </w:r>
      <w:r>
        <w:t>и</w:t>
      </w:r>
      <w:r w:rsidRPr="000334D9">
        <w:t xml:space="preserve"> </w:t>
      </w:r>
      <w:r>
        <w:t>подростков</w:t>
      </w:r>
      <w:r w:rsidRPr="000334D9">
        <w:t xml:space="preserve">, </w:t>
      </w:r>
      <w:r>
        <w:t>женщин</w:t>
      </w:r>
      <w:r w:rsidRPr="000334D9">
        <w:t xml:space="preserve">, </w:t>
      </w:r>
      <w:r>
        <w:t>инвалидов и</w:t>
      </w:r>
      <w:r w:rsidRPr="000334D9">
        <w:t xml:space="preserve"> </w:t>
      </w:r>
      <w:r>
        <w:t>лиц</w:t>
      </w:r>
      <w:r w:rsidRPr="000334D9">
        <w:t xml:space="preserve"> </w:t>
      </w:r>
      <w:r>
        <w:t>пожилого</w:t>
      </w:r>
      <w:r w:rsidRPr="000334D9">
        <w:t xml:space="preserve"> </w:t>
      </w:r>
      <w:r>
        <w:t>возраста. Они осуществляются</w:t>
      </w:r>
      <w:r w:rsidRPr="000334D9">
        <w:t xml:space="preserve">, </w:t>
      </w:r>
      <w:r>
        <w:t>в</w:t>
      </w:r>
      <w:r w:rsidR="00D83366">
        <w:t> </w:t>
      </w:r>
      <w:r>
        <w:t>частности, под эгидой и для сотрудников</w:t>
      </w:r>
      <w:r w:rsidRPr="000334D9">
        <w:t xml:space="preserve"> </w:t>
      </w:r>
      <w:r>
        <w:t>и внешней аудитории таких</w:t>
      </w:r>
      <w:r w:rsidRPr="000334D9">
        <w:t xml:space="preserve"> </w:t>
      </w:r>
      <w:r>
        <w:t>учреждений</w:t>
      </w:r>
      <w:r w:rsidRPr="000334D9">
        <w:t xml:space="preserve">, </w:t>
      </w:r>
      <w:r>
        <w:t>как</w:t>
      </w:r>
      <w:r w:rsidRPr="000334D9">
        <w:t xml:space="preserve"> </w:t>
      </w:r>
      <w:r>
        <w:t>Государственная</w:t>
      </w:r>
      <w:r w:rsidRPr="000334D9">
        <w:t xml:space="preserve"> </w:t>
      </w:r>
      <w:r>
        <w:t>прокуратура</w:t>
      </w:r>
      <w:r w:rsidRPr="000334D9">
        <w:t xml:space="preserve">, </w:t>
      </w:r>
      <w:r>
        <w:t>Министерство</w:t>
      </w:r>
      <w:r w:rsidRPr="000334D9">
        <w:t xml:space="preserve"> </w:t>
      </w:r>
      <w:r>
        <w:t>иностранных</w:t>
      </w:r>
      <w:r w:rsidRPr="000334D9">
        <w:t xml:space="preserve"> </w:t>
      </w:r>
      <w:r>
        <w:t>дел</w:t>
      </w:r>
      <w:r w:rsidRPr="000334D9">
        <w:t xml:space="preserve"> </w:t>
      </w:r>
      <w:r>
        <w:t>и</w:t>
      </w:r>
      <w:r w:rsidRPr="000334D9">
        <w:t xml:space="preserve"> </w:t>
      </w:r>
      <w:r>
        <w:t>мобильности</w:t>
      </w:r>
      <w:r w:rsidRPr="000334D9">
        <w:t xml:space="preserve"> </w:t>
      </w:r>
      <w:r>
        <w:t>населения</w:t>
      </w:r>
      <w:r w:rsidRPr="000334D9">
        <w:t xml:space="preserve">; </w:t>
      </w:r>
      <w:r>
        <w:t>канцелярия</w:t>
      </w:r>
      <w:r w:rsidRPr="00804592">
        <w:t xml:space="preserve"> </w:t>
      </w:r>
      <w:r>
        <w:t>вице</w:t>
      </w:r>
      <w:r w:rsidRPr="00804592">
        <w:t>-</w:t>
      </w:r>
      <w:r>
        <w:t>президента</w:t>
      </w:r>
      <w:r w:rsidRPr="00804592">
        <w:t xml:space="preserve"> </w:t>
      </w:r>
      <w:r>
        <w:t>Республики</w:t>
      </w:r>
      <w:r w:rsidRPr="00804592">
        <w:t xml:space="preserve">, </w:t>
      </w:r>
      <w:r>
        <w:t>Управление</w:t>
      </w:r>
      <w:r w:rsidRPr="00804592">
        <w:t xml:space="preserve"> </w:t>
      </w:r>
      <w:r>
        <w:t>народного</w:t>
      </w:r>
      <w:r w:rsidRPr="00804592">
        <w:t xml:space="preserve"> </w:t>
      </w:r>
      <w:r>
        <w:t>защитника</w:t>
      </w:r>
      <w:r w:rsidRPr="00804592">
        <w:t xml:space="preserve">, </w:t>
      </w:r>
      <w:r>
        <w:t>Министерство</w:t>
      </w:r>
      <w:r w:rsidRPr="00804592">
        <w:t xml:space="preserve"> </w:t>
      </w:r>
      <w:r>
        <w:t>окружающей</w:t>
      </w:r>
      <w:r w:rsidRPr="00804592">
        <w:t xml:space="preserve"> </w:t>
      </w:r>
      <w:r>
        <w:t>среды</w:t>
      </w:r>
      <w:r w:rsidRPr="00804592">
        <w:t xml:space="preserve">, </w:t>
      </w:r>
      <w:r>
        <w:t>Министерство</w:t>
      </w:r>
      <w:r w:rsidRPr="00804592">
        <w:t xml:space="preserve"> </w:t>
      </w:r>
      <w:r>
        <w:t>туризма</w:t>
      </w:r>
      <w:r w:rsidRPr="00804592">
        <w:t xml:space="preserve">, </w:t>
      </w:r>
      <w:r>
        <w:t>Министерство</w:t>
      </w:r>
      <w:r w:rsidRPr="00804592">
        <w:t xml:space="preserve"> </w:t>
      </w:r>
      <w:r>
        <w:t>экономической</w:t>
      </w:r>
      <w:r w:rsidRPr="00804592">
        <w:t xml:space="preserve"> </w:t>
      </w:r>
      <w:r>
        <w:t>и</w:t>
      </w:r>
      <w:r w:rsidRPr="00804592">
        <w:t xml:space="preserve"> </w:t>
      </w:r>
      <w:r>
        <w:t>социальной</w:t>
      </w:r>
      <w:r w:rsidRPr="00804592">
        <w:t xml:space="preserve"> </w:t>
      </w:r>
      <w:r>
        <w:t>интеграции</w:t>
      </w:r>
      <w:r w:rsidRPr="00804592">
        <w:t xml:space="preserve">, </w:t>
      </w:r>
      <w:r>
        <w:t>Национальная</w:t>
      </w:r>
      <w:r w:rsidRPr="00804592">
        <w:t xml:space="preserve"> </w:t>
      </w:r>
      <w:r>
        <w:t>полиция</w:t>
      </w:r>
      <w:r w:rsidRPr="00804592">
        <w:t xml:space="preserve"> </w:t>
      </w:r>
      <w:r>
        <w:t>Эквадора</w:t>
      </w:r>
      <w:r w:rsidRPr="00804592">
        <w:t xml:space="preserve">, </w:t>
      </w:r>
      <w:r>
        <w:t>канцелярия</w:t>
      </w:r>
      <w:r w:rsidRPr="00804592">
        <w:t xml:space="preserve"> </w:t>
      </w:r>
      <w:r>
        <w:t>заместителя</w:t>
      </w:r>
      <w:r w:rsidRPr="00804592">
        <w:t xml:space="preserve"> </w:t>
      </w:r>
      <w:r>
        <w:t>Министра</w:t>
      </w:r>
      <w:r w:rsidRPr="00804592">
        <w:t xml:space="preserve"> </w:t>
      </w:r>
      <w:r>
        <w:t>по</w:t>
      </w:r>
      <w:r w:rsidRPr="00804592">
        <w:t xml:space="preserve"> </w:t>
      </w:r>
      <w:r>
        <w:t>мобильности</w:t>
      </w:r>
      <w:r w:rsidRPr="00804592">
        <w:t xml:space="preserve"> </w:t>
      </w:r>
      <w:r>
        <w:t>населения</w:t>
      </w:r>
      <w:r w:rsidRPr="00804592">
        <w:t xml:space="preserve">, </w:t>
      </w:r>
      <w:r>
        <w:t>Министерства</w:t>
      </w:r>
      <w:r w:rsidRPr="00804592">
        <w:t xml:space="preserve"> </w:t>
      </w:r>
      <w:r>
        <w:t>культуры</w:t>
      </w:r>
      <w:r w:rsidRPr="00804592">
        <w:t xml:space="preserve">, </w:t>
      </w:r>
      <w:r>
        <w:t>государственные</w:t>
      </w:r>
      <w:r w:rsidRPr="00804592">
        <w:t xml:space="preserve"> </w:t>
      </w:r>
      <w:r>
        <w:t>и</w:t>
      </w:r>
      <w:r w:rsidRPr="00804592">
        <w:t xml:space="preserve"> </w:t>
      </w:r>
      <w:r>
        <w:t>частные</w:t>
      </w:r>
      <w:r w:rsidRPr="00804592">
        <w:t xml:space="preserve"> </w:t>
      </w:r>
      <w:r>
        <w:t>университеты</w:t>
      </w:r>
      <w:r w:rsidRPr="00804592">
        <w:t xml:space="preserve">, </w:t>
      </w:r>
      <w:r>
        <w:t>колледжи</w:t>
      </w:r>
      <w:r w:rsidRPr="00804592">
        <w:t xml:space="preserve">, </w:t>
      </w:r>
      <w:r>
        <w:t>школы</w:t>
      </w:r>
      <w:r w:rsidRPr="00804592">
        <w:t xml:space="preserve">, </w:t>
      </w:r>
      <w:r>
        <w:t>общественные</w:t>
      </w:r>
      <w:r w:rsidRPr="00804592">
        <w:t xml:space="preserve"> </w:t>
      </w:r>
      <w:r>
        <w:t>организации</w:t>
      </w:r>
      <w:r w:rsidRPr="00804592">
        <w:t xml:space="preserve">, </w:t>
      </w:r>
      <w:r>
        <w:t xml:space="preserve">коллегии адвокатов, фонды, политические движения и другие государственные и частные учреждения. </w:t>
      </w:r>
    </w:p>
    <w:p w:rsidR="008F276B" w:rsidRPr="000647EC" w:rsidRDefault="008F276B" w:rsidP="008F276B">
      <w:pPr>
        <w:pStyle w:val="SingleTxtG"/>
        <w:suppressAutoHyphens/>
      </w:pPr>
      <w:r w:rsidRPr="000647EC">
        <w:t>1</w:t>
      </w:r>
      <w:r>
        <w:t>59</w:t>
      </w:r>
      <w:r w:rsidRPr="000647EC">
        <w:t>.</w:t>
      </w:r>
      <w:r w:rsidRPr="000647EC">
        <w:tab/>
      </w:r>
      <w:r>
        <w:t>В</w:t>
      </w:r>
      <w:r w:rsidRPr="00804592">
        <w:t xml:space="preserve"> </w:t>
      </w:r>
      <w:r>
        <w:t>отношении</w:t>
      </w:r>
      <w:r w:rsidRPr="00804592">
        <w:t xml:space="preserve"> </w:t>
      </w:r>
      <w:r>
        <w:t>национального</w:t>
      </w:r>
      <w:r w:rsidRPr="00804592">
        <w:t xml:space="preserve"> </w:t>
      </w:r>
      <w:r>
        <w:t>планирования</w:t>
      </w:r>
      <w:r w:rsidRPr="00804592">
        <w:t xml:space="preserve"> </w:t>
      </w:r>
      <w:r>
        <w:t>следует</w:t>
      </w:r>
      <w:r w:rsidRPr="00804592">
        <w:t xml:space="preserve"> </w:t>
      </w:r>
      <w:r>
        <w:t>отметить</w:t>
      </w:r>
      <w:r w:rsidRPr="00804592">
        <w:t xml:space="preserve">, </w:t>
      </w:r>
      <w:r>
        <w:t>что</w:t>
      </w:r>
      <w:r w:rsidRPr="00804592">
        <w:t xml:space="preserve"> </w:t>
      </w:r>
      <w:r>
        <w:t>в</w:t>
      </w:r>
      <w:r w:rsidRPr="00804592">
        <w:t xml:space="preserve"> </w:t>
      </w:r>
      <w:r>
        <w:t>Национальном</w:t>
      </w:r>
      <w:r w:rsidRPr="00804592">
        <w:t xml:space="preserve"> </w:t>
      </w:r>
      <w:r>
        <w:t>плане</w:t>
      </w:r>
      <w:r w:rsidRPr="00804592">
        <w:t xml:space="preserve"> </w:t>
      </w:r>
      <w:r>
        <w:t>развития</w:t>
      </w:r>
      <w:r w:rsidRPr="00804592">
        <w:t xml:space="preserve"> </w:t>
      </w:r>
      <w:r>
        <w:t>на</w:t>
      </w:r>
      <w:r w:rsidRPr="00804592">
        <w:t xml:space="preserve"> 2017</w:t>
      </w:r>
      <w:r w:rsidR="00282D14">
        <w:t>–</w:t>
      </w:r>
      <w:r w:rsidRPr="00804592">
        <w:t xml:space="preserve">2021 </w:t>
      </w:r>
      <w:r>
        <w:t xml:space="preserve">годы </w:t>
      </w:r>
      <w:r w:rsidR="00282D14">
        <w:t>–</w:t>
      </w:r>
      <w:r>
        <w:t xml:space="preserve"> документе</w:t>
      </w:r>
      <w:r w:rsidRPr="00804592">
        <w:t xml:space="preserve">, </w:t>
      </w:r>
      <w:r>
        <w:t>утвержденном</w:t>
      </w:r>
      <w:r w:rsidRPr="00804592">
        <w:t xml:space="preserve"> </w:t>
      </w:r>
      <w:r>
        <w:t>на</w:t>
      </w:r>
      <w:r w:rsidRPr="00804592">
        <w:t xml:space="preserve"> </w:t>
      </w:r>
      <w:r>
        <w:t>очередной</w:t>
      </w:r>
      <w:r w:rsidRPr="00804592">
        <w:t xml:space="preserve"> </w:t>
      </w:r>
      <w:r>
        <w:t>сессии</w:t>
      </w:r>
      <w:r w:rsidRPr="00804592">
        <w:t xml:space="preserve"> </w:t>
      </w:r>
      <w:r>
        <w:t>Национального</w:t>
      </w:r>
      <w:r w:rsidRPr="00804592">
        <w:t xml:space="preserve"> </w:t>
      </w:r>
      <w:r>
        <w:t>совета</w:t>
      </w:r>
      <w:r w:rsidRPr="00804592">
        <w:t xml:space="preserve"> </w:t>
      </w:r>
      <w:r>
        <w:t>планирования</w:t>
      </w:r>
      <w:r w:rsidRPr="00804592">
        <w:t xml:space="preserve"> 22 </w:t>
      </w:r>
      <w:r>
        <w:t>сентября</w:t>
      </w:r>
      <w:r w:rsidRPr="00804592">
        <w:t xml:space="preserve"> 2017 </w:t>
      </w:r>
      <w:r>
        <w:t xml:space="preserve">года </w:t>
      </w:r>
      <w:r w:rsidR="00282D14">
        <w:t>–</w:t>
      </w:r>
      <w:r>
        <w:t xml:space="preserve"> предусмотрена</w:t>
      </w:r>
      <w:r w:rsidRPr="00804592">
        <w:t xml:space="preserve"> </w:t>
      </w:r>
      <w:r>
        <w:t>следующая</w:t>
      </w:r>
      <w:r w:rsidRPr="00804592">
        <w:t xml:space="preserve"> </w:t>
      </w:r>
      <w:r>
        <w:t>задача</w:t>
      </w:r>
      <w:r w:rsidRPr="00804592">
        <w:t xml:space="preserve">, </w:t>
      </w:r>
      <w:r>
        <w:t>поставленная</w:t>
      </w:r>
      <w:r w:rsidRPr="00804592">
        <w:t xml:space="preserve"> </w:t>
      </w:r>
      <w:r>
        <w:t>в</w:t>
      </w:r>
      <w:r w:rsidRPr="00804592">
        <w:t xml:space="preserve"> </w:t>
      </w:r>
      <w:r>
        <w:t>рамках</w:t>
      </w:r>
      <w:r w:rsidRPr="00804592">
        <w:t xml:space="preserve"> </w:t>
      </w:r>
      <w:r>
        <w:t>основного направления</w:t>
      </w:r>
      <w:r w:rsidRPr="00804592">
        <w:t xml:space="preserve"> 1: </w:t>
      </w:r>
      <w:r>
        <w:t xml:space="preserve">«Обеспечение прав всех людей на протяжении всей жизни, позиционирование человека в качестве подлинного субъекта прав на протяжении всего цикла его жизни и реализация принципа достойной жизни, как он установлен в Конституции Республики». Важно отметить, что цели, стратегии и задачи этого направления деятельности представляют собой обязательные нормативы при разработке инструментов секторального и </w:t>
      </w:r>
      <w:proofErr w:type="spellStart"/>
      <w:r>
        <w:t>межсекторального</w:t>
      </w:r>
      <w:proofErr w:type="spellEnd"/>
      <w:r>
        <w:t xml:space="preserve"> планирования. Еще</w:t>
      </w:r>
      <w:r w:rsidRPr="00E579D7">
        <w:t xml:space="preserve"> </w:t>
      </w:r>
      <w:r>
        <w:t>одним</w:t>
      </w:r>
      <w:r w:rsidRPr="00E579D7">
        <w:t xml:space="preserve"> </w:t>
      </w:r>
      <w:r>
        <w:t>основополагающим</w:t>
      </w:r>
      <w:r w:rsidRPr="00E579D7">
        <w:t xml:space="preserve"> </w:t>
      </w:r>
      <w:r>
        <w:t>аспектом</w:t>
      </w:r>
      <w:r w:rsidRPr="00E579D7">
        <w:t xml:space="preserve"> </w:t>
      </w:r>
      <w:r>
        <w:t>этого</w:t>
      </w:r>
      <w:r w:rsidRPr="00E579D7">
        <w:t xml:space="preserve"> </w:t>
      </w:r>
      <w:r>
        <w:t>направления</w:t>
      </w:r>
      <w:r w:rsidRPr="00E579D7">
        <w:t xml:space="preserve"> </w:t>
      </w:r>
      <w:r>
        <w:t>является</w:t>
      </w:r>
      <w:r w:rsidRPr="00E579D7">
        <w:t xml:space="preserve"> </w:t>
      </w:r>
      <w:r>
        <w:t>рассчитанное</w:t>
      </w:r>
      <w:r w:rsidRPr="00E579D7">
        <w:t xml:space="preserve"> </w:t>
      </w:r>
      <w:r>
        <w:t>на</w:t>
      </w:r>
      <w:r w:rsidRPr="00E579D7">
        <w:t xml:space="preserve"> </w:t>
      </w:r>
      <w:r>
        <w:t>весь</w:t>
      </w:r>
      <w:r w:rsidRPr="00E579D7">
        <w:t xml:space="preserve"> </w:t>
      </w:r>
      <w:r>
        <w:t>период</w:t>
      </w:r>
      <w:r w:rsidRPr="00E579D7">
        <w:t xml:space="preserve"> </w:t>
      </w:r>
      <w:r>
        <w:t>действия</w:t>
      </w:r>
      <w:r w:rsidRPr="00E579D7">
        <w:t xml:space="preserve"> </w:t>
      </w:r>
      <w:r>
        <w:t>плана</w:t>
      </w:r>
      <w:r w:rsidRPr="00E579D7">
        <w:t xml:space="preserve"> </w:t>
      </w:r>
      <w:r>
        <w:t>осуществление восьми основных мероприятий, которые, по сути, направлены на реализацию прав человека в эквадорском обществе.</w:t>
      </w:r>
    </w:p>
    <w:p w:rsidR="008F276B" w:rsidRPr="000647EC" w:rsidRDefault="008F276B" w:rsidP="008F276B">
      <w:pPr>
        <w:pStyle w:val="SingleTxtG"/>
        <w:suppressAutoHyphens/>
      </w:pPr>
      <w:r w:rsidRPr="000647EC">
        <w:t>16</w:t>
      </w:r>
      <w:r>
        <w:t>0</w:t>
      </w:r>
      <w:r w:rsidRPr="000647EC">
        <w:t>.</w:t>
      </w:r>
      <w:r w:rsidRPr="000647EC">
        <w:tab/>
      </w:r>
      <w:r>
        <w:t xml:space="preserve">Что касается ассигнований из общего государственного бюджета на цели осуществления прав человека, то </w:t>
      </w:r>
      <w:r w:rsidRPr="00982AC2">
        <w:t xml:space="preserve">соответствующие выводы </w:t>
      </w:r>
      <w:r>
        <w:t xml:space="preserve">можно сделать </w:t>
      </w:r>
      <w:r w:rsidRPr="00982AC2">
        <w:t xml:space="preserve">лишь </w:t>
      </w:r>
      <w:r>
        <w:t>в отношении социальных прав, реализация которых предусмотрена национальными стратегиями в таких сферах, как социальное обеспечение, городское развитие и жилищное строительство, образование, здравоохранение и труд. Ниже представлена информация Министерства финансов об исполнении годового бюджета в социальном секторе в период 2013</w:t>
      </w:r>
      <w:r w:rsidR="00282D14">
        <w:t>–</w:t>
      </w:r>
      <w:r>
        <w:t xml:space="preserve">2017 годов. </w:t>
      </w:r>
    </w:p>
    <w:p w:rsidR="008F276B" w:rsidRPr="00F74873" w:rsidRDefault="008F276B" w:rsidP="008F276B">
      <w:pPr>
        <w:pStyle w:val="H23G"/>
      </w:pPr>
      <w:r>
        <w:rPr>
          <w:noProof/>
          <w:lang w:eastAsia="ru-RU"/>
        </w:rPr>
        <mc:AlternateContent>
          <mc:Choice Requires="wpg">
            <w:drawing>
              <wp:anchor distT="0" distB="0" distL="0" distR="0" simplePos="0" relativeHeight="251660288" behindDoc="0" locked="0" layoutInCell="1" allowOverlap="1" wp14:anchorId="7FA05D16" wp14:editId="46201711">
                <wp:simplePos x="0" y="0"/>
                <wp:positionH relativeFrom="page">
                  <wp:posOffset>1150620</wp:posOffset>
                </wp:positionH>
                <wp:positionV relativeFrom="page">
                  <wp:posOffset>8909050</wp:posOffset>
                </wp:positionV>
                <wp:extent cx="934720" cy="635"/>
                <wp:effectExtent l="0" t="0" r="4627880" b="356609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 cy="635"/>
                          <a:chOff x="1812" y="14030"/>
                          <a:chExt cx="1472" cy="1"/>
                        </a:xfrm>
                      </wpg:grpSpPr>
                      <wps:wsp>
                        <wps:cNvPr id="8" name="Freeform 323"/>
                        <wps:cNvSpPr>
                          <a:spLocks noEditPoints="1" noChangeArrowheads="1"/>
                        </wps:cNvSpPr>
                        <wps:spPr bwMode="auto">
                          <a:xfrm>
                            <a:off x="9060" y="70150"/>
                            <a:ext cx="1476" cy="0"/>
                          </a:xfrm>
                          <a:custGeom>
                            <a:avLst/>
                            <a:gdLst>
                              <a:gd name="T0" fmla="+- 0 1812 1812"/>
                              <a:gd name="T1" fmla="*/ T0 w 1476"/>
                              <a:gd name="T2" fmla="+- 0 3288 1812"/>
                              <a:gd name="T3" fmla="*/ T2 w 1476"/>
                            </a:gdLst>
                            <a:ahLst/>
                            <a:cxnLst>
                              <a:cxn ang="0">
                                <a:pos x="T1" y="0"/>
                              </a:cxn>
                              <a:cxn ang="0">
                                <a:pos x="T3" y="0"/>
                              </a:cxn>
                            </a:cxnLst>
                            <a:rect l="0" t="0" r="r" b="b"/>
                            <a:pathLst>
                              <a:path w="1476">
                                <a:moveTo>
                                  <a:pt x="0" y="0"/>
                                </a:moveTo>
                                <a:lnTo>
                                  <a:pt x="1476" y="0"/>
                                </a:lnTo>
                              </a:path>
                            </a:pathLst>
                          </a:custGeom>
                          <a:noFill/>
                          <a:ln w="75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D3D61" id="Group 7" o:spid="_x0000_s1026" style="position:absolute;margin-left:90.6pt;margin-top:701.5pt;width:73.6pt;height:.05pt;z-index:251660288;mso-wrap-distance-left:0;mso-wrap-distance-right:0;mso-position-horizontal-relative:page;mso-position-vertical-relative:page" coordorigin="1812,14030" coordsize="1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">
                <v:shape id="Freeform 323" o:spid="_x0000_s1027" style="position:absolute;left:9060;top:70150;width:1476;height:0;visibility:visible;mso-wrap-style:none;v-text-anchor:middle" coordsize="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" path="m,l1476,e" filled="f" strokeweight=".21mm">
                  <v:stroke endcap="square"/>
                  <v:path o:connecttype="custom" o:connectlocs="0,0;1476,0" o:connectangles="0,0"/>
                  <o:lock v:ext="edit" verticies="t"/>
                </v:shape>
                <w10:wrap anchorx="page" anchory="page"/>
              </v:group>
            </w:pict>
          </mc:Fallback>
        </mc:AlternateContent>
      </w:r>
      <w:r>
        <w:tab/>
      </w:r>
      <w:r>
        <w:tab/>
      </w:r>
      <w:r w:rsidRPr="001C10AC">
        <w:t>Государственный бюджет (сводные данные об исполнении годового бюджета по</w:t>
      </w:r>
      <w:r w:rsidR="00F5058E">
        <w:t> </w:t>
      </w:r>
      <w:r w:rsidRPr="001C10AC">
        <w:t>секторам)</w:t>
      </w:r>
      <w:r w:rsidRPr="00D83366">
        <w:rPr>
          <w:rStyle w:val="ac"/>
          <w:b w:val="0"/>
        </w:rPr>
        <w:footnoteReference w:id="46"/>
      </w:r>
    </w:p>
    <w:p w:rsidR="008F276B" w:rsidRPr="00A70C5E" w:rsidRDefault="008F276B" w:rsidP="008F276B">
      <w:pPr>
        <w:pStyle w:val="H23G"/>
        <w:rPr>
          <w:lang w:val="es-EC"/>
        </w:rPr>
      </w:pPr>
      <w:r>
        <w:t>Перечисленные средства</w:t>
      </w:r>
      <w:r>
        <w:rPr>
          <w:lang w:val="es-EC"/>
        </w:rPr>
        <w:t xml:space="preserve">, </w:t>
      </w:r>
      <w:r>
        <w:t>в долларах</w:t>
      </w:r>
    </w:p>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1036"/>
        <w:gridCol w:w="1433"/>
        <w:gridCol w:w="1434"/>
        <w:gridCol w:w="1487"/>
        <w:gridCol w:w="1483"/>
        <w:gridCol w:w="1330"/>
        <w:gridCol w:w="1434"/>
      </w:tblGrid>
      <w:tr w:rsidR="008F276B" w:rsidRPr="00783EE6" w:rsidTr="001330D2">
        <w:trPr>
          <w:trHeight w:val="240"/>
          <w:tblHeader/>
        </w:trPr>
        <w:tc>
          <w:tcPr>
            <w:tcW w:w="1036" w:type="dxa"/>
            <w:tcBorders>
              <w:top w:val="single" w:sz="4" w:space="0" w:color="auto"/>
              <w:bottom w:val="single" w:sz="12" w:space="0" w:color="auto"/>
            </w:tcBorders>
            <w:shd w:val="clear" w:color="auto" w:fill="auto"/>
            <w:noWrap/>
            <w:vAlign w:val="bottom"/>
            <w:hideMark/>
          </w:tcPr>
          <w:p w:rsidR="008F276B" w:rsidRPr="001C10AC" w:rsidRDefault="008F276B" w:rsidP="008F276B">
            <w:pPr>
              <w:spacing w:before="80" w:after="80" w:line="200" w:lineRule="exact"/>
              <w:rPr>
                <w:bCs/>
                <w:i/>
                <w:sz w:val="16"/>
                <w:szCs w:val="16"/>
                <w:lang w:eastAsia="es-SV"/>
              </w:rPr>
            </w:pPr>
            <w:r>
              <w:rPr>
                <w:bCs/>
                <w:i/>
                <w:sz w:val="16"/>
                <w:szCs w:val="16"/>
                <w:lang w:eastAsia="es-SV"/>
              </w:rPr>
              <w:t>Годы</w:t>
            </w:r>
          </w:p>
        </w:tc>
        <w:tc>
          <w:tcPr>
            <w:tcW w:w="1433" w:type="dxa"/>
            <w:tcBorders>
              <w:top w:val="single" w:sz="4" w:space="0" w:color="auto"/>
              <w:bottom w:val="single" w:sz="12" w:space="0" w:color="auto"/>
            </w:tcBorders>
            <w:shd w:val="clear" w:color="auto" w:fill="auto"/>
            <w:noWrap/>
            <w:vAlign w:val="bottom"/>
            <w:hideMark/>
          </w:tcPr>
          <w:p w:rsidR="008F276B" w:rsidRPr="00783EE6" w:rsidRDefault="008F276B" w:rsidP="008F276B">
            <w:pPr>
              <w:spacing w:before="80" w:after="80" w:line="200" w:lineRule="exact"/>
              <w:ind w:left="85" w:right="28"/>
              <w:jc w:val="right"/>
              <w:rPr>
                <w:bCs/>
                <w:i/>
                <w:sz w:val="16"/>
                <w:szCs w:val="16"/>
                <w:lang w:val="es-SV" w:eastAsia="es-SV"/>
              </w:rPr>
            </w:pPr>
            <w:r>
              <w:rPr>
                <w:bCs/>
                <w:i/>
                <w:sz w:val="16"/>
                <w:szCs w:val="16"/>
                <w:lang w:eastAsia="es-SV"/>
              </w:rPr>
              <w:t xml:space="preserve">Социальное обеспечение </w:t>
            </w:r>
          </w:p>
        </w:tc>
        <w:tc>
          <w:tcPr>
            <w:tcW w:w="1434" w:type="dxa"/>
            <w:tcBorders>
              <w:top w:val="single" w:sz="4" w:space="0" w:color="auto"/>
              <w:bottom w:val="single" w:sz="12" w:space="0" w:color="auto"/>
            </w:tcBorders>
            <w:shd w:val="clear" w:color="auto" w:fill="auto"/>
            <w:noWrap/>
            <w:vAlign w:val="bottom"/>
            <w:hideMark/>
          </w:tcPr>
          <w:p w:rsidR="008F276B" w:rsidRPr="00973585" w:rsidRDefault="008F276B" w:rsidP="008F276B">
            <w:pPr>
              <w:spacing w:before="80" w:after="80" w:line="200" w:lineRule="exact"/>
              <w:ind w:left="85" w:right="28"/>
              <w:jc w:val="right"/>
              <w:rPr>
                <w:bCs/>
                <w:i/>
                <w:sz w:val="16"/>
                <w:szCs w:val="16"/>
                <w:lang w:eastAsia="es-SV"/>
              </w:rPr>
            </w:pPr>
            <w:r>
              <w:rPr>
                <w:bCs/>
                <w:i/>
                <w:sz w:val="16"/>
                <w:szCs w:val="16"/>
                <w:lang w:eastAsia="es-SV"/>
              </w:rPr>
              <w:t xml:space="preserve">Городское развитие и жилищное строительство </w:t>
            </w:r>
          </w:p>
        </w:tc>
        <w:tc>
          <w:tcPr>
            <w:tcW w:w="1487" w:type="dxa"/>
            <w:tcBorders>
              <w:top w:val="single" w:sz="4" w:space="0" w:color="auto"/>
              <w:bottom w:val="single" w:sz="12" w:space="0" w:color="auto"/>
            </w:tcBorders>
            <w:shd w:val="clear" w:color="auto" w:fill="auto"/>
            <w:noWrap/>
            <w:vAlign w:val="bottom"/>
            <w:hideMark/>
          </w:tcPr>
          <w:p w:rsidR="008F276B" w:rsidRPr="00783EE6" w:rsidRDefault="008F276B" w:rsidP="008F276B">
            <w:pPr>
              <w:spacing w:before="80" w:after="80" w:line="200" w:lineRule="exact"/>
              <w:ind w:left="85" w:right="28"/>
              <w:jc w:val="right"/>
              <w:rPr>
                <w:bCs/>
                <w:i/>
                <w:sz w:val="16"/>
                <w:szCs w:val="16"/>
                <w:lang w:val="es-SV" w:eastAsia="es-SV"/>
              </w:rPr>
            </w:pPr>
            <w:r>
              <w:rPr>
                <w:bCs/>
                <w:i/>
                <w:sz w:val="16"/>
                <w:szCs w:val="16"/>
                <w:lang w:eastAsia="es-SV"/>
              </w:rPr>
              <w:t xml:space="preserve">Образование </w:t>
            </w:r>
          </w:p>
        </w:tc>
        <w:tc>
          <w:tcPr>
            <w:tcW w:w="1483" w:type="dxa"/>
            <w:tcBorders>
              <w:top w:val="single" w:sz="4" w:space="0" w:color="auto"/>
              <w:bottom w:val="single" w:sz="12" w:space="0" w:color="auto"/>
            </w:tcBorders>
            <w:shd w:val="clear" w:color="auto" w:fill="auto"/>
            <w:noWrap/>
            <w:vAlign w:val="bottom"/>
            <w:hideMark/>
          </w:tcPr>
          <w:p w:rsidR="008F276B" w:rsidRPr="00783EE6" w:rsidRDefault="008F276B" w:rsidP="008F276B">
            <w:pPr>
              <w:spacing w:before="80" w:after="80" w:line="200" w:lineRule="exact"/>
              <w:ind w:left="85" w:right="28"/>
              <w:jc w:val="right"/>
              <w:rPr>
                <w:bCs/>
                <w:i/>
                <w:sz w:val="16"/>
                <w:szCs w:val="16"/>
                <w:lang w:val="es-SV" w:eastAsia="es-SV"/>
              </w:rPr>
            </w:pPr>
            <w:r>
              <w:rPr>
                <w:bCs/>
                <w:i/>
                <w:sz w:val="16"/>
                <w:szCs w:val="16"/>
                <w:lang w:eastAsia="es-SV"/>
              </w:rPr>
              <w:t xml:space="preserve">Здравоохранение </w:t>
            </w:r>
          </w:p>
        </w:tc>
        <w:tc>
          <w:tcPr>
            <w:tcW w:w="1330" w:type="dxa"/>
            <w:tcBorders>
              <w:top w:val="single" w:sz="4" w:space="0" w:color="auto"/>
              <w:bottom w:val="single" w:sz="12" w:space="0" w:color="auto"/>
            </w:tcBorders>
            <w:shd w:val="clear" w:color="auto" w:fill="auto"/>
            <w:noWrap/>
            <w:vAlign w:val="bottom"/>
            <w:hideMark/>
          </w:tcPr>
          <w:p w:rsidR="008F276B" w:rsidRPr="00783EE6" w:rsidRDefault="008F276B" w:rsidP="008F276B">
            <w:pPr>
              <w:spacing w:before="80" w:after="80" w:line="200" w:lineRule="exact"/>
              <w:ind w:left="85" w:right="28"/>
              <w:jc w:val="right"/>
              <w:rPr>
                <w:bCs/>
                <w:i/>
                <w:sz w:val="16"/>
                <w:szCs w:val="16"/>
                <w:lang w:val="es-SV" w:eastAsia="es-SV"/>
              </w:rPr>
            </w:pPr>
            <w:r>
              <w:rPr>
                <w:bCs/>
                <w:i/>
                <w:sz w:val="16"/>
                <w:szCs w:val="16"/>
                <w:lang w:eastAsia="es-SV"/>
              </w:rPr>
              <w:t xml:space="preserve">Труд </w:t>
            </w:r>
          </w:p>
        </w:tc>
        <w:tc>
          <w:tcPr>
            <w:tcW w:w="1434" w:type="dxa"/>
            <w:tcBorders>
              <w:top w:val="single" w:sz="4" w:space="0" w:color="auto"/>
              <w:bottom w:val="single" w:sz="12" w:space="0" w:color="auto"/>
            </w:tcBorders>
            <w:shd w:val="clear" w:color="auto" w:fill="auto"/>
            <w:noWrap/>
            <w:vAlign w:val="bottom"/>
            <w:hideMark/>
          </w:tcPr>
          <w:p w:rsidR="008F276B" w:rsidRPr="001C10AC" w:rsidRDefault="008F276B" w:rsidP="008F276B">
            <w:pPr>
              <w:spacing w:before="80" w:after="80" w:line="200" w:lineRule="exact"/>
              <w:ind w:left="85" w:right="28"/>
              <w:jc w:val="right"/>
              <w:rPr>
                <w:bCs/>
                <w:i/>
                <w:sz w:val="16"/>
                <w:szCs w:val="16"/>
                <w:lang w:eastAsia="es-SV"/>
              </w:rPr>
            </w:pPr>
            <w:r>
              <w:rPr>
                <w:bCs/>
                <w:i/>
                <w:sz w:val="16"/>
                <w:szCs w:val="16"/>
                <w:lang w:eastAsia="es-SV"/>
              </w:rPr>
              <w:t>ИТОГО</w:t>
            </w:r>
          </w:p>
        </w:tc>
      </w:tr>
      <w:tr w:rsidR="008F276B" w:rsidRPr="00783EE6" w:rsidTr="001330D2">
        <w:trPr>
          <w:trHeight w:val="240"/>
        </w:trPr>
        <w:tc>
          <w:tcPr>
            <w:tcW w:w="1036" w:type="dxa"/>
            <w:tcBorders>
              <w:top w:val="single" w:sz="12" w:space="0" w:color="auto"/>
            </w:tcBorders>
            <w:shd w:val="clear" w:color="auto" w:fill="auto"/>
            <w:noWrap/>
            <w:hideMark/>
          </w:tcPr>
          <w:p w:rsidR="008F276B" w:rsidRPr="00783EE6" w:rsidRDefault="008F276B" w:rsidP="008F276B">
            <w:pPr>
              <w:spacing w:before="40" w:after="40" w:line="220" w:lineRule="exact"/>
              <w:rPr>
                <w:bCs/>
                <w:sz w:val="18"/>
                <w:szCs w:val="16"/>
                <w:lang w:val="es-SV" w:eastAsia="es-SV"/>
              </w:rPr>
            </w:pPr>
            <w:r w:rsidRPr="00783EE6">
              <w:rPr>
                <w:bCs/>
                <w:sz w:val="18"/>
                <w:szCs w:val="16"/>
                <w:lang w:val="es-SV" w:eastAsia="es-SV"/>
              </w:rPr>
              <w:t>2013 (</w:t>
            </w:r>
            <w:r>
              <w:rPr>
                <w:bCs/>
                <w:sz w:val="18"/>
                <w:szCs w:val="16"/>
                <w:lang w:eastAsia="es-SV"/>
              </w:rPr>
              <w:t>дек.</w:t>
            </w:r>
            <w:r w:rsidRPr="00783EE6">
              <w:rPr>
                <w:bCs/>
                <w:sz w:val="18"/>
                <w:szCs w:val="16"/>
                <w:lang w:val="es-SV" w:eastAsia="es-SV"/>
              </w:rPr>
              <w:t>)</w:t>
            </w:r>
          </w:p>
        </w:tc>
        <w:tc>
          <w:tcPr>
            <w:tcW w:w="1433" w:type="dxa"/>
            <w:tcBorders>
              <w:top w:val="single" w:sz="12"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w:t>
            </w:r>
            <w:r>
              <w:rPr>
                <w:sz w:val="18"/>
                <w:szCs w:val="16"/>
                <w:lang w:eastAsia="es-SV"/>
              </w:rPr>
              <w:t xml:space="preserve"> </w:t>
            </w:r>
            <w:r w:rsidRPr="00783EE6">
              <w:rPr>
                <w:sz w:val="18"/>
                <w:szCs w:val="16"/>
                <w:lang w:val="es-SV" w:eastAsia="es-SV"/>
              </w:rPr>
              <w:t>365</w:t>
            </w:r>
            <w:r>
              <w:rPr>
                <w:sz w:val="18"/>
                <w:szCs w:val="16"/>
                <w:lang w:eastAsia="es-SV"/>
              </w:rPr>
              <w:t xml:space="preserve"> </w:t>
            </w:r>
            <w:r w:rsidRPr="00783EE6">
              <w:rPr>
                <w:sz w:val="18"/>
                <w:szCs w:val="16"/>
                <w:lang w:val="es-SV" w:eastAsia="es-SV"/>
              </w:rPr>
              <w:t>263</w:t>
            </w:r>
            <w:r>
              <w:rPr>
                <w:sz w:val="18"/>
                <w:szCs w:val="16"/>
                <w:lang w:eastAsia="es-SV"/>
              </w:rPr>
              <w:t xml:space="preserve"> </w:t>
            </w:r>
            <w:r w:rsidRPr="00783EE6">
              <w:rPr>
                <w:sz w:val="18"/>
                <w:szCs w:val="16"/>
                <w:lang w:val="es-SV" w:eastAsia="es-SV"/>
              </w:rPr>
              <w:t>493,76</w:t>
            </w:r>
          </w:p>
        </w:tc>
        <w:tc>
          <w:tcPr>
            <w:tcW w:w="1434" w:type="dxa"/>
            <w:tcBorders>
              <w:top w:val="single" w:sz="12"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803</w:t>
            </w:r>
            <w:r>
              <w:rPr>
                <w:sz w:val="18"/>
                <w:szCs w:val="16"/>
                <w:lang w:eastAsia="es-SV"/>
              </w:rPr>
              <w:t xml:space="preserve"> </w:t>
            </w:r>
            <w:r w:rsidRPr="00783EE6">
              <w:rPr>
                <w:sz w:val="18"/>
                <w:szCs w:val="16"/>
                <w:lang w:val="es-SV" w:eastAsia="es-SV"/>
              </w:rPr>
              <w:t>546</w:t>
            </w:r>
            <w:r>
              <w:rPr>
                <w:sz w:val="18"/>
                <w:szCs w:val="16"/>
                <w:lang w:eastAsia="es-SV"/>
              </w:rPr>
              <w:t xml:space="preserve"> </w:t>
            </w:r>
            <w:r w:rsidRPr="00783EE6">
              <w:rPr>
                <w:sz w:val="18"/>
                <w:szCs w:val="16"/>
                <w:lang w:val="es-SV" w:eastAsia="es-SV"/>
              </w:rPr>
              <w:t>018,31</w:t>
            </w:r>
          </w:p>
        </w:tc>
        <w:tc>
          <w:tcPr>
            <w:tcW w:w="1487" w:type="dxa"/>
            <w:tcBorders>
              <w:top w:val="single" w:sz="12"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4</w:t>
            </w:r>
            <w:r>
              <w:rPr>
                <w:sz w:val="18"/>
                <w:szCs w:val="16"/>
                <w:lang w:eastAsia="es-SV"/>
              </w:rPr>
              <w:t xml:space="preserve"> </w:t>
            </w:r>
            <w:r w:rsidRPr="00783EE6">
              <w:rPr>
                <w:sz w:val="18"/>
                <w:szCs w:val="16"/>
                <w:lang w:val="es-SV" w:eastAsia="es-SV"/>
              </w:rPr>
              <w:t>666</w:t>
            </w:r>
            <w:r>
              <w:rPr>
                <w:sz w:val="18"/>
                <w:szCs w:val="16"/>
                <w:lang w:eastAsia="es-SV"/>
              </w:rPr>
              <w:t xml:space="preserve"> </w:t>
            </w:r>
            <w:r w:rsidRPr="00783EE6">
              <w:rPr>
                <w:sz w:val="18"/>
                <w:szCs w:val="16"/>
                <w:lang w:val="es-SV" w:eastAsia="es-SV"/>
              </w:rPr>
              <w:t>910</w:t>
            </w:r>
            <w:r>
              <w:rPr>
                <w:sz w:val="18"/>
                <w:szCs w:val="16"/>
                <w:lang w:eastAsia="es-SV"/>
              </w:rPr>
              <w:t xml:space="preserve"> </w:t>
            </w:r>
            <w:r w:rsidRPr="00783EE6">
              <w:rPr>
                <w:sz w:val="18"/>
                <w:szCs w:val="16"/>
                <w:lang w:val="es-SV" w:eastAsia="es-SV"/>
              </w:rPr>
              <w:t>435,95</w:t>
            </w:r>
          </w:p>
        </w:tc>
        <w:tc>
          <w:tcPr>
            <w:tcW w:w="1483" w:type="dxa"/>
            <w:tcBorders>
              <w:top w:val="single" w:sz="12"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2</w:t>
            </w:r>
            <w:r>
              <w:rPr>
                <w:sz w:val="18"/>
                <w:szCs w:val="16"/>
                <w:lang w:eastAsia="es-SV"/>
              </w:rPr>
              <w:t xml:space="preserve"> </w:t>
            </w:r>
            <w:r w:rsidRPr="00783EE6">
              <w:rPr>
                <w:sz w:val="18"/>
                <w:szCs w:val="16"/>
                <w:lang w:val="es-SV" w:eastAsia="es-SV"/>
              </w:rPr>
              <w:t>007</w:t>
            </w:r>
            <w:r>
              <w:rPr>
                <w:sz w:val="18"/>
                <w:szCs w:val="16"/>
                <w:lang w:eastAsia="es-SV"/>
              </w:rPr>
              <w:t xml:space="preserve"> </w:t>
            </w:r>
            <w:r w:rsidRPr="00783EE6">
              <w:rPr>
                <w:sz w:val="18"/>
                <w:szCs w:val="16"/>
                <w:lang w:val="es-SV" w:eastAsia="es-SV"/>
              </w:rPr>
              <w:t>946</w:t>
            </w:r>
            <w:r>
              <w:rPr>
                <w:sz w:val="18"/>
                <w:szCs w:val="16"/>
                <w:lang w:eastAsia="es-SV"/>
              </w:rPr>
              <w:t xml:space="preserve"> </w:t>
            </w:r>
            <w:r w:rsidRPr="00783EE6">
              <w:rPr>
                <w:sz w:val="18"/>
                <w:szCs w:val="16"/>
                <w:lang w:val="es-SV" w:eastAsia="es-SV"/>
              </w:rPr>
              <w:t>187,64</w:t>
            </w:r>
          </w:p>
        </w:tc>
        <w:tc>
          <w:tcPr>
            <w:tcW w:w="1330" w:type="dxa"/>
            <w:tcBorders>
              <w:top w:val="single" w:sz="12"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115</w:t>
            </w:r>
            <w:r>
              <w:rPr>
                <w:sz w:val="18"/>
                <w:szCs w:val="16"/>
                <w:lang w:eastAsia="es-SV"/>
              </w:rPr>
              <w:t xml:space="preserve"> </w:t>
            </w:r>
            <w:r w:rsidRPr="00783EE6">
              <w:rPr>
                <w:sz w:val="18"/>
                <w:szCs w:val="16"/>
                <w:lang w:val="es-SV" w:eastAsia="es-SV"/>
              </w:rPr>
              <w:t>414</w:t>
            </w:r>
            <w:r>
              <w:rPr>
                <w:sz w:val="18"/>
                <w:szCs w:val="16"/>
                <w:lang w:eastAsia="es-SV"/>
              </w:rPr>
              <w:t xml:space="preserve"> </w:t>
            </w:r>
            <w:r w:rsidRPr="00783EE6">
              <w:rPr>
                <w:sz w:val="18"/>
                <w:szCs w:val="16"/>
                <w:lang w:val="es-SV" w:eastAsia="es-SV"/>
              </w:rPr>
              <w:t>712,01</w:t>
            </w:r>
          </w:p>
        </w:tc>
        <w:tc>
          <w:tcPr>
            <w:tcW w:w="1434" w:type="dxa"/>
            <w:tcBorders>
              <w:top w:val="single" w:sz="12"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bCs/>
                <w:sz w:val="18"/>
                <w:szCs w:val="16"/>
                <w:lang w:val="es-SV" w:eastAsia="es-SV"/>
              </w:rPr>
            </w:pPr>
            <w:r w:rsidRPr="00783EE6">
              <w:rPr>
                <w:bCs/>
                <w:sz w:val="18"/>
                <w:szCs w:val="16"/>
                <w:lang w:val="es-SV" w:eastAsia="es-SV"/>
              </w:rPr>
              <w:t>8</w:t>
            </w:r>
            <w:r>
              <w:rPr>
                <w:bCs/>
                <w:sz w:val="18"/>
                <w:szCs w:val="16"/>
                <w:lang w:eastAsia="es-SV"/>
              </w:rPr>
              <w:t xml:space="preserve"> </w:t>
            </w:r>
            <w:r w:rsidRPr="00783EE6">
              <w:rPr>
                <w:bCs/>
                <w:sz w:val="18"/>
                <w:szCs w:val="16"/>
                <w:lang w:val="es-SV" w:eastAsia="es-SV"/>
              </w:rPr>
              <w:t>959</w:t>
            </w:r>
            <w:r>
              <w:rPr>
                <w:bCs/>
                <w:sz w:val="18"/>
                <w:szCs w:val="16"/>
                <w:lang w:eastAsia="es-SV"/>
              </w:rPr>
              <w:t xml:space="preserve"> </w:t>
            </w:r>
            <w:r w:rsidRPr="00783EE6">
              <w:rPr>
                <w:bCs/>
                <w:sz w:val="18"/>
                <w:szCs w:val="16"/>
                <w:lang w:val="es-SV" w:eastAsia="es-SV"/>
              </w:rPr>
              <w:t>080</w:t>
            </w:r>
            <w:r>
              <w:rPr>
                <w:bCs/>
                <w:sz w:val="18"/>
                <w:szCs w:val="16"/>
                <w:lang w:eastAsia="es-SV"/>
              </w:rPr>
              <w:t xml:space="preserve"> </w:t>
            </w:r>
            <w:r w:rsidRPr="00783EE6">
              <w:rPr>
                <w:bCs/>
                <w:sz w:val="18"/>
                <w:szCs w:val="16"/>
                <w:lang w:val="es-SV" w:eastAsia="es-SV"/>
              </w:rPr>
              <w:t>847,67</w:t>
            </w:r>
          </w:p>
        </w:tc>
      </w:tr>
      <w:tr w:rsidR="008F276B" w:rsidRPr="00783EE6" w:rsidTr="001330D2">
        <w:trPr>
          <w:trHeight w:val="240"/>
        </w:trPr>
        <w:tc>
          <w:tcPr>
            <w:tcW w:w="1036" w:type="dxa"/>
            <w:shd w:val="clear" w:color="auto" w:fill="auto"/>
            <w:noWrap/>
            <w:hideMark/>
          </w:tcPr>
          <w:p w:rsidR="008F276B" w:rsidRPr="00783EE6" w:rsidRDefault="008F276B" w:rsidP="008F276B">
            <w:pPr>
              <w:spacing w:before="40" w:after="40" w:line="220" w:lineRule="exact"/>
              <w:rPr>
                <w:bCs/>
                <w:sz w:val="18"/>
                <w:szCs w:val="16"/>
                <w:lang w:val="es-SV" w:eastAsia="es-SV"/>
              </w:rPr>
            </w:pPr>
            <w:r w:rsidRPr="00783EE6">
              <w:rPr>
                <w:bCs/>
                <w:sz w:val="18"/>
                <w:szCs w:val="16"/>
                <w:lang w:val="es-SV" w:eastAsia="es-SV"/>
              </w:rPr>
              <w:t>2014 (</w:t>
            </w:r>
            <w:proofErr w:type="spellStart"/>
            <w:r w:rsidRPr="001C10AC">
              <w:rPr>
                <w:bCs/>
                <w:sz w:val="18"/>
                <w:szCs w:val="16"/>
                <w:lang w:val="es-SV" w:eastAsia="es-SV"/>
              </w:rPr>
              <w:t>дек</w:t>
            </w:r>
            <w:proofErr w:type="spellEnd"/>
            <w:r w:rsidRPr="001C10AC">
              <w:rPr>
                <w:bCs/>
                <w:sz w:val="18"/>
                <w:szCs w:val="16"/>
                <w:lang w:val="es-SV" w:eastAsia="es-SV"/>
              </w:rPr>
              <w:t>.</w:t>
            </w:r>
            <w:r w:rsidRPr="00783EE6">
              <w:rPr>
                <w:bCs/>
                <w:sz w:val="18"/>
                <w:szCs w:val="16"/>
                <w:lang w:val="es-SV" w:eastAsia="es-SV"/>
              </w:rPr>
              <w:t>)</w:t>
            </w:r>
          </w:p>
        </w:tc>
        <w:tc>
          <w:tcPr>
            <w:tcW w:w="1433"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w:t>
            </w:r>
            <w:r>
              <w:rPr>
                <w:sz w:val="18"/>
                <w:szCs w:val="16"/>
                <w:lang w:eastAsia="es-SV"/>
              </w:rPr>
              <w:t xml:space="preserve"> </w:t>
            </w:r>
            <w:r w:rsidRPr="00783EE6">
              <w:rPr>
                <w:sz w:val="18"/>
                <w:szCs w:val="16"/>
                <w:lang w:val="es-SV" w:eastAsia="es-SV"/>
              </w:rPr>
              <w:t>259</w:t>
            </w:r>
            <w:r>
              <w:rPr>
                <w:sz w:val="18"/>
                <w:szCs w:val="16"/>
                <w:lang w:eastAsia="es-SV"/>
              </w:rPr>
              <w:t xml:space="preserve"> </w:t>
            </w:r>
            <w:r w:rsidRPr="00783EE6">
              <w:rPr>
                <w:sz w:val="18"/>
                <w:szCs w:val="16"/>
                <w:lang w:val="es-SV" w:eastAsia="es-SV"/>
              </w:rPr>
              <w:t>444</w:t>
            </w:r>
            <w:r>
              <w:rPr>
                <w:sz w:val="18"/>
                <w:szCs w:val="16"/>
                <w:lang w:eastAsia="es-SV"/>
              </w:rPr>
              <w:t xml:space="preserve"> </w:t>
            </w:r>
            <w:r w:rsidRPr="00783EE6">
              <w:rPr>
                <w:sz w:val="18"/>
                <w:szCs w:val="16"/>
                <w:lang w:val="es-SV" w:eastAsia="es-SV"/>
              </w:rPr>
              <w:t>921,14</w:t>
            </w:r>
          </w:p>
        </w:tc>
        <w:tc>
          <w:tcPr>
            <w:tcW w:w="1434"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733</w:t>
            </w:r>
            <w:r>
              <w:rPr>
                <w:sz w:val="18"/>
                <w:szCs w:val="16"/>
                <w:lang w:eastAsia="es-SV"/>
              </w:rPr>
              <w:t xml:space="preserve"> </w:t>
            </w:r>
            <w:r w:rsidRPr="00783EE6">
              <w:rPr>
                <w:sz w:val="18"/>
                <w:szCs w:val="16"/>
                <w:lang w:val="es-SV" w:eastAsia="es-SV"/>
              </w:rPr>
              <w:t>640</w:t>
            </w:r>
            <w:r>
              <w:rPr>
                <w:sz w:val="18"/>
                <w:szCs w:val="16"/>
                <w:lang w:eastAsia="es-SV"/>
              </w:rPr>
              <w:t xml:space="preserve"> </w:t>
            </w:r>
            <w:r w:rsidRPr="00783EE6">
              <w:rPr>
                <w:sz w:val="18"/>
                <w:szCs w:val="16"/>
                <w:lang w:val="es-SV" w:eastAsia="es-SV"/>
              </w:rPr>
              <w:t>872,44</w:t>
            </w:r>
          </w:p>
        </w:tc>
        <w:tc>
          <w:tcPr>
            <w:tcW w:w="1487"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4</w:t>
            </w:r>
            <w:r>
              <w:rPr>
                <w:sz w:val="18"/>
                <w:szCs w:val="16"/>
                <w:lang w:eastAsia="es-SV"/>
              </w:rPr>
              <w:t xml:space="preserve"> </w:t>
            </w:r>
            <w:r w:rsidRPr="00783EE6">
              <w:rPr>
                <w:sz w:val="18"/>
                <w:szCs w:val="16"/>
                <w:lang w:val="es-SV" w:eastAsia="es-SV"/>
              </w:rPr>
              <w:t>792</w:t>
            </w:r>
            <w:r>
              <w:rPr>
                <w:sz w:val="18"/>
                <w:szCs w:val="16"/>
                <w:lang w:eastAsia="es-SV"/>
              </w:rPr>
              <w:t xml:space="preserve"> </w:t>
            </w:r>
            <w:r w:rsidRPr="00783EE6">
              <w:rPr>
                <w:sz w:val="18"/>
                <w:szCs w:val="16"/>
                <w:lang w:val="es-SV" w:eastAsia="es-SV"/>
              </w:rPr>
              <w:t>199</w:t>
            </w:r>
            <w:r>
              <w:rPr>
                <w:sz w:val="18"/>
                <w:szCs w:val="16"/>
                <w:lang w:eastAsia="es-SV"/>
              </w:rPr>
              <w:t xml:space="preserve"> </w:t>
            </w:r>
            <w:r w:rsidRPr="00783EE6">
              <w:rPr>
                <w:sz w:val="18"/>
                <w:szCs w:val="16"/>
                <w:lang w:val="es-SV" w:eastAsia="es-SV"/>
              </w:rPr>
              <w:t>326,19</w:t>
            </w:r>
          </w:p>
        </w:tc>
        <w:tc>
          <w:tcPr>
            <w:tcW w:w="1483"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2</w:t>
            </w:r>
            <w:r>
              <w:rPr>
                <w:sz w:val="18"/>
                <w:szCs w:val="16"/>
                <w:lang w:eastAsia="es-SV"/>
              </w:rPr>
              <w:t xml:space="preserve"> </w:t>
            </w:r>
            <w:r w:rsidRPr="00783EE6">
              <w:rPr>
                <w:sz w:val="18"/>
                <w:szCs w:val="16"/>
                <w:lang w:val="es-SV" w:eastAsia="es-SV"/>
              </w:rPr>
              <w:t>200</w:t>
            </w:r>
            <w:r>
              <w:rPr>
                <w:sz w:val="18"/>
                <w:szCs w:val="16"/>
                <w:lang w:eastAsia="es-SV"/>
              </w:rPr>
              <w:t xml:space="preserve"> </w:t>
            </w:r>
            <w:r w:rsidRPr="00783EE6">
              <w:rPr>
                <w:sz w:val="18"/>
                <w:szCs w:val="16"/>
                <w:lang w:val="es-SV" w:eastAsia="es-SV"/>
              </w:rPr>
              <w:t>510</w:t>
            </w:r>
            <w:r>
              <w:rPr>
                <w:sz w:val="18"/>
                <w:szCs w:val="16"/>
                <w:lang w:eastAsia="es-SV"/>
              </w:rPr>
              <w:t xml:space="preserve"> </w:t>
            </w:r>
            <w:r w:rsidRPr="00783EE6">
              <w:rPr>
                <w:sz w:val="18"/>
                <w:szCs w:val="16"/>
                <w:lang w:val="es-SV" w:eastAsia="es-SV"/>
              </w:rPr>
              <w:t>168,00</w:t>
            </w:r>
          </w:p>
        </w:tc>
        <w:tc>
          <w:tcPr>
            <w:tcW w:w="1330"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107</w:t>
            </w:r>
            <w:r>
              <w:rPr>
                <w:sz w:val="18"/>
                <w:szCs w:val="16"/>
                <w:lang w:eastAsia="es-SV"/>
              </w:rPr>
              <w:t xml:space="preserve"> </w:t>
            </w:r>
            <w:r w:rsidRPr="00783EE6">
              <w:rPr>
                <w:sz w:val="18"/>
                <w:szCs w:val="16"/>
                <w:lang w:val="es-SV" w:eastAsia="es-SV"/>
              </w:rPr>
              <w:t>827</w:t>
            </w:r>
            <w:r>
              <w:rPr>
                <w:sz w:val="18"/>
                <w:szCs w:val="16"/>
                <w:lang w:eastAsia="es-SV"/>
              </w:rPr>
              <w:t xml:space="preserve"> </w:t>
            </w:r>
            <w:r w:rsidRPr="00783EE6">
              <w:rPr>
                <w:sz w:val="18"/>
                <w:szCs w:val="16"/>
                <w:lang w:val="es-SV" w:eastAsia="es-SV"/>
              </w:rPr>
              <w:t>823,08</w:t>
            </w:r>
          </w:p>
        </w:tc>
        <w:tc>
          <w:tcPr>
            <w:tcW w:w="1434" w:type="dxa"/>
            <w:shd w:val="clear" w:color="auto" w:fill="auto"/>
            <w:noWrap/>
            <w:vAlign w:val="bottom"/>
            <w:hideMark/>
          </w:tcPr>
          <w:p w:rsidR="008F276B" w:rsidRPr="00783EE6" w:rsidRDefault="008F276B" w:rsidP="008F276B">
            <w:pPr>
              <w:spacing w:before="40" w:after="40" w:line="220" w:lineRule="exact"/>
              <w:ind w:left="85" w:right="28"/>
              <w:jc w:val="right"/>
              <w:rPr>
                <w:bCs/>
                <w:sz w:val="18"/>
                <w:szCs w:val="16"/>
                <w:lang w:val="es-SV" w:eastAsia="es-SV"/>
              </w:rPr>
            </w:pPr>
            <w:r w:rsidRPr="00783EE6">
              <w:rPr>
                <w:bCs/>
                <w:sz w:val="18"/>
                <w:szCs w:val="16"/>
                <w:lang w:val="es-SV" w:eastAsia="es-SV"/>
              </w:rPr>
              <w:t>9</w:t>
            </w:r>
            <w:r>
              <w:rPr>
                <w:bCs/>
                <w:sz w:val="18"/>
                <w:szCs w:val="16"/>
                <w:lang w:eastAsia="es-SV"/>
              </w:rPr>
              <w:t xml:space="preserve"> </w:t>
            </w:r>
            <w:r w:rsidRPr="00783EE6">
              <w:rPr>
                <w:bCs/>
                <w:sz w:val="18"/>
                <w:szCs w:val="16"/>
                <w:lang w:val="es-SV" w:eastAsia="es-SV"/>
              </w:rPr>
              <w:t>093</w:t>
            </w:r>
            <w:r>
              <w:rPr>
                <w:bCs/>
                <w:sz w:val="18"/>
                <w:szCs w:val="16"/>
                <w:lang w:eastAsia="es-SV"/>
              </w:rPr>
              <w:t xml:space="preserve"> </w:t>
            </w:r>
            <w:r w:rsidRPr="00783EE6">
              <w:rPr>
                <w:bCs/>
                <w:sz w:val="18"/>
                <w:szCs w:val="16"/>
                <w:lang w:val="es-SV" w:eastAsia="es-SV"/>
              </w:rPr>
              <w:t>623</w:t>
            </w:r>
            <w:r>
              <w:rPr>
                <w:bCs/>
                <w:sz w:val="18"/>
                <w:szCs w:val="16"/>
                <w:lang w:eastAsia="es-SV"/>
              </w:rPr>
              <w:t xml:space="preserve"> </w:t>
            </w:r>
            <w:r w:rsidRPr="00783EE6">
              <w:rPr>
                <w:bCs/>
                <w:sz w:val="18"/>
                <w:szCs w:val="16"/>
                <w:lang w:val="es-SV" w:eastAsia="es-SV"/>
              </w:rPr>
              <w:t>110,85</w:t>
            </w:r>
          </w:p>
        </w:tc>
      </w:tr>
      <w:tr w:rsidR="008F276B" w:rsidRPr="00783EE6" w:rsidTr="001330D2">
        <w:trPr>
          <w:trHeight w:val="240"/>
        </w:trPr>
        <w:tc>
          <w:tcPr>
            <w:tcW w:w="1036" w:type="dxa"/>
            <w:shd w:val="clear" w:color="auto" w:fill="auto"/>
            <w:noWrap/>
            <w:hideMark/>
          </w:tcPr>
          <w:p w:rsidR="008F276B" w:rsidRPr="00783EE6" w:rsidRDefault="008F276B" w:rsidP="008F276B">
            <w:pPr>
              <w:spacing w:before="40" w:after="40" w:line="220" w:lineRule="exact"/>
              <w:rPr>
                <w:bCs/>
                <w:sz w:val="18"/>
                <w:szCs w:val="16"/>
                <w:lang w:val="es-SV" w:eastAsia="es-SV"/>
              </w:rPr>
            </w:pPr>
            <w:r w:rsidRPr="00783EE6">
              <w:rPr>
                <w:bCs/>
                <w:sz w:val="18"/>
                <w:szCs w:val="16"/>
                <w:lang w:val="es-SV" w:eastAsia="es-SV"/>
              </w:rPr>
              <w:t>2015 (</w:t>
            </w:r>
            <w:proofErr w:type="spellStart"/>
            <w:r w:rsidRPr="001C10AC">
              <w:rPr>
                <w:bCs/>
                <w:sz w:val="18"/>
                <w:szCs w:val="16"/>
                <w:lang w:val="es-SV" w:eastAsia="es-SV"/>
              </w:rPr>
              <w:t>дек</w:t>
            </w:r>
            <w:proofErr w:type="spellEnd"/>
            <w:r w:rsidRPr="001C10AC">
              <w:rPr>
                <w:bCs/>
                <w:sz w:val="18"/>
                <w:szCs w:val="16"/>
                <w:lang w:val="es-SV" w:eastAsia="es-SV"/>
              </w:rPr>
              <w:t>.</w:t>
            </w:r>
            <w:r w:rsidRPr="00783EE6">
              <w:rPr>
                <w:bCs/>
                <w:sz w:val="18"/>
                <w:szCs w:val="16"/>
                <w:lang w:val="es-SV" w:eastAsia="es-SV"/>
              </w:rPr>
              <w:t>)</w:t>
            </w:r>
          </w:p>
        </w:tc>
        <w:tc>
          <w:tcPr>
            <w:tcW w:w="1433"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w:t>
            </w:r>
            <w:r>
              <w:rPr>
                <w:sz w:val="18"/>
                <w:szCs w:val="16"/>
                <w:lang w:eastAsia="es-SV"/>
              </w:rPr>
              <w:t xml:space="preserve"> </w:t>
            </w:r>
            <w:r w:rsidRPr="00783EE6">
              <w:rPr>
                <w:sz w:val="18"/>
                <w:szCs w:val="16"/>
                <w:lang w:val="es-SV" w:eastAsia="es-SV"/>
              </w:rPr>
              <w:t>074</w:t>
            </w:r>
            <w:r>
              <w:rPr>
                <w:sz w:val="18"/>
                <w:szCs w:val="16"/>
                <w:lang w:eastAsia="es-SV"/>
              </w:rPr>
              <w:t xml:space="preserve"> </w:t>
            </w:r>
            <w:r w:rsidRPr="00783EE6">
              <w:rPr>
                <w:sz w:val="18"/>
                <w:szCs w:val="16"/>
                <w:lang w:val="es-SV" w:eastAsia="es-SV"/>
              </w:rPr>
              <w:t>832</w:t>
            </w:r>
            <w:r>
              <w:rPr>
                <w:sz w:val="18"/>
                <w:szCs w:val="16"/>
                <w:lang w:eastAsia="es-SV"/>
              </w:rPr>
              <w:t xml:space="preserve"> </w:t>
            </w:r>
            <w:r w:rsidRPr="00783EE6">
              <w:rPr>
                <w:sz w:val="18"/>
                <w:szCs w:val="16"/>
                <w:lang w:val="es-SV" w:eastAsia="es-SV"/>
              </w:rPr>
              <w:t>610,57</w:t>
            </w:r>
          </w:p>
        </w:tc>
        <w:tc>
          <w:tcPr>
            <w:tcW w:w="1434"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534</w:t>
            </w:r>
            <w:r>
              <w:rPr>
                <w:sz w:val="18"/>
                <w:szCs w:val="16"/>
                <w:lang w:eastAsia="es-SV"/>
              </w:rPr>
              <w:t xml:space="preserve"> </w:t>
            </w:r>
            <w:r w:rsidRPr="00783EE6">
              <w:rPr>
                <w:sz w:val="18"/>
                <w:szCs w:val="16"/>
                <w:lang w:val="es-SV" w:eastAsia="es-SV"/>
              </w:rPr>
              <w:t>182</w:t>
            </w:r>
            <w:r>
              <w:rPr>
                <w:sz w:val="18"/>
                <w:szCs w:val="16"/>
                <w:lang w:eastAsia="es-SV"/>
              </w:rPr>
              <w:t xml:space="preserve"> </w:t>
            </w:r>
            <w:r w:rsidRPr="00783EE6">
              <w:rPr>
                <w:sz w:val="18"/>
                <w:szCs w:val="16"/>
                <w:lang w:val="es-SV" w:eastAsia="es-SV"/>
              </w:rPr>
              <w:t>931,87</w:t>
            </w:r>
          </w:p>
        </w:tc>
        <w:tc>
          <w:tcPr>
            <w:tcW w:w="1487"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4</w:t>
            </w:r>
            <w:r>
              <w:rPr>
                <w:sz w:val="18"/>
                <w:szCs w:val="16"/>
                <w:lang w:eastAsia="es-SV"/>
              </w:rPr>
              <w:t xml:space="preserve"> </w:t>
            </w:r>
            <w:r w:rsidRPr="00783EE6">
              <w:rPr>
                <w:sz w:val="18"/>
                <w:szCs w:val="16"/>
                <w:lang w:val="es-SV" w:eastAsia="es-SV"/>
              </w:rPr>
              <w:t>525</w:t>
            </w:r>
            <w:r>
              <w:rPr>
                <w:sz w:val="18"/>
                <w:szCs w:val="16"/>
                <w:lang w:eastAsia="es-SV"/>
              </w:rPr>
              <w:t xml:space="preserve"> </w:t>
            </w:r>
            <w:r w:rsidRPr="00783EE6">
              <w:rPr>
                <w:sz w:val="18"/>
                <w:szCs w:val="16"/>
                <w:lang w:val="es-SV" w:eastAsia="es-SV"/>
              </w:rPr>
              <w:t>435</w:t>
            </w:r>
            <w:r>
              <w:rPr>
                <w:sz w:val="18"/>
                <w:szCs w:val="16"/>
                <w:lang w:eastAsia="es-SV"/>
              </w:rPr>
              <w:t xml:space="preserve"> </w:t>
            </w:r>
            <w:r w:rsidRPr="00783EE6">
              <w:rPr>
                <w:sz w:val="18"/>
                <w:szCs w:val="16"/>
                <w:lang w:val="es-SV" w:eastAsia="es-SV"/>
              </w:rPr>
              <w:t>068,33</w:t>
            </w:r>
          </w:p>
        </w:tc>
        <w:tc>
          <w:tcPr>
            <w:tcW w:w="1483"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2</w:t>
            </w:r>
            <w:r>
              <w:rPr>
                <w:sz w:val="18"/>
                <w:szCs w:val="16"/>
                <w:lang w:eastAsia="es-SV"/>
              </w:rPr>
              <w:t xml:space="preserve"> </w:t>
            </w:r>
            <w:r w:rsidRPr="00783EE6">
              <w:rPr>
                <w:sz w:val="18"/>
                <w:szCs w:val="16"/>
                <w:lang w:val="es-SV" w:eastAsia="es-SV"/>
              </w:rPr>
              <w:t>361</w:t>
            </w:r>
            <w:r>
              <w:rPr>
                <w:sz w:val="18"/>
                <w:szCs w:val="16"/>
                <w:lang w:eastAsia="es-SV"/>
              </w:rPr>
              <w:t xml:space="preserve"> </w:t>
            </w:r>
            <w:r w:rsidRPr="00783EE6">
              <w:rPr>
                <w:sz w:val="18"/>
                <w:szCs w:val="16"/>
                <w:lang w:val="es-SV" w:eastAsia="es-SV"/>
              </w:rPr>
              <w:t>812</w:t>
            </w:r>
            <w:r>
              <w:rPr>
                <w:sz w:val="18"/>
                <w:szCs w:val="16"/>
                <w:lang w:eastAsia="es-SV"/>
              </w:rPr>
              <w:t xml:space="preserve"> </w:t>
            </w:r>
            <w:r w:rsidRPr="00783EE6">
              <w:rPr>
                <w:sz w:val="18"/>
                <w:szCs w:val="16"/>
                <w:lang w:val="es-SV" w:eastAsia="es-SV"/>
              </w:rPr>
              <w:t>084,81</w:t>
            </w:r>
          </w:p>
        </w:tc>
        <w:tc>
          <w:tcPr>
            <w:tcW w:w="1330"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70</w:t>
            </w:r>
            <w:r>
              <w:rPr>
                <w:sz w:val="18"/>
                <w:szCs w:val="16"/>
                <w:lang w:eastAsia="es-SV"/>
              </w:rPr>
              <w:t xml:space="preserve"> </w:t>
            </w:r>
            <w:r w:rsidRPr="00783EE6">
              <w:rPr>
                <w:sz w:val="18"/>
                <w:szCs w:val="16"/>
                <w:lang w:val="es-SV" w:eastAsia="es-SV"/>
              </w:rPr>
              <w:t>911</w:t>
            </w:r>
            <w:r>
              <w:rPr>
                <w:sz w:val="18"/>
                <w:szCs w:val="16"/>
                <w:lang w:eastAsia="es-SV"/>
              </w:rPr>
              <w:t xml:space="preserve"> </w:t>
            </w:r>
            <w:r w:rsidRPr="00783EE6">
              <w:rPr>
                <w:sz w:val="18"/>
                <w:szCs w:val="16"/>
                <w:lang w:val="es-SV" w:eastAsia="es-SV"/>
              </w:rPr>
              <w:t>523,62</w:t>
            </w:r>
          </w:p>
        </w:tc>
        <w:tc>
          <w:tcPr>
            <w:tcW w:w="1434" w:type="dxa"/>
            <w:shd w:val="clear" w:color="auto" w:fill="auto"/>
            <w:noWrap/>
            <w:vAlign w:val="bottom"/>
            <w:hideMark/>
          </w:tcPr>
          <w:p w:rsidR="008F276B" w:rsidRPr="00783EE6" w:rsidRDefault="008F276B" w:rsidP="008F276B">
            <w:pPr>
              <w:spacing w:before="40" w:after="40" w:line="220" w:lineRule="exact"/>
              <w:ind w:left="85" w:right="28"/>
              <w:jc w:val="right"/>
              <w:rPr>
                <w:bCs/>
                <w:sz w:val="18"/>
                <w:szCs w:val="16"/>
                <w:lang w:val="es-SV" w:eastAsia="es-SV"/>
              </w:rPr>
            </w:pPr>
            <w:r w:rsidRPr="00783EE6">
              <w:rPr>
                <w:bCs/>
                <w:sz w:val="18"/>
                <w:szCs w:val="16"/>
                <w:lang w:val="es-SV" w:eastAsia="es-SV"/>
              </w:rPr>
              <w:t>8</w:t>
            </w:r>
            <w:r>
              <w:rPr>
                <w:bCs/>
                <w:sz w:val="18"/>
                <w:szCs w:val="16"/>
                <w:lang w:eastAsia="es-SV"/>
              </w:rPr>
              <w:t xml:space="preserve"> </w:t>
            </w:r>
            <w:r w:rsidRPr="00783EE6">
              <w:rPr>
                <w:bCs/>
                <w:sz w:val="18"/>
                <w:szCs w:val="16"/>
                <w:lang w:val="es-SV" w:eastAsia="es-SV"/>
              </w:rPr>
              <w:t>567</w:t>
            </w:r>
            <w:r>
              <w:rPr>
                <w:bCs/>
                <w:sz w:val="18"/>
                <w:szCs w:val="16"/>
                <w:lang w:eastAsia="es-SV"/>
              </w:rPr>
              <w:t xml:space="preserve"> </w:t>
            </w:r>
            <w:r w:rsidRPr="00783EE6">
              <w:rPr>
                <w:bCs/>
                <w:sz w:val="18"/>
                <w:szCs w:val="16"/>
                <w:lang w:val="es-SV" w:eastAsia="es-SV"/>
              </w:rPr>
              <w:t>174</w:t>
            </w:r>
            <w:r>
              <w:rPr>
                <w:bCs/>
                <w:sz w:val="18"/>
                <w:szCs w:val="16"/>
                <w:lang w:eastAsia="es-SV"/>
              </w:rPr>
              <w:t xml:space="preserve"> </w:t>
            </w:r>
            <w:r w:rsidRPr="00783EE6">
              <w:rPr>
                <w:bCs/>
                <w:sz w:val="18"/>
                <w:szCs w:val="16"/>
                <w:lang w:val="es-SV" w:eastAsia="es-SV"/>
              </w:rPr>
              <w:t>219,20</w:t>
            </w:r>
          </w:p>
        </w:tc>
      </w:tr>
      <w:tr w:rsidR="008F276B" w:rsidRPr="00783EE6" w:rsidTr="001330D2">
        <w:trPr>
          <w:trHeight w:val="240"/>
        </w:trPr>
        <w:tc>
          <w:tcPr>
            <w:tcW w:w="1036" w:type="dxa"/>
            <w:shd w:val="clear" w:color="auto" w:fill="auto"/>
            <w:noWrap/>
            <w:hideMark/>
          </w:tcPr>
          <w:p w:rsidR="008F276B" w:rsidRPr="00783EE6" w:rsidRDefault="008F276B" w:rsidP="008F276B">
            <w:pPr>
              <w:spacing w:before="40" w:after="40" w:line="220" w:lineRule="exact"/>
              <w:rPr>
                <w:bCs/>
                <w:sz w:val="18"/>
                <w:szCs w:val="16"/>
                <w:lang w:val="es-SV" w:eastAsia="es-SV"/>
              </w:rPr>
            </w:pPr>
            <w:r>
              <w:rPr>
                <w:bCs/>
                <w:sz w:val="18"/>
                <w:szCs w:val="16"/>
                <w:lang w:val="es-SV" w:eastAsia="es-SV"/>
              </w:rPr>
              <w:t>2</w:t>
            </w:r>
            <w:r w:rsidRPr="00783EE6">
              <w:rPr>
                <w:bCs/>
                <w:sz w:val="18"/>
                <w:szCs w:val="16"/>
                <w:lang w:val="es-SV" w:eastAsia="es-SV"/>
              </w:rPr>
              <w:t>0</w:t>
            </w:r>
            <w:r>
              <w:rPr>
                <w:bCs/>
                <w:sz w:val="18"/>
                <w:szCs w:val="16"/>
                <w:lang w:eastAsia="es-SV"/>
              </w:rPr>
              <w:t>1</w:t>
            </w:r>
            <w:r w:rsidRPr="00783EE6">
              <w:rPr>
                <w:bCs/>
                <w:sz w:val="18"/>
                <w:szCs w:val="16"/>
                <w:lang w:val="es-SV" w:eastAsia="es-SV"/>
              </w:rPr>
              <w:t>6 (</w:t>
            </w:r>
            <w:proofErr w:type="spellStart"/>
            <w:r w:rsidRPr="001C10AC">
              <w:rPr>
                <w:bCs/>
                <w:sz w:val="18"/>
                <w:szCs w:val="16"/>
                <w:lang w:val="es-SV" w:eastAsia="es-SV"/>
              </w:rPr>
              <w:t>дек</w:t>
            </w:r>
            <w:proofErr w:type="spellEnd"/>
            <w:r w:rsidRPr="001C10AC">
              <w:rPr>
                <w:bCs/>
                <w:sz w:val="18"/>
                <w:szCs w:val="16"/>
                <w:lang w:val="es-SV" w:eastAsia="es-SV"/>
              </w:rPr>
              <w:t>.</w:t>
            </w:r>
            <w:r w:rsidRPr="00783EE6">
              <w:rPr>
                <w:bCs/>
                <w:sz w:val="18"/>
                <w:szCs w:val="16"/>
                <w:lang w:val="es-SV" w:eastAsia="es-SV"/>
              </w:rPr>
              <w:t>)</w:t>
            </w:r>
          </w:p>
        </w:tc>
        <w:tc>
          <w:tcPr>
            <w:tcW w:w="1433"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w:t>
            </w:r>
            <w:r>
              <w:rPr>
                <w:sz w:val="18"/>
                <w:szCs w:val="16"/>
                <w:lang w:eastAsia="es-SV"/>
              </w:rPr>
              <w:t xml:space="preserve"> </w:t>
            </w:r>
            <w:r w:rsidRPr="00783EE6">
              <w:rPr>
                <w:sz w:val="18"/>
                <w:szCs w:val="16"/>
                <w:lang w:val="es-SV" w:eastAsia="es-SV"/>
              </w:rPr>
              <w:t>029</w:t>
            </w:r>
            <w:r>
              <w:rPr>
                <w:sz w:val="18"/>
                <w:szCs w:val="16"/>
                <w:lang w:eastAsia="es-SV"/>
              </w:rPr>
              <w:t xml:space="preserve"> </w:t>
            </w:r>
            <w:r w:rsidRPr="00783EE6">
              <w:rPr>
                <w:sz w:val="18"/>
                <w:szCs w:val="16"/>
                <w:lang w:val="es-SV" w:eastAsia="es-SV"/>
              </w:rPr>
              <w:t>669</w:t>
            </w:r>
            <w:r>
              <w:rPr>
                <w:sz w:val="18"/>
                <w:szCs w:val="16"/>
                <w:lang w:eastAsia="es-SV"/>
              </w:rPr>
              <w:t xml:space="preserve"> </w:t>
            </w:r>
            <w:r w:rsidRPr="00783EE6">
              <w:rPr>
                <w:sz w:val="18"/>
                <w:szCs w:val="16"/>
                <w:lang w:val="es-SV" w:eastAsia="es-SV"/>
              </w:rPr>
              <w:t>493,17</w:t>
            </w:r>
          </w:p>
        </w:tc>
        <w:tc>
          <w:tcPr>
            <w:tcW w:w="1434"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856</w:t>
            </w:r>
            <w:r>
              <w:rPr>
                <w:sz w:val="18"/>
                <w:szCs w:val="16"/>
                <w:lang w:eastAsia="es-SV"/>
              </w:rPr>
              <w:t xml:space="preserve"> </w:t>
            </w:r>
            <w:r w:rsidRPr="00783EE6">
              <w:rPr>
                <w:sz w:val="18"/>
                <w:szCs w:val="16"/>
                <w:lang w:val="es-SV" w:eastAsia="es-SV"/>
              </w:rPr>
              <w:t>740</w:t>
            </w:r>
            <w:r>
              <w:rPr>
                <w:sz w:val="18"/>
                <w:szCs w:val="16"/>
                <w:lang w:eastAsia="es-SV"/>
              </w:rPr>
              <w:t xml:space="preserve"> </w:t>
            </w:r>
            <w:r w:rsidRPr="00783EE6">
              <w:rPr>
                <w:sz w:val="18"/>
                <w:szCs w:val="16"/>
                <w:lang w:val="es-SV" w:eastAsia="es-SV"/>
              </w:rPr>
              <w:t>745,54</w:t>
            </w:r>
          </w:p>
        </w:tc>
        <w:tc>
          <w:tcPr>
            <w:tcW w:w="1487"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4</w:t>
            </w:r>
            <w:r>
              <w:rPr>
                <w:sz w:val="18"/>
                <w:szCs w:val="16"/>
                <w:lang w:eastAsia="es-SV"/>
              </w:rPr>
              <w:t xml:space="preserve"> </w:t>
            </w:r>
            <w:r w:rsidRPr="00783EE6">
              <w:rPr>
                <w:sz w:val="18"/>
                <w:szCs w:val="16"/>
                <w:lang w:val="es-SV" w:eastAsia="es-SV"/>
              </w:rPr>
              <w:t>360</w:t>
            </w:r>
            <w:r>
              <w:rPr>
                <w:sz w:val="18"/>
                <w:szCs w:val="16"/>
                <w:lang w:eastAsia="es-SV"/>
              </w:rPr>
              <w:t xml:space="preserve"> </w:t>
            </w:r>
            <w:r w:rsidRPr="00783EE6">
              <w:rPr>
                <w:sz w:val="18"/>
                <w:szCs w:val="16"/>
                <w:lang w:val="es-SV" w:eastAsia="es-SV"/>
              </w:rPr>
              <w:t>034</w:t>
            </w:r>
            <w:r>
              <w:rPr>
                <w:sz w:val="18"/>
                <w:szCs w:val="16"/>
                <w:lang w:eastAsia="es-SV"/>
              </w:rPr>
              <w:t xml:space="preserve"> </w:t>
            </w:r>
            <w:r w:rsidRPr="00783EE6">
              <w:rPr>
                <w:sz w:val="18"/>
                <w:szCs w:val="16"/>
                <w:lang w:val="es-SV" w:eastAsia="es-SV"/>
              </w:rPr>
              <w:t>708,90</w:t>
            </w:r>
          </w:p>
        </w:tc>
        <w:tc>
          <w:tcPr>
            <w:tcW w:w="1483"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2</w:t>
            </w:r>
            <w:r>
              <w:rPr>
                <w:sz w:val="18"/>
                <w:szCs w:val="16"/>
                <w:lang w:eastAsia="es-SV"/>
              </w:rPr>
              <w:t xml:space="preserve"> </w:t>
            </w:r>
            <w:r w:rsidRPr="00783EE6">
              <w:rPr>
                <w:sz w:val="18"/>
                <w:szCs w:val="16"/>
                <w:lang w:val="es-SV" w:eastAsia="es-SV"/>
              </w:rPr>
              <w:t>427</w:t>
            </w:r>
            <w:r>
              <w:rPr>
                <w:sz w:val="18"/>
                <w:szCs w:val="16"/>
                <w:lang w:eastAsia="es-SV"/>
              </w:rPr>
              <w:t xml:space="preserve"> </w:t>
            </w:r>
            <w:r w:rsidRPr="00783EE6">
              <w:rPr>
                <w:sz w:val="18"/>
                <w:szCs w:val="16"/>
                <w:lang w:val="es-SV" w:eastAsia="es-SV"/>
              </w:rPr>
              <w:t>055</w:t>
            </w:r>
            <w:r>
              <w:rPr>
                <w:sz w:val="18"/>
                <w:szCs w:val="16"/>
                <w:lang w:eastAsia="es-SV"/>
              </w:rPr>
              <w:t xml:space="preserve"> </w:t>
            </w:r>
            <w:r w:rsidRPr="00783EE6">
              <w:rPr>
                <w:sz w:val="18"/>
                <w:szCs w:val="16"/>
                <w:lang w:val="es-SV" w:eastAsia="es-SV"/>
              </w:rPr>
              <w:t>070,84</w:t>
            </w:r>
          </w:p>
        </w:tc>
        <w:tc>
          <w:tcPr>
            <w:tcW w:w="1330"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49</w:t>
            </w:r>
            <w:r>
              <w:rPr>
                <w:sz w:val="18"/>
                <w:szCs w:val="16"/>
                <w:lang w:eastAsia="es-SV"/>
              </w:rPr>
              <w:t xml:space="preserve"> </w:t>
            </w:r>
            <w:r w:rsidRPr="00783EE6">
              <w:rPr>
                <w:sz w:val="18"/>
                <w:szCs w:val="16"/>
                <w:lang w:val="es-SV" w:eastAsia="es-SV"/>
              </w:rPr>
              <w:t>268</w:t>
            </w:r>
            <w:r>
              <w:rPr>
                <w:sz w:val="18"/>
                <w:szCs w:val="16"/>
                <w:lang w:eastAsia="es-SV"/>
              </w:rPr>
              <w:t xml:space="preserve"> </w:t>
            </w:r>
            <w:r w:rsidRPr="00783EE6">
              <w:rPr>
                <w:sz w:val="18"/>
                <w:szCs w:val="16"/>
                <w:lang w:val="es-SV" w:eastAsia="es-SV"/>
              </w:rPr>
              <w:t>305,24</w:t>
            </w:r>
          </w:p>
        </w:tc>
        <w:tc>
          <w:tcPr>
            <w:tcW w:w="1434" w:type="dxa"/>
            <w:shd w:val="clear" w:color="auto" w:fill="auto"/>
            <w:noWrap/>
            <w:vAlign w:val="bottom"/>
            <w:hideMark/>
          </w:tcPr>
          <w:p w:rsidR="008F276B" w:rsidRPr="00783EE6" w:rsidRDefault="008F276B" w:rsidP="008F276B">
            <w:pPr>
              <w:spacing w:before="40" w:after="40" w:line="220" w:lineRule="exact"/>
              <w:ind w:left="85" w:right="28"/>
              <w:jc w:val="right"/>
              <w:rPr>
                <w:bCs/>
                <w:sz w:val="18"/>
                <w:szCs w:val="16"/>
                <w:lang w:val="es-SV" w:eastAsia="es-SV"/>
              </w:rPr>
            </w:pPr>
            <w:r w:rsidRPr="00783EE6">
              <w:rPr>
                <w:bCs/>
                <w:sz w:val="18"/>
                <w:szCs w:val="16"/>
                <w:lang w:val="es-SV" w:eastAsia="es-SV"/>
              </w:rPr>
              <w:t>8</w:t>
            </w:r>
            <w:r>
              <w:rPr>
                <w:bCs/>
                <w:sz w:val="18"/>
                <w:szCs w:val="16"/>
                <w:lang w:eastAsia="es-SV"/>
              </w:rPr>
              <w:t xml:space="preserve"> </w:t>
            </w:r>
            <w:r w:rsidRPr="00783EE6">
              <w:rPr>
                <w:bCs/>
                <w:sz w:val="18"/>
                <w:szCs w:val="16"/>
                <w:lang w:val="es-SV" w:eastAsia="es-SV"/>
              </w:rPr>
              <w:t>722</w:t>
            </w:r>
            <w:r>
              <w:rPr>
                <w:bCs/>
                <w:sz w:val="18"/>
                <w:szCs w:val="16"/>
                <w:lang w:eastAsia="es-SV"/>
              </w:rPr>
              <w:t xml:space="preserve"> </w:t>
            </w:r>
            <w:r w:rsidRPr="00783EE6">
              <w:rPr>
                <w:bCs/>
                <w:sz w:val="18"/>
                <w:szCs w:val="16"/>
                <w:lang w:val="es-SV" w:eastAsia="es-SV"/>
              </w:rPr>
              <w:t>768</w:t>
            </w:r>
            <w:r>
              <w:rPr>
                <w:bCs/>
                <w:sz w:val="18"/>
                <w:szCs w:val="16"/>
                <w:lang w:eastAsia="es-SV"/>
              </w:rPr>
              <w:t xml:space="preserve"> </w:t>
            </w:r>
            <w:r w:rsidRPr="00783EE6">
              <w:rPr>
                <w:bCs/>
                <w:sz w:val="18"/>
                <w:szCs w:val="16"/>
                <w:lang w:val="es-SV" w:eastAsia="es-SV"/>
              </w:rPr>
              <w:t>323,69</w:t>
            </w:r>
          </w:p>
        </w:tc>
      </w:tr>
      <w:tr w:rsidR="008F276B" w:rsidRPr="00783EE6" w:rsidTr="001330D2">
        <w:trPr>
          <w:trHeight w:val="240"/>
        </w:trPr>
        <w:tc>
          <w:tcPr>
            <w:tcW w:w="1036" w:type="dxa"/>
            <w:tcBorders>
              <w:bottom w:val="single" w:sz="4" w:space="0" w:color="auto"/>
            </w:tcBorders>
            <w:shd w:val="clear" w:color="auto" w:fill="auto"/>
            <w:noWrap/>
            <w:hideMark/>
          </w:tcPr>
          <w:p w:rsidR="008F276B" w:rsidRPr="00783EE6" w:rsidRDefault="008F276B" w:rsidP="008F276B">
            <w:pPr>
              <w:spacing w:before="40" w:after="40" w:line="220" w:lineRule="exact"/>
              <w:rPr>
                <w:bCs/>
                <w:sz w:val="18"/>
                <w:szCs w:val="16"/>
                <w:lang w:val="es-SV" w:eastAsia="es-SV"/>
              </w:rPr>
            </w:pPr>
            <w:r w:rsidRPr="00783EE6">
              <w:rPr>
                <w:bCs/>
                <w:sz w:val="18"/>
                <w:szCs w:val="16"/>
                <w:lang w:val="es-SV" w:eastAsia="es-SV"/>
              </w:rPr>
              <w:t>2017 (</w:t>
            </w:r>
            <w:proofErr w:type="spellStart"/>
            <w:r>
              <w:rPr>
                <w:bCs/>
                <w:sz w:val="18"/>
                <w:szCs w:val="16"/>
                <w:lang w:eastAsia="es-SV"/>
              </w:rPr>
              <w:t>окт</w:t>
            </w:r>
            <w:proofErr w:type="spellEnd"/>
            <w:r w:rsidRPr="001C10AC">
              <w:rPr>
                <w:bCs/>
                <w:sz w:val="18"/>
                <w:szCs w:val="16"/>
                <w:lang w:val="es-SV" w:eastAsia="es-SV"/>
              </w:rPr>
              <w:t>.</w:t>
            </w:r>
            <w:r w:rsidRPr="00783EE6">
              <w:rPr>
                <w:bCs/>
                <w:sz w:val="18"/>
                <w:szCs w:val="16"/>
                <w:lang w:val="es-SV" w:eastAsia="es-SV"/>
              </w:rPr>
              <w:t>)</w:t>
            </w:r>
          </w:p>
        </w:tc>
        <w:tc>
          <w:tcPr>
            <w:tcW w:w="1433" w:type="dxa"/>
            <w:tcBorders>
              <w:bottom w:val="single" w:sz="4"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789</w:t>
            </w:r>
            <w:r>
              <w:rPr>
                <w:sz w:val="18"/>
                <w:szCs w:val="16"/>
                <w:lang w:eastAsia="es-SV"/>
              </w:rPr>
              <w:t xml:space="preserve"> </w:t>
            </w:r>
            <w:r w:rsidRPr="00783EE6">
              <w:rPr>
                <w:sz w:val="18"/>
                <w:szCs w:val="16"/>
                <w:lang w:val="es-SV" w:eastAsia="es-SV"/>
              </w:rPr>
              <w:t>039</w:t>
            </w:r>
            <w:r>
              <w:rPr>
                <w:sz w:val="18"/>
                <w:szCs w:val="16"/>
                <w:lang w:eastAsia="es-SV"/>
              </w:rPr>
              <w:t xml:space="preserve"> </w:t>
            </w:r>
            <w:r w:rsidRPr="00783EE6">
              <w:rPr>
                <w:sz w:val="18"/>
                <w:szCs w:val="16"/>
                <w:lang w:val="es-SV" w:eastAsia="es-SV"/>
              </w:rPr>
              <w:t>613,50</w:t>
            </w:r>
          </w:p>
        </w:tc>
        <w:tc>
          <w:tcPr>
            <w:tcW w:w="1434" w:type="dxa"/>
            <w:tcBorders>
              <w:bottom w:val="single" w:sz="4"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539</w:t>
            </w:r>
            <w:r>
              <w:rPr>
                <w:sz w:val="18"/>
                <w:szCs w:val="16"/>
                <w:lang w:eastAsia="es-SV"/>
              </w:rPr>
              <w:t xml:space="preserve"> </w:t>
            </w:r>
            <w:r w:rsidRPr="00783EE6">
              <w:rPr>
                <w:sz w:val="18"/>
                <w:szCs w:val="16"/>
                <w:lang w:val="es-SV" w:eastAsia="es-SV"/>
              </w:rPr>
              <w:t>754</w:t>
            </w:r>
            <w:r>
              <w:rPr>
                <w:sz w:val="18"/>
                <w:szCs w:val="16"/>
                <w:lang w:eastAsia="es-SV"/>
              </w:rPr>
              <w:t xml:space="preserve"> </w:t>
            </w:r>
            <w:r w:rsidRPr="00783EE6">
              <w:rPr>
                <w:sz w:val="18"/>
                <w:szCs w:val="16"/>
                <w:lang w:val="es-SV" w:eastAsia="es-SV"/>
              </w:rPr>
              <w:t>442,82</w:t>
            </w:r>
          </w:p>
        </w:tc>
        <w:tc>
          <w:tcPr>
            <w:tcW w:w="1487" w:type="dxa"/>
            <w:tcBorders>
              <w:bottom w:val="single" w:sz="4"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3</w:t>
            </w:r>
            <w:r>
              <w:rPr>
                <w:sz w:val="18"/>
                <w:szCs w:val="16"/>
                <w:lang w:eastAsia="es-SV"/>
              </w:rPr>
              <w:t xml:space="preserve"> </w:t>
            </w:r>
            <w:r w:rsidRPr="00783EE6">
              <w:rPr>
                <w:sz w:val="18"/>
                <w:szCs w:val="16"/>
                <w:lang w:val="es-SV" w:eastAsia="es-SV"/>
              </w:rPr>
              <w:t>605</w:t>
            </w:r>
            <w:r>
              <w:rPr>
                <w:sz w:val="18"/>
                <w:szCs w:val="16"/>
                <w:lang w:eastAsia="es-SV"/>
              </w:rPr>
              <w:t xml:space="preserve"> </w:t>
            </w:r>
            <w:r w:rsidRPr="00783EE6">
              <w:rPr>
                <w:sz w:val="18"/>
                <w:szCs w:val="16"/>
                <w:lang w:val="es-SV" w:eastAsia="es-SV"/>
              </w:rPr>
              <w:t>425</w:t>
            </w:r>
            <w:r>
              <w:rPr>
                <w:sz w:val="18"/>
                <w:szCs w:val="16"/>
                <w:lang w:eastAsia="es-SV"/>
              </w:rPr>
              <w:t xml:space="preserve"> </w:t>
            </w:r>
            <w:r w:rsidRPr="00783EE6">
              <w:rPr>
                <w:sz w:val="18"/>
                <w:szCs w:val="16"/>
                <w:lang w:val="es-SV" w:eastAsia="es-SV"/>
              </w:rPr>
              <w:t>310,10</w:t>
            </w:r>
          </w:p>
        </w:tc>
        <w:tc>
          <w:tcPr>
            <w:tcW w:w="1483" w:type="dxa"/>
            <w:tcBorders>
              <w:bottom w:val="single" w:sz="4"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2</w:t>
            </w:r>
            <w:r>
              <w:rPr>
                <w:sz w:val="18"/>
                <w:szCs w:val="16"/>
                <w:lang w:eastAsia="es-SV"/>
              </w:rPr>
              <w:t xml:space="preserve"> </w:t>
            </w:r>
            <w:r w:rsidRPr="00783EE6">
              <w:rPr>
                <w:sz w:val="18"/>
                <w:szCs w:val="16"/>
                <w:lang w:val="es-SV" w:eastAsia="es-SV"/>
              </w:rPr>
              <w:t>025</w:t>
            </w:r>
            <w:r>
              <w:rPr>
                <w:sz w:val="18"/>
                <w:szCs w:val="16"/>
                <w:lang w:eastAsia="es-SV"/>
              </w:rPr>
              <w:t xml:space="preserve"> </w:t>
            </w:r>
            <w:r w:rsidRPr="00783EE6">
              <w:rPr>
                <w:sz w:val="18"/>
                <w:szCs w:val="16"/>
                <w:lang w:val="es-SV" w:eastAsia="es-SV"/>
              </w:rPr>
              <w:t>565</w:t>
            </w:r>
            <w:r>
              <w:rPr>
                <w:sz w:val="18"/>
                <w:szCs w:val="16"/>
                <w:lang w:eastAsia="es-SV"/>
              </w:rPr>
              <w:t xml:space="preserve"> </w:t>
            </w:r>
            <w:r w:rsidRPr="00783EE6">
              <w:rPr>
                <w:sz w:val="18"/>
                <w:szCs w:val="16"/>
                <w:lang w:val="es-SV" w:eastAsia="es-SV"/>
              </w:rPr>
              <w:t>903,19</w:t>
            </w:r>
          </w:p>
        </w:tc>
        <w:tc>
          <w:tcPr>
            <w:tcW w:w="1330" w:type="dxa"/>
            <w:tcBorders>
              <w:bottom w:val="single" w:sz="4"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39</w:t>
            </w:r>
            <w:r>
              <w:rPr>
                <w:sz w:val="18"/>
                <w:szCs w:val="16"/>
                <w:lang w:eastAsia="es-SV"/>
              </w:rPr>
              <w:t xml:space="preserve"> </w:t>
            </w:r>
            <w:r w:rsidRPr="00783EE6">
              <w:rPr>
                <w:sz w:val="18"/>
                <w:szCs w:val="16"/>
                <w:lang w:val="es-SV" w:eastAsia="es-SV"/>
              </w:rPr>
              <w:t>520</w:t>
            </w:r>
            <w:r>
              <w:rPr>
                <w:sz w:val="18"/>
                <w:szCs w:val="16"/>
                <w:lang w:eastAsia="es-SV"/>
              </w:rPr>
              <w:t xml:space="preserve"> </w:t>
            </w:r>
            <w:r w:rsidRPr="00783EE6">
              <w:rPr>
                <w:sz w:val="18"/>
                <w:szCs w:val="16"/>
                <w:lang w:val="es-SV" w:eastAsia="es-SV"/>
              </w:rPr>
              <w:t>427,76</w:t>
            </w:r>
          </w:p>
        </w:tc>
        <w:tc>
          <w:tcPr>
            <w:tcW w:w="1434" w:type="dxa"/>
            <w:tcBorders>
              <w:bottom w:val="single" w:sz="4"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bCs/>
                <w:sz w:val="18"/>
                <w:szCs w:val="16"/>
                <w:lang w:val="es-SV" w:eastAsia="es-SV"/>
              </w:rPr>
            </w:pPr>
            <w:r w:rsidRPr="00783EE6">
              <w:rPr>
                <w:bCs/>
                <w:sz w:val="18"/>
                <w:szCs w:val="16"/>
                <w:lang w:val="es-SV" w:eastAsia="es-SV"/>
              </w:rPr>
              <w:t>6</w:t>
            </w:r>
            <w:r>
              <w:rPr>
                <w:bCs/>
                <w:sz w:val="18"/>
                <w:szCs w:val="16"/>
                <w:lang w:eastAsia="es-SV"/>
              </w:rPr>
              <w:t xml:space="preserve"> </w:t>
            </w:r>
            <w:r w:rsidRPr="00783EE6">
              <w:rPr>
                <w:bCs/>
                <w:sz w:val="18"/>
                <w:szCs w:val="16"/>
                <w:lang w:val="es-SV" w:eastAsia="es-SV"/>
              </w:rPr>
              <w:t>999</w:t>
            </w:r>
            <w:r>
              <w:rPr>
                <w:bCs/>
                <w:sz w:val="18"/>
                <w:szCs w:val="16"/>
                <w:lang w:eastAsia="es-SV"/>
              </w:rPr>
              <w:t xml:space="preserve"> </w:t>
            </w:r>
            <w:r w:rsidRPr="00783EE6">
              <w:rPr>
                <w:bCs/>
                <w:sz w:val="18"/>
                <w:szCs w:val="16"/>
                <w:lang w:val="es-SV" w:eastAsia="es-SV"/>
              </w:rPr>
              <w:t>305</w:t>
            </w:r>
            <w:r>
              <w:rPr>
                <w:bCs/>
                <w:sz w:val="18"/>
                <w:szCs w:val="16"/>
                <w:lang w:eastAsia="es-SV"/>
              </w:rPr>
              <w:t xml:space="preserve"> </w:t>
            </w:r>
            <w:r w:rsidRPr="00783EE6">
              <w:rPr>
                <w:bCs/>
                <w:sz w:val="18"/>
                <w:szCs w:val="16"/>
                <w:lang w:val="es-SV" w:eastAsia="es-SV"/>
              </w:rPr>
              <w:t>697,37</w:t>
            </w:r>
          </w:p>
        </w:tc>
      </w:tr>
      <w:tr w:rsidR="008F276B" w:rsidRPr="00783EE6" w:rsidTr="001330D2">
        <w:trPr>
          <w:trHeight w:val="240"/>
        </w:trPr>
        <w:tc>
          <w:tcPr>
            <w:tcW w:w="1036" w:type="dxa"/>
            <w:tcBorders>
              <w:top w:val="single" w:sz="4" w:space="0" w:color="auto"/>
              <w:bottom w:val="single" w:sz="12" w:space="0" w:color="auto"/>
            </w:tcBorders>
            <w:shd w:val="clear" w:color="auto" w:fill="auto"/>
            <w:noWrap/>
            <w:hideMark/>
          </w:tcPr>
          <w:p w:rsidR="008F276B" w:rsidRPr="001C10AC" w:rsidRDefault="008F276B" w:rsidP="008F276B">
            <w:pPr>
              <w:spacing w:before="80" w:after="80" w:line="220" w:lineRule="exact"/>
              <w:ind w:left="283"/>
              <w:rPr>
                <w:b/>
                <w:bCs/>
                <w:sz w:val="18"/>
                <w:szCs w:val="16"/>
                <w:lang w:eastAsia="es-SV"/>
              </w:rPr>
            </w:pPr>
            <w:r>
              <w:rPr>
                <w:b/>
                <w:bCs/>
                <w:sz w:val="18"/>
                <w:szCs w:val="16"/>
                <w:lang w:eastAsia="es-SV"/>
              </w:rPr>
              <w:t>Всего</w:t>
            </w:r>
          </w:p>
        </w:tc>
        <w:tc>
          <w:tcPr>
            <w:tcW w:w="1433"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bCs/>
                <w:sz w:val="18"/>
                <w:szCs w:val="16"/>
                <w:lang w:val="es-SV" w:eastAsia="es-SV"/>
              </w:rPr>
            </w:pPr>
            <w:r w:rsidRPr="00F74873">
              <w:rPr>
                <w:b/>
                <w:bCs/>
                <w:sz w:val="18"/>
                <w:szCs w:val="16"/>
                <w:lang w:val="es-SV" w:eastAsia="es-SV"/>
              </w:rPr>
              <w:t>5</w:t>
            </w:r>
            <w:r>
              <w:rPr>
                <w:b/>
                <w:bCs/>
                <w:sz w:val="18"/>
                <w:szCs w:val="16"/>
                <w:lang w:eastAsia="es-SV"/>
              </w:rPr>
              <w:t xml:space="preserve"> </w:t>
            </w:r>
            <w:r w:rsidRPr="00F74873">
              <w:rPr>
                <w:b/>
                <w:bCs/>
                <w:sz w:val="18"/>
                <w:szCs w:val="16"/>
                <w:lang w:val="es-SV" w:eastAsia="es-SV"/>
              </w:rPr>
              <w:t>518</w:t>
            </w:r>
            <w:r>
              <w:rPr>
                <w:b/>
                <w:bCs/>
                <w:sz w:val="18"/>
                <w:szCs w:val="16"/>
                <w:lang w:eastAsia="es-SV"/>
              </w:rPr>
              <w:t xml:space="preserve"> </w:t>
            </w:r>
            <w:r w:rsidRPr="00F74873">
              <w:rPr>
                <w:b/>
                <w:bCs/>
                <w:sz w:val="18"/>
                <w:szCs w:val="16"/>
                <w:lang w:val="es-SV" w:eastAsia="es-SV"/>
              </w:rPr>
              <w:t>250</w:t>
            </w:r>
            <w:r>
              <w:rPr>
                <w:b/>
                <w:bCs/>
                <w:sz w:val="18"/>
                <w:szCs w:val="16"/>
                <w:lang w:eastAsia="es-SV"/>
              </w:rPr>
              <w:t xml:space="preserve"> </w:t>
            </w:r>
            <w:r w:rsidRPr="00F74873">
              <w:rPr>
                <w:b/>
                <w:bCs/>
                <w:sz w:val="18"/>
                <w:szCs w:val="16"/>
                <w:lang w:val="es-SV" w:eastAsia="es-SV"/>
              </w:rPr>
              <w:t>132,14</w:t>
            </w:r>
          </w:p>
        </w:tc>
        <w:tc>
          <w:tcPr>
            <w:tcW w:w="1434"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bCs/>
                <w:sz w:val="18"/>
                <w:szCs w:val="16"/>
                <w:lang w:val="es-SV" w:eastAsia="es-SV"/>
              </w:rPr>
            </w:pPr>
            <w:r w:rsidRPr="00F74873">
              <w:rPr>
                <w:b/>
                <w:bCs/>
                <w:sz w:val="18"/>
                <w:szCs w:val="16"/>
                <w:lang w:val="es-SV" w:eastAsia="es-SV"/>
              </w:rPr>
              <w:t>3</w:t>
            </w:r>
            <w:r>
              <w:rPr>
                <w:b/>
                <w:bCs/>
                <w:sz w:val="18"/>
                <w:szCs w:val="16"/>
                <w:lang w:eastAsia="es-SV"/>
              </w:rPr>
              <w:t xml:space="preserve"> </w:t>
            </w:r>
            <w:r w:rsidRPr="00F74873">
              <w:rPr>
                <w:b/>
                <w:bCs/>
                <w:sz w:val="18"/>
                <w:szCs w:val="16"/>
                <w:lang w:val="es-SV" w:eastAsia="es-SV"/>
              </w:rPr>
              <w:t>467</w:t>
            </w:r>
            <w:r>
              <w:rPr>
                <w:b/>
                <w:bCs/>
                <w:sz w:val="18"/>
                <w:szCs w:val="16"/>
                <w:lang w:eastAsia="es-SV"/>
              </w:rPr>
              <w:t xml:space="preserve"> </w:t>
            </w:r>
            <w:r w:rsidRPr="00F74873">
              <w:rPr>
                <w:b/>
                <w:bCs/>
                <w:sz w:val="18"/>
                <w:szCs w:val="16"/>
                <w:lang w:val="es-SV" w:eastAsia="es-SV"/>
              </w:rPr>
              <w:t>865</w:t>
            </w:r>
            <w:r>
              <w:rPr>
                <w:b/>
                <w:bCs/>
                <w:sz w:val="18"/>
                <w:szCs w:val="16"/>
                <w:lang w:eastAsia="es-SV"/>
              </w:rPr>
              <w:t xml:space="preserve"> </w:t>
            </w:r>
            <w:r w:rsidRPr="00F74873">
              <w:rPr>
                <w:b/>
                <w:bCs/>
                <w:sz w:val="18"/>
                <w:szCs w:val="16"/>
                <w:lang w:val="es-SV" w:eastAsia="es-SV"/>
              </w:rPr>
              <w:t>010,98</w:t>
            </w:r>
          </w:p>
        </w:tc>
        <w:tc>
          <w:tcPr>
            <w:tcW w:w="1487"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bCs/>
                <w:sz w:val="18"/>
                <w:szCs w:val="16"/>
                <w:lang w:val="es-SV" w:eastAsia="es-SV"/>
              </w:rPr>
            </w:pPr>
            <w:r w:rsidRPr="00F74873">
              <w:rPr>
                <w:b/>
                <w:bCs/>
                <w:sz w:val="18"/>
                <w:szCs w:val="16"/>
                <w:lang w:val="es-SV" w:eastAsia="es-SV"/>
              </w:rPr>
              <w:t>21</w:t>
            </w:r>
            <w:r>
              <w:rPr>
                <w:b/>
                <w:bCs/>
                <w:sz w:val="18"/>
                <w:szCs w:val="16"/>
                <w:lang w:eastAsia="es-SV"/>
              </w:rPr>
              <w:t xml:space="preserve"> </w:t>
            </w:r>
            <w:r w:rsidRPr="00F74873">
              <w:rPr>
                <w:b/>
                <w:bCs/>
                <w:sz w:val="18"/>
                <w:szCs w:val="16"/>
                <w:lang w:val="es-SV" w:eastAsia="es-SV"/>
              </w:rPr>
              <w:t>950</w:t>
            </w:r>
            <w:r>
              <w:rPr>
                <w:b/>
                <w:bCs/>
                <w:sz w:val="18"/>
                <w:szCs w:val="16"/>
                <w:lang w:eastAsia="es-SV"/>
              </w:rPr>
              <w:t xml:space="preserve"> </w:t>
            </w:r>
            <w:r w:rsidRPr="00F74873">
              <w:rPr>
                <w:b/>
                <w:bCs/>
                <w:sz w:val="18"/>
                <w:szCs w:val="16"/>
                <w:lang w:val="es-SV" w:eastAsia="es-SV"/>
              </w:rPr>
              <w:t>004</w:t>
            </w:r>
            <w:r>
              <w:rPr>
                <w:b/>
                <w:bCs/>
                <w:sz w:val="18"/>
                <w:szCs w:val="16"/>
                <w:lang w:eastAsia="es-SV"/>
              </w:rPr>
              <w:t xml:space="preserve"> </w:t>
            </w:r>
            <w:r w:rsidRPr="00F74873">
              <w:rPr>
                <w:b/>
                <w:bCs/>
                <w:sz w:val="18"/>
                <w:szCs w:val="16"/>
                <w:lang w:val="es-SV" w:eastAsia="es-SV"/>
              </w:rPr>
              <w:t>849,47</w:t>
            </w:r>
          </w:p>
        </w:tc>
        <w:tc>
          <w:tcPr>
            <w:tcW w:w="1483"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bCs/>
                <w:sz w:val="18"/>
                <w:szCs w:val="16"/>
                <w:lang w:val="es-SV" w:eastAsia="es-SV"/>
              </w:rPr>
            </w:pPr>
            <w:r w:rsidRPr="00F74873">
              <w:rPr>
                <w:b/>
                <w:bCs/>
                <w:sz w:val="18"/>
                <w:szCs w:val="16"/>
                <w:lang w:val="es-SV" w:eastAsia="es-SV"/>
              </w:rPr>
              <w:t>11</w:t>
            </w:r>
            <w:r>
              <w:rPr>
                <w:b/>
                <w:bCs/>
                <w:sz w:val="18"/>
                <w:szCs w:val="16"/>
                <w:lang w:eastAsia="es-SV"/>
              </w:rPr>
              <w:t xml:space="preserve"> </w:t>
            </w:r>
            <w:r w:rsidRPr="00F74873">
              <w:rPr>
                <w:b/>
                <w:bCs/>
                <w:sz w:val="18"/>
                <w:szCs w:val="16"/>
                <w:lang w:val="es-SV" w:eastAsia="es-SV"/>
              </w:rPr>
              <w:t>022</w:t>
            </w:r>
            <w:r>
              <w:rPr>
                <w:b/>
                <w:bCs/>
                <w:sz w:val="18"/>
                <w:szCs w:val="16"/>
                <w:lang w:eastAsia="es-SV"/>
              </w:rPr>
              <w:t xml:space="preserve"> </w:t>
            </w:r>
            <w:r w:rsidRPr="00F74873">
              <w:rPr>
                <w:b/>
                <w:bCs/>
                <w:sz w:val="18"/>
                <w:szCs w:val="16"/>
                <w:lang w:val="es-SV" w:eastAsia="es-SV"/>
              </w:rPr>
              <w:t>889</w:t>
            </w:r>
            <w:r>
              <w:rPr>
                <w:b/>
                <w:bCs/>
                <w:sz w:val="18"/>
                <w:szCs w:val="16"/>
                <w:lang w:eastAsia="es-SV"/>
              </w:rPr>
              <w:t xml:space="preserve"> </w:t>
            </w:r>
            <w:r w:rsidRPr="00F74873">
              <w:rPr>
                <w:b/>
                <w:bCs/>
                <w:sz w:val="18"/>
                <w:szCs w:val="16"/>
                <w:lang w:val="es-SV" w:eastAsia="es-SV"/>
              </w:rPr>
              <w:t>414,48</w:t>
            </w:r>
          </w:p>
        </w:tc>
        <w:tc>
          <w:tcPr>
            <w:tcW w:w="1330"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bCs/>
                <w:sz w:val="18"/>
                <w:szCs w:val="16"/>
                <w:lang w:val="es-SV" w:eastAsia="es-SV"/>
              </w:rPr>
            </w:pPr>
            <w:r w:rsidRPr="00F74873">
              <w:rPr>
                <w:b/>
                <w:bCs/>
                <w:sz w:val="18"/>
                <w:szCs w:val="16"/>
                <w:lang w:val="es-SV" w:eastAsia="es-SV"/>
              </w:rPr>
              <w:t>382</w:t>
            </w:r>
            <w:r>
              <w:rPr>
                <w:b/>
                <w:bCs/>
                <w:sz w:val="18"/>
                <w:szCs w:val="16"/>
                <w:lang w:eastAsia="es-SV"/>
              </w:rPr>
              <w:t xml:space="preserve"> </w:t>
            </w:r>
            <w:r w:rsidRPr="00F74873">
              <w:rPr>
                <w:b/>
                <w:bCs/>
                <w:sz w:val="18"/>
                <w:szCs w:val="16"/>
                <w:lang w:val="es-SV" w:eastAsia="es-SV"/>
              </w:rPr>
              <w:t>942</w:t>
            </w:r>
            <w:r>
              <w:rPr>
                <w:b/>
                <w:bCs/>
                <w:sz w:val="18"/>
                <w:szCs w:val="16"/>
                <w:lang w:eastAsia="es-SV"/>
              </w:rPr>
              <w:t xml:space="preserve"> </w:t>
            </w:r>
            <w:r w:rsidRPr="00F74873">
              <w:rPr>
                <w:b/>
                <w:bCs/>
                <w:sz w:val="18"/>
                <w:szCs w:val="16"/>
                <w:lang w:val="es-SV" w:eastAsia="es-SV"/>
              </w:rPr>
              <w:t>791,71</w:t>
            </w:r>
          </w:p>
        </w:tc>
        <w:tc>
          <w:tcPr>
            <w:tcW w:w="1434"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szCs w:val="16"/>
                <w:lang w:val="es-SV" w:eastAsia="es-SV"/>
              </w:rPr>
            </w:pPr>
          </w:p>
        </w:tc>
      </w:tr>
    </w:tbl>
    <w:p w:rsidR="008F276B" w:rsidRPr="001C10AC" w:rsidRDefault="008F276B" w:rsidP="008F276B">
      <w:pPr>
        <w:pStyle w:val="H23G"/>
      </w:pPr>
      <w:r>
        <w:t>Выплаты</w:t>
      </w:r>
      <w:r w:rsidRPr="00F04473">
        <w:rPr>
          <w:lang w:val="es-EC"/>
        </w:rPr>
        <w:t xml:space="preserve">, </w:t>
      </w:r>
      <w:r>
        <w:t>в долларах</w:t>
      </w:r>
    </w:p>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1036"/>
        <w:gridCol w:w="1433"/>
        <w:gridCol w:w="1434"/>
        <w:gridCol w:w="1487"/>
        <w:gridCol w:w="1483"/>
        <w:gridCol w:w="1331"/>
        <w:gridCol w:w="1434"/>
      </w:tblGrid>
      <w:tr w:rsidR="008F276B" w:rsidRPr="00783EE6" w:rsidTr="001330D2">
        <w:trPr>
          <w:trHeight w:val="240"/>
          <w:tblHeader/>
        </w:trPr>
        <w:tc>
          <w:tcPr>
            <w:tcW w:w="1036" w:type="dxa"/>
            <w:tcBorders>
              <w:top w:val="single" w:sz="4" w:space="0" w:color="auto"/>
              <w:bottom w:val="single" w:sz="12" w:space="0" w:color="auto"/>
            </w:tcBorders>
            <w:shd w:val="clear" w:color="auto" w:fill="auto"/>
            <w:noWrap/>
            <w:vAlign w:val="bottom"/>
            <w:hideMark/>
          </w:tcPr>
          <w:p w:rsidR="008F276B" w:rsidRPr="0021071B" w:rsidRDefault="008F276B" w:rsidP="008F276B">
            <w:pPr>
              <w:spacing w:before="80" w:after="80" w:line="200" w:lineRule="exact"/>
              <w:rPr>
                <w:bCs/>
                <w:i/>
                <w:sz w:val="16"/>
                <w:szCs w:val="16"/>
                <w:lang w:eastAsia="es-SV"/>
              </w:rPr>
            </w:pPr>
            <w:r>
              <w:rPr>
                <w:bCs/>
                <w:i/>
                <w:sz w:val="16"/>
                <w:szCs w:val="16"/>
                <w:lang w:eastAsia="es-SV"/>
              </w:rPr>
              <w:t>Годы</w:t>
            </w:r>
            <w:r>
              <w:rPr>
                <w:bCs/>
                <w:i/>
                <w:sz w:val="16"/>
                <w:szCs w:val="16"/>
                <w:lang w:val="es-SV" w:eastAsia="es-SV"/>
              </w:rPr>
              <w:t xml:space="preserve"> </w:t>
            </w:r>
          </w:p>
        </w:tc>
        <w:tc>
          <w:tcPr>
            <w:tcW w:w="1433" w:type="dxa"/>
            <w:tcBorders>
              <w:top w:val="single" w:sz="4" w:space="0" w:color="auto"/>
              <w:bottom w:val="single" w:sz="12" w:space="0" w:color="auto"/>
            </w:tcBorders>
            <w:shd w:val="clear" w:color="auto" w:fill="auto"/>
            <w:noWrap/>
            <w:vAlign w:val="bottom"/>
            <w:hideMark/>
          </w:tcPr>
          <w:p w:rsidR="008F276B" w:rsidRPr="00783EE6" w:rsidRDefault="008F276B" w:rsidP="008F276B">
            <w:pPr>
              <w:spacing w:before="80" w:after="80" w:line="200" w:lineRule="exact"/>
              <w:ind w:left="85" w:right="28"/>
              <w:jc w:val="right"/>
              <w:rPr>
                <w:bCs/>
                <w:i/>
                <w:sz w:val="16"/>
                <w:szCs w:val="16"/>
                <w:lang w:val="es-SV" w:eastAsia="es-SV"/>
              </w:rPr>
            </w:pPr>
            <w:r>
              <w:rPr>
                <w:bCs/>
                <w:i/>
                <w:sz w:val="16"/>
                <w:szCs w:val="16"/>
                <w:lang w:eastAsia="es-SV"/>
              </w:rPr>
              <w:t xml:space="preserve">Социальное обеспечение </w:t>
            </w:r>
          </w:p>
        </w:tc>
        <w:tc>
          <w:tcPr>
            <w:tcW w:w="1434" w:type="dxa"/>
            <w:tcBorders>
              <w:top w:val="single" w:sz="4" w:space="0" w:color="auto"/>
              <w:bottom w:val="single" w:sz="12" w:space="0" w:color="auto"/>
            </w:tcBorders>
            <w:shd w:val="clear" w:color="auto" w:fill="auto"/>
            <w:noWrap/>
            <w:vAlign w:val="bottom"/>
            <w:hideMark/>
          </w:tcPr>
          <w:p w:rsidR="008F276B" w:rsidRPr="00973585" w:rsidRDefault="008F276B" w:rsidP="008F276B">
            <w:pPr>
              <w:spacing w:before="80" w:after="80" w:line="200" w:lineRule="exact"/>
              <w:ind w:left="85" w:right="28"/>
              <w:jc w:val="right"/>
              <w:rPr>
                <w:bCs/>
                <w:i/>
                <w:sz w:val="16"/>
                <w:szCs w:val="16"/>
                <w:lang w:eastAsia="es-SV"/>
              </w:rPr>
            </w:pPr>
            <w:r>
              <w:rPr>
                <w:bCs/>
                <w:i/>
                <w:sz w:val="16"/>
                <w:szCs w:val="16"/>
                <w:lang w:eastAsia="es-SV"/>
              </w:rPr>
              <w:t xml:space="preserve">Городское развитие и жилищное строительство </w:t>
            </w:r>
          </w:p>
        </w:tc>
        <w:tc>
          <w:tcPr>
            <w:tcW w:w="1487" w:type="dxa"/>
            <w:tcBorders>
              <w:top w:val="single" w:sz="4" w:space="0" w:color="auto"/>
              <w:bottom w:val="single" w:sz="12" w:space="0" w:color="auto"/>
            </w:tcBorders>
            <w:shd w:val="clear" w:color="auto" w:fill="auto"/>
            <w:noWrap/>
            <w:vAlign w:val="bottom"/>
            <w:hideMark/>
          </w:tcPr>
          <w:p w:rsidR="008F276B" w:rsidRPr="00783EE6" w:rsidRDefault="008F276B" w:rsidP="008F276B">
            <w:pPr>
              <w:spacing w:before="80" w:after="80" w:line="200" w:lineRule="exact"/>
              <w:ind w:left="85" w:right="28"/>
              <w:jc w:val="right"/>
              <w:rPr>
                <w:bCs/>
                <w:i/>
                <w:sz w:val="16"/>
                <w:szCs w:val="16"/>
                <w:lang w:val="es-SV" w:eastAsia="es-SV"/>
              </w:rPr>
            </w:pPr>
            <w:r>
              <w:rPr>
                <w:bCs/>
                <w:i/>
                <w:sz w:val="16"/>
                <w:szCs w:val="16"/>
                <w:lang w:eastAsia="es-SV"/>
              </w:rPr>
              <w:t xml:space="preserve">Образование </w:t>
            </w:r>
          </w:p>
        </w:tc>
        <w:tc>
          <w:tcPr>
            <w:tcW w:w="1483" w:type="dxa"/>
            <w:tcBorders>
              <w:top w:val="single" w:sz="4" w:space="0" w:color="auto"/>
              <w:bottom w:val="single" w:sz="12" w:space="0" w:color="auto"/>
            </w:tcBorders>
            <w:shd w:val="clear" w:color="auto" w:fill="auto"/>
            <w:noWrap/>
            <w:vAlign w:val="bottom"/>
            <w:hideMark/>
          </w:tcPr>
          <w:p w:rsidR="008F276B" w:rsidRPr="00783EE6" w:rsidRDefault="008F276B" w:rsidP="008F276B">
            <w:pPr>
              <w:spacing w:before="80" w:after="80" w:line="200" w:lineRule="exact"/>
              <w:ind w:left="85" w:right="28"/>
              <w:jc w:val="right"/>
              <w:rPr>
                <w:bCs/>
                <w:i/>
                <w:sz w:val="16"/>
                <w:szCs w:val="16"/>
                <w:lang w:val="es-SV" w:eastAsia="es-SV"/>
              </w:rPr>
            </w:pPr>
            <w:r>
              <w:rPr>
                <w:bCs/>
                <w:i/>
                <w:sz w:val="16"/>
                <w:szCs w:val="16"/>
                <w:lang w:eastAsia="es-SV"/>
              </w:rPr>
              <w:t xml:space="preserve">Здравоохранение </w:t>
            </w:r>
          </w:p>
        </w:tc>
        <w:tc>
          <w:tcPr>
            <w:tcW w:w="1331" w:type="dxa"/>
            <w:tcBorders>
              <w:top w:val="single" w:sz="4" w:space="0" w:color="auto"/>
              <w:bottom w:val="single" w:sz="12" w:space="0" w:color="auto"/>
            </w:tcBorders>
            <w:shd w:val="clear" w:color="auto" w:fill="auto"/>
            <w:noWrap/>
            <w:vAlign w:val="bottom"/>
            <w:hideMark/>
          </w:tcPr>
          <w:p w:rsidR="008F276B" w:rsidRPr="00783EE6" w:rsidRDefault="008F276B" w:rsidP="008F276B">
            <w:pPr>
              <w:spacing w:before="80" w:after="80" w:line="200" w:lineRule="exact"/>
              <w:ind w:left="85" w:right="28"/>
              <w:jc w:val="right"/>
              <w:rPr>
                <w:bCs/>
                <w:i/>
                <w:sz w:val="16"/>
                <w:szCs w:val="16"/>
                <w:lang w:val="es-SV" w:eastAsia="es-SV"/>
              </w:rPr>
            </w:pPr>
            <w:r>
              <w:rPr>
                <w:bCs/>
                <w:i/>
                <w:sz w:val="16"/>
                <w:szCs w:val="16"/>
                <w:lang w:eastAsia="es-SV"/>
              </w:rPr>
              <w:t xml:space="preserve">Труд </w:t>
            </w:r>
          </w:p>
        </w:tc>
        <w:tc>
          <w:tcPr>
            <w:tcW w:w="1434" w:type="dxa"/>
            <w:tcBorders>
              <w:top w:val="single" w:sz="4" w:space="0" w:color="auto"/>
              <w:bottom w:val="single" w:sz="12" w:space="0" w:color="auto"/>
            </w:tcBorders>
            <w:shd w:val="clear" w:color="auto" w:fill="auto"/>
            <w:noWrap/>
            <w:vAlign w:val="bottom"/>
            <w:hideMark/>
          </w:tcPr>
          <w:p w:rsidR="008F276B" w:rsidRPr="001C10AC" w:rsidRDefault="008F276B" w:rsidP="008F276B">
            <w:pPr>
              <w:spacing w:before="80" w:after="80" w:line="200" w:lineRule="exact"/>
              <w:ind w:left="85" w:right="28"/>
              <w:jc w:val="right"/>
              <w:rPr>
                <w:bCs/>
                <w:i/>
                <w:sz w:val="16"/>
                <w:szCs w:val="16"/>
                <w:lang w:eastAsia="es-SV"/>
              </w:rPr>
            </w:pPr>
            <w:r>
              <w:rPr>
                <w:bCs/>
                <w:i/>
                <w:sz w:val="16"/>
                <w:szCs w:val="16"/>
                <w:lang w:eastAsia="es-SV"/>
              </w:rPr>
              <w:t>ИТОГО</w:t>
            </w:r>
          </w:p>
        </w:tc>
      </w:tr>
      <w:tr w:rsidR="008F276B" w:rsidRPr="00783EE6" w:rsidTr="001330D2">
        <w:trPr>
          <w:trHeight w:val="240"/>
        </w:trPr>
        <w:tc>
          <w:tcPr>
            <w:tcW w:w="1036" w:type="dxa"/>
            <w:tcBorders>
              <w:top w:val="single" w:sz="12" w:space="0" w:color="auto"/>
            </w:tcBorders>
            <w:shd w:val="clear" w:color="auto" w:fill="auto"/>
            <w:noWrap/>
            <w:hideMark/>
          </w:tcPr>
          <w:p w:rsidR="008F276B" w:rsidRPr="00783EE6" w:rsidRDefault="008F276B" w:rsidP="008F276B">
            <w:pPr>
              <w:spacing w:before="40" w:after="40" w:line="220" w:lineRule="exact"/>
              <w:rPr>
                <w:bCs/>
                <w:sz w:val="18"/>
                <w:szCs w:val="16"/>
                <w:lang w:val="es-SV" w:eastAsia="es-SV"/>
              </w:rPr>
            </w:pPr>
            <w:r w:rsidRPr="00783EE6">
              <w:rPr>
                <w:bCs/>
                <w:sz w:val="18"/>
                <w:szCs w:val="16"/>
                <w:lang w:val="es-SV" w:eastAsia="es-SV"/>
              </w:rPr>
              <w:t>2013 (</w:t>
            </w:r>
            <w:r>
              <w:rPr>
                <w:bCs/>
                <w:sz w:val="18"/>
                <w:szCs w:val="16"/>
                <w:lang w:eastAsia="es-SV"/>
              </w:rPr>
              <w:t>дек.</w:t>
            </w:r>
            <w:r w:rsidRPr="00783EE6">
              <w:rPr>
                <w:bCs/>
                <w:sz w:val="18"/>
                <w:szCs w:val="16"/>
                <w:lang w:val="es-SV" w:eastAsia="es-SV"/>
              </w:rPr>
              <w:t>)</w:t>
            </w:r>
          </w:p>
        </w:tc>
        <w:tc>
          <w:tcPr>
            <w:tcW w:w="1433" w:type="dxa"/>
            <w:tcBorders>
              <w:top w:val="single" w:sz="12"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w:t>
            </w:r>
            <w:r>
              <w:rPr>
                <w:sz w:val="18"/>
                <w:szCs w:val="16"/>
                <w:lang w:eastAsia="es-SV"/>
              </w:rPr>
              <w:t xml:space="preserve"> </w:t>
            </w:r>
            <w:r w:rsidRPr="00783EE6">
              <w:rPr>
                <w:sz w:val="18"/>
                <w:szCs w:val="16"/>
                <w:lang w:val="es-SV" w:eastAsia="es-SV"/>
              </w:rPr>
              <w:t>363</w:t>
            </w:r>
            <w:r>
              <w:rPr>
                <w:sz w:val="18"/>
                <w:szCs w:val="16"/>
                <w:lang w:eastAsia="es-SV"/>
              </w:rPr>
              <w:t xml:space="preserve"> </w:t>
            </w:r>
            <w:r w:rsidRPr="00783EE6">
              <w:rPr>
                <w:sz w:val="18"/>
                <w:szCs w:val="16"/>
                <w:lang w:val="es-SV" w:eastAsia="es-SV"/>
              </w:rPr>
              <w:t>590</w:t>
            </w:r>
            <w:r>
              <w:rPr>
                <w:sz w:val="18"/>
                <w:szCs w:val="16"/>
                <w:lang w:eastAsia="es-SV"/>
              </w:rPr>
              <w:t xml:space="preserve"> </w:t>
            </w:r>
            <w:r w:rsidRPr="00783EE6">
              <w:rPr>
                <w:sz w:val="18"/>
                <w:szCs w:val="16"/>
                <w:lang w:val="es-SV" w:eastAsia="es-SV"/>
              </w:rPr>
              <w:t>636,55</w:t>
            </w:r>
          </w:p>
        </w:tc>
        <w:tc>
          <w:tcPr>
            <w:tcW w:w="1434" w:type="dxa"/>
            <w:tcBorders>
              <w:top w:val="single" w:sz="12"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800</w:t>
            </w:r>
            <w:r>
              <w:rPr>
                <w:sz w:val="18"/>
                <w:szCs w:val="16"/>
                <w:lang w:eastAsia="es-SV"/>
              </w:rPr>
              <w:t xml:space="preserve"> </w:t>
            </w:r>
            <w:r w:rsidRPr="00783EE6">
              <w:rPr>
                <w:sz w:val="18"/>
                <w:szCs w:val="16"/>
                <w:lang w:val="es-SV" w:eastAsia="es-SV"/>
              </w:rPr>
              <w:t>617</w:t>
            </w:r>
            <w:r>
              <w:rPr>
                <w:sz w:val="18"/>
                <w:szCs w:val="16"/>
                <w:lang w:eastAsia="es-SV"/>
              </w:rPr>
              <w:t xml:space="preserve"> </w:t>
            </w:r>
            <w:r w:rsidRPr="00783EE6">
              <w:rPr>
                <w:sz w:val="18"/>
                <w:szCs w:val="16"/>
                <w:lang w:val="es-SV" w:eastAsia="es-SV"/>
              </w:rPr>
              <w:t>524,48</w:t>
            </w:r>
          </w:p>
        </w:tc>
        <w:tc>
          <w:tcPr>
            <w:tcW w:w="1487" w:type="dxa"/>
            <w:tcBorders>
              <w:top w:val="single" w:sz="12"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4</w:t>
            </w:r>
            <w:r>
              <w:rPr>
                <w:sz w:val="18"/>
                <w:szCs w:val="16"/>
                <w:lang w:eastAsia="es-SV"/>
              </w:rPr>
              <w:t xml:space="preserve"> </w:t>
            </w:r>
            <w:r w:rsidRPr="00783EE6">
              <w:rPr>
                <w:sz w:val="18"/>
                <w:szCs w:val="16"/>
                <w:lang w:val="es-SV" w:eastAsia="es-SV"/>
              </w:rPr>
              <w:t>656</w:t>
            </w:r>
            <w:r>
              <w:rPr>
                <w:sz w:val="18"/>
                <w:szCs w:val="16"/>
                <w:lang w:eastAsia="es-SV"/>
              </w:rPr>
              <w:t xml:space="preserve"> </w:t>
            </w:r>
            <w:r w:rsidRPr="00783EE6">
              <w:rPr>
                <w:sz w:val="18"/>
                <w:szCs w:val="16"/>
                <w:lang w:val="es-SV" w:eastAsia="es-SV"/>
              </w:rPr>
              <w:t>558</w:t>
            </w:r>
            <w:r>
              <w:rPr>
                <w:sz w:val="18"/>
                <w:szCs w:val="16"/>
                <w:lang w:eastAsia="es-SV"/>
              </w:rPr>
              <w:t xml:space="preserve"> </w:t>
            </w:r>
            <w:r w:rsidRPr="00783EE6">
              <w:rPr>
                <w:sz w:val="18"/>
                <w:szCs w:val="16"/>
                <w:lang w:val="es-SV" w:eastAsia="es-SV"/>
              </w:rPr>
              <w:t>926,78</w:t>
            </w:r>
          </w:p>
        </w:tc>
        <w:tc>
          <w:tcPr>
            <w:tcW w:w="1483" w:type="dxa"/>
            <w:tcBorders>
              <w:top w:val="single" w:sz="12"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w:t>
            </w:r>
            <w:r>
              <w:rPr>
                <w:sz w:val="18"/>
                <w:szCs w:val="16"/>
                <w:lang w:eastAsia="es-SV"/>
              </w:rPr>
              <w:t xml:space="preserve"> </w:t>
            </w:r>
            <w:r w:rsidRPr="00783EE6">
              <w:rPr>
                <w:sz w:val="18"/>
                <w:szCs w:val="16"/>
                <w:lang w:val="es-SV" w:eastAsia="es-SV"/>
              </w:rPr>
              <w:t>951</w:t>
            </w:r>
            <w:r>
              <w:rPr>
                <w:sz w:val="18"/>
                <w:szCs w:val="16"/>
                <w:lang w:eastAsia="es-SV"/>
              </w:rPr>
              <w:t xml:space="preserve"> </w:t>
            </w:r>
            <w:r w:rsidRPr="00783EE6">
              <w:rPr>
                <w:sz w:val="18"/>
                <w:szCs w:val="16"/>
                <w:lang w:val="es-SV" w:eastAsia="es-SV"/>
              </w:rPr>
              <w:t>178</w:t>
            </w:r>
            <w:r>
              <w:rPr>
                <w:sz w:val="18"/>
                <w:szCs w:val="16"/>
                <w:lang w:eastAsia="es-SV"/>
              </w:rPr>
              <w:t xml:space="preserve"> </w:t>
            </w:r>
            <w:r w:rsidRPr="00783EE6">
              <w:rPr>
                <w:sz w:val="18"/>
                <w:szCs w:val="16"/>
                <w:lang w:val="es-SV" w:eastAsia="es-SV"/>
              </w:rPr>
              <w:t>940,67</w:t>
            </w:r>
          </w:p>
        </w:tc>
        <w:tc>
          <w:tcPr>
            <w:tcW w:w="1331" w:type="dxa"/>
            <w:tcBorders>
              <w:top w:val="single" w:sz="12"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114</w:t>
            </w:r>
            <w:r>
              <w:rPr>
                <w:sz w:val="18"/>
                <w:szCs w:val="16"/>
                <w:lang w:eastAsia="es-SV"/>
              </w:rPr>
              <w:t xml:space="preserve"> </w:t>
            </w:r>
            <w:r w:rsidRPr="00783EE6">
              <w:rPr>
                <w:sz w:val="18"/>
                <w:szCs w:val="16"/>
                <w:lang w:val="es-SV" w:eastAsia="es-SV"/>
              </w:rPr>
              <w:t>530</w:t>
            </w:r>
            <w:r>
              <w:rPr>
                <w:sz w:val="18"/>
                <w:szCs w:val="16"/>
                <w:lang w:eastAsia="es-SV"/>
              </w:rPr>
              <w:t xml:space="preserve"> </w:t>
            </w:r>
            <w:r w:rsidRPr="00783EE6">
              <w:rPr>
                <w:sz w:val="18"/>
                <w:szCs w:val="16"/>
                <w:lang w:val="es-SV" w:eastAsia="es-SV"/>
              </w:rPr>
              <w:t>331,23</w:t>
            </w:r>
          </w:p>
        </w:tc>
        <w:tc>
          <w:tcPr>
            <w:tcW w:w="1434" w:type="dxa"/>
            <w:tcBorders>
              <w:top w:val="single" w:sz="12"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bCs/>
                <w:sz w:val="18"/>
                <w:szCs w:val="16"/>
                <w:lang w:val="es-SV" w:eastAsia="es-SV"/>
              </w:rPr>
            </w:pPr>
            <w:r w:rsidRPr="00783EE6">
              <w:rPr>
                <w:bCs/>
                <w:sz w:val="18"/>
                <w:szCs w:val="16"/>
                <w:lang w:val="es-SV" w:eastAsia="es-SV"/>
              </w:rPr>
              <w:t>8</w:t>
            </w:r>
            <w:r>
              <w:rPr>
                <w:bCs/>
                <w:sz w:val="18"/>
                <w:szCs w:val="16"/>
                <w:lang w:eastAsia="es-SV"/>
              </w:rPr>
              <w:t xml:space="preserve"> </w:t>
            </w:r>
            <w:r w:rsidRPr="00783EE6">
              <w:rPr>
                <w:bCs/>
                <w:sz w:val="18"/>
                <w:szCs w:val="16"/>
                <w:lang w:val="es-SV" w:eastAsia="es-SV"/>
              </w:rPr>
              <w:t>886</w:t>
            </w:r>
            <w:r>
              <w:rPr>
                <w:bCs/>
                <w:sz w:val="18"/>
                <w:szCs w:val="16"/>
                <w:lang w:eastAsia="es-SV"/>
              </w:rPr>
              <w:t xml:space="preserve"> </w:t>
            </w:r>
            <w:r w:rsidRPr="00783EE6">
              <w:rPr>
                <w:bCs/>
                <w:sz w:val="18"/>
                <w:szCs w:val="16"/>
                <w:lang w:val="es-SV" w:eastAsia="es-SV"/>
              </w:rPr>
              <w:t>476</w:t>
            </w:r>
            <w:r>
              <w:rPr>
                <w:bCs/>
                <w:sz w:val="18"/>
                <w:szCs w:val="16"/>
                <w:lang w:eastAsia="es-SV"/>
              </w:rPr>
              <w:t xml:space="preserve"> </w:t>
            </w:r>
            <w:r w:rsidRPr="00783EE6">
              <w:rPr>
                <w:bCs/>
                <w:sz w:val="18"/>
                <w:szCs w:val="16"/>
                <w:lang w:val="es-SV" w:eastAsia="es-SV"/>
              </w:rPr>
              <w:t>359,71</w:t>
            </w:r>
          </w:p>
        </w:tc>
      </w:tr>
      <w:tr w:rsidR="008F276B" w:rsidRPr="00783EE6" w:rsidTr="001330D2">
        <w:trPr>
          <w:trHeight w:val="240"/>
        </w:trPr>
        <w:tc>
          <w:tcPr>
            <w:tcW w:w="1036" w:type="dxa"/>
            <w:shd w:val="clear" w:color="auto" w:fill="auto"/>
            <w:noWrap/>
            <w:hideMark/>
          </w:tcPr>
          <w:p w:rsidR="008F276B" w:rsidRPr="00783EE6" w:rsidRDefault="008F276B" w:rsidP="008F276B">
            <w:pPr>
              <w:spacing w:before="40" w:after="40" w:line="220" w:lineRule="exact"/>
              <w:rPr>
                <w:bCs/>
                <w:sz w:val="18"/>
                <w:szCs w:val="16"/>
                <w:lang w:val="es-SV" w:eastAsia="es-SV"/>
              </w:rPr>
            </w:pPr>
            <w:r w:rsidRPr="00783EE6">
              <w:rPr>
                <w:bCs/>
                <w:sz w:val="18"/>
                <w:szCs w:val="16"/>
                <w:lang w:val="es-SV" w:eastAsia="es-SV"/>
              </w:rPr>
              <w:t>2014 (</w:t>
            </w:r>
            <w:r>
              <w:rPr>
                <w:bCs/>
                <w:sz w:val="18"/>
                <w:szCs w:val="16"/>
                <w:lang w:eastAsia="es-SV"/>
              </w:rPr>
              <w:t>дек.</w:t>
            </w:r>
            <w:r w:rsidRPr="00783EE6">
              <w:rPr>
                <w:bCs/>
                <w:sz w:val="18"/>
                <w:szCs w:val="16"/>
                <w:lang w:val="es-SV" w:eastAsia="es-SV"/>
              </w:rPr>
              <w:t>)</w:t>
            </w:r>
          </w:p>
        </w:tc>
        <w:tc>
          <w:tcPr>
            <w:tcW w:w="1433"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w:t>
            </w:r>
            <w:r>
              <w:rPr>
                <w:sz w:val="18"/>
                <w:szCs w:val="16"/>
                <w:lang w:eastAsia="es-SV"/>
              </w:rPr>
              <w:t xml:space="preserve"> </w:t>
            </w:r>
            <w:r w:rsidRPr="00783EE6">
              <w:rPr>
                <w:sz w:val="18"/>
                <w:szCs w:val="16"/>
                <w:lang w:val="es-SV" w:eastAsia="es-SV"/>
              </w:rPr>
              <w:t>248</w:t>
            </w:r>
            <w:r>
              <w:rPr>
                <w:sz w:val="18"/>
                <w:szCs w:val="16"/>
                <w:lang w:eastAsia="es-SV"/>
              </w:rPr>
              <w:t xml:space="preserve"> </w:t>
            </w:r>
            <w:r w:rsidRPr="00783EE6">
              <w:rPr>
                <w:sz w:val="18"/>
                <w:szCs w:val="16"/>
                <w:lang w:val="es-SV" w:eastAsia="es-SV"/>
              </w:rPr>
              <w:t>285</w:t>
            </w:r>
            <w:r>
              <w:rPr>
                <w:sz w:val="18"/>
                <w:szCs w:val="16"/>
                <w:lang w:eastAsia="es-SV"/>
              </w:rPr>
              <w:t xml:space="preserve"> </w:t>
            </w:r>
            <w:r w:rsidRPr="00783EE6">
              <w:rPr>
                <w:sz w:val="18"/>
                <w:szCs w:val="16"/>
                <w:lang w:val="es-SV" w:eastAsia="es-SV"/>
              </w:rPr>
              <w:t>626,74</w:t>
            </w:r>
          </w:p>
        </w:tc>
        <w:tc>
          <w:tcPr>
            <w:tcW w:w="1434"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676</w:t>
            </w:r>
            <w:r>
              <w:rPr>
                <w:sz w:val="18"/>
                <w:szCs w:val="16"/>
                <w:lang w:eastAsia="es-SV"/>
              </w:rPr>
              <w:t xml:space="preserve"> </w:t>
            </w:r>
            <w:r w:rsidRPr="00783EE6">
              <w:rPr>
                <w:sz w:val="18"/>
                <w:szCs w:val="16"/>
                <w:lang w:val="es-SV" w:eastAsia="es-SV"/>
              </w:rPr>
              <w:t>689</w:t>
            </w:r>
            <w:r>
              <w:rPr>
                <w:sz w:val="18"/>
                <w:szCs w:val="16"/>
                <w:lang w:eastAsia="es-SV"/>
              </w:rPr>
              <w:t xml:space="preserve"> </w:t>
            </w:r>
            <w:r w:rsidRPr="00783EE6">
              <w:rPr>
                <w:sz w:val="18"/>
                <w:szCs w:val="16"/>
                <w:lang w:val="es-SV" w:eastAsia="es-SV"/>
              </w:rPr>
              <w:t>449,66</w:t>
            </w:r>
          </w:p>
        </w:tc>
        <w:tc>
          <w:tcPr>
            <w:tcW w:w="1487"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4</w:t>
            </w:r>
            <w:r>
              <w:rPr>
                <w:sz w:val="18"/>
                <w:szCs w:val="16"/>
                <w:lang w:eastAsia="es-SV"/>
              </w:rPr>
              <w:t xml:space="preserve"> </w:t>
            </w:r>
            <w:r w:rsidRPr="00783EE6">
              <w:rPr>
                <w:sz w:val="18"/>
                <w:szCs w:val="16"/>
                <w:lang w:val="es-SV" w:eastAsia="es-SV"/>
              </w:rPr>
              <w:t>701</w:t>
            </w:r>
            <w:r>
              <w:rPr>
                <w:sz w:val="18"/>
                <w:szCs w:val="16"/>
                <w:lang w:eastAsia="es-SV"/>
              </w:rPr>
              <w:t xml:space="preserve"> </w:t>
            </w:r>
            <w:r w:rsidRPr="00783EE6">
              <w:rPr>
                <w:sz w:val="18"/>
                <w:szCs w:val="16"/>
                <w:lang w:val="es-SV" w:eastAsia="es-SV"/>
              </w:rPr>
              <w:t>796</w:t>
            </w:r>
            <w:r>
              <w:rPr>
                <w:sz w:val="18"/>
                <w:szCs w:val="16"/>
                <w:lang w:eastAsia="es-SV"/>
              </w:rPr>
              <w:t xml:space="preserve"> </w:t>
            </w:r>
            <w:r w:rsidRPr="00783EE6">
              <w:rPr>
                <w:sz w:val="18"/>
                <w:szCs w:val="16"/>
                <w:lang w:val="es-SV" w:eastAsia="es-SV"/>
              </w:rPr>
              <w:t>129,42</w:t>
            </w:r>
          </w:p>
        </w:tc>
        <w:tc>
          <w:tcPr>
            <w:tcW w:w="1483"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2</w:t>
            </w:r>
            <w:r>
              <w:rPr>
                <w:sz w:val="18"/>
                <w:szCs w:val="16"/>
                <w:lang w:eastAsia="es-SV"/>
              </w:rPr>
              <w:t xml:space="preserve"> </w:t>
            </w:r>
            <w:r w:rsidRPr="00783EE6">
              <w:rPr>
                <w:sz w:val="18"/>
                <w:szCs w:val="16"/>
                <w:lang w:val="es-SV" w:eastAsia="es-SV"/>
              </w:rPr>
              <w:t>155</w:t>
            </w:r>
            <w:r>
              <w:rPr>
                <w:sz w:val="18"/>
                <w:szCs w:val="16"/>
                <w:lang w:eastAsia="es-SV"/>
              </w:rPr>
              <w:t xml:space="preserve"> </w:t>
            </w:r>
            <w:r w:rsidRPr="00783EE6">
              <w:rPr>
                <w:sz w:val="18"/>
                <w:szCs w:val="16"/>
                <w:lang w:val="es-SV" w:eastAsia="es-SV"/>
              </w:rPr>
              <w:t>648</w:t>
            </w:r>
            <w:r>
              <w:rPr>
                <w:sz w:val="18"/>
                <w:szCs w:val="16"/>
                <w:lang w:eastAsia="es-SV"/>
              </w:rPr>
              <w:t xml:space="preserve"> </w:t>
            </w:r>
            <w:r w:rsidRPr="00783EE6">
              <w:rPr>
                <w:sz w:val="18"/>
                <w:szCs w:val="16"/>
                <w:lang w:val="es-SV" w:eastAsia="es-SV"/>
              </w:rPr>
              <w:t>988,44</w:t>
            </w:r>
          </w:p>
        </w:tc>
        <w:tc>
          <w:tcPr>
            <w:tcW w:w="1331"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102</w:t>
            </w:r>
            <w:r>
              <w:rPr>
                <w:sz w:val="18"/>
                <w:szCs w:val="16"/>
                <w:lang w:eastAsia="es-SV"/>
              </w:rPr>
              <w:t xml:space="preserve"> </w:t>
            </w:r>
            <w:r w:rsidRPr="00783EE6">
              <w:rPr>
                <w:sz w:val="18"/>
                <w:szCs w:val="16"/>
                <w:lang w:val="es-SV" w:eastAsia="es-SV"/>
              </w:rPr>
              <w:t>690</w:t>
            </w:r>
            <w:r>
              <w:rPr>
                <w:sz w:val="18"/>
                <w:szCs w:val="16"/>
                <w:lang w:eastAsia="es-SV"/>
              </w:rPr>
              <w:t xml:space="preserve"> </w:t>
            </w:r>
            <w:r w:rsidRPr="00783EE6">
              <w:rPr>
                <w:sz w:val="18"/>
                <w:szCs w:val="16"/>
                <w:lang w:val="es-SV" w:eastAsia="es-SV"/>
              </w:rPr>
              <w:t>623,55</w:t>
            </w:r>
          </w:p>
        </w:tc>
        <w:tc>
          <w:tcPr>
            <w:tcW w:w="1434" w:type="dxa"/>
            <w:shd w:val="clear" w:color="auto" w:fill="auto"/>
            <w:noWrap/>
            <w:vAlign w:val="bottom"/>
            <w:hideMark/>
          </w:tcPr>
          <w:p w:rsidR="008F276B" w:rsidRPr="00783EE6" w:rsidRDefault="008F276B" w:rsidP="008F276B">
            <w:pPr>
              <w:spacing w:before="40" w:after="40" w:line="220" w:lineRule="exact"/>
              <w:ind w:left="85" w:right="28"/>
              <w:jc w:val="right"/>
              <w:rPr>
                <w:bCs/>
                <w:sz w:val="18"/>
                <w:szCs w:val="16"/>
                <w:lang w:val="es-SV" w:eastAsia="es-SV"/>
              </w:rPr>
            </w:pPr>
            <w:r w:rsidRPr="00783EE6">
              <w:rPr>
                <w:bCs/>
                <w:sz w:val="18"/>
                <w:szCs w:val="16"/>
                <w:lang w:val="es-SV" w:eastAsia="es-SV"/>
              </w:rPr>
              <w:t>8</w:t>
            </w:r>
            <w:r>
              <w:rPr>
                <w:bCs/>
                <w:sz w:val="18"/>
                <w:szCs w:val="16"/>
                <w:lang w:eastAsia="es-SV"/>
              </w:rPr>
              <w:t xml:space="preserve"> </w:t>
            </w:r>
            <w:r w:rsidRPr="00783EE6">
              <w:rPr>
                <w:bCs/>
                <w:sz w:val="18"/>
                <w:szCs w:val="16"/>
                <w:lang w:val="es-SV" w:eastAsia="es-SV"/>
              </w:rPr>
              <w:t>885</w:t>
            </w:r>
            <w:r>
              <w:rPr>
                <w:bCs/>
                <w:sz w:val="18"/>
                <w:szCs w:val="16"/>
                <w:lang w:eastAsia="es-SV"/>
              </w:rPr>
              <w:t xml:space="preserve"> </w:t>
            </w:r>
            <w:r w:rsidRPr="00783EE6">
              <w:rPr>
                <w:bCs/>
                <w:sz w:val="18"/>
                <w:szCs w:val="16"/>
                <w:lang w:val="es-SV" w:eastAsia="es-SV"/>
              </w:rPr>
              <w:t>110</w:t>
            </w:r>
            <w:r>
              <w:rPr>
                <w:bCs/>
                <w:sz w:val="18"/>
                <w:szCs w:val="16"/>
                <w:lang w:eastAsia="es-SV"/>
              </w:rPr>
              <w:t xml:space="preserve"> </w:t>
            </w:r>
            <w:r w:rsidRPr="00783EE6">
              <w:rPr>
                <w:bCs/>
                <w:sz w:val="18"/>
                <w:szCs w:val="16"/>
                <w:lang w:val="es-SV" w:eastAsia="es-SV"/>
              </w:rPr>
              <w:t>817,81</w:t>
            </w:r>
          </w:p>
        </w:tc>
      </w:tr>
      <w:tr w:rsidR="008F276B" w:rsidRPr="00783EE6" w:rsidTr="001330D2">
        <w:trPr>
          <w:trHeight w:val="240"/>
        </w:trPr>
        <w:tc>
          <w:tcPr>
            <w:tcW w:w="1036" w:type="dxa"/>
            <w:shd w:val="clear" w:color="auto" w:fill="auto"/>
            <w:noWrap/>
            <w:hideMark/>
          </w:tcPr>
          <w:p w:rsidR="008F276B" w:rsidRPr="00783EE6" w:rsidRDefault="008F276B" w:rsidP="008F276B">
            <w:pPr>
              <w:spacing w:before="40" w:after="40" w:line="220" w:lineRule="exact"/>
              <w:rPr>
                <w:bCs/>
                <w:sz w:val="18"/>
                <w:szCs w:val="16"/>
                <w:lang w:val="es-SV" w:eastAsia="es-SV"/>
              </w:rPr>
            </w:pPr>
            <w:r w:rsidRPr="00783EE6">
              <w:rPr>
                <w:bCs/>
                <w:sz w:val="18"/>
                <w:szCs w:val="16"/>
                <w:lang w:val="es-SV" w:eastAsia="es-SV"/>
              </w:rPr>
              <w:t>2015 (</w:t>
            </w:r>
            <w:r>
              <w:rPr>
                <w:bCs/>
                <w:sz w:val="18"/>
                <w:szCs w:val="16"/>
                <w:lang w:eastAsia="es-SV"/>
              </w:rPr>
              <w:t>дек.</w:t>
            </w:r>
            <w:r w:rsidRPr="00783EE6">
              <w:rPr>
                <w:bCs/>
                <w:sz w:val="18"/>
                <w:szCs w:val="16"/>
                <w:lang w:val="es-SV" w:eastAsia="es-SV"/>
              </w:rPr>
              <w:t>)</w:t>
            </w:r>
          </w:p>
        </w:tc>
        <w:tc>
          <w:tcPr>
            <w:tcW w:w="1433"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w:t>
            </w:r>
            <w:r>
              <w:rPr>
                <w:sz w:val="18"/>
                <w:szCs w:val="16"/>
                <w:lang w:eastAsia="es-SV"/>
              </w:rPr>
              <w:t xml:space="preserve"> </w:t>
            </w:r>
            <w:r w:rsidRPr="00783EE6">
              <w:rPr>
                <w:sz w:val="18"/>
                <w:szCs w:val="16"/>
                <w:lang w:val="es-SV" w:eastAsia="es-SV"/>
              </w:rPr>
              <w:t>056</w:t>
            </w:r>
            <w:r>
              <w:rPr>
                <w:sz w:val="18"/>
                <w:szCs w:val="16"/>
                <w:lang w:eastAsia="es-SV"/>
              </w:rPr>
              <w:t xml:space="preserve"> </w:t>
            </w:r>
            <w:r w:rsidRPr="00783EE6">
              <w:rPr>
                <w:sz w:val="18"/>
                <w:szCs w:val="16"/>
                <w:lang w:val="es-SV" w:eastAsia="es-SV"/>
              </w:rPr>
              <w:t>582</w:t>
            </w:r>
            <w:r>
              <w:rPr>
                <w:sz w:val="18"/>
                <w:szCs w:val="16"/>
                <w:lang w:eastAsia="es-SV"/>
              </w:rPr>
              <w:t xml:space="preserve"> </w:t>
            </w:r>
            <w:r w:rsidRPr="00783EE6">
              <w:rPr>
                <w:sz w:val="18"/>
                <w:szCs w:val="16"/>
                <w:lang w:val="es-SV" w:eastAsia="es-SV"/>
              </w:rPr>
              <w:t>865,22</w:t>
            </w:r>
          </w:p>
        </w:tc>
        <w:tc>
          <w:tcPr>
            <w:tcW w:w="1434"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396</w:t>
            </w:r>
            <w:r>
              <w:rPr>
                <w:sz w:val="18"/>
                <w:szCs w:val="16"/>
                <w:lang w:eastAsia="es-SV"/>
              </w:rPr>
              <w:t xml:space="preserve"> </w:t>
            </w:r>
            <w:r w:rsidRPr="00783EE6">
              <w:rPr>
                <w:sz w:val="18"/>
                <w:szCs w:val="16"/>
                <w:lang w:val="es-SV" w:eastAsia="es-SV"/>
              </w:rPr>
              <w:t>718</w:t>
            </w:r>
            <w:r>
              <w:rPr>
                <w:sz w:val="18"/>
                <w:szCs w:val="16"/>
                <w:lang w:eastAsia="es-SV"/>
              </w:rPr>
              <w:t xml:space="preserve"> </w:t>
            </w:r>
            <w:r w:rsidRPr="00783EE6">
              <w:rPr>
                <w:sz w:val="18"/>
                <w:szCs w:val="16"/>
                <w:lang w:val="es-SV" w:eastAsia="es-SV"/>
              </w:rPr>
              <w:t>987,59</w:t>
            </w:r>
          </w:p>
        </w:tc>
        <w:tc>
          <w:tcPr>
            <w:tcW w:w="1487"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4</w:t>
            </w:r>
            <w:r>
              <w:rPr>
                <w:sz w:val="18"/>
                <w:szCs w:val="16"/>
                <w:lang w:eastAsia="es-SV"/>
              </w:rPr>
              <w:t xml:space="preserve"> </w:t>
            </w:r>
            <w:r w:rsidRPr="00783EE6">
              <w:rPr>
                <w:sz w:val="18"/>
                <w:szCs w:val="16"/>
                <w:lang w:val="es-SV" w:eastAsia="es-SV"/>
              </w:rPr>
              <w:t>188</w:t>
            </w:r>
            <w:r>
              <w:rPr>
                <w:sz w:val="18"/>
                <w:szCs w:val="16"/>
                <w:lang w:eastAsia="es-SV"/>
              </w:rPr>
              <w:t xml:space="preserve"> </w:t>
            </w:r>
            <w:r w:rsidRPr="00783EE6">
              <w:rPr>
                <w:sz w:val="18"/>
                <w:szCs w:val="16"/>
                <w:lang w:val="es-SV" w:eastAsia="es-SV"/>
              </w:rPr>
              <w:t>946</w:t>
            </w:r>
            <w:r>
              <w:rPr>
                <w:sz w:val="18"/>
                <w:szCs w:val="16"/>
                <w:lang w:eastAsia="es-SV"/>
              </w:rPr>
              <w:t xml:space="preserve"> </w:t>
            </w:r>
            <w:r w:rsidRPr="00783EE6">
              <w:rPr>
                <w:sz w:val="18"/>
                <w:szCs w:val="16"/>
                <w:lang w:val="es-SV" w:eastAsia="es-SV"/>
              </w:rPr>
              <w:t>027,91</w:t>
            </w:r>
          </w:p>
        </w:tc>
        <w:tc>
          <w:tcPr>
            <w:tcW w:w="1483"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2</w:t>
            </w:r>
            <w:r>
              <w:rPr>
                <w:sz w:val="18"/>
                <w:szCs w:val="16"/>
                <w:lang w:eastAsia="es-SV"/>
              </w:rPr>
              <w:t xml:space="preserve"> </w:t>
            </w:r>
            <w:r w:rsidRPr="00783EE6">
              <w:rPr>
                <w:sz w:val="18"/>
                <w:szCs w:val="16"/>
                <w:lang w:val="es-SV" w:eastAsia="es-SV"/>
              </w:rPr>
              <w:t>119</w:t>
            </w:r>
            <w:r>
              <w:rPr>
                <w:sz w:val="18"/>
                <w:szCs w:val="16"/>
                <w:lang w:eastAsia="es-SV"/>
              </w:rPr>
              <w:t xml:space="preserve"> </w:t>
            </w:r>
            <w:r w:rsidRPr="00783EE6">
              <w:rPr>
                <w:sz w:val="18"/>
                <w:szCs w:val="16"/>
                <w:lang w:val="es-SV" w:eastAsia="es-SV"/>
              </w:rPr>
              <w:t>301</w:t>
            </w:r>
            <w:r>
              <w:rPr>
                <w:sz w:val="18"/>
                <w:szCs w:val="16"/>
                <w:lang w:eastAsia="es-SV"/>
              </w:rPr>
              <w:t xml:space="preserve"> </w:t>
            </w:r>
            <w:r w:rsidRPr="00783EE6">
              <w:rPr>
                <w:sz w:val="18"/>
                <w:szCs w:val="16"/>
                <w:lang w:val="es-SV" w:eastAsia="es-SV"/>
              </w:rPr>
              <w:t>999,11</w:t>
            </w:r>
          </w:p>
        </w:tc>
        <w:tc>
          <w:tcPr>
            <w:tcW w:w="1331"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65</w:t>
            </w:r>
            <w:r>
              <w:rPr>
                <w:sz w:val="18"/>
                <w:szCs w:val="16"/>
                <w:lang w:eastAsia="es-SV"/>
              </w:rPr>
              <w:t xml:space="preserve"> </w:t>
            </w:r>
            <w:r w:rsidRPr="00783EE6">
              <w:rPr>
                <w:sz w:val="18"/>
                <w:szCs w:val="16"/>
                <w:lang w:val="es-SV" w:eastAsia="es-SV"/>
              </w:rPr>
              <w:t>923</w:t>
            </w:r>
            <w:r>
              <w:rPr>
                <w:sz w:val="18"/>
                <w:szCs w:val="16"/>
                <w:lang w:eastAsia="es-SV"/>
              </w:rPr>
              <w:t xml:space="preserve"> </w:t>
            </w:r>
            <w:r w:rsidRPr="00783EE6">
              <w:rPr>
                <w:sz w:val="18"/>
                <w:szCs w:val="16"/>
                <w:lang w:val="es-SV" w:eastAsia="es-SV"/>
              </w:rPr>
              <w:t>043,62</w:t>
            </w:r>
          </w:p>
        </w:tc>
        <w:tc>
          <w:tcPr>
            <w:tcW w:w="1434" w:type="dxa"/>
            <w:shd w:val="clear" w:color="auto" w:fill="auto"/>
            <w:noWrap/>
            <w:vAlign w:val="bottom"/>
            <w:hideMark/>
          </w:tcPr>
          <w:p w:rsidR="008F276B" w:rsidRPr="00783EE6" w:rsidRDefault="008F276B" w:rsidP="008F276B">
            <w:pPr>
              <w:spacing w:before="40" w:after="40" w:line="220" w:lineRule="exact"/>
              <w:ind w:left="85" w:right="28"/>
              <w:jc w:val="right"/>
              <w:rPr>
                <w:bCs/>
                <w:sz w:val="18"/>
                <w:szCs w:val="16"/>
                <w:lang w:val="es-SV" w:eastAsia="es-SV"/>
              </w:rPr>
            </w:pPr>
            <w:r w:rsidRPr="00783EE6">
              <w:rPr>
                <w:bCs/>
                <w:sz w:val="18"/>
                <w:szCs w:val="16"/>
                <w:lang w:val="es-SV" w:eastAsia="es-SV"/>
              </w:rPr>
              <w:t>7</w:t>
            </w:r>
            <w:r>
              <w:rPr>
                <w:bCs/>
                <w:sz w:val="18"/>
                <w:szCs w:val="16"/>
                <w:lang w:eastAsia="es-SV"/>
              </w:rPr>
              <w:t xml:space="preserve"> </w:t>
            </w:r>
            <w:r w:rsidRPr="00783EE6">
              <w:rPr>
                <w:bCs/>
                <w:sz w:val="18"/>
                <w:szCs w:val="16"/>
                <w:lang w:val="es-SV" w:eastAsia="es-SV"/>
              </w:rPr>
              <w:t>827</w:t>
            </w:r>
            <w:r>
              <w:rPr>
                <w:bCs/>
                <w:sz w:val="18"/>
                <w:szCs w:val="16"/>
                <w:lang w:eastAsia="es-SV"/>
              </w:rPr>
              <w:t xml:space="preserve"> </w:t>
            </w:r>
            <w:r w:rsidRPr="00783EE6">
              <w:rPr>
                <w:bCs/>
                <w:sz w:val="18"/>
                <w:szCs w:val="16"/>
                <w:lang w:val="es-SV" w:eastAsia="es-SV"/>
              </w:rPr>
              <w:t>472</w:t>
            </w:r>
            <w:r>
              <w:rPr>
                <w:bCs/>
                <w:sz w:val="18"/>
                <w:szCs w:val="16"/>
                <w:lang w:eastAsia="es-SV"/>
              </w:rPr>
              <w:t xml:space="preserve"> </w:t>
            </w:r>
            <w:r w:rsidRPr="00783EE6">
              <w:rPr>
                <w:bCs/>
                <w:sz w:val="18"/>
                <w:szCs w:val="16"/>
                <w:lang w:val="es-SV" w:eastAsia="es-SV"/>
              </w:rPr>
              <w:t>923,45</w:t>
            </w:r>
          </w:p>
        </w:tc>
      </w:tr>
      <w:tr w:rsidR="008F276B" w:rsidRPr="00783EE6" w:rsidTr="001330D2">
        <w:trPr>
          <w:trHeight w:val="240"/>
        </w:trPr>
        <w:tc>
          <w:tcPr>
            <w:tcW w:w="1036" w:type="dxa"/>
            <w:shd w:val="clear" w:color="auto" w:fill="auto"/>
            <w:noWrap/>
            <w:hideMark/>
          </w:tcPr>
          <w:p w:rsidR="008F276B" w:rsidRPr="00783EE6" w:rsidRDefault="008F276B" w:rsidP="008F276B">
            <w:pPr>
              <w:spacing w:before="40" w:after="40" w:line="220" w:lineRule="exact"/>
              <w:rPr>
                <w:bCs/>
                <w:sz w:val="18"/>
                <w:szCs w:val="16"/>
                <w:lang w:val="es-SV" w:eastAsia="es-SV"/>
              </w:rPr>
            </w:pPr>
            <w:r w:rsidRPr="00783EE6">
              <w:rPr>
                <w:bCs/>
                <w:sz w:val="18"/>
                <w:szCs w:val="16"/>
                <w:lang w:val="es-SV" w:eastAsia="es-SV"/>
              </w:rPr>
              <w:t>2106 (</w:t>
            </w:r>
            <w:r>
              <w:rPr>
                <w:bCs/>
                <w:sz w:val="18"/>
                <w:szCs w:val="16"/>
                <w:lang w:eastAsia="es-SV"/>
              </w:rPr>
              <w:t>дек.</w:t>
            </w:r>
            <w:r w:rsidRPr="00783EE6">
              <w:rPr>
                <w:bCs/>
                <w:sz w:val="18"/>
                <w:szCs w:val="16"/>
                <w:lang w:val="es-SV" w:eastAsia="es-SV"/>
              </w:rPr>
              <w:t>)</w:t>
            </w:r>
          </w:p>
        </w:tc>
        <w:tc>
          <w:tcPr>
            <w:tcW w:w="1433"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w:t>
            </w:r>
            <w:r>
              <w:rPr>
                <w:sz w:val="18"/>
                <w:szCs w:val="16"/>
                <w:lang w:eastAsia="es-SV"/>
              </w:rPr>
              <w:t xml:space="preserve"> </w:t>
            </w:r>
            <w:r w:rsidRPr="00783EE6">
              <w:rPr>
                <w:sz w:val="18"/>
                <w:szCs w:val="16"/>
                <w:lang w:val="es-SV" w:eastAsia="es-SV"/>
              </w:rPr>
              <w:t>028</w:t>
            </w:r>
            <w:r>
              <w:rPr>
                <w:sz w:val="18"/>
                <w:szCs w:val="16"/>
                <w:lang w:eastAsia="es-SV"/>
              </w:rPr>
              <w:t xml:space="preserve"> </w:t>
            </w:r>
            <w:r w:rsidRPr="00783EE6">
              <w:rPr>
                <w:sz w:val="18"/>
                <w:szCs w:val="16"/>
                <w:lang w:val="es-SV" w:eastAsia="es-SV"/>
              </w:rPr>
              <w:t>792</w:t>
            </w:r>
            <w:r>
              <w:rPr>
                <w:sz w:val="18"/>
                <w:szCs w:val="16"/>
                <w:lang w:eastAsia="es-SV"/>
              </w:rPr>
              <w:t xml:space="preserve"> </w:t>
            </w:r>
            <w:r w:rsidRPr="00783EE6">
              <w:rPr>
                <w:sz w:val="18"/>
                <w:szCs w:val="16"/>
                <w:lang w:val="es-SV" w:eastAsia="es-SV"/>
              </w:rPr>
              <w:t>554,16</w:t>
            </w:r>
          </w:p>
        </w:tc>
        <w:tc>
          <w:tcPr>
            <w:tcW w:w="1434"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815</w:t>
            </w:r>
            <w:r>
              <w:rPr>
                <w:sz w:val="18"/>
                <w:szCs w:val="16"/>
                <w:lang w:eastAsia="es-SV"/>
              </w:rPr>
              <w:t xml:space="preserve"> </w:t>
            </w:r>
            <w:r w:rsidRPr="00783EE6">
              <w:rPr>
                <w:sz w:val="18"/>
                <w:szCs w:val="16"/>
                <w:lang w:val="es-SV" w:eastAsia="es-SV"/>
              </w:rPr>
              <w:t>031</w:t>
            </w:r>
            <w:r>
              <w:rPr>
                <w:sz w:val="18"/>
                <w:szCs w:val="16"/>
                <w:lang w:eastAsia="es-SV"/>
              </w:rPr>
              <w:t xml:space="preserve"> </w:t>
            </w:r>
            <w:r w:rsidRPr="00783EE6">
              <w:rPr>
                <w:sz w:val="18"/>
                <w:szCs w:val="16"/>
                <w:lang w:val="es-SV" w:eastAsia="es-SV"/>
              </w:rPr>
              <w:t>762,47</w:t>
            </w:r>
          </w:p>
        </w:tc>
        <w:tc>
          <w:tcPr>
            <w:tcW w:w="1487"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4</w:t>
            </w:r>
            <w:r>
              <w:rPr>
                <w:sz w:val="18"/>
                <w:szCs w:val="16"/>
                <w:lang w:eastAsia="es-SV"/>
              </w:rPr>
              <w:t xml:space="preserve"> </w:t>
            </w:r>
            <w:r w:rsidRPr="00783EE6">
              <w:rPr>
                <w:sz w:val="18"/>
                <w:szCs w:val="16"/>
                <w:lang w:val="es-SV" w:eastAsia="es-SV"/>
              </w:rPr>
              <w:t>300</w:t>
            </w:r>
            <w:r>
              <w:rPr>
                <w:sz w:val="18"/>
                <w:szCs w:val="16"/>
                <w:lang w:eastAsia="es-SV"/>
              </w:rPr>
              <w:t xml:space="preserve"> </w:t>
            </w:r>
            <w:r w:rsidRPr="00783EE6">
              <w:rPr>
                <w:sz w:val="18"/>
                <w:szCs w:val="16"/>
                <w:lang w:val="es-SV" w:eastAsia="es-SV"/>
              </w:rPr>
              <w:t>349</w:t>
            </w:r>
            <w:r>
              <w:rPr>
                <w:sz w:val="18"/>
                <w:szCs w:val="16"/>
                <w:lang w:eastAsia="es-SV"/>
              </w:rPr>
              <w:t xml:space="preserve"> </w:t>
            </w:r>
            <w:r w:rsidRPr="00783EE6">
              <w:rPr>
                <w:sz w:val="18"/>
                <w:szCs w:val="16"/>
                <w:lang w:val="es-SV" w:eastAsia="es-SV"/>
              </w:rPr>
              <w:t>139,71</w:t>
            </w:r>
          </w:p>
        </w:tc>
        <w:tc>
          <w:tcPr>
            <w:tcW w:w="1483"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2</w:t>
            </w:r>
            <w:r>
              <w:rPr>
                <w:sz w:val="18"/>
                <w:szCs w:val="16"/>
                <w:lang w:eastAsia="es-SV"/>
              </w:rPr>
              <w:t xml:space="preserve"> </w:t>
            </w:r>
            <w:r w:rsidRPr="00783EE6">
              <w:rPr>
                <w:sz w:val="18"/>
                <w:szCs w:val="16"/>
                <w:lang w:val="es-SV" w:eastAsia="es-SV"/>
              </w:rPr>
              <w:t>363</w:t>
            </w:r>
            <w:r>
              <w:rPr>
                <w:sz w:val="18"/>
                <w:szCs w:val="16"/>
                <w:lang w:eastAsia="es-SV"/>
              </w:rPr>
              <w:t xml:space="preserve"> </w:t>
            </w:r>
            <w:r w:rsidRPr="00783EE6">
              <w:rPr>
                <w:sz w:val="18"/>
                <w:szCs w:val="16"/>
                <w:lang w:val="es-SV" w:eastAsia="es-SV"/>
              </w:rPr>
              <w:t>549</w:t>
            </w:r>
            <w:r>
              <w:rPr>
                <w:sz w:val="18"/>
                <w:szCs w:val="16"/>
                <w:lang w:eastAsia="es-SV"/>
              </w:rPr>
              <w:t xml:space="preserve"> </w:t>
            </w:r>
            <w:r w:rsidRPr="00783EE6">
              <w:rPr>
                <w:sz w:val="18"/>
                <w:szCs w:val="16"/>
                <w:lang w:val="es-SV" w:eastAsia="es-SV"/>
              </w:rPr>
              <w:t>742,04</w:t>
            </w:r>
          </w:p>
        </w:tc>
        <w:tc>
          <w:tcPr>
            <w:tcW w:w="1331" w:type="dxa"/>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49</w:t>
            </w:r>
            <w:r>
              <w:rPr>
                <w:sz w:val="18"/>
                <w:szCs w:val="16"/>
                <w:lang w:eastAsia="es-SV"/>
              </w:rPr>
              <w:t xml:space="preserve"> </w:t>
            </w:r>
            <w:r w:rsidRPr="00783EE6">
              <w:rPr>
                <w:sz w:val="18"/>
                <w:szCs w:val="16"/>
                <w:lang w:val="es-SV" w:eastAsia="es-SV"/>
              </w:rPr>
              <w:t>254</w:t>
            </w:r>
            <w:r>
              <w:rPr>
                <w:sz w:val="18"/>
                <w:szCs w:val="16"/>
                <w:lang w:eastAsia="es-SV"/>
              </w:rPr>
              <w:t xml:space="preserve"> </w:t>
            </w:r>
            <w:r w:rsidRPr="00783EE6">
              <w:rPr>
                <w:sz w:val="18"/>
                <w:szCs w:val="16"/>
                <w:lang w:val="es-SV" w:eastAsia="es-SV"/>
              </w:rPr>
              <w:t>576,99</w:t>
            </w:r>
          </w:p>
        </w:tc>
        <w:tc>
          <w:tcPr>
            <w:tcW w:w="1434" w:type="dxa"/>
            <w:shd w:val="clear" w:color="auto" w:fill="auto"/>
            <w:noWrap/>
            <w:vAlign w:val="bottom"/>
            <w:hideMark/>
          </w:tcPr>
          <w:p w:rsidR="008F276B" w:rsidRPr="00783EE6" w:rsidRDefault="008F276B" w:rsidP="008F276B">
            <w:pPr>
              <w:spacing w:before="40" w:after="40" w:line="220" w:lineRule="exact"/>
              <w:ind w:left="85" w:right="28"/>
              <w:jc w:val="right"/>
              <w:rPr>
                <w:bCs/>
                <w:sz w:val="18"/>
                <w:szCs w:val="16"/>
                <w:lang w:val="es-SV" w:eastAsia="es-SV"/>
              </w:rPr>
            </w:pPr>
            <w:r w:rsidRPr="00783EE6">
              <w:rPr>
                <w:bCs/>
                <w:sz w:val="18"/>
                <w:szCs w:val="16"/>
                <w:lang w:val="es-SV" w:eastAsia="es-SV"/>
              </w:rPr>
              <w:t>8</w:t>
            </w:r>
            <w:r>
              <w:rPr>
                <w:bCs/>
                <w:sz w:val="18"/>
                <w:szCs w:val="16"/>
                <w:lang w:eastAsia="es-SV"/>
              </w:rPr>
              <w:t xml:space="preserve"> </w:t>
            </w:r>
            <w:r w:rsidRPr="00783EE6">
              <w:rPr>
                <w:bCs/>
                <w:sz w:val="18"/>
                <w:szCs w:val="16"/>
                <w:lang w:val="es-SV" w:eastAsia="es-SV"/>
              </w:rPr>
              <w:t>556</w:t>
            </w:r>
            <w:r>
              <w:rPr>
                <w:bCs/>
                <w:sz w:val="18"/>
                <w:szCs w:val="16"/>
                <w:lang w:eastAsia="es-SV"/>
              </w:rPr>
              <w:t xml:space="preserve"> </w:t>
            </w:r>
            <w:r w:rsidRPr="00783EE6">
              <w:rPr>
                <w:bCs/>
                <w:sz w:val="18"/>
                <w:szCs w:val="16"/>
                <w:lang w:val="es-SV" w:eastAsia="es-SV"/>
              </w:rPr>
              <w:t>977</w:t>
            </w:r>
            <w:r>
              <w:rPr>
                <w:bCs/>
                <w:sz w:val="18"/>
                <w:szCs w:val="16"/>
                <w:lang w:eastAsia="es-SV"/>
              </w:rPr>
              <w:t xml:space="preserve"> </w:t>
            </w:r>
            <w:r w:rsidRPr="00783EE6">
              <w:rPr>
                <w:bCs/>
                <w:sz w:val="18"/>
                <w:szCs w:val="16"/>
                <w:lang w:val="es-SV" w:eastAsia="es-SV"/>
              </w:rPr>
              <w:t>775,37</w:t>
            </w:r>
          </w:p>
        </w:tc>
      </w:tr>
      <w:tr w:rsidR="008F276B" w:rsidRPr="00783EE6" w:rsidTr="001330D2">
        <w:trPr>
          <w:trHeight w:val="240"/>
        </w:trPr>
        <w:tc>
          <w:tcPr>
            <w:tcW w:w="1036" w:type="dxa"/>
            <w:tcBorders>
              <w:bottom w:val="single" w:sz="4" w:space="0" w:color="auto"/>
            </w:tcBorders>
            <w:shd w:val="clear" w:color="auto" w:fill="auto"/>
            <w:noWrap/>
            <w:hideMark/>
          </w:tcPr>
          <w:p w:rsidR="008F276B" w:rsidRPr="00783EE6" w:rsidRDefault="008F276B" w:rsidP="008F276B">
            <w:pPr>
              <w:spacing w:before="40" w:after="40" w:line="220" w:lineRule="exact"/>
              <w:rPr>
                <w:bCs/>
                <w:sz w:val="18"/>
                <w:szCs w:val="16"/>
                <w:lang w:val="es-SV" w:eastAsia="es-SV"/>
              </w:rPr>
            </w:pPr>
            <w:r w:rsidRPr="00783EE6">
              <w:rPr>
                <w:bCs/>
                <w:sz w:val="18"/>
                <w:szCs w:val="16"/>
                <w:lang w:val="es-SV" w:eastAsia="es-SV"/>
              </w:rPr>
              <w:t>2017 (</w:t>
            </w:r>
            <w:r>
              <w:rPr>
                <w:bCs/>
                <w:sz w:val="18"/>
                <w:szCs w:val="16"/>
                <w:lang w:eastAsia="es-SV"/>
              </w:rPr>
              <w:t>окт.</w:t>
            </w:r>
            <w:r w:rsidRPr="00783EE6">
              <w:rPr>
                <w:bCs/>
                <w:sz w:val="18"/>
                <w:szCs w:val="16"/>
                <w:lang w:val="es-SV" w:eastAsia="es-SV"/>
              </w:rPr>
              <w:t>)</w:t>
            </w:r>
          </w:p>
        </w:tc>
        <w:tc>
          <w:tcPr>
            <w:tcW w:w="1433" w:type="dxa"/>
            <w:tcBorders>
              <w:bottom w:val="single" w:sz="4"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786</w:t>
            </w:r>
            <w:r>
              <w:rPr>
                <w:sz w:val="18"/>
                <w:szCs w:val="16"/>
                <w:lang w:eastAsia="es-SV"/>
              </w:rPr>
              <w:t xml:space="preserve"> </w:t>
            </w:r>
            <w:r w:rsidRPr="00783EE6">
              <w:rPr>
                <w:sz w:val="18"/>
                <w:szCs w:val="16"/>
                <w:lang w:val="es-SV" w:eastAsia="es-SV"/>
              </w:rPr>
              <w:t>156</w:t>
            </w:r>
            <w:r>
              <w:rPr>
                <w:sz w:val="18"/>
                <w:szCs w:val="16"/>
                <w:lang w:eastAsia="es-SV"/>
              </w:rPr>
              <w:t xml:space="preserve"> </w:t>
            </w:r>
            <w:r w:rsidRPr="00783EE6">
              <w:rPr>
                <w:sz w:val="18"/>
                <w:szCs w:val="16"/>
                <w:lang w:val="es-SV" w:eastAsia="es-SV"/>
              </w:rPr>
              <w:t>338,68</w:t>
            </w:r>
          </w:p>
        </w:tc>
        <w:tc>
          <w:tcPr>
            <w:tcW w:w="1434" w:type="dxa"/>
            <w:tcBorders>
              <w:bottom w:val="single" w:sz="4"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462</w:t>
            </w:r>
            <w:r>
              <w:rPr>
                <w:sz w:val="18"/>
                <w:szCs w:val="16"/>
                <w:lang w:eastAsia="es-SV"/>
              </w:rPr>
              <w:t xml:space="preserve"> </w:t>
            </w:r>
            <w:r w:rsidRPr="00783EE6">
              <w:rPr>
                <w:sz w:val="18"/>
                <w:szCs w:val="16"/>
                <w:lang w:val="es-SV" w:eastAsia="es-SV"/>
              </w:rPr>
              <w:t>019</w:t>
            </w:r>
            <w:r>
              <w:rPr>
                <w:sz w:val="18"/>
                <w:szCs w:val="16"/>
                <w:lang w:eastAsia="es-SV"/>
              </w:rPr>
              <w:t xml:space="preserve"> </w:t>
            </w:r>
            <w:r w:rsidRPr="00783EE6">
              <w:rPr>
                <w:sz w:val="18"/>
                <w:szCs w:val="16"/>
                <w:lang w:val="es-SV" w:eastAsia="es-SV"/>
              </w:rPr>
              <w:t>633,74</w:t>
            </w:r>
          </w:p>
        </w:tc>
        <w:tc>
          <w:tcPr>
            <w:tcW w:w="1487" w:type="dxa"/>
            <w:tcBorders>
              <w:bottom w:val="single" w:sz="4"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3</w:t>
            </w:r>
            <w:r>
              <w:rPr>
                <w:sz w:val="18"/>
                <w:szCs w:val="16"/>
                <w:lang w:eastAsia="es-SV"/>
              </w:rPr>
              <w:t xml:space="preserve"> </w:t>
            </w:r>
            <w:r w:rsidRPr="00783EE6">
              <w:rPr>
                <w:sz w:val="18"/>
                <w:szCs w:val="16"/>
                <w:lang w:val="es-SV" w:eastAsia="es-SV"/>
              </w:rPr>
              <w:t>557</w:t>
            </w:r>
            <w:r>
              <w:rPr>
                <w:sz w:val="18"/>
                <w:szCs w:val="16"/>
                <w:lang w:eastAsia="es-SV"/>
              </w:rPr>
              <w:t xml:space="preserve"> </w:t>
            </w:r>
            <w:r w:rsidRPr="00783EE6">
              <w:rPr>
                <w:sz w:val="18"/>
                <w:szCs w:val="16"/>
                <w:lang w:val="es-SV" w:eastAsia="es-SV"/>
              </w:rPr>
              <w:t>896</w:t>
            </w:r>
            <w:r>
              <w:rPr>
                <w:sz w:val="18"/>
                <w:szCs w:val="16"/>
                <w:lang w:eastAsia="es-SV"/>
              </w:rPr>
              <w:t xml:space="preserve"> </w:t>
            </w:r>
            <w:r w:rsidRPr="00783EE6">
              <w:rPr>
                <w:sz w:val="18"/>
                <w:szCs w:val="16"/>
                <w:lang w:val="es-SV" w:eastAsia="es-SV"/>
              </w:rPr>
              <w:t>101,96</w:t>
            </w:r>
          </w:p>
        </w:tc>
        <w:tc>
          <w:tcPr>
            <w:tcW w:w="1483" w:type="dxa"/>
            <w:tcBorders>
              <w:bottom w:val="single" w:sz="4"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1</w:t>
            </w:r>
            <w:r>
              <w:rPr>
                <w:sz w:val="18"/>
                <w:szCs w:val="16"/>
                <w:lang w:eastAsia="es-SV"/>
              </w:rPr>
              <w:t xml:space="preserve"> </w:t>
            </w:r>
            <w:r w:rsidRPr="00783EE6">
              <w:rPr>
                <w:sz w:val="18"/>
                <w:szCs w:val="16"/>
                <w:lang w:val="es-SV" w:eastAsia="es-SV"/>
              </w:rPr>
              <w:t>998</w:t>
            </w:r>
            <w:r>
              <w:rPr>
                <w:sz w:val="18"/>
                <w:szCs w:val="16"/>
                <w:lang w:eastAsia="es-SV"/>
              </w:rPr>
              <w:t xml:space="preserve"> </w:t>
            </w:r>
            <w:r w:rsidRPr="00783EE6">
              <w:rPr>
                <w:sz w:val="18"/>
                <w:szCs w:val="16"/>
                <w:lang w:val="es-SV" w:eastAsia="es-SV"/>
              </w:rPr>
              <w:t>004</w:t>
            </w:r>
            <w:r>
              <w:rPr>
                <w:sz w:val="18"/>
                <w:szCs w:val="16"/>
                <w:lang w:eastAsia="es-SV"/>
              </w:rPr>
              <w:t xml:space="preserve"> </w:t>
            </w:r>
            <w:r w:rsidRPr="00783EE6">
              <w:rPr>
                <w:sz w:val="18"/>
                <w:szCs w:val="16"/>
                <w:lang w:val="es-SV" w:eastAsia="es-SV"/>
              </w:rPr>
              <w:t>395,79</w:t>
            </w:r>
          </w:p>
        </w:tc>
        <w:tc>
          <w:tcPr>
            <w:tcW w:w="1331" w:type="dxa"/>
            <w:tcBorders>
              <w:bottom w:val="single" w:sz="4"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sz w:val="18"/>
                <w:szCs w:val="16"/>
                <w:lang w:val="es-SV" w:eastAsia="es-SV"/>
              </w:rPr>
            </w:pPr>
            <w:r w:rsidRPr="00783EE6">
              <w:rPr>
                <w:sz w:val="18"/>
                <w:szCs w:val="16"/>
                <w:lang w:val="es-SV" w:eastAsia="es-SV"/>
              </w:rPr>
              <w:t>39</w:t>
            </w:r>
            <w:r>
              <w:rPr>
                <w:sz w:val="18"/>
                <w:szCs w:val="16"/>
                <w:lang w:eastAsia="es-SV"/>
              </w:rPr>
              <w:t xml:space="preserve"> </w:t>
            </w:r>
            <w:r w:rsidRPr="00783EE6">
              <w:rPr>
                <w:sz w:val="18"/>
                <w:szCs w:val="16"/>
                <w:lang w:val="es-SV" w:eastAsia="es-SV"/>
              </w:rPr>
              <w:t>343</w:t>
            </w:r>
            <w:r>
              <w:rPr>
                <w:sz w:val="18"/>
                <w:szCs w:val="16"/>
                <w:lang w:eastAsia="es-SV"/>
              </w:rPr>
              <w:t xml:space="preserve"> </w:t>
            </w:r>
            <w:r w:rsidRPr="00783EE6">
              <w:rPr>
                <w:sz w:val="18"/>
                <w:szCs w:val="16"/>
                <w:lang w:val="es-SV" w:eastAsia="es-SV"/>
              </w:rPr>
              <w:t>405,51</w:t>
            </w:r>
          </w:p>
        </w:tc>
        <w:tc>
          <w:tcPr>
            <w:tcW w:w="1434" w:type="dxa"/>
            <w:tcBorders>
              <w:bottom w:val="single" w:sz="4" w:space="0" w:color="auto"/>
            </w:tcBorders>
            <w:shd w:val="clear" w:color="auto" w:fill="auto"/>
            <w:noWrap/>
            <w:vAlign w:val="bottom"/>
            <w:hideMark/>
          </w:tcPr>
          <w:p w:rsidR="008F276B" w:rsidRPr="00783EE6" w:rsidRDefault="008F276B" w:rsidP="008F276B">
            <w:pPr>
              <w:spacing w:before="40" w:after="40" w:line="220" w:lineRule="exact"/>
              <w:ind w:left="85" w:right="28"/>
              <w:jc w:val="right"/>
              <w:rPr>
                <w:bCs/>
                <w:sz w:val="18"/>
                <w:szCs w:val="16"/>
                <w:lang w:val="es-SV" w:eastAsia="es-SV"/>
              </w:rPr>
            </w:pPr>
            <w:r w:rsidRPr="00783EE6">
              <w:rPr>
                <w:bCs/>
                <w:sz w:val="18"/>
                <w:szCs w:val="16"/>
                <w:lang w:val="es-SV" w:eastAsia="es-SV"/>
              </w:rPr>
              <w:t>6</w:t>
            </w:r>
            <w:r>
              <w:rPr>
                <w:bCs/>
                <w:sz w:val="18"/>
                <w:szCs w:val="16"/>
                <w:lang w:eastAsia="es-SV"/>
              </w:rPr>
              <w:t xml:space="preserve"> </w:t>
            </w:r>
            <w:r w:rsidRPr="00783EE6">
              <w:rPr>
                <w:bCs/>
                <w:sz w:val="18"/>
                <w:szCs w:val="16"/>
                <w:lang w:val="es-SV" w:eastAsia="es-SV"/>
              </w:rPr>
              <w:t>843</w:t>
            </w:r>
            <w:r>
              <w:rPr>
                <w:bCs/>
                <w:sz w:val="18"/>
                <w:szCs w:val="16"/>
                <w:lang w:eastAsia="es-SV"/>
              </w:rPr>
              <w:t xml:space="preserve"> </w:t>
            </w:r>
            <w:r w:rsidRPr="00783EE6">
              <w:rPr>
                <w:bCs/>
                <w:sz w:val="18"/>
                <w:szCs w:val="16"/>
                <w:lang w:val="es-SV" w:eastAsia="es-SV"/>
              </w:rPr>
              <w:t>419</w:t>
            </w:r>
            <w:r>
              <w:rPr>
                <w:bCs/>
                <w:sz w:val="18"/>
                <w:szCs w:val="16"/>
                <w:lang w:eastAsia="es-SV"/>
              </w:rPr>
              <w:t xml:space="preserve"> </w:t>
            </w:r>
            <w:r w:rsidRPr="00783EE6">
              <w:rPr>
                <w:bCs/>
                <w:sz w:val="18"/>
                <w:szCs w:val="16"/>
                <w:lang w:val="es-SV" w:eastAsia="es-SV"/>
              </w:rPr>
              <w:t>875,68</w:t>
            </w:r>
          </w:p>
        </w:tc>
      </w:tr>
      <w:tr w:rsidR="008F276B" w:rsidRPr="00783EE6" w:rsidTr="001330D2">
        <w:trPr>
          <w:trHeight w:val="240"/>
        </w:trPr>
        <w:tc>
          <w:tcPr>
            <w:tcW w:w="1036" w:type="dxa"/>
            <w:tcBorders>
              <w:top w:val="single" w:sz="4" w:space="0" w:color="auto"/>
              <w:bottom w:val="single" w:sz="12" w:space="0" w:color="auto"/>
            </w:tcBorders>
            <w:shd w:val="clear" w:color="auto" w:fill="auto"/>
            <w:noWrap/>
            <w:hideMark/>
          </w:tcPr>
          <w:p w:rsidR="008F276B" w:rsidRPr="001C10AC" w:rsidRDefault="008F276B" w:rsidP="008F276B">
            <w:pPr>
              <w:spacing w:before="80" w:after="80" w:line="220" w:lineRule="exact"/>
              <w:ind w:left="283"/>
              <w:rPr>
                <w:b/>
                <w:bCs/>
                <w:sz w:val="18"/>
                <w:szCs w:val="16"/>
                <w:lang w:eastAsia="es-SV"/>
              </w:rPr>
            </w:pPr>
            <w:r>
              <w:rPr>
                <w:b/>
                <w:bCs/>
                <w:sz w:val="18"/>
                <w:szCs w:val="16"/>
                <w:lang w:eastAsia="es-SV"/>
              </w:rPr>
              <w:t>Всего</w:t>
            </w:r>
          </w:p>
        </w:tc>
        <w:tc>
          <w:tcPr>
            <w:tcW w:w="1433"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bCs/>
                <w:sz w:val="18"/>
                <w:szCs w:val="16"/>
                <w:lang w:val="es-SV" w:eastAsia="es-SV"/>
              </w:rPr>
            </w:pPr>
            <w:r w:rsidRPr="00F74873">
              <w:rPr>
                <w:b/>
                <w:bCs/>
                <w:sz w:val="18"/>
                <w:szCs w:val="16"/>
                <w:lang w:val="es-SV" w:eastAsia="es-SV"/>
              </w:rPr>
              <w:t>5</w:t>
            </w:r>
            <w:r>
              <w:rPr>
                <w:b/>
                <w:bCs/>
                <w:sz w:val="18"/>
                <w:szCs w:val="16"/>
                <w:lang w:eastAsia="es-SV"/>
              </w:rPr>
              <w:t xml:space="preserve"> </w:t>
            </w:r>
            <w:r w:rsidRPr="00F74873">
              <w:rPr>
                <w:b/>
                <w:bCs/>
                <w:sz w:val="18"/>
                <w:szCs w:val="16"/>
                <w:lang w:val="es-SV" w:eastAsia="es-SV"/>
              </w:rPr>
              <w:t>483</w:t>
            </w:r>
            <w:r>
              <w:rPr>
                <w:b/>
                <w:bCs/>
                <w:sz w:val="18"/>
                <w:szCs w:val="16"/>
                <w:lang w:eastAsia="es-SV"/>
              </w:rPr>
              <w:t xml:space="preserve"> </w:t>
            </w:r>
            <w:r w:rsidRPr="00F74873">
              <w:rPr>
                <w:b/>
                <w:bCs/>
                <w:sz w:val="18"/>
                <w:szCs w:val="16"/>
                <w:lang w:val="es-SV" w:eastAsia="es-SV"/>
              </w:rPr>
              <w:t>408</w:t>
            </w:r>
            <w:r>
              <w:rPr>
                <w:b/>
                <w:bCs/>
                <w:sz w:val="18"/>
                <w:szCs w:val="16"/>
                <w:lang w:eastAsia="es-SV"/>
              </w:rPr>
              <w:t xml:space="preserve"> </w:t>
            </w:r>
            <w:r w:rsidRPr="00F74873">
              <w:rPr>
                <w:b/>
                <w:bCs/>
                <w:sz w:val="18"/>
                <w:szCs w:val="16"/>
                <w:lang w:val="es-SV" w:eastAsia="es-SV"/>
              </w:rPr>
              <w:t>021,35</w:t>
            </w:r>
          </w:p>
        </w:tc>
        <w:tc>
          <w:tcPr>
            <w:tcW w:w="1434"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bCs/>
                <w:sz w:val="18"/>
                <w:szCs w:val="16"/>
                <w:lang w:val="es-SV" w:eastAsia="es-SV"/>
              </w:rPr>
            </w:pPr>
            <w:r w:rsidRPr="00F74873">
              <w:rPr>
                <w:b/>
                <w:bCs/>
                <w:sz w:val="18"/>
                <w:szCs w:val="16"/>
                <w:lang w:val="es-SV" w:eastAsia="es-SV"/>
              </w:rPr>
              <w:t>3</w:t>
            </w:r>
            <w:r>
              <w:rPr>
                <w:b/>
                <w:bCs/>
                <w:sz w:val="18"/>
                <w:szCs w:val="16"/>
                <w:lang w:eastAsia="es-SV"/>
              </w:rPr>
              <w:t xml:space="preserve"> </w:t>
            </w:r>
            <w:r w:rsidRPr="00F74873">
              <w:rPr>
                <w:b/>
                <w:bCs/>
                <w:sz w:val="18"/>
                <w:szCs w:val="16"/>
                <w:lang w:val="es-SV" w:eastAsia="es-SV"/>
              </w:rPr>
              <w:t>151</w:t>
            </w:r>
            <w:r>
              <w:rPr>
                <w:b/>
                <w:bCs/>
                <w:sz w:val="18"/>
                <w:szCs w:val="16"/>
                <w:lang w:eastAsia="es-SV"/>
              </w:rPr>
              <w:t xml:space="preserve"> </w:t>
            </w:r>
            <w:r w:rsidRPr="00F74873">
              <w:rPr>
                <w:b/>
                <w:bCs/>
                <w:sz w:val="18"/>
                <w:szCs w:val="16"/>
                <w:lang w:val="es-SV" w:eastAsia="es-SV"/>
              </w:rPr>
              <w:t>077</w:t>
            </w:r>
            <w:r>
              <w:rPr>
                <w:b/>
                <w:bCs/>
                <w:sz w:val="18"/>
                <w:szCs w:val="16"/>
                <w:lang w:eastAsia="es-SV"/>
              </w:rPr>
              <w:t xml:space="preserve"> </w:t>
            </w:r>
            <w:r w:rsidRPr="00F74873">
              <w:rPr>
                <w:b/>
                <w:bCs/>
                <w:sz w:val="18"/>
                <w:szCs w:val="16"/>
                <w:lang w:val="es-SV" w:eastAsia="es-SV"/>
              </w:rPr>
              <w:t>357,94</w:t>
            </w:r>
          </w:p>
        </w:tc>
        <w:tc>
          <w:tcPr>
            <w:tcW w:w="1487"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bCs/>
                <w:sz w:val="18"/>
                <w:szCs w:val="16"/>
                <w:lang w:val="es-SV" w:eastAsia="es-SV"/>
              </w:rPr>
            </w:pPr>
            <w:r w:rsidRPr="00F74873">
              <w:rPr>
                <w:b/>
                <w:bCs/>
                <w:sz w:val="18"/>
                <w:szCs w:val="16"/>
                <w:lang w:val="es-SV" w:eastAsia="es-SV"/>
              </w:rPr>
              <w:t>21</w:t>
            </w:r>
            <w:r>
              <w:rPr>
                <w:b/>
                <w:bCs/>
                <w:sz w:val="18"/>
                <w:szCs w:val="16"/>
                <w:lang w:eastAsia="es-SV"/>
              </w:rPr>
              <w:t xml:space="preserve"> </w:t>
            </w:r>
            <w:r w:rsidRPr="00F74873">
              <w:rPr>
                <w:b/>
                <w:bCs/>
                <w:sz w:val="18"/>
                <w:szCs w:val="16"/>
                <w:lang w:val="es-SV" w:eastAsia="es-SV"/>
              </w:rPr>
              <w:t>405</w:t>
            </w:r>
            <w:r>
              <w:rPr>
                <w:b/>
                <w:bCs/>
                <w:sz w:val="18"/>
                <w:szCs w:val="16"/>
                <w:lang w:eastAsia="es-SV"/>
              </w:rPr>
              <w:t xml:space="preserve"> </w:t>
            </w:r>
            <w:r w:rsidRPr="00F74873">
              <w:rPr>
                <w:b/>
                <w:bCs/>
                <w:sz w:val="18"/>
                <w:szCs w:val="16"/>
                <w:lang w:val="es-SV" w:eastAsia="es-SV"/>
              </w:rPr>
              <w:t>546</w:t>
            </w:r>
            <w:r>
              <w:rPr>
                <w:b/>
                <w:bCs/>
                <w:sz w:val="18"/>
                <w:szCs w:val="16"/>
                <w:lang w:eastAsia="es-SV"/>
              </w:rPr>
              <w:t xml:space="preserve"> </w:t>
            </w:r>
            <w:r w:rsidRPr="00F74873">
              <w:rPr>
                <w:b/>
                <w:bCs/>
                <w:sz w:val="18"/>
                <w:szCs w:val="16"/>
                <w:lang w:val="es-SV" w:eastAsia="es-SV"/>
              </w:rPr>
              <w:t>325,78</w:t>
            </w:r>
          </w:p>
        </w:tc>
        <w:tc>
          <w:tcPr>
            <w:tcW w:w="1483"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bCs/>
                <w:sz w:val="18"/>
                <w:szCs w:val="16"/>
                <w:lang w:val="es-SV" w:eastAsia="es-SV"/>
              </w:rPr>
            </w:pPr>
            <w:r w:rsidRPr="00F74873">
              <w:rPr>
                <w:b/>
                <w:bCs/>
                <w:sz w:val="18"/>
                <w:szCs w:val="16"/>
                <w:lang w:val="es-SV" w:eastAsia="es-SV"/>
              </w:rPr>
              <w:t>10</w:t>
            </w:r>
            <w:r>
              <w:rPr>
                <w:b/>
                <w:bCs/>
                <w:sz w:val="18"/>
                <w:szCs w:val="16"/>
                <w:lang w:eastAsia="es-SV"/>
              </w:rPr>
              <w:t xml:space="preserve"> </w:t>
            </w:r>
            <w:r w:rsidRPr="00F74873">
              <w:rPr>
                <w:b/>
                <w:bCs/>
                <w:sz w:val="18"/>
                <w:szCs w:val="16"/>
                <w:lang w:val="es-SV" w:eastAsia="es-SV"/>
              </w:rPr>
              <w:t>587</w:t>
            </w:r>
            <w:r>
              <w:rPr>
                <w:b/>
                <w:bCs/>
                <w:sz w:val="18"/>
                <w:szCs w:val="16"/>
                <w:lang w:eastAsia="es-SV"/>
              </w:rPr>
              <w:t xml:space="preserve"> </w:t>
            </w:r>
            <w:r w:rsidRPr="00F74873">
              <w:rPr>
                <w:b/>
                <w:bCs/>
                <w:sz w:val="18"/>
                <w:szCs w:val="16"/>
                <w:lang w:val="es-SV" w:eastAsia="es-SV"/>
              </w:rPr>
              <w:t>684</w:t>
            </w:r>
            <w:r>
              <w:rPr>
                <w:b/>
                <w:bCs/>
                <w:sz w:val="18"/>
                <w:szCs w:val="16"/>
                <w:lang w:eastAsia="es-SV"/>
              </w:rPr>
              <w:t xml:space="preserve"> </w:t>
            </w:r>
            <w:r w:rsidRPr="00F74873">
              <w:rPr>
                <w:b/>
                <w:bCs/>
                <w:sz w:val="18"/>
                <w:szCs w:val="16"/>
                <w:lang w:val="es-SV" w:eastAsia="es-SV"/>
              </w:rPr>
              <w:t>066,05</w:t>
            </w:r>
          </w:p>
        </w:tc>
        <w:tc>
          <w:tcPr>
            <w:tcW w:w="1331"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bCs/>
                <w:sz w:val="18"/>
                <w:szCs w:val="16"/>
                <w:lang w:val="es-SV" w:eastAsia="es-SV"/>
              </w:rPr>
            </w:pPr>
            <w:r w:rsidRPr="00F74873">
              <w:rPr>
                <w:b/>
                <w:bCs/>
                <w:sz w:val="18"/>
                <w:szCs w:val="16"/>
                <w:lang w:val="es-SV" w:eastAsia="es-SV"/>
              </w:rPr>
              <w:t>371</w:t>
            </w:r>
            <w:r>
              <w:rPr>
                <w:b/>
                <w:bCs/>
                <w:sz w:val="18"/>
                <w:szCs w:val="16"/>
                <w:lang w:eastAsia="es-SV"/>
              </w:rPr>
              <w:t xml:space="preserve"> </w:t>
            </w:r>
            <w:r w:rsidRPr="00F74873">
              <w:rPr>
                <w:b/>
                <w:bCs/>
                <w:sz w:val="18"/>
                <w:szCs w:val="16"/>
                <w:lang w:val="es-SV" w:eastAsia="es-SV"/>
              </w:rPr>
              <w:t>741</w:t>
            </w:r>
            <w:r>
              <w:rPr>
                <w:b/>
                <w:bCs/>
                <w:sz w:val="18"/>
                <w:szCs w:val="16"/>
                <w:lang w:eastAsia="es-SV"/>
              </w:rPr>
              <w:t xml:space="preserve"> </w:t>
            </w:r>
            <w:r w:rsidRPr="00F74873">
              <w:rPr>
                <w:b/>
                <w:bCs/>
                <w:sz w:val="18"/>
                <w:szCs w:val="16"/>
                <w:lang w:val="es-SV" w:eastAsia="es-SV"/>
              </w:rPr>
              <w:t>980,90</w:t>
            </w:r>
          </w:p>
        </w:tc>
        <w:tc>
          <w:tcPr>
            <w:tcW w:w="1434" w:type="dxa"/>
            <w:tcBorders>
              <w:top w:val="single" w:sz="4" w:space="0" w:color="auto"/>
              <w:bottom w:val="single" w:sz="12" w:space="0" w:color="auto"/>
            </w:tcBorders>
            <w:shd w:val="clear" w:color="auto" w:fill="auto"/>
            <w:noWrap/>
            <w:vAlign w:val="bottom"/>
            <w:hideMark/>
          </w:tcPr>
          <w:p w:rsidR="008F276B" w:rsidRPr="00F74873" w:rsidRDefault="008F276B" w:rsidP="008F276B">
            <w:pPr>
              <w:spacing w:before="80" w:after="80" w:line="220" w:lineRule="exact"/>
              <w:ind w:left="85" w:right="28"/>
              <w:jc w:val="right"/>
              <w:rPr>
                <w:b/>
                <w:sz w:val="18"/>
                <w:szCs w:val="16"/>
                <w:lang w:val="es-SV" w:eastAsia="es-SV"/>
              </w:rPr>
            </w:pPr>
          </w:p>
        </w:tc>
      </w:tr>
    </w:tbl>
    <w:p w:rsidR="008F276B" w:rsidRPr="00973585" w:rsidRDefault="008F276B" w:rsidP="008F276B">
      <w:pPr>
        <w:pStyle w:val="H1G"/>
      </w:pPr>
      <w:bookmarkStart w:id="16" w:name="_Toc511306669"/>
      <w:r w:rsidRPr="00973585">
        <w:tab/>
      </w:r>
      <w:r>
        <w:rPr>
          <w:lang w:val="es-EC"/>
        </w:rPr>
        <w:t>F</w:t>
      </w:r>
      <w:r w:rsidRPr="00973585">
        <w:t>.</w:t>
      </w:r>
      <w:r w:rsidRPr="00973585">
        <w:tab/>
      </w:r>
      <w:bookmarkEnd w:id="16"/>
      <w:r w:rsidRPr="004C77AF">
        <w:t>Отчетность о выполнении международных обязательств</w:t>
      </w:r>
    </w:p>
    <w:p w:rsidR="008F276B" w:rsidRPr="00783EE6" w:rsidRDefault="008F276B" w:rsidP="008F276B">
      <w:pPr>
        <w:pStyle w:val="SingleTxtG"/>
        <w:suppressAutoHyphens/>
      </w:pPr>
      <w:r w:rsidRPr="00783EE6">
        <w:t>16</w:t>
      </w:r>
      <w:r>
        <w:t>1</w:t>
      </w:r>
      <w:r w:rsidRPr="00783EE6">
        <w:t>.</w:t>
      </w:r>
      <w:r w:rsidRPr="00783EE6">
        <w:tab/>
      </w:r>
      <w:r>
        <w:t xml:space="preserve">Что касается национального процесса отчетности перед международными органами по наблюдению за выполнением международных договоров, то в соответствии с Исполнительным указом № 1317 от сентября 2008 года </w:t>
      </w:r>
      <w:r w:rsidRPr="004C77AF">
        <w:t xml:space="preserve">ответственность за эту деятельность была возложена </w:t>
      </w:r>
      <w:r>
        <w:t xml:space="preserve">на Министерство иностранных дел и </w:t>
      </w:r>
      <w:proofErr w:type="gramStart"/>
      <w:r>
        <w:t>мобильности населения</w:t>
      </w:r>
      <w:proofErr w:type="gramEnd"/>
      <w:r>
        <w:t xml:space="preserve"> и Министерство юстиции, прав человека и по делам культов (МЮПЧК). Тем</w:t>
      </w:r>
      <w:r w:rsidRPr="001C49CD">
        <w:t xml:space="preserve"> </w:t>
      </w:r>
      <w:r>
        <w:t>не</w:t>
      </w:r>
      <w:r w:rsidRPr="001C49CD">
        <w:t xml:space="preserve"> </w:t>
      </w:r>
      <w:r>
        <w:t>менее</w:t>
      </w:r>
      <w:r w:rsidRPr="001C49CD">
        <w:t xml:space="preserve"> </w:t>
      </w:r>
      <w:r>
        <w:t>следует</w:t>
      </w:r>
      <w:r w:rsidRPr="001C49CD">
        <w:t xml:space="preserve"> </w:t>
      </w:r>
      <w:r>
        <w:t>отметить</w:t>
      </w:r>
      <w:r w:rsidRPr="001C49CD">
        <w:t xml:space="preserve">, </w:t>
      </w:r>
      <w:r>
        <w:t>что</w:t>
      </w:r>
      <w:r w:rsidRPr="001C49CD">
        <w:t xml:space="preserve"> </w:t>
      </w:r>
      <w:r>
        <w:t>согласно</w:t>
      </w:r>
      <w:r w:rsidRPr="001C49CD">
        <w:t xml:space="preserve"> </w:t>
      </w:r>
      <w:r>
        <w:t>статье</w:t>
      </w:r>
      <w:r w:rsidRPr="001C49CD">
        <w:t xml:space="preserve"> </w:t>
      </w:r>
      <w:r w:rsidRPr="00783EE6">
        <w:t xml:space="preserve">2.7 </w:t>
      </w:r>
      <w:r>
        <w:t>упомянутого</w:t>
      </w:r>
      <w:r w:rsidRPr="001C49CD">
        <w:t xml:space="preserve"> </w:t>
      </w:r>
      <w:r>
        <w:t>Указа</w:t>
      </w:r>
      <w:r w:rsidRPr="001C49CD">
        <w:t xml:space="preserve"> </w:t>
      </w:r>
      <w:r>
        <w:t>МЮПЧК</w:t>
      </w:r>
      <w:r w:rsidRPr="001C49CD">
        <w:t xml:space="preserve"> </w:t>
      </w:r>
      <w:r>
        <w:t>обязано</w:t>
      </w:r>
      <w:r w:rsidRPr="001C49CD">
        <w:t xml:space="preserve"> </w:t>
      </w:r>
      <w:r>
        <w:t>совместно</w:t>
      </w:r>
      <w:r w:rsidRPr="001C49CD">
        <w:t xml:space="preserve"> </w:t>
      </w:r>
      <w:r>
        <w:t>с</w:t>
      </w:r>
      <w:r w:rsidRPr="001C49CD">
        <w:t xml:space="preserve"> </w:t>
      </w:r>
      <w:r>
        <w:t>Министерством</w:t>
      </w:r>
      <w:r w:rsidRPr="001C49CD">
        <w:t xml:space="preserve"> </w:t>
      </w:r>
      <w:r>
        <w:t>иностранных</w:t>
      </w:r>
      <w:r w:rsidRPr="001C49CD">
        <w:t xml:space="preserve"> </w:t>
      </w:r>
      <w:r>
        <w:t>дел</w:t>
      </w:r>
      <w:r w:rsidRPr="001C49CD">
        <w:t xml:space="preserve"> </w:t>
      </w:r>
      <w:r>
        <w:t>и</w:t>
      </w:r>
      <w:r w:rsidRPr="001C49CD">
        <w:t xml:space="preserve"> </w:t>
      </w:r>
      <w:r>
        <w:t>мобильности</w:t>
      </w:r>
      <w:r w:rsidRPr="001C49CD">
        <w:t xml:space="preserve"> </w:t>
      </w:r>
      <w:r>
        <w:t>населения</w:t>
      </w:r>
      <w:r w:rsidRPr="001C49CD">
        <w:t xml:space="preserve"> </w:t>
      </w:r>
      <w:r>
        <w:t>участвовать</w:t>
      </w:r>
      <w:r w:rsidRPr="001C49CD">
        <w:t xml:space="preserve"> </w:t>
      </w:r>
      <w:r>
        <w:t>в</w:t>
      </w:r>
      <w:r w:rsidRPr="001C49CD">
        <w:t xml:space="preserve"> </w:t>
      </w:r>
      <w:r>
        <w:t>процессе</w:t>
      </w:r>
      <w:r w:rsidRPr="001C49CD">
        <w:t xml:space="preserve"> </w:t>
      </w:r>
      <w:r>
        <w:t>разработки</w:t>
      </w:r>
      <w:r w:rsidRPr="001C49CD">
        <w:t xml:space="preserve"> </w:t>
      </w:r>
      <w:r>
        <w:t>и</w:t>
      </w:r>
      <w:r w:rsidRPr="001C49CD">
        <w:t xml:space="preserve"> </w:t>
      </w:r>
      <w:r>
        <w:t>утверждения</w:t>
      </w:r>
      <w:r w:rsidRPr="001C49CD">
        <w:t xml:space="preserve"> </w:t>
      </w:r>
      <w:r>
        <w:t>докладов</w:t>
      </w:r>
      <w:r w:rsidRPr="001C49CD">
        <w:t xml:space="preserve"> </w:t>
      </w:r>
      <w:r>
        <w:t>государства</w:t>
      </w:r>
      <w:r w:rsidRPr="001C49CD">
        <w:t xml:space="preserve">, </w:t>
      </w:r>
      <w:r>
        <w:t>представляемых</w:t>
      </w:r>
      <w:r w:rsidRPr="001C49CD">
        <w:t xml:space="preserve"> </w:t>
      </w:r>
      <w:r>
        <w:t>комитетам</w:t>
      </w:r>
      <w:r w:rsidRPr="001C49CD">
        <w:t xml:space="preserve"> </w:t>
      </w:r>
      <w:r>
        <w:t>и</w:t>
      </w:r>
      <w:r w:rsidRPr="001C49CD">
        <w:t xml:space="preserve"> </w:t>
      </w:r>
      <w:r>
        <w:t>другим</w:t>
      </w:r>
      <w:r w:rsidRPr="001C49CD">
        <w:t xml:space="preserve"> </w:t>
      </w:r>
      <w:r>
        <w:t>договорным</w:t>
      </w:r>
      <w:r w:rsidRPr="001C49CD">
        <w:t xml:space="preserve"> </w:t>
      </w:r>
      <w:r>
        <w:t>органам</w:t>
      </w:r>
      <w:r w:rsidRPr="001C49CD">
        <w:t xml:space="preserve"> </w:t>
      </w:r>
      <w:r>
        <w:t>по</w:t>
      </w:r>
      <w:r w:rsidRPr="001C49CD">
        <w:t xml:space="preserve"> </w:t>
      </w:r>
      <w:r>
        <w:t>правам</w:t>
      </w:r>
      <w:r w:rsidRPr="001C49CD">
        <w:t xml:space="preserve"> </w:t>
      </w:r>
      <w:r>
        <w:t>человека</w:t>
      </w:r>
      <w:r w:rsidRPr="001C49CD">
        <w:t xml:space="preserve">, </w:t>
      </w:r>
      <w:r>
        <w:t>по</w:t>
      </w:r>
      <w:r w:rsidRPr="001C49CD">
        <w:t xml:space="preserve"> </w:t>
      </w:r>
      <w:r>
        <w:t>итогам</w:t>
      </w:r>
      <w:r w:rsidRPr="001C49CD">
        <w:t xml:space="preserve"> </w:t>
      </w:r>
      <w:r>
        <w:t>публичных</w:t>
      </w:r>
      <w:r w:rsidRPr="001C49CD">
        <w:t xml:space="preserve"> </w:t>
      </w:r>
      <w:r>
        <w:t>обсуждений</w:t>
      </w:r>
      <w:r w:rsidRPr="001C49CD">
        <w:t xml:space="preserve"> </w:t>
      </w:r>
      <w:r>
        <w:t>этих</w:t>
      </w:r>
      <w:r w:rsidRPr="001C49CD">
        <w:t xml:space="preserve"> </w:t>
      </w:r>
      <w:r>
        <w:t>докладов</w:t>
      </w:r>
      <w:r w:rsidRPr="001C49CD">
        <w:t xml:space="preserve">, </w:t>
      </w:r>
      <w:r>
        <w:t>тогда</w:t>
      </w:r>
      <w:r w:rsidRPr="001C49CD">
        <w:t xml:space="preserve"> </w:t>
      </w:r>
      <w:r>
        <w:t>как</w:t>
      </w:r>
      <w:r w:rsidRPr="001C49CD">
        <w:t xml:space="preserve"> </w:t>
      </w:r>
      <w:r>
        <w:t>Министерство</w:t>
      </w:r>
      <w:r w:rsidRPr="001C49CD">
        <w:t xml:space="preserve"> </w:t>
      </w:r>
      <w:r>
        <w:t>иностранных</w:t>
      </w:r>
      <w:r w:rsidRPr="001C49CD">
        <w:t xml:space="preserve"> </w:t>
      </w:r>
      <w:r>
        <w:t>дел</w:t>
      </w:r>
      <w:r w:rsidRPr="001C49CD">
        <w:t xml:space="preserve"> </w:t>
      </w:r>
      <w:r>
        <w:t>отвечает</w:t>
      </w:r>
      <w:r w:rsidRPr="001C49CD">
        <w:t xml:space="preserve"> </w:t>
      </w:r>
      <w:r>
        <w:t>за</w:t>
      </w:r>
      <w:r w:rsidRPr="001C49CD">
        <w:t xml:space="preserve"> </w:t>
      </w:r>
      <w:r>
        <w:t>представление</w:t>
      </w:r>
      <w:r w:rsidRPr="001C49CD">
        <w:t xml:space="preserve"> </w:t>
      </w:r>
      <w:r>
        <w:t>докладов</w:t>
      </w:r>
      <w:r w:rsidRPr="001C49CD">
        <w:t xml:space="preserve"> </w:t>
      </w:r>
      <w:r>
        <w:t>в</w:t>
      </w:r>
      <w:r w:rsidRPr="001C49CD">
        <w:t xml:space="preserve"> </w:t>
      </w:r>
      <w:r>
        <w:t>эти</w:t>
      </w:r>
      <w:r w:rsidRPr="001C49CD">
        <w:t xml:space="preserve"> </w:t>
      </w:r>
      <w:r>
        <w:t>органы.</w:t>
      </w:r>
    </w:p>
    <w:p w:rsidR="008F276B" w:rsidRPr="00783EE6" w:rsidRDefault="008F276B" w:rsidP="008F276B">
      <w:pPr>
        <w:pStyle w:val="SingleTxtG"/>
        <w:suppressAutoHyphens/>
      </w:pPr>
      <w:r w:rsidRPr="00783EE6">
        <w:t>16</w:t>
      </w:r>
      <w:r>
        <w:t>2</w:t>
      </w:r>
      <w:r w:rsidRPr="00783EE6">
        <w:t>.</w:t>
      </w:r>
      <w:r w:rsidRPr="00783EE6">
        <w:tab/>
      </w:r>
      <w:proofErr w:type="gramStart"/>
      <w:r>
        <w:t>В</w:t>
      </w:r>
      <w:proofErr w:type="gramEnd"/>
      <w:r w:rsidRPr="00D437D4">
        <w:t xml:space="preserve"> </w:t>
      </w:r>
      <w:r>
        <w:t>этой</w:t>
      </w:r>
      <w:r w:rsidRPr="00D437D4">
        <w:t xml:space="preserve"> </w:t>
      </w:r>
      <w:r>
        <w:t>связи</w:t>
      </w:r>
      <w:r w:rsidRPr="00D437D4">
        <w:t xml:space="preserve"> </w:t>
      </w:r>
      <w:r>
        <w:t>Министерство</w:t>
      </w:r>
      <w:r w:rsidRPr="00D437D4">
        <w:t xml:space="preserve"> </w:t>
      </w:r>
      <w:r>
        <w:t>юстиции</w:t>
      </w:r>
      <w:r w:rsidRPr="00D437D4">
        <w:t xml:space="preserve">, </w:t>
      </w:r>
      <w:r>
        <w:t>прав</w:t>
      </w:r>
      <w:r w:rsidRPr="00D437D4">
        <w:t xml:space="preserve"> </w:t>
      </w:r>
      <w:r>
        <w:t>человека</w:t>
      </w:r>
      <w:r w:rsidRPr="00D437D4">
        <w:t xml:space="preserve"> </w:t>
      </w:r>
      <w:r>
        <w:t>и</w:t>
      </w:r>
      <w:r w:rsidRPr="00D437D4">
        <w:t xml:space="preserve"> </w:t>
      </w:r>
      <w:r>
        <w:t>по делам культов</w:t>
      </w:r>
      <w:r w:rsidRPr="00D437D4">
        <w:t xml:space="preserve"> </w:t>
      </w:r>
      <w:r>
        <w:t>собирает</w:t>
      </w:r>
      <w:r w:rsidRPr="00D437D4">
        <w:t xml:space="preserve"> </w:t>
      </w:r>
      <w:r>
        <w:t>информацию</w:t>
      </w:r>
      <w:r w:rsidRPr="00D437D4">
        <w:t xml:space="preserve"> </w:t>
      </w:r>
      <w:r>
        <w:t>и</w:t>
      </w:r>
      <w:r w:rsidRPr="00D437D4">
        <w:t xml:space="preserve"> </w:t>
      </w:r>
      <w:r>
        <w:t>готовит</w:t>
      </w:r>
      <w:r w:rsidRPr="00D437D4">
        <w:t xml:space="preserve"> </w:t>
      </w:r>
      <w:r>
        <w:t>конкретные</w:t>
      </w:r>
      <w:r w:rsidRPr="00D437D4">
        <w:t xml:space="preserve"> </w:t>
      </w:r>
      <w:r>
        <w:t>доклады</w:t>
      </w:r>
      <w:r w:rsidRPr="00D437D4">
        <w:t xml:space="preserve"> </w:t>
      </w:r>
      <w:r>
        <w:t>для</w:t>
      </w:r>
      <w:r w:rsidRPr="00D437D4">
        <w:t xml:space="preserve"> </w:t>
      </w:r>
      <w:r>
        <w:t>различных</w:t>
      </w:r>
      <w:r w:rsidRPr="00D437D4">
        <w:t xml:space="preserve"> </w:t>
      </w:r>
      <w:r>
        <w:t>комитетов</w:t>
      </w:r>
      <w:r w:rsidRPr="00D437D4">
        <w:t xml:space="preserve"> </w:t>
      </w:r>
      <w:r>
        <w:t>по</w:t>
      </w:r>
      <w:r w:rsidRPr="00D437D4">
        <w:t xml:space="preserve"> </w:t>
      </w:r>
      <w:r>
        <w:t>наблюдению за осуществлением</w:t>
      </w:r>
      <w:r w:rsidRPr="00D437D4">
        <w:t xml:space="preserve"> </w:t>
      </w:r>
      <w:r>
        <w:t>договоров</w:t>
      </w:r>
      <w:r w:rsidRPr="00D437D4">
        <w:t xml:space="preserve"> </w:t>
      </w:r>
      <w:r>
        <w:t>в</w:t>
      </w:r>
      <w:r w:rsidRPr="00D437D4">
        <w:t xml:space="preserve"> </w:t>
      </w:r>
      <w:r>
        <w:t>области</w:t>
      </w:r>
      <w:r w:rsidRPr="00D437D4">
        <w:t xml:space="preserve"> </w:t>
      </w:r>
      <w:r>
        <w:t>прав</w:t>
      </w:r>
      <w:r w:rsidRPr="00D437D4">
        <w:t xml:space="preserve"> </w:t>
      </w:r>
      <w:r>
        <w:t>человека</w:t>
      </w:r>
      <w:r w:rsidRPr="00D437D4">
        <w:t xml:space="preserve">, </w:t>
      </w:r>
      <w:r>
        <w:t>которые</w:t>
      </w:r>
      <w:r w:rsidRPr="00D437D4">
        <w:t xml:space="preserve"> </w:t>
      </w:r>
      <w:r>
        <w:t>после</w:t>
      </w:r>
      <w:r w:rsidRPr="00D437D4">
        <w:t xml:space="preserve"> </w:t>
      </w:r>
      <w:r>
        <w:t>их</w:t>
      </w:r>
      <w:r w:rsidRPr="00D437D4">
        <w:t xml:space="preserve"> </w:t>
      </w:r>
      <w:r>
        <w:t>утверждения</w:t>
      </w:r>
      <w:r w:rsidRPr="00D437D4">
        <w:t xml:space="preserve"> </w:t>
      </w:r>
      <w:r>
        <w:t>руководством</w:t>
      </w:r>
      <w:r w:rsidRPr="00D437D4">
        <w:t xml:space="preserve"> </w:t>
      </w:r>
      <w:r>
        <w:t>этого</w:t>
      </w:r>
      <w:r w:rsidRPr="00D437D4">
        <w:t xml:space="preserve"> </w:t>
      </w:r>
      <w:r>
        <w:t>ведомства</w:t>
      </w:r>
      <w:r w:rsidRPr="00D437D4">
        <w:t xml:space="preserve"> </w:t>
      </w:r>
      <w:r>
        <w:t>препровождаются</w:t>
      </w:r>
      <w:r w:rsidRPr="00D437D4">
        <w:t xml:space="preserve"> </w:t>
      </w:r>
      <w:r>
        <w:t>в</w:t>
      </w:r>
      <w:r w:rsidRPr="00D437D4">
        <w:t xml:space="preserve"> </w:t>
      </w:r>
      <w:r>
        <w:t>Министерство</w:t>
      </w:r>
      <w:r w:rsidRPr="00D437D4">
        <w:t xml:space="preserve"> </w:t>
      </w:r>
      <w:r>
        <w:t>иностранных</w:t>
      </w:r>
      <w:r w:rsidRPr="00D437D4">
        <w:t xml:space="preserve"> </w:t>
      </w:r>
      <w:r>
        <w:t>дел</w:t>
      </w:r>
      <w:r w:rsidRPr="00D437D4">
        <w:t xml:space="preserve"> </w:t>
      </w:r>
      <w:r>
        <w:t>и</w:t>
      </w:r>
      <w:r w:rsidRPr="00D437D4">
        <w:t xml:space="preserve"> </w:t>
      </w:r>
      <w:r>
        <w:t>мобильности</w:t>
      </w:r>
      <w:r w:rsidRPr="00D437D4">
        <w:t xml:space="preserve"> </w:t>
      </w:r>
      <w:r>
        <w:t>населения</w:t>
      </w:r>
      <w:r w:rsidRPr="00D437D4">
        <w:t xml:space="preserve">. </w:t>
      </w:r>
      <w:r>
        <w:t>После рассмотрения и утверждения соответствующими инстанциями Министерства иностранных дел Эквадора эта информация препровождается в Управление Верховного комиссара Организации Объединенных Наций по правам человека в Женеве, Швейцария.</w:t>
      </w:r>
    </w:p>
    <w:p w:rsidR="008F276B" w:rsidRPr="00BB304D" w:rsidRDefault="00BB304D" w:rsidP="00BB304D">
      <w:pPr>
        <w:pStyle w:val="SingleTxtGR"/>
        <w:spacing w:before="240" w:after="0"/>
        <w:jc w:val="center"/>
        <w:rPr>
          <w:u w:val="single"/>
        </w:rPr>
      </w:pPr>
      <w:r>
        <w:rPr>
          <w:u w:val="single"/>
        </w:rPr>
        <w:tab/>
      </w:r>
      <w:r>
        <w:rPr>
          <w:u w:val="single"/>
        </w:rPr>
        <w:tab/>
      </w:r>
      <w:r>
        <w:rPr>
          <w:u w:val="single"/>
        </w:rPr>
        <w:tab/>
      </w:r>
    </w:p>
    <w:p w:rsidR="00CB0692" w:rsidRPr="008F276B" w:rsidRDefault="00CB0692" w:rsidP="008F276B"/>
    <w:sectPr w:rsidR="00CB0692" w:rsidRPr="008F276B" w:rsidSect="008F276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66" w:rsidRPr="00A312BC" w:rsidRDefault="00475D66" w:rsidP="00A312BC"/>
  </w:endnote>
  <w:endnote w:type="continuationSeparator" w:id="0">
    <w:p w:rsidR="00475D66" w:rsidRPr="00A312BC" w:rsidRDefault="00475D6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00"/>
    <w:family w:val="swiss"/>
    <w:notTrueType/>
    <w:pitch w:val="variable"/>
    <w:sig w:usb0="00000003" w:usb1="00000000" w:usb2="00000000" w:usb3="00000000" w:csb0="00000001" w:csb1="00000000"/>
  </w:font>
  <w:font w:name="FreeSans">
    <w:altName w:val="Times New Roman"/>
    <w:charset w:val="01"/>
    <w:family w:val="auto"/>
    <w:pitch w:val="variable"/>
  </w:font>
  <w:font w:name="Helvetica Neue">
    <w:altName w:val="Malgun Gothic"/>
    <w:charset w:val="00"/>
    <w:family w:val="auto"/>
    <w:pitch w:val="variable"/>
    <w:sig w:usb0="00000003" w:usb1="500079DB" w:usb2="0000001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66" w:rsidRPr="008F276B" w:rsidRDefault="00475D66">
    <w:pPr>
      <w:pStyle w:val="aa"/>
    </w:pPr>
    <w:r w:rsidRPr="008F276B">
      <w:rPr>
        <w:b/>
        <w:sz w:val="18"/>
      </w:rPr>
      <w:fldChar w:fldCharType="begin"/>
    </w:r>
    <w:r w:rsidRPr="008F276B">
      <w:rPr>
        <w:b/>
        <w:sz w:val="18"/>
      </w:rPr>
      <w:instrText xml:space="preserve"> PAGE  \* MERGEFORMAT </w:instrText>
    </w:r>
    <w:r w:rsidRPr="008F276B">
      <w:rPr>
        <w:b/>
        <w:sz w:val="18"/>
      </w:rPr>
      <w:fldChar w:fldCharType="separate"/>
    </w:r>
    <w:r w:rsidR="0096037A">
      <w:rPr>
        <w:b/>
        <w:noProof/>
        <w:sz w:val="18"/>
      </w:rPr>
      <w:t>2</w:t>
    </w:r>
    <w:r w:rsidRPr="008F276B">
      <w:rPr>
        <w:b/>
        <w:sz w:val="18"/>
      </w:rPr>
      <w:fldChar w:fldCharType="end"/>
    </w:r>
    <w:r>
      <w:rPr>
        <w:b/>
        <w:sz w:val="18"/>
      </w:rPr>
      <w:tab/>
    </w:r>
    <w:r>
      <w:t>GE.18-19706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66" w:rsidRPr="008F276B" w:rsidRDefault="00475D66" w:rsidP="008F276B">
    <w:pPr>
      <w:pStyle w:val="aa"/>
      <w:tabs>
        <w:tab w:val="clear" w:pos="9639"/>
        <w:tab w:val="right" w:pos="9638"/>
      </w:tabs>
      <w:rPr>
        <w:b/>
        <w:sz w:val="18"/>
      </w:rPr>
    </w:pPr>
    <w:r>
      <w:t>GE.18-19706</w:t>
    </w:r>
    <w:r>
      <w:tab/>
    </w:r>
    <w:r w:rsidRPr="008F276B">
      <w:rPr>
        <w:b/>
        <w:sz w:val="18"/>
      </w:rPr>
      <w:fldChar w:fldCharType="begin"/>
    </w:r>
    <w:r w:rsidRPr="008F276B">
      <w:rPr>
        <w:b/>
        <w:sz w:val="18"/>
      </w:rPr>
      <w:instrText xml:space="preserve"> PAGE  \* MERGEFORMAT </w:instrText>
    </w:r>
    <w:r w:rsidRPr="008F276B">
      <w:rPr>
        <w:b/>
        <w:sz w:val="18"/>
      </w:rPr>
      <w:fldChar w:fldCharType="separate"/>
    </w:r>
    <w:r w:rsidR="00B94D85">
      <w:rPr>
        <w:b/>
        <w:noProof/>
        <w:sz w:val="18"/>
      </w:rPr>
      <w:t>21</w:t>
    </w:r>
    <w:r w:rsidRPr="008F27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66" w:rsidRPr="008F276B" w:rsidRDefault="00475D66" w:rsidP="008F276B">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19706  (</w:t>
    </w:r>
    <w:proofErr w:type="gramEnd"/>
    <w:r>
      <w:t>R)</w:t>
    </w:r>
    <w:r>
      <w:rPr>
        <w:lang w:val="en-US"/>
      </w:rPr>
      <w:t xml:space="preserve">  211218  261218</w:t>
    </w:r>
    <w:r>
      <w:br/>
    </w:r>
    <w:r w:rsidRPr="008F276B">
      <w:rPr>
        <w:rFonts w:ascii="C39T30Lfz" w:hAnsi="C39T30Lfz"/>
        <w:kern w:val="14"/>
        <w:sz w:val="56"/>
      </w:rPr>
      <w:t></w:t>
    </w:r>
    <w:r w:rsidRPr="008F276B">
      <w:rPr>
        <w:rFonts w:ascii="C39T30Lfz" w:hAnsi="C39T30Lfz"/>
        <w:kern w:val="14"/>
        <w:sz w:val="56"/>
      </w:rPr>
      <w:t></w:t>
    </w:r>
    <w:r w:rsidRPr="008F276B">
      <w:rPr>
        <w:rFonts w:ascii="C39T30Lfz" w:hAnsi="C39T30Lfz"/>
        <w:kern w:val="14"/>
        <w:sz w:val="56"/>
      </w:rPr>
      <w:t></w:t>
    </w:r>
    <w:r w:rsidRPr="008F276B">
      <w:rPr>
        <w:rFonts w:ascii="C39T30Lfz" w:hAnsi="C39T30Lfz"/>
        <w:kern w:val="14"/>
        <w:sz w:val="56"/>
      </w:rPr>
      <w:t></w:t>
    </w:r>
    <w:r w:rsidRPr="008F276B">
      <w:rPr>
        <w:rFonts w:ascii="C39T30Lfz" w:hAnsi="C39T30Lfz"/>
        <w:kern w:val="14"/>
        <w:sz w:val="56"/>
      </w:rPr>
      <w:t></w:t>
    </w:r>
    <w:r w:rsidRPr="008F276B">
      <w:rPr>
        <w:rFonts w:ascii="C39T30Lfz" w:hAnsi="C39T30Lfz"/>
        <w:kern w:val="14"/>
        <w:sz w:val="56"/>
      </w:rPr>
      <w:t></w:t>
    </w:r>
    <w:r w:rsidRPr="008F276B">
      <w:rPr>
        <w:rFonts w:ascii="C39T30Lfz" w:hAnsi="C39T30Lfz"/>
        <w:kern w:val="14"/>
        <w:sz w:val="56"/>
      </w:rPr>
      <w:t></w:t>
    </w:r>
    <w:r w:rsidRPr="008F276B">
      <w:rPr>
        <w:rFonts w:ascii="C39T30Lfz" w:hAnsi="C39T30Lfz"/>
        <w:kern w:val="14"/>
        <w:sz w:val="56"/>
      </w:rPr>
      <w:t></w:t>
    </w:r>
    <w:r w:rsidRPr="008F276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HRI/CORE/ECU/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ECU/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66" w:rsidRPr="001075E9" w:rsidRDefault="00475D66" w:rsidP="001075E9">
      <w:pPr>
        <w:tabs>
          <w:tab w:val="right" w:pos="2155"/>
        </w:tabs>
        <w:spacing w:after="80" w:line="240" w:lineRule="auto"/>
        <w:ind w:left="680"/>
        <w:rPr>
          <w:u w:val="single"/>
        </w:rPr>
      </w:pPr>
      <w:r>
        <w:rPr>
          <w:u w:val="single"/>
        </w:rPr>
        <w:tab/>
      </w:r>
    </w:p>
  </w:footnote>
  <w:footnote w:type="continuationSeparator" w:id="0">
    <w:p w:rsidR="00475D66" w:rsidRDefault="00475D66" w:rsidP="00407B78">
      <w:pPr>
        <w:tabs>
          <w:tab w:val="right" w:pos="2155"/>
        </w:tabs>
        <w:spacing w:after="80"/>
        <w:ind w:left="680"/>
        <w:rPr>
          <w:u w:val="single"/>
        </w:rPr>
      </w:pPr>
      <w:r>
        <w:rPr>
          <w:u w:val="single"/>
        </w:rPr>
        <w:tab/>
      </w:r>
    </w:p>
  </w:footnote>
  <w:footnote w:id="1">
    <w:p w:rsidR="00475D66" w:rsidRPr="00F74873" w:rsidRDefault="00475D66" w:rsidP="008F276B">
      <w:pPr>
        <w:pStyle w:val="af"/>
        <w:rPr>
          <w:sz w:val="20"/>
        </w:rPr>
      </w:pPr>
      <w:r>
        <w:tab/>
      </w:r>
      <w:r w:rsidRPr="008F276B">
        <w:rPr>
          <w:rStyle w:val="ac"/>
          <w:sz w:val="20"/>
          <w:vertAlign w:val="baseline"/>
        </w:rPr>
        <w:t>*</w:t>
      </w:r>
      <w:r w:rsidRPr="00F74873">
        <w:rPr>
          <w:rStyle w:val="ac"/>
        </w:rPr>
        <w:tab/>
      </w:r>
      <w:r w:rsidRPr="006E182F">
        <w:rPr>
          <w:rFonts w:eastAsia="DengXian"/>
        </w:rPr>
        <w:t>Настоящий</w:t>
      </w:r>
      <w:r w:rsidRPr="00CA61AE">
        <w:rPr>
          <w:rFonts w:eastAsia="DengXian"/>
        </w:rPr>
        <w:t xml:space="preserve"> </w:t>
      </w:r>
      <w:r w:rsidRPr="006E182F">
        <w:rPr>
          <w:rFonts w:eastAsia="DengXian"/>
        </w:rPr>
        <w:t>документ</w:t>
      </w:r>
      <w:r w:rsidRPr="00CA61AE">
        <w:rPr>
          <w:rFonts w:eastAsia="DengXian"/>
        </w:rPr>
        <w:t xml:space="preserve"> </w:t>
      </w:r>
      <w:r w:rsidRPr="006E182F">
        <w:rPr>
          <w:rFonts w:eastAsia="DengXian"/>
        </w:rPr>
        <w:t>выпускается</w:t>
      </w:r>
      <w:r w:rsidRPr="00CA61AE">
        <w:rPr>
          <w:rFonts w:eastAsia="DengXian"/>
        </w:rPr>
        <w:t xml:space="preserve"> </w:t>
      </w:r>
      <w:r w:rsidRPr="006E182F">
        <w:rPr>
          <w:rFonts w:eastAsia="DengXian"/>
        </w:rPr>
        <w:t>без</w:t>
      </w:r>
      <w:r w:rsidRPr="00CA61AE">
        <w:rPr>
          <w:rFonts w:eastAsia="DengXian"/>
        </w:rPr>
        <w:t xml:space="preserve"> </w:t>
      </w:r>
      <w:r w:rsidRPr="006E182F">
        <w:rPr>
          <w:rFonts w:eastAsia="DengXian"/>
        </w:rPr>
        <w:t>официального</w:t>
      </w:r>
      <w:r w:rsidRPr="00CA61AE">
        <w:rPr>
          <w:rFonts w:eastAsia="DengXian"/>
        </w:rPr>
        <w:t xml:space="preserve"> </w:t>
      </w:r>
      <w:r w:rsidRPr="006E182F">
        <w:rPr>
          <w:rFonts w:eastAsia="DengXian"/>
        </w:rPr>
        <w:t>редактирования</w:t>
      </w:r>
      <w:r w:rsidRPr="00B53ABA">
        <w:rPr>
          <w:rFonts w:eastAsia="DengXian"/>
        </w:rPr>
        <w:t>.</w:t>
      </w:r>
    </w:p>
  </w:footnote>
  <w:footnote w:id="2">
    <w:p w:rsidR="00475D66" w:rsidRPr="00F74873" w:rsidRDefault="00475D66" w:rsidP="008F276B">
      <w:pPr>
        <w:pStyle w:val="af"/>
        <w:rPr>
          <w:rFonts w:eastAsia="DengXian"/>
        </w:rPr>
      </w:pPr>
      <w:r w:rsidRPr="00F939BB">
        <w:rPr>
          <w:rStyle w:val="ac"/>
        </w:rPr>
        <w:tab/>
      </w:r>
      <w:r w:rsidRPr="008F276B">
        <w:rPr>
          <w:rStyle w:val="ac"/>
          <w:rFonts w:eastAsia="DengXian"/>
          <w:sz w:val="20"/>
          <w:vertAlign w:val="baseline"/>
        </w:rPr>
        <w:t>**</w:t>
      </w:r>
      <w:r w:rsidRPr="00F939BB">
        <w:rPr>
          <w:rStyle w:val="ac"/>
        </w:rPr>
        <w:tab/>
      </w:r>
      <w:r w:rsidRPr="00CA61AE">
        <w:rPr>
          <w:rFonts w:eastAsia="DengXian"/>
        </w:rPr>
        <w:t xml:space="preserve">С </w:t>
      </w:r>
      <w:r w:rsidRPr="006E182F">
        <w:rPr>
          <w:rFonts w:eastAsia="DengXian"/>
        </w:rPr>
        <w:t>приложением</w:t>
      </w:r>
      <w:r w:rsidRPr="00CA61AE">
        <w:rPr>
          <w:rFonts w:eastAsia="DengXian"/>
        </w:rPr>
        <w:t xml:space="preserve"> </w:t>
      </w:r>
      <w:r w:rsidRPr="006E182F">
        <w:rPr>
          <w:rFonts w:eastAsia="DengXian"/>
        </w:rPr>
        <w:t>можно</w:t>
      </w:r>
      <w:r w:rsidRPr="00CA61AE">
        <w:rPr>
          <w:rFonts w:eastAsia="DengXian"/>
        </w:rPr>
        <w:t xml:space="preserve"> </w:t>
      </w:r>
      <w:r w:rsidRPr="006E182F">
        <w:rPr>
          <w:rFonts w:eastAsia="DengXian"/>
        </w:rPr>
        <w:t>ознакомиться</w:t>
      </w:r>
      <w:r w:rsidRPr="00CA61AE">
        <w:rPr>
          <w:rFonts w:eastAsia="DengXian"/>
        </w:rPr>
        <w:t xml:space="preserve"> </w:t>
      </w:r>
      <w:r w:rsidRPr="006E182F">
        <w:rPr>
          <w:rFonts w:eastAsia="DengXian"/>
        </w:rPr>
        <w:t>на</w:t>
      </w:r>
      <w:r w:rsidRPr="00CA61AE">
        <w:rPr>
          <w:rFonts w:eastAsia="DengXian"/>
        </w:rPr>
        <w:t xml:space="preserve"> </w:t>
      </w:r>
      <w:r w:rsidRPr="006E182F">
        <w:rPr>
          <w:rFonts w:eastAsia="DengXian"/>
        </w:rPr>
        <w:t>веб-сайте</w:t>
      </w:r>
      <w:r w:rsidRPr="00F74873">
        <w:rPr>
          <w:rFonts w:eastAsia="DengXian"/>
        </w:rPr>
        <w:t>.</w:t>
      </w:r>
    </w:p>
  </w:footnote>
  <w:footnote w:id="3">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t>http://tbinternet.ohchr.org/_layouts/treatybodyexternal/Download.aspx?symbolno=</w:t>
      </w:r>
      <w:r w:rsidRPr="00F74873">
        <w:rPr>
          <w:rFonts w:eastAsia="DengXian"/>
        </w:rPr>
        <w:br/>
        <w:t>HRI%2FCORE%2FECU%2F2015&amp;Lang=e.</w:t>
      </w:r>
    </w:p>
  </w:footnote>
  <w:footnote w:id="4">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К</w:t>
      </w:r>
      <w:r w:rsidRPr="00543933">
        <w:rPr>
          <w:rFonts w:eastAsia="DengXian"/>
        </w:rPr>
        <w:t xml:space="preserve"> </w:t>
      </w:r>
      <w:r>
        <w:rPr>
          <w:rFonts w:eastAsia="DengXian"/>
        </w:rPr>
        <w:t>числу</w:t>
      </w:r>
      <w:r w:rsidRPr="00543933">
        <w:rPr>
          <w:rFonts w:eastAsia="DengXian"/>
        </w:rPr>
        <w:t xml:space="preserve"> </w:t>
      </w:r>
      <w:r>
        <w:rPr>
          <w:rFonts w:eastAsia="DengXian"/>
        </w:rPr>
        <w:t>провинций</w:t>
      </w:r>
      <w:r w:rsidRPr="00543933">
        <w:rPr>
          <w:rFonts w:eastAsia="DengXian"/>
        </w:rPr>
        <w:t xml:space="preserve"> </w:t>
      </w:r>
      <w:r>
        <w:rPr>
          <w:rFonts w:eastAsia="DengXian"/>
        </w:rPr>
        <w:t>региона</w:t>
      </w:r>
      <w:r w:rsidRPr="00543933">
        <w:rPr>
          <w:rFonts w:eastAsia="DengXian"/>
        </w:rPr>
        <w:t xml:space="preserve"> </w:t>
      </w:r>
      <w:proofErr w:type="spellStart"/>
      <w:r>
        <w:rPr>
          <w:rFonts w:eastAsia="DengXian"/>
        </w:rPr>
        <w:t>Коста</w:t>
      </w:r>
      <w:proofErr w:type="spellEnd"/>
      <w:r w:rsidRPr="00543933">
        <w:rPr>
          <w:rFonts w:eastAsia="DengXian"/>
        </w:rPr>
        <w:t xml:space="preserve"> </w:t>
      </w:r>
      <w:r>
        <w:rPr>
          <w:rFonts w:eastAsia="DengXian"/>
        </w:rPr>
        <w:t>относятся</w:t>
      </w:r>
      <w:r w:rsidRPr="00543933">
        <w:rPr>
          <w:rFonts w:eastAsia="DengXian"/>
        </w:rPr>
        <w:t xml:space="preserve">: </w:t>
      </w:r>
      <w:proofErr w:type="spellStart"/>
      <w:r>
        <w:rPr>
          <w:rFonts w:eastAsia="DengXian"/>
        </w:rPr>
        <w:t>Эсмеральдас</w:t>
      </w:r>
      <w:proofErr w:type="spellEnd"/>
      <w:r w:rsidRPr="00543933">
        <w:rPr>
          <w:rFonts w:eastAsia="DengXian"/>
        </w:rPr>
        <w:t xml:space="preserve">, </w:t>
      </w:r>
      <w:proofErr w:type="spellStart"/>
      <w:r>
        <w:rPr>
          <w:rFonts w:eastAsia="DengXian"/>
        </w:rPr>
        <w:t>Манаби</w:t>
      </w:r>
      <w:proofErr w:type="spellEnd"/>
      <w:r w:rsidRPr="00543933">
        <w:rPr>
          <w:rFonts w:eastAsia="DengXian"/>
        </w:rPr>
        <w:t xml:space="preserve">, </w:t>
      </w:r>
      <w:r>
        <w:rPr>
          <w:rFonts w:eastAsia="DengXian"/>
        </w:rPr>
        <w:t>Санто</w:t>
      </w:r>
      <w:r w:rsidRPr="00543933">
        <w:rPr>
          <w:rFonts w:eastAsia="DengXian"/>
        </w:rPr>
        <w:t>-</w:t>
      </w:r>
      <w:r>
        <w:rPr>
          <w:rFonts w:eastAsia="DengXian"/>
        </w:rPr>
        <w:t>Доминго-де-лос-</w:t>
      </w:r>
      <w:proofErr w:type="spellStart"/>
      <w:r>
        <w:rPr>
          <w:rFonts w:eastAsia="DengXian"/>
        </w:rPr>
        <w:t>Тсачилас</w:t>
      </w:r>
      <w:proofErr w:type="spellEnd"/>
      <w:r>
        <w:rPr>
          <w:rFonts w:eastAsia="DengXian"/>
        </w:rPr>
        <w:t xml:space="preserve">, Санта-Элена, </w:t>
      </w:r>
      <w:proofErr w:type="spellStart"/>
      <w:r>
        <w:rPr>
          <w:rFonts w:eastAsia="DengXian"/>
        </w:rPr>
        <w:t>Гуаяс</w:t>
      </w:r>
      <w:proofErr w:type="spellEnd"/>
      <w:r>
        <w:rPr>
          <w:rFonts w:eastAsia="DengXian"/>
        </w:rPr>
        <w:t>, Лос-</w:t>
      </w:r>
      <w:proofErr w:type="spellStart"/>
      <w:r>
        <w:rPr>
          <w:rFonts w:eastAsia="DengXian"/>
        </w:rPr>
        <w:t>Риос</w:t>
      </w:r>
      <w:proofErr w:type="spellEnd"/>
      <w:r>
        <w:rPr>
          <w:rFonts w:eastAsia="DengXian"/>
        </w:rPr>
        <w:t xml:space="preserve"> и Эль-</w:t>
      </w:r>
      <w:proofErr w:type="spellStart"/>
      <w:r>
        <w:rPr>
          <w:rFonts w:eastAsia="DengXian"/>
        </w:rPr>
        <w:t>Оро</w:t>
      </w:r>
      <w:proofErr w:type="spellEnd"/>
      <w:r>
        <w:rPr>
          <w:rFonts w:eastAsia="DengXian"/>
        </w:rPr>
        <w:t xml:space="preserve">. Провинции региона Сьерра включают: Карчи, </w:t>
      </w:r>
      <w:proofErr w:type="spellStart"/>
      <w:r>
        <w:rPr>
          <w:rFonts w:eastAsia="DengXian"/>
        </w:rPr>
        <w:t>Имбабура</w:t>
      </w:r>
      <w:proofErr w:type="spellEnd"/>
      <w:r>
        <w:rPr>
          <w:rFonts w:eastAsia="DengXian"/>
        </w:rPr>
        <w:t xml:space="preserve">, </w:t>
      </w:r>
      <w:proofErr w:type="spellStart"/>
      <w:r>
        <w:rPr>
          <w:rFonts w:eastAsia="DengXian"/>
        </w:rPr>
        <w:t>Пичинча</w:t>
      </w:r>
      <w:proofErr w:type="spellEnd"/>
      <w:r>
        <w:rPr>
          <w:rFonts w:eastAsia="DengXian"/>
        </w:rPr>
        <w:t xml:space="preserve">, Котопахи, </w:t>
      </w:r>
      <w:proofErr w:type="spellStart"/>
      <w:r>
        <w:rPr>
          <w:rFonts w:eastAsia="DengXian"/>
        </w:rPr>
        <w:t>Тунгурауа</w:t>
      </w:r>
      <w:proofErr w:type="spellEnd"/>
      <w:r>
        <w:rPr>
          <w:rFonts w:eastAsia="DengXian"/>
        </w:rPr>
        <w:t xml:space="preserve">, Боливар, Чимборасо, </w:t>
      </w:r>
      <w:proofErr w:type="spellStart"/>
      <w:r>
        <w:rPr>
          <w:rFonts w:eastAsia="DengXian"/>
        </w:rPr>
        <w:t>Каньяр</w:t>
      </w:r>
      <w:proofErr w:type="spellEnd"/>
      <w:r>
        <w:rPr>
          <w:rFonts w:eastAsia="DengXian"/>
        </w:rPr>
        <w:t xml:space="preserve">, </w:t>
      </w:r>
      <w:proofErr w:type="spellStart"/>
      <w:r>
        <w:rPr>
          <w:rFonts w:eastAsia="DengXian"/>
        </w:rPr>
        <w:t>Асуай</w:t>
      </w:r>
      <w:proofErr w:type="spellEnd"/>
      <w:r>
        <w:rPr>
          <w:rFonts w:eastAsia="DengXian"/>
        </w:rPr>
        <w:t xml:space="preserve"> и Лоха. В</w:t>
      </w:r>
      <w:r w:rsidRPr="00543933">
        <w:rPr>
          <w:rFonts w:eastAsia="DengXian"/>
        </w:rPr>
        <w:t xml:space="preserve"> </w:t>
      </w:r>
      <w:r>
        <w:rPr>
          <w:rFonts w:eastAsia="DengXian"/>
        </w:rPr>
        <w:t>регионе</w:t>
      </w:r>
      <w:r w:rsidRPr="00543933">
        <w:rPr>
          <w:rFonts w:eastAsia="DengXian"/>
        </w:rPr>
        <w:t xml:space="preserve"> </w:t>
      </w:r>
      <w:proofErr w:type="spellStart"/>
      <w:r>
        <w:rPr>
          <w:rFonts w:eastAsia="DengXian"/>
        </w:rPr>
        <w:t>Орьенте</w:t>
      </w:r>
      <w:proofErr w:type="spellEnd"/>
      <w:r>
        <w:rPr>
          <w:rFonts w:eastAsia="DengXian"/>
        </w:rPr>
        <w:t xml:space="preserve"> находится шесть провинций: </w:t>
      </w:r>
      <w:proofErr w:type="spellStart"/>
      <w:r>
        <w:rPr>
          <w:rFonts w:eastAsia="DengXian"/>
        </w:rPr>
        <w:t>Сукумбиос</w:t>
      </w:r>
      <w:proofErr w:type="spellEnd"/>
      <w:r>
        <w:rPr>
          <w:rFonts w:eastAsia="DengXian"/>
        </w:rPr>
        <w:t xml:space="preserve">, </w:t>
      </w:r>
      <w:proofErr w:type="spellStart"/>
      <w:r>
        <w:rPr>
          <w:rFonts w:eastAsia="DengXian"/>
        </w:rPr>
        <w:t>Напо</w:t>
      </w:r>
      <w:proofErr w:type="spellEnd"/>
      <w:r>
        <w:rPr>
          <w:rFonts w:eastAsia="DengXian"/>
        </w:rPr>
        <w:t xml:space="preserve">, </w:t>
      </w:r>
      <w:proofErr w:type="spellStart"/>
      <w:r>
        <w:rPr>
          <w:rFonts w:eastAsia="DengXian"/>
        </w:rPr>
        <w:t>Орельяна</w:t>
      </w:r>
      <w:proofErr w:type="spellEnd"/>
      <w:r>
        <w:rPr>
          <w:rFonts w:eastAsia="DengXian"/>
        </w:rPr>
        <w:t xml:space="preserve">, </w:t>
      </w:r>
      <w:proofErr w:type="spellStart"/>
      <w:r>
        <w:rPr>
          <w:rFonts w:eastAsia="DengXian"/>
        </w:rPr>
        <w:t>Пастаса</w:t>
      </w:r>
      <w:proofErr w:type="spellEnd"/>
      <w:r>
        <w:rPr>
          <w:rFonts w:eastAsia="DengXian"/>
        </w:rPr>
        <w:t xml:space="preserve">, </w:t>
      </w:r>
      <w:proofErr w:type="spellStart"/>
      <w:r>
        <w:rPr>
          <w:rFonts w:eastAsia="DengXian"/>
        </w:rPr>
        <w:t>Морона</w:t>
      </w:r>
      <w:proofErr w:type="spellEnd"/>
      <w:r>
        <w:rPr>
          <w:rFonts w:eastAsia="DengXian"/>
        </w:rPr>
        <w:t xml:space="preserve">-Сантьяго и </w:t>
      </w:r>
      <w:proofErr w:type="spellStart"/>
      <w:r>
        <w:rPr>
          <w:rFonts w:eastAsia="DengXian"/>
        </w:rPr>
        <w:t>Самора-Чинчипе</w:t>
      </w:r>
      <w:proofErr w:type="spellEnd"/>
      <w:r>
        <w:rPr>
          <w:rFonts w:eastAsia="DengXian"/>
        </w:rPr>
        <w:t xml:space="preserve">. Провинция Галапагос образует Островной регион. </w:t>
      </w:r>
    </w:p>
  </w:footnote>
  <w:footnote w:id="5">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Национальный институт статистики и переписи населения. Численность</w:t>
      </w:r>
      <w:r w:rsidRPr="00E90D5B">
        <w:rPr>
          <w:rFonts w:eastAsia="DengXian"/>
        </w:rPr>
        <w:t xml:space="preserve"> </w:t>
      </w:r>
      <w:r>
        <w:rPr>
          <w:rFonts w:eastAsia="DengXian"/>
        </w:rPr>
        <w:t>населения</w:t>
      </w:r>
      <w:r w:rsidRPr="00E90D5B">
        <w:rPr>
          <w:rFonts w:eastAsia="DengXian"/>
        </w:rPr>
        <w:t xml:space="preserve">. </w:t>
      </w:r>
    </w:p>
  </w:footnote>
  <w:footnote w:id="6">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hyperlink r:id="rId1" w:history="1">
        <w:r w:rsidRPr="00F74873">
          <w:rPr>
            <w:rFonts w:eastAsia="DengXian"/>
          </w:rPr>
          <w:t>http://hdr.undp.org/sites/default/files/2016_human_development_report.pdf</w:t>
        </w:r>
      </w:hyperlink>
      <w:r w:rsidRPr="00F74873">
        <w:rPr>
          <w:rFonts w:eastAsia="DengXian"/>
        </w:rPr>
        <w:t xml:space="preserve">. </w:t>
      </w:r>
    </w:p>
  </w:footnote>
  <w:footnote w:id="7">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 xml:space="preserve">Потребление продуктов питания и безалкогольных напитков рассчитано в зависимости от суммы расходов. </w:t>
      </w:r>
    </w:p>
  </w:footnote>
  <w:footnote w:id="8">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Статистика</w:t>
      </w:r>
      <w:r w:rsidRPr="007757B5">
        <w:rPr>
          <w:rFonts w:eastAsia="DengXian"/>
        </w:rPr>
        <w:t xml:space="preserve"> </w:t>
      </w:r>
      <w:r>
        <w:rPr>
          <w:rFonts w:eastAsia="DengXian"/>
        </w:rPr>
        <w:t>госпитализаций</w:t>
      </w:r>
      <w:r w:rsidRPr="007757B5">
        <w:rPr>
          <w:rFonts w:eastAsia="DengXian"/>
        </w:rPr>
        <w:t xml:space="preserve"> </w:t>
      </w:r>
      <w:r>
        <w:rPr>
          <w:rFonts w:eastAsia="DengXian"/>
        </w:rPr>
        <w:t>позволяет</w:t>
      </w:r>
      <w:r w:rsidRPr="007757B5">
        <w:rPr>
          <w:rFonts w:eastAsia="DengXian"/>
        </w:rPr>
        <w:t xml:space="preserve"> </w:t>
      </w:r>
      <w:r>
        <w:rPr>
          <w:rFonts w:eastAsia="DengXian"/>
        </w:rPr>
        <w:t>получить</w:t>
      </w:r>
      <w:r w:rsidRPr="007757B5">
        <w:rPr>
          <w:rFonts w:eastAsia="DengXian"/>
        </w:rPr>
        <w:t xml:space="preserve"> </w:t>
      </w:r>
      <w:r>
        <w:rPr>
          <w:rFonts w:eastAsia="DengXian"/>
        </w:rPr>
        <w:t>информацию</w:t>
      </w:r>
      <w:r w:rsidRPr="007757B5">
        <w:rPr>
          <w:rFonts w:eastAsia="DengXian"/>
        </w:rPr>
        <w:t xml:space="preserve"> </w:t>
      </w:r>
      <w:r>
        <w:rPr>
          <w:rFonts w:eastAsia="DengXian"/>
        </w:rPr>
        <w:t>о</w:t>
      </w:r>
      <w:r w:rsidRPr="007757B5">
        <w:rPr>
          <w:rFonts w:eastAsia="DengXian"/>
        </w:rPr>
        <w:t xml:space="preserve"> </w:t>
      </w:r>
      <w:r>
        <w:rPr>
          <w:rFonts w:eastAsia="DengXian"/>
        </w:rPr>
        <w:t>пациентах</w:t>
      </w:r>
      <w:r w:rsidRPr="007757B5">
        <w:rPr>
          <w:rFonts w:eastAsia="DengXian"/>
        </w:rPr>
        <w:t xml:space="preserve">, </w:t>
      </w:r>
      <w:r>
        <w:rPr>
          <w:rFonts w:eastAsia="DengXian"/>
        </w:rPr>
        <w:t>которые</w:t>
      </w:r>
      <w:r w:rsidRPr="007757B5">
        <w:rPr>
          <w:rFonts w:eastAsia="DengXian"/>
        </w:rPr>
        <w:t xml:space="preserve"> </w:t>
      </w:r>
      <w:r>
        <w:rPr>
          <w:rFonts w:eastAsia="DengXian"/>
        </w:rPr>
        <w:t>поступили</w:t>
      </w:r>
      <w:r w:rsidRPr="007757B5">
        <w:rPr>
          <w:rFonts w:eastAsia="DengXian"/>
        </w:rPr>
        <w:t xml:space="preserve"> </w:t>
      </w:r>
      <w:r>
        <w:rPr>
          <w:rFonts w:eastAsia="DengXian"/>
        </w:rPr>
        <w:t>в</w:t>
      </w:r>
      <w:r w:rsidRPr="007757B5">
        <w:rPr>
          <w:rFonts w:eastAsia="DengXian"/>
        </w:rPr>
        <w:t xml:space="preserve"> </w:t>
      </w:r>
      <w:r>
        <w:rPr>
          <w:rFonts w:eastAsia="DengXian"/>
        </w:rPr>
        <w:t>медицинские</w:t>
      </w:r>
      <w:r w:rsidRPr="001D55AF">
        <w:rPr>
          <w:rFonts w:eastAsia="DengXian"/>
        </w:rPr>
        <w:t xml:space="preserve"> </w:t>
      </w:r>
      <w:r>
        <w:rPr>
          <w:rFonts w:eastAsia="DengXian"/>
        </w:rPr>
        <w:t>учреждения на стационарное лечение. Медицинский</w:t>
      </w:r>
      <w:r w:rsidRPr="00E90D5B">
        <w:rPr>
          <w:rFonts w:eastAsia="DengXian"/>
        </w:rPr>
        <w:t xml:space="preserve"> </w:t>
      </w:r>
      <w:r>
        <w:rPr>
          <w:rFonts w:eastAsia="DengXian"/>
        </w:rPr>
        <w:t>аборт</w:t>
      </w:r>
      <w:r w:rsidRPr="00E90D5B">
        <w:rPr>
          <w:rFonts w:eastAsia="DengXian"/>
        </w:rPr>
        <w:t xml:space="preserve">. </w:t>
      </w:r>
      <w:r>
        <w:rPr>
          <w:rFonts w:eastAsia="DengXian"/>
        </w:rPr>
        <w:t>Код</w:t>
      </w:r>
      <w:r w:rsidRPr="00FE12BE">
        <w:rPr>
          <w:rFonts w:eastAsia="DengXian"/>
        </w:rPr>
        <w:t xml:space="preserve"> </w:t>
      </w:r>
      <w:r>
        <w:rPr>
          <w:rFonts w:eastAsia="DengXian"/>
        </w:rPr>
        <w:t>диагноза</w:t>
      </w:r>
      <w:r w:rsidRPr="00F74873">
        <w:rPr>
          <w:rFonts w:eastAsia="DengXian"/>
        </w:rPr>
        <w:t xml:space="preserve"> </w:t>
      </w:r>
      <w:r>
        <w:rPr>
          <w:rFonts w:eastAsia="DengXian"/>
        </w:rPr>
        <w:br/>
        <w:t>МКБ</w:t>
      </w:r>
      <w:r w:rsidRPr="00F74873">
        <w:rPr>
          <w:rFonts w:eastAsia="DengXian"/>
        </w:rPr>
        <w:t>-10</w:t>
      </w:r>
      <w:r w:rsidRPr="00FE12BE">
        <w:rPr>
          <w:rFonts w:eastAsia="DengXian"/>
        </w:rPr>
        <w:t>:</w:t>
      </w:r>
      <w:r w:rsidRPr="00F74873">
        <w:rPr>
          <w:rFonts w:eastAsia="DengXian"/>
        </w:rPr>
        <w:t xml:space="preserve"> O04 (</w:t>
      </w:r>
      <w:r>
        <w:rPr>
          <w:rFonts w:eastAsia="DengXian"/>
        </w:rPr>
        <w:t>МКБ</w:t>
      </w:r>
      <w:r>
        <w:rPr>
          <w:rFonts w:eastAsia="DengXian"/>
        </w:rPr>
        <w:noBreakHyphen/>
      </w:r>
      <w:r w:rsidRPr="00F74873">
        <w:rPr>
          <w:rFonts w:eastAsia="DengXian"/>
        </w:rPr>
        <w:t xml:space="preserve">10: </w:t>
      </w:r>
      <w:r w:rsidRPr="001D55AF">
        <w:rPr>
          <w:rFonts w:eastAsia="DengXian"/>
        </w:rPr>
        <w:t>«</w:t>
      </w:r>
      <w:r>
        <w:rPr>
          <w:rFonts w:eastAsia="DengXian"/>
        </w:rPr>
        <w:t>Международная</w:t>
      </w:r>
      <w:r w:rsidRPr="001D55AF">
        <w:rPr>
          <w:rFonts w:eastAsia="DengXian"/>
        </w:rPr>
        <w:t xml:space="preserve"> </w:t>
      </w:r>
      <w:r>
        <w:rPr>
          <w:rFonts w:eastAsia="DengXian"/>
        </w:rPr>
        <w:t>статистическая</w:t>
      </w:r>
      <w:r w:rsidRPr="001D55AF">
        <w:rPr>
          <w:rFonts w:eastAsia="DengXian"/>
        </w:rPr>
        <w:t xml:space="preserve"> </w:t>
      </w:r>
      <w:r>
        <w:rPr>
          <w:rFonts w:eastAsia="DengXian"/>
        </w:rPr>
        <w:t>классификация</w:t>
      </w:r>
      <w:r w:rsidRPr="001D55AF">
        <w:rPr>
          <w:rFonts w:eastAsia="DengXian"/>
        </w:rPr>
        <w:t xml:space="preserve"> </w:t>
      </w:r>
      <w:r>
        <w:rPr>
          <w:rFonts w:eastAsia="DengXian"/>
        </w:rPr>
        <w:t>болезней</w:t>
      </w:r>
      <w:r w:rsidRPr="001D55AF">
        <w:rPr>
          <w:rFonts w:eastAsia="DengXian"/>
        </w:rPr>
        <w:t xml:space="preserve"> </w:t>
      </w:r>
      <w:r>
        <w:rPr>
          <w:rFonts w:eastAsia="DengXian"/>
        </w:rPr>
        <w:t>и</w:t>
      </w:r>
      <w:r w:rsidRPr="001D55AF">
        <w:rPr>
          <w:rFonts w:eastAsia="DengXian"/>
        </w:rPr>
        <w:t xml:space="preserve"> </w:t>
      </w:r>
      <w:r>
        <w:rPr>
          <w:rFonts w:eastAsia="DengXian"/>
        </w:rPr>
        <w:t>расстройств</w:t>
      </w:r>
      <w:r w:rsidRPr="001D55AF">
        <w:rPr>
          <w:rFonts w:eastAsia="DengXian"/>
        </w:rPr>
        <w:t xml:space="preserve"> </w:t>
      </w:r>
      <w:r>
        <w:rPr>
          <w:rFonts w:eastAsia="DengXian"/>
        </w:rPr>
        <w:t>здоровья</w:t>
      </w:r>
      <w:r w:rsidRPr="001D55AF">
        <w:rPr>
          <w:rFonts w:eastAsia="DengXian"/>
        </w:rPr>
        <w:t>»)</w:t>
      </w:r>
      <w:r>
        <w:rPr>
          <w:rFonts w:eastAsia="DengXian"/>
        </w:rPr>
        <w:t xml:space="preserve"> означает</w:t>
      </w:r>
      <w:r w:rsidRPr="001D55AF">
        <w:rPr>
          <w:rFonts w:eastAsia="DengXian"/>
        </w:rPr>
        <w:t xml:space="preserve"> </w:t>
      </w:r>
      <w:r>
        <w:rPr>
          <w:rFonts w:eastAsia="DengXian"/>
        </w:rPr>
        <w:t>«медицинский</w:t>
      </w:r>
      <w:r w:rsidRPr="00FE12BE">
        <w:rPr>
          <w:rFonts w:eastAsia="DengXian"/>
        </w:rPr>
        <w:t xml:space="preserve"> </w:t>
      </w:r>
      <w:r>
        <w:rPr>
          <w:rFonts w:eastAsia="DengXian"/>
        </w:rPr>
        <w:t>аборт»</w:t>
      </w:r>
      <w:r w:rsidRPr="00F74873">
        <w:rPr>
          <w:rFonts w:eastAsia="DengXian"/>
        </w:rPr>
        <w:t>.</w:t>
      </w:r>
    </w:p>
  </w:footnote>
  <w:footnote w:id="9">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Чистый</w:t>
      </w:r>
      <w:r w:rsidRPr="00C83AD3">
        <w:rPr>
          <w:rFonts w:eastAsia="DengXian"/>
        </w:rPr>
        <w:t xml:space="preserve"> </w:t>
      </w:r>
      <w:r>
        <w:rPr>
          <w:rFonts w:eastAsia="DengXian"/>
        </w:rPr>
        <w:t>коэффициент</w:t>
      </w:r>
      <w:r w:rsidRPr="00C83AD3">
        <w:rPr>
          <w:rFonts w:eastAsia="DengXian"/>
        </w:rPr>
        <w:t xml:space="preserve"> </w:t>
      </w:r>
      <w:r>
        <w:rPr>
          <w:rFonts w:eastAsia="DengXian"/>
        </w:rPr>
        <w:t>охвата</w:t>
      </w:r>
      <w:r w:rsidRPr="00C83AD3">
        <w:rPr>
          <w:rFonts w:eastAsia="DengXian"/>
        </w:rPr>
        <w:t xml:space="preserve"> (</w:t>
      </w:r>
      <w:r>
        <w:rPr>
          <w:rFonts w:eastAsia="DengXian"/>
        </w:rPr>
        <w:t>ЧКО</w:t>
      </w:r>
      <w:r w:rsidRPr="00C83AD3">
        <w:rPr>
          <w:rFonts w:eastAsia="DengXian"/>
        </w:rPr>
        <w:t xml:space="preserve">) </w:t>
      </w:r>
      <w:r>
        <w:rPr>
          <w:rFonts w:eastAsia="DengXian"/>
        </w:rPr>
        <w:t>в</w:t>
      </w:r>
      <w:r w:rsidRPr="00C83AD3">
        <w:rPr>
          <w:rFonts w:eastAsia="DengXian"/>
        </w:rPr>
        <w:t xml:space="preserve"> </w:t>
      </w:r>
      <w:r>
        <w:rPr>
          <w:rFonts w:eastAsia="DengXian"/>
        </w:rPr>
        <w:t>системе</w:t>
      </w:r>
      <w:r w:rsidRPr="00C83AD3">
        <w:rPr>
          <w:rFonts w:eastAsia="DengXian"/>
        </w:rPr>
        <w:t xml:space="preserve"> </w:t>
      </w:r>
      <w:r>
        <w:rPr>
          <w:rFonts w:eastAsia="DengXian"/>
        </w:rPr>
        <w:t>начального</w:t>
      </w:r>
      <w:r w:rsidRPr="00C83AD3">
        <w:rPr>
          <w:rFonts w:eastAsia="DengXian"/>
        </w:rPr>
        <w:t xml:space="preserve"> </w:t>
      </w:r>
      <w:r>
        <w:rPr>
          <w:rFonts w:eastAsia="DengXian"/>
        </w:rPr>
        <w:t>образования</w:t>
      </w:r>
      <w:r w:rsidRPr="00C83AD3">
        <w:rPr>
          <w:rFonts w:eastAsia="DengXian"/>
        </w:rPr>
        <w:t xml:space="preserve"> </w:t>
      </w:r>
      <w:r>
        <w:rPr>
          <w:rFonts w:eastAsia="DengXian"/>
        </w:rPr>
        <w:t>среди</w:t>
      </w:r>
      <w:r w:rsidRPr="00C83AD3">
        <w:rPr>
          <w:rFonts w:eastAsia="DengXian"/>
        </w:rPr>
        <w:t xml:space="preserve"> </w:t>
      </w:r>
      <w:r>
        <w:rPr>
          <w:rFonts w:eastAsia="DengXian"/>
        </w:rPr>
        <w:t>детей</w:t>
      </w:r>
      <w:r w:rsidRPr="00C83AD3">
        <w:rPr>
          <w:rFonts w:eastAsia="DengXian"/>
        </w:rPr>
        <w:t xml:space="preserve"> </w:t>
      </w:r>
      <w:r>
        <w:rPr>
          <w:rFonts w:eastAsia="DengXian"/>
        </w:rPr>
        <w:t>в</w:t>
      </w:r>
      <w:r w:rsidRPr="00C83AD3">
        <w:rPr>
          <w:rFonts w:eastAsia="DengXian"/>
        </w:rPr>
        <w:t xml:space="preserve"> </w:t>
      </w:r>
      <w:r>
        <w:rPr>
          <w:rFonts w:eastAsia="DengXian"/>
        </w:rPr>
        <w:t>возрасте</w:t>
      </w:r>
      <w:r w:rsidRPr="00C83AD3">
        <w:rPr>
          <w:rFonts w:eastAsia="DengXian"/>
        </w:rPr>
        <w:t xml:space="preserve"> </w:t>
      </w:r>
      <w:r>
        <w:rPr>
          <w:rFonts w:eastAsia="DengXian"/>
        </w:rPr>
        <w:t>6–11 лет; и ЧКО в системе среднего образования для детей в возрасте 12</w:t>
      </w:r>
      <w:r w:rsidRPr="00383AEA">
        <w:rPr>
          <w:rFonts w:eastAsia="DengXian"/>
        </w:rPr>
        <w:t>–</w:t>
      </w:r>
      <w:r>
        <w:rPr>
          <w:rFonts w:eastAsia="DengXian"/>
        </w:rPr>
        <w:t xml:space="preserve">17 лет. </w:t>
      </w:r>
    </w:p>
  </w:footnote>
  <w:footnote w:id="10">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 xml:space="preserve">Коэффициент общего трудового участия означает соотношение между экономически активным населением (ЭАН) и общим населением (ОН). </w:t>
      </w:r>
    </w:p>
  </w:footnote>
  <w:footnote w:id="11">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 xml:space="preserve">Коэффициент </w:t>
      </w:r>
      <w:r w:rsidRPr="00F00E84">
        <w:rPr>
          <w:rFonts w:eastAsia="DengXian"/>
        </w:rPr>
        <w:t>общей экономической активности</w:t>
      </w:r>
      <w:r>
        <w:rPr>
          <w:rFonts w:eastAsia="DengXian"/>
        </w:rPr>
        <w:t xml:space="preserve"> представляет собой отношение численности экономически активного населения (ЭАН) к численности </w:t>
      </w:r>
      <w:r w:rsidRPr="00D826D9">
        <w:rPr>
          <w:rFonts w:eastAsia="DengXian"/>
        </w:rPr>
        <w:t xml:space="preserve">населения </w:t>
      </w:r>
      <w:r>
        <w:rPr>
          <w:rFonts w:eastAsia="DengXian"/>
        </w:rPr>
        <w:t xml:space="preserve">трудоспособного возраста (НТВ). </w:t>
      </w:r>
    </w:p>
  </w:footnote>
  <w:footnote w:id="12">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i/>
        </w:rPr>
        <w:t>Источник</w:t>
      </w:r>
      <w:r w:rsidRPr="00C725EC">
        <w:rPr>
          <w:rFonts w:eastAsia="DengXian"/>
          <w:i/>
        </w:rPr>
        <w:t xml:space="preserve">: </w:t>
      </w:r>
      <w:r>
        <w:rPr>
          <w:rFonts w:eastAsia="DengXian"/>
        </w:rPr>
        <w:t xml:space="preserve">Национальный институт статистики и переписи населения </w:t>
      </w:r>
      <w:r w:rsidRPr="00B44889">
        <w:rPr>
          <w:rFonts w:eastAsia="DengXian"/>
        </w:rPr>
        <w:t>–</w:t>
      </w:r>
      <w:r>
        <w:rPr>
          <w:rFonts w:eastAsia="DengXian"/>
        </w:rPr>
        <w:t xml:space="preserve"> ЕНЕМДУ, декабрь 2016 года. </w:t>
      </w:r>
    </w:p>
  </w:footnote>
  <w:footnote w:id="13">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i/>
        </w:rPr>
        <w:t>Источник</w:t>
      </w:r>
      <w:r w:rsidRPr="007B7360">
        <w:rPr>
          <w:rFonts w:eastAsia="DengXian"/>
          <w:i/>
        </w:rPr>
        <w:t xml:space="preserve">: </w:t>
      </w:r>
      <w:r>
        <w:rPr>
          <w:rFonts w:eastAsia="DengXian"/>
        </w:rPr>
        <w:t xml:space="preserve">Административный реестр, Министерство образования. </w:t>
      </w:r>
    </w:p>
  </w:footnote>
  <w:footnote w:id="14">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Базы данных и статистических публикаций Экономической комиссии для Латинской Америки и Карибского бассейна (ЭКЛАКСТАТ). Статистические данные по Латинской Америке и Карибскому бассейну. Имеются</w:t>
      </w:r>
      <w:r w:rsidRPr="00356610">
        <w:rPr>
          <w:rFonts w:eastAsia="DengXian"/>
        </w:rPr>
        <w:t xml:space="preserve"> </w:t>
      </w:r>
      <w:r>
        <w:rPr>
          <w:rFonts w:eastAsia="DengXian"/>
        </w:rPr>
        <w:t>по</w:t>
      </w:r>
      <w:r w:rsidRPr="00356610">
        <w:rPr>
          <w:rFonts w:eastAsia="DengXian"/>
        </w:rPr>
        <w:t xml:space="preserve"> </w:t>
      </w:r>
      <w:r>
        <w:rPr>
          <w:rFonts w:eastAsia="DengXian"/>
        </w:rPr>
        <w:t>адресу</w:t>
      </w:r>
      <w:r w:rsidRPr="00F74873">
        <w:rPr>
          <w:rFonts w:eastAsia="DengXian"/>
        </w:rPr>
        <w:t xml:space="preserve"> </w:t>
      </w:r>
      <w:hyperlink r:id="rId2" w:history="1">
        <w:r w:rsidRPr="00F74873">
          <w:rPr>
            <w:rFonts w:eastAsia="DengXian"/>
          </w:rPr>
          <w:t>http://estadisticas.cepal.org/cepalstat/</w:t>
        </w:r>
      </w:hyperlink>
      <w:r>
        <w:rPr>
          <w:rFonts w:eastAsia="DengXian"/>
        </w:rPr>
        <w:br/>
      </w:r>
      <w:hyperlink w:history="1">
        <w:r w:rsidRPr="00F74873">
          <w:rPr>
            <w:rFonts w:eastAsia="DengXian"/>
          </w:rPr>
          <w:t>WEB_CEPALSTAT/Portada.asp.</w:t>
        </w:r>
      </w:hyperlink>
    </w:p>
  </w:footnote>
  <w:footnote w:id="15">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Министерство</w:t>
      </w:r>
      <w:r w:rsidRPr="00FD73FD">
        <w:rPr>
          <w:rFonts w:eastAsia="DengXian"/>
        </w:rPr>
        <w:t xml:space="preserve"> </w:t>
      </w:r>
      <w:r>
        <w:rPr>
          <w:rFonts w:eastAsia="DengXian"/>
        </w:rPr>
        <w:t>финансов</w:t>
      </w:r>
      <w:r w:rsidRPr="00FD73FD">
        <w:rPr>
          <w:rFonts w:eastAsia="DengXian"/>
        </w:rPr>
        <w:t xml:space="preserve"> </w:t>
      </w:r>
      <w:r>
        <w:rPr>
          <w:rFonts w:eastAsia="DengXian"/>
        </w:rPr>
        <w:t>Эквадора</w:t>
      </w:r>
      <w:r w:rsidRPr="00FD73FD">
        <w:rPr>
          <w:rFonts w:eastAsia="DengXian"/>
        </w:rPr>
        <w:t xml:space="preserve"> </w:t>
      </w:r>
      <w:r>
        <w:rPr>
          <w:rFonts w:eastAsia="DengXian"/>
        </w:rPr>
        <w:t>и</w:t>
      </w:r>
      <w:r w:rsidRPr="00FD73FD">
        <w:rPr>
          <w:rFonts w:eastAsia="DengXian"/>
        </w:rPr>
        <w:t xml:space="preserve"> </w:t>
      </w:r>
      <w:r>
        <w:rPr>
          <w:rFonts w:eastAsia="DengXian"/>
        </w:rPr>
        <w:t>система</w:t>
      </w:r>
      <w:r w:rsidRPr="00FD73FD">
        <w:rPr>
          <w:rFonts w:eastAsia="DengXian"/>
        </w:rPr>
        <w:t xml:space="preserve"> </w:t>
      </w:r>
      <w:r>
        <w:rPr>
          <w:rFonts w:eastAsia="DengXian"/>
        </w:rPr>
        <w:t>финансовой</w:t>
      </w:r>
      <w:r w:rsidRPr="00FD73FD">
        <w:rPr>
          <w:rFonts w:eastAsia="DengXian"/>
        </w:rPr>
        <w:t xml:space="preserve"> </w:t>
      </w:r>
      <w:r>
        <w:rPr>
          <w:rFonts w:eastAsia="DengXian"/>
        </w:rPr>
        <w:t>администрации</w:t>
      </w:r>
      <w:r w:rsidRPr="00F74873">
        <w:rPr>
          <w:rFonts w:eastAsia="DengXian"/>
        </w:rPr>
        <w:t xml:space="preserve">, </w:t>
      </w:r>
      <w:r>
        <w:rPr>
          <w:rFonts w:eastAsia="DengXian"/>
        </w:rPr>
        <w:t>Э-ИСФУ и ЦБЭ</w:t>
      </w:r>
      <w:r w:rsidRPr="00F74873">
        <w:rPr>
          <w:rFonts w:eastAsia="DengXian"/>
        </w:rPr>
        <w:t xml:space="preserve">. </w:t>
      </w:r>
      <w:r>
        <w:rPr>
          <w:rFonts w:eastAsia="DengXian"/>
        </w:rPr>
        <w:t>Данные</w:t>
      </w:r>
      <w:r w:rsidRPr="00FD73FD">
        <w:rPr>
          <w:rFonts w:eastAsia="DengXian"/>
        </w:rPr>
        <w:t xml:space="preserve"> </w:t>
      </w:r>
      <w:r>
        <w:rPr>
          <w:rFonts w:eastAsia="DengXian"/>
        </w:rPr>
        <w:t>Комплексной</w:t>
      </w:r>
      <w:r w:rsidRPr="00FD73FD">
        <w:rPr>
          <w:rFonts w:eastAsia="DengXian"/>
        </w:rPr>
        <w:t xml:space="preserve"> </w:t>
      </w:r>
      <w:r>
        <w:rPr>
          <w:rFonts w:eastAsia="DengXian"/>
        </w:rPr>
        <w:t>системы</w:t>
      </w:r>
      <w:r w:rsidRPr="00FD73FD">
        <w:rPr>
          <w:rFonts w:eastAsia="DengXian"/>
        </w:rPr>
        <w:t xml:space="preserve"> </w:t>
      </w:r>
      <w:r>
        <w:rPr>
          <w:rFonts w:eastAsia="DengXian"/>
        </w:rPr>
        <w:t>данных</w:t>
      </w:r>
      <w:r w:rsidRPr="00FD73FD">
        <w:rPr>
          <w:rFonts w:eastAsia="DengXian"/>
        </w:rPr>
        <w:t xml:space="preserve"> </w:t>
      </w:r>
      <w:r>
        <w:rPr>
          <w:rFonts w:eastAsia="DengXian"/>
        </w:rPr>
        <w:t>и</w:t>
      </w:r>
      <w:r w:rsidRPr="00FD73FD">
        <w:rPr>
          <w:rFonts w:eastAsia="DengXian"/>
        </w:rPr>
        <w:t xml:space="preserve"> </w:t>
      </w:r>
      <w:r>
        <w:rPr>
          <w:rFonts w:eastAsia="DengXian"/>
        </w:rPr>
        <w:t>социальной</w:t>
      </w:r>
      <w:r w:rsidRPr="00FD73FD">
        <w:rPr>
          <w:rFonts w:eastAsia="DengXian"/>
        </w:rPr>
        <w:t xml:space="preserve"> </w:t>
      </w:r>
      <w:r>
        <w:rPr>
          <w:rFonts w:eastAsia="DengXian"/>
        </w:rPr>
        <w:t>статистики</w:t>
      </w:r>
      <w:r w:rsidRPr="00FD73FD">
        <w:rPr>
          <w:rFonts w:eastAsia="DengXian"/>
        </w:rPr>
        <w:t xml:space="preserve"> </w:t>
      </w:r>
      <w:r>
        <w:rPr>
          <w:rFonts w:eastAsia="DengXian"/>
        </w:rPr>
        <w:t>Эквадора</w:t>
      </w:r>
      <w:r w:rsidRPr="00FD73FD">
        <w:rPr>
          <w:rFonts w:eastAsia="DengXian"/>
        </w:rPr>
        <w:t xml:space="preserve"> (</w:t>
      </w:r>
      <w:r>
        <w:rPr>
          <w:rFonts w:eastAsia="DengXian"/>
        </w:rPr>
        <w:t>СИСЕС</w:t>
      </w:r>
      <w:r w:rsidRPr="00FD73FD">
        <w:rPr>
          <w:rFonts w:eastAsia="DengXian"/>
        </w:rPr>
        <w:t xml:space="preserve">), </w:t>
      </w:r>
      <w:r>
        <w:rPr>
          <w:rFonts w:eastAsia="DengXian"/>
        </w:rPr>
        <w:t>имеются</w:t>
      </w:r>
      <w:r w:rsidRPr="00FD73FD">
        <w:rPr>
          <w:rFonts w:eastAsia="DengXian"/>
        </w:rPr>
        <w:t xml:space="preserve"> </w:t>
      </w:r>
      <w:r>
        <w:rPr>
          <w:rFonts w:eastAsia="DengXian"/>
        </w:rPr>
        <w:t>по</w:t>
      </w:r>
      <w:r w:rsidRPr="00FD73FD">
        <w:rPr>
          <w:rFonts w:eastAsia="DengXian"/>
        </w:rPr>
        <w:t xml:space="preserve"> </w:t>
      </w:r>
      <w:r>
        <w:rPr>
          <w:rFonts w:eastAsia="DengXian"/>
        </w:rPr>
        <w:t>адресу http://www.conocimientos</w:t>
      </w:r>
      <w:r w:rsidRPr="00CC165D">
        <w:rPr>
          <w:rFonts w:eastAsia="DengXian"/>
        </w:rPr>
        <w:t>;</w:t>
      </w:r>
      <w:r w:rsidRPr="00F74873">
        <w:rPr>
          <w:rFonts w:eastAsia="DengXian"/>
        </w:rPr>
        <w:t>cial.gob.ec/pages/EstadisticaSocial/herramientas.jsf.</w:t>
      </w:r>
    </w:p>
  </w:footnote>
  <w:footnote w:id="16">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Национальный институт статистики и переписи населения. Статистические данные о числе смертей и рождений в период 2000–2015 годов. Данные</w:t>
      </w:r>
      <w:r w:rsidRPr="00FD73FD">
        <w:rPr>
          <w:rFonts w:eastAsia="DengXian"/>
        </w:rPr>
        <w:t xml:space="preserve"> </w:t>
      </w:r>
      <w:r>
        <w:rPr>
          <w:rFonts w:eastAsia="DengXian"/>
        </w:rPr>
        <w:t>Комплексной</w:t>
      </w:r>
      <w:r w:rsidRPr="00FD73FD">
        <w:rPr>
          <w:rFonts w:eastAsia="DengXian"/>
        </w:rPr>
        <w:t xml:space="preserve"> </w:t>
      </w:r>
      <w:r>
        <w:rPr>
          <w:rFonts w:eastAsia="DengXian"/>
        </w:rPr>
        <w:t>системы</w:t>
      </w:r>
      <w:r w:rsidRPr="00FD73FD">
        <w:rPr>
          <w:rFonts w:eastAsia="DengXian"/>
        </w:rPr>
        <w:t xml:space="preserve"> </w:t>
      </w:r>
      <w:r>
        <w:rPr>
          <w:rFonts w:eastAsia="DengXian"/>
        </w:rPr>
        <w:t>данных</w:t>
      </w:r>
      <w:r w:rsidRPr="00FD73FD">
        <w:rPr>
          <w:rFonts w:eastAsia="DengXian"/>
        </w:rPr>
        <w:t xml:space="preserve"> </w:t>
      </w:r>
      <w:r>
        <w:rPr>
          <w:rFonts w:eastAsia="DengXian"/>
        </w:rPr>
        <w:t>и</w:t>
      </w:r>
      <w:r w:rsidRPr="00FD73FD">
        <w:rPr>
          <w:rFonts w:eastAsia="DengXian"/>
        </w:rPr>
        <w:t xml:space="preserve"> </w:t>
      </w:r>
      <w:r>
        <w:rPr>
          <w:rFonts w:eastAsia="DengXian"/>
        </w:rPr>
        <w:t>социальной</w:t>
      </w:r>
      <w:r w:rsidRPr="00FD73FD">
        <w:rPr>
          <w:rFonts w:eastAsia="DengXian"/>
        </w:rPr>
        <w:t xml:space="preserve"> </w:t>
      </w:r>
      <w:r>
        <w:rPr>
          <w:rFonts w:eastAsia="DengXian"/>
        </w:rPr>
        <w:t>статистики</w:t>
      </w:r>
      <w:r w:rsidRPr="00FD73FD">
        <w:rPr>
          <w:rFonts w:eastAsia="DengXian"/>
        </w:rPr>
        <w:t xml:space="preserve"> </w:t>
      </w:r>
      <w:r>
        <w:rPr>
          <w:rFonts w:eastAsia="DengXian"/>
        </w:rPr>
        <w:t>Эквадора</w:t>
      </w:r>
      <w:r w:rsidRPr="00FD73FD">
        <w:rPr>
          <w:rFonts w:eastAsia="DengXian"/>
        </w:rPr>
        <w:t xml:space="preserve"> (</w:t>
      </w:r>
      <w:r>
        <w:rPr>
          <w:rFonts w:eastAsia="DengXian"/>
        </w:rPr>
        <w:t>СИСЕС</w:t>
      </w:r>
      <w:r w:rsidRPr="00FD73FD">
        <w:rPr>
          <w:rFonts w:eastAsia="DengXian"/>
        </w:rPr>
        <w:t xml:space="preserve">), </w:t>
      </w:r>
      <w:r>
        <w:rPr>
          <w:rFonts w:eastAsia="DengXian"/>
        </w:rPr>
        <w:t>имеются</w:t>
      </w:r>
      <w:r w:rsidRPr="00FD73FD">
        <w:rPr>
          <w:rFonts w:eastAsia="DengXian"/>
        </w:rPr>
        <w:t xml:space="preserve"> </w:t>
      </w:r>
      <w:r>
        <w:rPr>
          <w:rFonts w:eastAsia="DengXian"/>
        </w:rPr>
        <w:t>по</w:t>
      </w:r>
      <w:r w:rsidRPr="00FD73FD">
        <w:rPr>
          <w:rFonts w:eastAsia="DengXian"/>
        </w:rPr>
        <w:t xml:space="preserve"> </w:t>
      </w:r>
      <w:r>
        <w:rPr>
          <w:rFonts w:eastAsia="DengXian"/>
        </w:rPr>
        <w:t>адресу</w:t>
      </w:r>
      <w:r w:rsidRPr="00F74873">
        <w:rPr>
          <w:rFonts w:eastAsia="DengXian"/>
        </w:rPr>
        <w:t xml:space="preserve"> http://www.conocimientosocial.gob.ec/pages/EstadisticaSocial/herramientas.jsf.</w:t>
      </w:r>
    </w:p>
  </w:footnote>
  <w:footnote w:id="17">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i/>
        </w:rPr>
        <w:t>Источник</w:t>
      </w:r>
      <w:r w:rsidRPr="00A830A9">
        <w:rPr>
          <w:rFonts w:eastAsia="DengXian"/>
          <w:i/>
        </w:rPr>
        <w:t xml:space="preserve">: </w:t>
      </w:r>
      <w:r>
        <w:rPr>
          <w:rFonts w:eastAsia="DengXian"/>
        </w:rPr>
        <w:t xml:space="preserve">Национальный институт статистики и переписи населения. </w:t>
      </w:r>
      <w:r w:rsidRPr="00AE0D65">
        <w:rPr>
          <w:rFonts w:eastAsia="DengXian"/>
        </w:rPr>
        <w:t>Статистические данные о числе</w:t>
      </w:r>
      <w:r>
        <w:rPr>
          <w:rFonts w:eastAsia="DengXian"/>
        </w:rPr>
        <w:t xml:space="preserve"> смертей и рождений в 2000–2015 годах. </w:t>
      </w:r>
    </w:p>
  </w:footnote>
  <w:footnote w:id="18">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Национальный институт статистики и переписи населения. Ожидаемая продолжительность жизни при рождении. Серия</w:t>
      </w:r>
      <w:r w:rsidRPr="00F925E0">
        <w:rPr>
          <w:rFonts w:eastAsia="DengXian"/>
        </w:rPr>
        <w:t xml:space="preserve">: </w:t>
      </w:r>
      <w:r w:rsidRPr="00F74873">
        <w:rPr>
          <w:rFonts w:eastAsia="DengXian"/>
        </w:rPr>
        <w:t xml:space="preserve">1950–2025. </w:t>
      </w:r>
      <w:r>
        <w:rPr>
          <w:rFonts w:eastAsia="DengXian"/>
        </w:rPr>
        <w:t>Данные</w:t>
      </w:r>
      <w:r w:rsidRPr="006D4936">
        <w:rPr>
          <w:rFonts w:eastAsia="DengXian"/>
        </w:rPr>
        <w:t xml:space="preserve"> </w:t>
      </w:r>
      <w:r>
        <w:rPr>
          <w:rFonts w:eastAsia="DengXian"/>
        </w:rPr>
        <w:t>Комплексной</w:t>
      </w:r>
      <w:r w:rsidRPr="006D4936">
        <w:rPr>
          <w:rFonts w:eastAsia="DengXian"/>
        </w:rPr>
        <w:t xml:space="preserve"> </w:t>
      </w:r>
      <w:r>
        <w:rPr>
          <w:rFonts w:eastAsia="DengXian"/>
        </w:rPr>
        <w:t>системы</w:t>
      </w:r>
      <w:r w:rsidRPr="006D4936">
        <w:rPr>
          <w:rFonts w:eastAsia="DengXian"/>
        </w:rPr>
        <w:t xml:space="preserve"> </w:t>
      </w:r>
      <w:r>
        <w:rPr>
          <w:rFonts w:eastAsia="DengXian"/>
        </w:rPr>
        <w:t>социальных</w:t>
      </w:r>
      <w:r w:rsidRPr="006D4936">
        <w:rPr>
          <w:rFonts w:eastAsia="DengXian"/>
        </w:rPr>
        <w:t xml:space="preserve"> </w:t>
      </w:r>
      <w:r>
        <w:rPr>
          <w:rFonts w:eastAsia="DengXian"/>
        </w:rPr>
        <w:t>показателей</w:t>
      </w:r>
      <w:r w:rsidRPr="006D4936">
        <w:rPr>
          <w:rFonts w:eastAsia="DengXian"/>
        </w:rPr>
        <w:t xml:space="preserve"> </w:t>
      </w:r>
      <w:r>
        <w:rPr>
          <w:rFonts w:eastAsia="DengXian"/>
        </w:rPr>
        <w:t>Эквадора</w:t>
      </w:r>
      <w:r w:rsidRPr="006D4936">
        <w:rPr>
          <w:rFonts w:eastAsia="DengXian"/>
        </w:rPr>
        <w:t xml:space="preserve"> (</w:t>
      </w:r>
      <w:r>
        <w:rPr>
          <w:rFonts w:eastAsia="DengXian"/>
        </w:rPr>
        <w:t>СИИСЕ</w:t>
      </w:r>
      <w:r w:rsidRPr="006D4936">
        <w:rPr>
          <w:rFonts w:eastAsia="DengXian"/>
        </w:rPr>
        <w:t xml:space="preserve">), </w:t>
      </w:r>
      <w:r>
        <w:rPr>
          <w:rFonts w:eastAsia="DengXian"/>
        </w:rPr>
        <w:t>имеются</w:t>
      </w:r>
      <w:r w:rsidRPr="006D4936">
        <w:rPr>
          <w:rFonts w:eastAsia="DengXian"/>
        </w:rPr>
        <w:t xml:space="preserve"> </w:t>
      </w:r>
      <w:r>
        <w:rPr>
          <w:rFonts w:eastAsia="DengXian"/>
        </w:rPr>
        <w:t>по</w:t>
      </w:r>
      <w:r w:rsidRPr="006D4936">
        <w:rPr>
          <w:rFonts w:eastAsia="DengXian"/>
        </w:rPr>
        <w:t xml:space="preserve"> </w:t>
      </w:r>
      <w:r>
        <w:rPr>
          <w:rFonts w:eastAsia="DengXian"/>
        </w:rPr>
        <w:t>адресу</w:t>
      </w:r>
      <w:r w:rsidRPr="00F74873">
        <w:rPr>
          <w:rFonts w:eastAsia="DengXian"/>
        </w:rPr>
        <w:t xml:space="preserve"> http://www.siise.gob.ec.</w:t>
      </w:r>
    </w:p>
  </w:footnote>
  <w:footnote w:id="19">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sidRPr="00F925E0">
        <w:rPr>
          <w:rFonts w:eastAsia="DengXian"/>
        </w:rPr>
        <w:t>Там же.</w:t>
      </w:r>
      <w:r w:rsidRPr="00A24EF8">
        <w:rPr>
          <w:rFonts w:eastAsia="DengXian"/>
          <w:i/>
        </w:rPr>
        <w:t xml:space="preserve"> </w:t>
      </w:r>
    </w:p>
  </w:footnote>
  <w:footnote w:id="20">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План</w:t>
      </w:r>
      <w:r w:rsidRPr="00A24EF8">
        <w:rPr>
          <w:rFonts w:eastAsia="DengXian"/>
        </w:rPr>
        <w:t xml:space="preserve"> «</w:t>
      </w:r>
      <w:r>
        <w:rPr>
          <w:rFonts w:eastAsia="DengXian"/>
        </w:rPr>
        <w:t>На</w:t>
      </w:r>
      <w:r w:rsidRPr="00A24EF8">
        <w:rPr>
          <w:rFonts w:eastAsia="DengXian"/>
        </w:rPr>
        <w:t xml:space="preserve"> </w:t>
      </w:r>
      <w:r>
        <w:rPr>
          <w:rFonts w:eastAsia="DengXian"/>
        </w:rPr>
        <w:t>всю</w:t>
      </w:r>
      <w:r w:rsidRPr="00A24EF8">
        <w:rPr>
          <w:rFonts w:eastAsia="DengXian"/>
        </w:rPr>
        <w:t xml:space="preserve"> </w:t>
      </w:r>
      <w:r>
        <w:rPr>
          <w:rFonts w:eastAsia="DengXian"/>
        </w:rPr>
        <w:t>жизнь</w:t>
      </w:r>
      <w:r w:rsidRPr="00A24EF8">
        <w:rPr>
          <w:rFonts w:eastAsia="DengXian"/>
        </w:rPr>
        <w:t xml:space="preserve">», 2017 </w:t>
      </w:r>
      <w:r>
        <w:rPr>
          <w:rFonts w:eastAsia="DengXian"/>
        </w:rPr>
        <w:t>год</w:t>
      </w:r>
      <w:r w:rsidRPr="00A24EF8">
        <w:rPr>
          <w:rFonts w:eastAsia="DengXian"/>
        </w:rPr>
        <w:t xml:space="preserve">. </w:t>
      </w:r>
      <w:r>
        <w:rPr>
          <w:rFonts w:eastAsia="DengXian"/>
        </w:rPr>
        <w:t>Программа действий по обеспечению полноценного питания детей в возрасте до 5 лет «Будущее рождается сегодня». Имеется по адресу</w:t>
      </w:r>
      <w:r w:rsidRPr="00F74873">
        <w:rPr>
          <w:rFonts w:eastAsia="DengXian"/>
        </w:rPr>
        <w:t xml:space="preserve"> http://www.todaunavida.gob.ec/programa-accion-nutricion/.</w:t>
      </w:r>
    </w:p>
  </w:footnote>
  <w:footnote w:id="21">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 xml:space="preserve">Национальный институт статистики и переписи населения. Обследование демографического положения и материнского и детского здоровья (ЕНДЕМАИН), </w:t>
      </w:r>
      <w:r w:rsidRPr="00F74873">
        <w:rPr>
          <w:rFonts w:eastAsia="DengXian"/>
        </w:rPr>
        <w:t>2004</w:t>
      </w:r>
      <w:r>
        <w:rPr>
          <w:rFonts w:eastAsia="DengXian"/>
        </w:rPr>
        <w:t xml:space="preserve"> год</w:t>
      </w:r>
      <w:r w:rsidRPr="00F74873">
        <w:rPr>
          <w:rFonts w:eastAsia="DengXian"/>
        </w:rPr>
        <w:t>.</w:t>
      </w:r>
    </w:p>
  </w:footnote>
  <w:footnote w:id="22">
    <w:p w:rsidR="00475D66" w:rsidRPr="00F925E0"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Национальный институт статистики и переписи населения. Обследование</w:t>
      </w:r>
      <w:r w:rsidRPr="00F925E0">
        <w:rPr>
          <w:rFonts w:eastAsia="DengXian"/>
        </w:rPr>
        <w:t xml:space="preserve"> </w:t>
      </w:r>
      <w:r>
        <w:rPr>
          <w:rFonts w:eastAsia="DengXian"/>
        </w:rPr>
        <w:t>условий</w:t>
      </w:r>
      <w:r w:rsidRPr="00F925E0">
        <w:rPr>
          <w:rFonts w:eastAsia="DengXian"/>
        </w:rPr>
        <w:t xml:space="preserve"> </w:t>
      </w:r>
      <w:r>
        <w:rPr>
          <w:rFonts w:eastAsia="DengXian"/>
        </w:rPr>
        <w:t>жизни</w:t>
      </w:r>
      <w:r w:rsidRPr="00F925E0">
        <w:rPr>
          <w:rFonts w:eastAsia="DengXian"/>
        </w:rPr>
        <w:t xml:space="preserve"> (</w:t>
      </w:r>
      <w:r>
        <w:rPr>
          <w:rFonts w:eastAsia="DengXian"/>
        </w:rPr>
        <w:t>ОУЖ</w:t>
      </w:r>
      <w:r w:rsidRPr="00F925E0">
        <w:rPr>
          <w:rFonts w:eastAsia="DengXian"/>
        </w:rPr>
        <w:t xml:space="preserve">), 2006 </w:t>
      </w:r>
      <w:r>
        <w:rPr>
          <w:rFonts w:eastAsia="DengXian"/>
        </w:rPr>
        <w:t>год</w:t>
      </w:r>
      <w:r w:rsidRPr="00F925E0">
        <w:rPr>
          <w:rFonts w:eastAsia="DengXian"/>
        </w:rPr>
        <w:t>.</w:t>
      </w:r>
    </w:p>
  </w:footnote>
  <w:footnote w:id="23">
    <w:p w:rsidR="00475D66" w:rsidRPr="00F74873" w:rsidRDefault="00475D66" w:rsidP="008F276B">
      <w:pPr>
        <w:pStyle w:val="af"/>
        <w:rPr>
          <w:rFonts w:eastAsia="DengXian"/>
        </w:rPr>
      </w:pPr>
      <w:r w:rsidRPr="00F925E0">
        <w:rPr>
          <w:rFonts w:eastAsia="DengXian"/>
        </w:rPr>
        <w:tab/>
      </w:r>
      <w:r w:rsidRPr="008F276B">
        <w:rPr>
          <w:rStyle w:val="ac"/>
        </w:rPr>
        <w:footnoteRef/>
      </w:r>
      <w:r w:rsidRPr="00F74873">
        <w:rPr>
          <w:rFonts w:eastAsia="DengXian"/>
        </w:rPr>
        <w:tab/>
      </w:r>
      <w:r>
        <w:rPr>
          <w:rFonts w:eastAsia="DengXian"/>
        </w:rPr>
        <w:t xml:space="preserve">Национальный институт статистики и переписи населения. Национальное обследование по вопросам здоровья и питания (ЕСАНУТ), </w:t>
      </w:r>
      <w:r w:rsidRPr="00F74873">
        <w:rPr>
          <w:rFonts w:eastAsia="DengXian"/>
        </w:rPr>
        <w:t>2012</w:t>
      </w:r>
      <w:r>
        <w:rPr>
          <w:rFonts w:eastAsia="DengXian"/>
        </w:rPr>
        <w:t xml:space="preserve"> год</w:t>
      </w:r>
      <w:r w:rsidRPr="00F74873">
        <w:rPr>
          <w:rFonts w:eastAsia="DengXian"/>
        </w:rPr>
        <w:t xml:space="preserve">. </w:t>
      </w:r>
    </w:p>
  </w:footnote>
  <w:footnote w:id="24">
    <w:p w:rsidR="00475D66" w:rsidRPr="000B2CB0"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Национальный институт статистики и переписи населения. Обследование</w:t>
      </w:r>
      <w:r w:rsidRPr="000B2CB0">
        <w:rPr>
          <w:rFonts w:eastAsia="DengXian"/>
        </w:rPr>
        <w:t xml:space="preserve"> </w:t>
      </w:r>
      <w:r>
        <w:rPr>
          <w:rFonts w:eastAsia="DengXian"/>
        </w:rPr>
        <w:t>условий</w:t>
      </w:r>
      <w:r w:rsidRPr="000B2CB0">
        <w:rPr>
          <w:rFonts w:eastAsia="DengXian"/>
        </w:rPr>
        <w:t xml:space="preserve"> </w:t>
      </w:r>
      <w:r>
        <w:rPr>
          <w:rFonts w:eastAsia="DengXian"/>
        </w:rPr>
        <w:t>жизни</w:t>
      </w:r>
      <w:r w:rsidRPr="000B2CB0">
        <w:rPr>
          <w:rFonts w:eastAsia="DengXian"/>
        </w:rPr>
        <w:t xml:space="preserve"> (</w:t>
      </w:r>
      <w:r>
        <w:rPr>
          <w:rFonts w:eastAsia="DengXian"/>
        </w:rPr>
        <w:t>ОУЖ</w:t>
      </w:r>
      <w:r w:rsidRPr="000B2CB0">
        <w:rPr>
          <w:rFonts w:eastAsia="DengXian"/>
        </w:rPr>
        <w:t xml:space="preserve">), 2014 </w:t>
      </w:r>
      <w:r>
        <w:rPr>
          <w:rFonts w:eastAsia="DengXian"/>
        </w:rPr>
        <w:t>год</w:t>
      </w:r>
      <w:r w:rsidRPr="000B2CB0">
        <w:rPr>
          <w:rFonts w:eastAsia="DengXian"/>
        </w:rPr>
        <w:t>.</w:t>
      </w:r>
    </w:p>
  </w:footnote>
  <w:footnote w:id="25">
    <w:p w:rsidR="00475D66" w:rsidRPr="00F74873" w:rsidRDefault="00475D66" w:rsidP="008F276B">
      <w:pPr>
        <w:pStyle w:val="af"/>
        <w:rPr>
          <w:rFonts w:eastAsia="DengXian"/>
        </w:rPr>
      </w:pPr>
      <w:r w:rsidRPr="000B2CB0">
        <w:rPr>
          <w:rFonts w:eastAsia="DengXian"/>
        </w:rPr>
        <w:tab/>
      </w:r>
      <w:r w:rsidRPr="008F276B">
        <w:rPr>
          <w:rStyle w:val="ac"/>
        </w:rPr>
        <w:footnoteRef/>
      </w:r>
      <w:r w:rsidRPr="00F74873">
        <w:rPr>
          <w:rFonts w:eastAsia="DengXian"/>
        </w:rPr>
        <w:tab/>
      </w:r>
      <w:r>
        <w:rPr>
          <w:rFonts w:eastAsia="DengXian"/>
        </w:rPr>
        <w:t>Национальный секретариат планирования и развития (СЕНПЛАДЕС). Атлас аспектов неравенства, демографические данные, стр. 80 оригинала. Имеется</w:t>
      </w:r>
      <w:r w:rsidRPr="00442C65">
        <w:rPr>
          <w:rFonts w:eastAsia="DengXian"/>
        </w:rPr>
        <w:t xml:space="preserve"> </w:t>
      </w:r>
      <w:r>
        <w:rPr>
          <w:rFonts w:eastAsia="DengXian"/>
        </w:rPr>
        <w:t>по</w:t>
      </w:r>
      <w:r w:rsidRPr="00442C65">
        <w:rPr>
          <w:rFonts w:eastAsia="DengXian"/>
        </w:rPr>
        <w:t xml:space="preserve"> </w:t>
      </w:r>
      <w:r>
        <w:rPr>
          <w:rFonts w:eastAsia="DengXian"/>
        </w:rPr>
        <w:t>адресу</w:t>
      </w:r>
      <w:r w:rsidRPr="00F74873">
        <w:rPr>
          <w:rFonts w:eastAsia="DengXian"/>
        </w:rPr>
        <w:t xml:space="preserve"> http://www.planificacion.gob.ec/ecuador-cuenta-con-su-atlas-de-las-desigualdades-socio-economicas/.</w:t>
      </w:r>
    </w:p>
  </w:footnote>
  <w:footnote w:id="26">
    <w:p w:rsidR="00475D66" w:rsidRPr="00973585" w:rsidRDefault="00475D66" w:rsidP="008F276B">
      <w:pPr>
        <w:pStyle w:val="af"/>
        <w:rPr>
          <w:rFonts w:eastAsia="DengXian"/>
          <w:lang w:val="es-ES"/>
        </w:rPr>
      </w:pPr>
      <w:r w:rsidRPr="00F74873">
        <w:rPr>
          <w:rFonts w:eastAsia="DengXian"/>
        </w:rPr>
        <w:tab/>
      </w:r>
      <w:r w:rsidRPr="008F276B">
        <w:rPr>
          <w:rStyle w:val="ac"/>
        </w:rPr>
        <w:footnoteRef/>
      </w:r>
      <w:r w:rsidRPr="00F74873">
        <w:rPr>
          <w:rFonts w:eastAsia="DengXian"/>
        </w:rPr>
        <w:tab/>
      </w:r>
      <w:r>
        <w:rPr>
          <w:rFonts w:eastAsia="DengXian"/>
        </w:rPr>
        <w:t xml:space="preserve">Национальный секретариат планирования и развития (СЕНПЛАДЕС). Атлас аспектов неравенства, демографические данные, стр. 80 оригинала. </w:t>
      </w:r>
      <w:proofErr w:type="spellStart"/>
      <w:r w:rsidRPr="00F74873">
        <w:rPr>
          <w:rFonts w:eastAsia="DengXian"/>
        </w:rPr>
        <w:t>Secretaría</w:t>
      </w:r>
      <w:proofErr w:type="spellEnd"/>
      <w:r w:rsidRPr="00F74873">
        <w:rPr>
          <w:rFonts w:eastAsia="DengXian"/>
        </w:rPr>
        <w:t xml:space="preserve"> </w:t>
      </w:r>
      <w:proofErr w:type="spellStart"/>
      <w:r w:rsidRPr="00F74873">
        <w:rPr>
          <w:rFonts w:eastAsia="DengXian"/>
        </w:rPr>
        <w:t>Nacional</w:t>
      </w:r>
      <w:proofErr w:type="spellEnd"/>
      <w:r w:rsidRPr="00F74873">
        <w:rPr>
          <w:rFonts w:eastAsia="DengXian"/>
        </w:rPr>
        <w:t xml:space="preserve"> </w:t>
      </w:r>
      <w:proofErr w:type="spellStart"/>
      <w:r w:rsidRPr="00F74873">
        <w:rPr>
          <w:rFonts w:eastAsia="DengXian"/>
        </w:rPr>
        <w:t>de</w:t>
      </w:r>
      <w:proofErr w:type="spellEnd"/>
      <w:r w:rsidRPr="00F74873">
        <w:rPr>
          <w:rFonts w:eastAsia="DengXian"/>
        </w:rPr>
        <w:t xml:space="preserve"> </w:t>
      </w:r>
      <w:proofErr w:type="spellStart"/>
      <w:r w:rsidRPr="00F74873">
        <w:rPr>
          <w:rFonts w:eastAsia="DengXian"/>
        </w:rPr>
        <w:t>Planificación</w:t>
      </w:r>
      <w:proofErr w:type="spellEnd"/>
      <w:r w:rsidRPr="00F74873">
        <w:rPr>
          <w:rFonts w:eastAsia="DengXian"/>
        </w:rPr>
        <w:t xml:space="preserve"> y </w:t>
      </w:r>
      <w:proofErr w:type="spellStart"/>
      <w:r w:rsidRPr="00F74873">
        <w:rPr>
          <w:rFonts w:eastAsia="DengXian"/>
        </w:rPr>
        <w:t>Desarrollo</w:t>
      </w:r>
      <w:proofErr w:type="spellEnd"/>
      <w:r w:rsidRPr="00F74873">
        <w:rPr>
          <w:rFonts w:eastAsia="DengXian"/>
        </w:rPr>
        <w:t xml:space="preserve"> (SENPLADES). </w:t>
      </w:r>
      <w:r w:rsidRPr="00973585">
        <w:rPr>
          <w:rFonts w:eastAsia="DengXian"/>
          <w:lang w:val="es-ES"/>
        </w:rPr>
        <w:t xml:space="preserve">Atlas de Desigualdades, Datos Demográficos, pág. 80. </w:t>
      </w:r>
      <w:r>
        <w:rPr>
          <w:rFonts w:eastAsia="DengXian"/>
        </w:rPr>
        <w:t>Имеется</w:t>
      </w:r>
      <w:r w:rsidRPr="00973585">
        <w:rPr>
          <w:rFonts w:eastAsia="DengXian"/>
          <w:lang w:val="es-ES"/>
        </w:rPr>
        <w:t xml:space="preserve"> </w:t>
      </w:r>
      <w:r>
        <w:rPr>
          <w:rFonts w:eastAsia="DengXian"/>
        </w:rPr>
        <w:t>по</w:t>
      </w:r>
      <w:r w:rsidRPr="00973585">
        <w:rPr>
          <w:rFonts w:eastAsia="DengXian"/>
          <w:lang w:val="es-ES"/>
        </w:rPr>
        <w:t xml:space="preserve"> </w:t>
      </w:r>
      <w:r>
        <w:rPr>
          <w:rFonts w:eastAsia="DengXian"/>
        </w:rPr>
        <w:t>адресу</w:t>
      </w:r>
      <w:r w:rsidRPr="00973585">
        <w:rPr>
          <w:rFonts w:eastAsia="DengXian"/>
          <w:lang w:val="es-ES"/>
        </w:rPr>
        <w:t xml:space="preserve"> Disponible en: http://www.planificacion.gob.ec/ecuador-cuenta-con-su-atlas-de-las-desigualdades-socio-economicas/.</w:t>
      </w:r>
    </w:p>
  </w:footnote>
  <w:footnote w:id="27">
    <w:p w:rsidR="00475D66" w:rsidRPr="005E519D" w:rsidRDefault="00475D66" w:rsidP="008F276B">
      <w:pPr>
        <w:pStyle w:val="af"/>
        <w:rPr>
          <w:rFonts w:eastAsia="DengXian"/>
          <w:lang w:val="fr-FR"/>
        </w:rPr>
      </w:pPr>
      <w:r w:rsidRPr="00973585">
        <w:rPr>
          <w:rFonts w:eastAsia="DengXian"/>
          <w:lang w:val="es-ES"/>
        </w:rPr>
        <w:tab/>
      </w:r>
      <w:r w:rsidRPr="008F276B">
        <w:rPr>
          <w:rStyle w:val="ac"/>
        </w:rPr>
        <w:footnoteRef/>
      </w:r>
      <w:r w:rsidRPr="00F74873">
        <w:rPr>
          <w:rFonts w:eastAsia="DengXian"/>
        </w:rPr>
        <w:tab/>
      </w:r>
      <w:r>
        <w:rPr>
          <w:rFonts w:eastAsia="DengXian"/>
        </w:rPr>
        <w:t xml:space="preserve">Национальный институт статистики и переписи населения. </w:t>
      </w:r>
      <w:r w:rsidRPr="00973585">
        <w:rPr>
          <w:rFonts w:eastAsia="DengXian"/>
          <w:lang w:val="es-ES"/>
        </w:rPr>
        <w:t xml:space="preserve">Instituto Nacional de Estadísticas y Censos, Instituto Nacional de Estadísticas y Censos. </w:t>
      </w:r>
      <w:r>
        <w:rPr>
          <w:rFonts w:eastAsia="DengXian"/>
        </w:rPr>
        <w:t>Обследование</w:t>
      </w:r>
      <w:r w:rsidRPr="00973585">
        <w:rPr>
          <w:rFonts w:eastAsia="DengXian"/>
          <w:lang w:val="es-ES"/>
        </w:rPr>
        <w:t xml:space="preserve"> </w:t>
      </w:r>
      <w:r>
        <w:rPr>
          <w:rFonts w:eastAsia="DengXian"/>
        </w:rPr>
        <w:t>условий</w:t>
      </w:r>
      <w:r w:rsidRPr="00973585">
        <w:rPr>
          <w:rFonts w:eastAsia="DengXian"/>
          <w:lang w:val="es-ES"/>
        </w:rPr>
        <w:t xml:space="preserve"> </w:t>
      </w:r>
      <w:r>
        <w:rPr>
          <w:rFonts w:eastAsia="DengXian"/>
        </w:rPr>
        <w:t>жизни</w:t>
      </w:r>
      <w:r w:rsidRPr="00973585">
        <w:rPr>
          <w:rFonts w:eastAsia="DengXian"/>
          <w:lang w:val="es-ES"/>
        </w:rPr>
        <w:t xml:space="preserve"> (</w:t>
      </w:r>
      <w:r>
        <w:rPr>
          <w:rFonts w:eastAsia="DengXian"/>
        </w:rPr>
        <w:t>ОУЖ</w:t>
      </w:r>
      <w:r w:rsidRPr="00973585">
        <w:rPr>
          <w:rFonts w:eastAsia="DengXian"/>
          <w:lang w:val="es-ES"/>
        </w:rPr>
        <w:t>), Encuesta de Condiciones de Vida (ECV)</w:t>
      </w:r>
      <w:r>
        <w:rPr>
          <w:rFonts w:eastAsia="DengXian"/>
          <w:lang w:val="es-ES"/>
        </w:rPr>
        <w:t xml:space="preserve"> </w:t>
      </w:r>
      <w:r w:rsidRPr="00973585">
        <w:rPr>
          <w:rFonts w:eastAsia="DengXian"/>
          <w:lang w:val="es-ES"/>
        </w:rPr>
        <w:t xml:space="preserve">2006 y </w:t>
      </w:r>
      <w:r>
        <w:rPr>
          <w:rFonts w:eastAsia="DengXian"/>
        </w:rPr>
        <w:t>и</w:t>
      </w:r>
      <w:r w:rsidRPr="00973585">
        <w:rPr>
          <w:rFonts w:eastAsia="DengXian"/>
          <w:lang w:val="es-ES"/>
        </w:rPr>
        <w:t xml:space="preserve"> 2014 </w:t>
      </w:r>
      <w:r>
        <w:rPr>
          <w:rFonts w:eastAsia="DengXian"/>
        </w:rPr>
        <w:t>годов</w:t>
      </w:r>
      <w:r w:rsidRPr="00973585">
        <w:rPr>
          <w:rFonts w:eastAsia="DengXian"/>
          <w:lang w:val="es-ES"/>
        </w:rPr>
        <w:t xml:space="preserve">. </w:t>
      </w:r>
      <w:r>
        <w:rPr>
          <w:rFonts w:eastAsia="DengXian"/>
        </w:rPr>
        <w:t xml:space="preserve">Данные комплексной системы национальных показателей Эквадора (СИИСЕ): общие данные по стране за 2000–2014 годы. </w:t>
      </w:r>
      <w:r w:rsidRPr="00973585">
        <w:rPr>
          <w:rFonts w:eastAsia="DengXian"/>
          <w:lang w:val="es-ES"/>
        </w:rPr>
        <w:t xml:space="preserve">Extraído del Sistema Integrado de Indicadores Sociales del Ecuador (SIISE): Dimensión Nacional 2000-2014. </w:t>
      </w:r>
      <w:r>
        <w:rPr>
          <w:rFonts w:eastAsia="DengXian"/>
        </w:rPr>
        <w:t>Имеется</w:t>
      </w:r>
      <w:r w:rsidRPr="005E519D">
        <w:rPr>
          <w:rFonts w:eastAsia="DengXian"/>
          <w:lang w:val="fr-FR"/>
        </w:rPr>
        <w:t xml:space="preserve"> </w:t>
      </w:r>
      <w:r>
        <w:rPr>
          <w:rFonts w:eastAsia="DengXian"/>
        </w:rPr>
        <w:t>по</w:t>
      </w:r>
      <w:r w:rsidRPr="005E519D">
        <w:rPr>
          <w:rFonts w:eastAsia="DengXian"/>
          <w:lang w:val="fr-FR"/>
        </w:rPr>
        <w:t xml:space="preserve"> </w:t>
      </w:r>
      <w:r>
        <w:rPr>
          <w:rFonts w:eastAsia="DengXian"/>
        </w:rPr>
        <w:t>адресу</w:t>
      </w:r>
      <w:r w:rsidRPr="005E519D">
        <w:rPr>
          <w:rFonts w:eastAsia="DengXian"/>
          <w:lang w:val="fr-FR"/>
        </w:rPr>
        <w:t>: Disponible en: http://www.siise.gob.ec.</w:t>
      </w:r>
    </w:p>
  </w:footnote>
  <w:footnote w:id="28">
    <w:p w:rsidR="00475D66" w:rsidRPr="00F74873" w:rsidRDefault="00475D66" w:rsidP="008F276B">
      <w:pPr>
        <w:pStyle w:val="af"/>
        <w:rPr>
          <w:rFonts w:eastAsia="DengXian"/>
        </w:rPr>
      </w:pPr>
      <w:r w:rsidRPr="005E519D">
        <w:rPr>
          <w:rFonts w:eastAsia="DengXian"/>
          <w:lang w:val="fr-FR"/>
        </w:rPr>
        <w:tab/>
      </w:r>
      <w:r w:rsidRPr="008F276B">
        <w:rPr>
          <w:rStyle w:val="ac"/>
        </w:rPr>
        <w:footnoteRef/>
      </w:r>
      <w:r w:rsidRPr="00F74873">
        <w:rPr>
          <w:rFonts w:eastAsia="DengXian"/>
        </w:rPr>
        <w:tab/>
      </w:r>
      <w:r w:rsidRPr="00EC05B0">
        <w:rPr>
          <w:rFonts w:eastAsia="DengXian"/>
        </w:rPr>
        <w:t>Там же.</w:t>
      </w:r>
      <w:r>
        <w:rPr>
          <w:rFonts w:eastAsia="DengXian"/>
          <w:i/>
        </w:rPr>
        <w:t xml:space="preserve"> </w:t>
      </w:r>
    </w:p>
  </w:footnote>
  <w:footnote w:id="29">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 xml:space="preserve">Национальный институт статистики и переписи населения. </w:t>
      </w:r>
      <w:r w:rsidRPr="00EC05B0">
        <w:rPr>
          <w:rFonts w:eastAsia="DengXian"/>
        </w:rPr>
        <w:t xml:space="preserve">Статистические данные о числе </w:t>
      </w:r>
      <w:r>
        <w:rPr>
          <w:rFonts w:eastAsia="DengXian"/>
        </w:rPr>
        <w:t>смертей</w:t>
      </w:r>
      <w:r w:rsidRPr="00946258">
        <w:rPr>
          <w:rFonts w:eastAsia="DengXian"/>
        </w:rPr>
        <w:t xml:space="preserve"> </w:t>
      </w:r>
      <w:r>
        <w:rPr>
          <w:rFonts w:eastAsia="DengXian"/>
        </w:rPr>
        <w:t>и</w:t>
      </w:r>
      <w:r w:rsidRPr="00946258">
        <w:rPr>
          <w:rFonts w:eastAsia="DengXian"/>
        </w:rPr>
        <w:t xml:space="preserve"> </w:t>
      </w:r>
      <w:r>
        <w:rPr>
          <w:rFonts w:eastAsia="DengXian"/>
        </w:rPr>
        <w:t>рождений</w:t>
      </w:r>
      <w:r w:rsidRPr="00946258">
        <w:rPr>
          <w:rFonts w:eastAsia="DengXian"/>
        </w:rPr>
        <w:t xml:space="preserve"> </w:t>
      </w:r>
      <w:r>
        <w:rPr>
          <w:rFonts w:eastAsia="DengXian"/>
        </w:rPr>
        <w:t>в</w:t>
      </w:r>
      <w:r w:rsidRPr="00946258">
        <w:rPr>
          <w:rFonts w:eastAsia="DengXian"/>
        </w:rPr>
        <w:t xml:space="preserve"> </w:t>
      </w:r>
      <w:r>
        <w:rPr>
          <w:rFonts w:eastAsia="DengXian"/>
        </w:rPr>
        <w:t>2000–</w:t>
      </w:r>
      <w:r w:rsidRPr="00F74873">
        <w:rPr>
          <w:rFonts w:eastAsia="DengXian"/>
        </w:rPr>
        <w:t>2015</w:t>
      </w:r>
      <w:r>
        <w:rPr>
          <w:rFonts w:eastAsia="DengXian"/>
        </w:rPr>
        <w:t xml:space="preserve"> годах</w:t>
      </w:r>
      <w:r w:rsidRPr="00F74873">
        <w:rPr>
          <w:rFonts w:eastAsia="DengXian"/>
        </w:rPr>
        <w:t xml:space="preserve">. </w:t>
      </w:r>
      <w:r>
        <w:rPr>
          <w:rFonts w:eastAsia="DengXian"/>
        </w:rPr>
        <w:t>Данные</w:t>
      </w:r>
      <w:r w:rsidRPr="00946258">
        <w:rPr>
          <w:rFonts w:eastAsia="DengXian"/>
        </w:rPr>
        <w:t xml:space="preserve"> </w:t>
      </w:r>
      <w:r>
        <w:rPr>
          <w:rFonts w:eastAsia="DengXian"/>
        </w:rPr>
        <w:t>Комплексной</w:t>
      </w:r>
      <w:r w:rsidRPr="00946258">
        <w:rPr>
          <w:rFonts w:eastAsia="DengXian"/>
        </w:rPr>
        <w:t xml:space="preserve"> </w:t>
      </w:r>
      <w:r>
        <w:rPr>
          <w:rFonts w:eastAsia="DengXian"/>
        </w:rPr>
        <w:t>системы</w:t>
      </w:r>
      <w:r w:rsidRPr="00946258">
        <w:rPr>
          <w:rFonts w:eastAsia="DengXian"/>
        </w:rPr>
        <w:t xml:space="preserve"> </w:t>
      </w:r>
      <w:r>
        <w:rPr>
          <w:rFonts w:eastAsia="DengXian"/>
        </w:rPr>
        <w:t>данных</w:t>
      </w:r>
      <w:r w:rsidRPr="00946258">
        <w:rPr>
          <w:rFonts w:eastAsia="DengXian"/>
        </w:rPr>
        <w:t xml:space="preserve"> </w:t>
      </w:r>
      <w:r>
        <w:rPr>
          <w:rFonts w:eastAsia="DengXian"/>
        </w:rPr>
        <w:t>и</w:t>
      </w:r>
      <w:r w:rsidRPr="00946258">
        <w:rPr>
          <w:rFonts w:eastAsia="DengXian"/>
        </w:rPr>
        <w:t xml:space="preserve"> </w:t>
      </w:r>
      <w:r>
        <w:rPr>
          <w:rFonts w:eastAsia="DengXian"/>
        </w:rPr>
        <w:t>социальной</w:t>
      </w:r>
      <w:r w:rsidRPr="00946258">
        <w:rPr>
          <w:rFonts w:eastAsia="DengXian"/>
        </w:rPr>
        <w:t xml:space="preserve"> </w:t>
      </w:r>
      <w:r>
        <w:rPr>
          <w:rFonts w:eastAsia="DengXian"/>
        </w:rPr>
        <w:t>статистики</w:t>
      </w:r>
      <w:r w:rsidRPr="00946258">
        <w:rPr>
          <w:rFonts w:eastAsia="DengXian"/>
        </w:rPr>
        <w:t xml:space="preserve"> </w:t>
      </w:r>
      <w:r>
        <w:rPr>
          <w:rFonts w:eastAsia="DengXian"/>
        </w:rPr>
        <w:t>Эквадора</w:t>
      </w:r>
      <w:r w:rsidRPr="00946258">
        <w:rPr>
          <w:rFonts w:eastAsia="DengXian"/>
        </w:rPr>
        <w:t xml:space="preserve"> (</w:t>
      </w:r>
      <w:r>
        <w:rPr>
          <w:rFonts w:eastAsia="DengXian"/>
        </w:rPr>
        <w:t>СИСЕС</w:t>
      </w:r>
      <w:r w:rsidRPr="00946258">
        <w:rPr>
          <w:rFonts w:eastAsia="DengXian"/>
        </w:rPr>
        <w:t xml:space="preserve">), </w:t>
      </w:r>
      <w:r>
        <w:rPr>
          <w:rFonts w:eastAsia="DengXian"/>
        </w:rPr>
        <w:t>имеются</w:t>
      </w:r>
      <w:r w:rsidRPr="00946258">
        <w:rPr>
          <w:rFonts w:eastAsia="DengXian"/>
        </w:rPr>
        <w:t xml:space="preserve"> </w:t>
      </w:r>
      <w:r>
        <w:rPr>
          <w:rFonts w:eastAsia="DengXian"/>
        </w:rPr>
        <w:t>по</w:t>
      </w:r>
      <w:r w:rsidRPr="00946258">
        <w:rPr>
          <w:rFonts w:eastAsia="DengXian"/>
        </w:rPr>
        <w:t xml:space="preserve"> </w:t>
      </w:r>
      <w:r>
        <w:rPr>
          <w:rFonts w:eastAsia="DengXian"/>
        </w:rPr>
        <w:t>адресу</w:t>
      </w:r>
      <w:r w:rsidRPr="00946258">
        <w:rPr>
          <w:rFonts w:eastAsia="DengXian"/>
        </w:rPr>
        <w:t xml:space="preserve"> </w:t>
      </w:r>
      <w:r w:rsidRPr="00F74873">
        <w:rPr>
          <w:rFonts w:eastAsia="DengXian"/>
        </w:rPr>
        <w:t>//www.conocimientosocial.gob.ec/pages/</w:t>
      </w:r>
      <w:r>
        <w:rPr>
          <w:rFonts w:eastAsia="DengXian"/>
        </w:rPr>
        <w:br/>
      </w:r>
      <w:proofErr w:type="spellStart"/>
      <w:r w:rsidRPr="00F74873">
        <w:rPr>
          <w:rFonts w:eastAsia="DengXian"/>
        </w:rPr>
        <w:t>EstadisticaSocial</w:t>
      </w:r>
      <w:proofErr w:type="spellEnd"/>
      <w:r w:rsidRPr="00F74873">
        <w:rPr>
          <w:rFonts w:eastAsia="DengXian"/>
        </w:rPr>
        <w:t>/</w:t>
      </w:r>
      <w:proofErr w:type="spellStart"/>
      <w:r w:rsidRPr="00F74873">
        <w:rPr>
          <w:rFonts w:eastAsia="DengXian"/>
        </w:rPr>
        <w:t>herramientas.jsf</w:t>
      </w:r>
      <w:proofErr w:type="spellEnd"/>
      <w:r w:rsidRPr="00F74873">
        <w:rPr>
          <w:rFonts w:eastAsia="DengXian"/>
        </w:rPr>
        <w:t>.</w:t>
      </w:r>
    </w:p>
  </w:footnote>
  <w:footnote w:id="30">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i/>
        </w:rPr>
        <w:t>Источник</w:t>
      </w:r>
      <w:r w:rsidRPr="001B03DB">
        <w:rPr>
          <w:rFonts w:eastAsia="DengXian"/>
          <w:i/>
        </w:rPr>
        <w:t xml:space="preserve">: </w:t>
      </w:r>
      <w:r>
        <w:rPr>
          <w:rFonts w:eastAsia="DengXian"/>
        </w:rPr>
        <w:t>Число</w:t>
      </w:r>
      <w:r w:rsidRPr="001B03DB">
        <w:rPr>
          <w:rFonts w:eastAsia="DengXian"/>
        </w:rPr>
        <w:t xml:space="preserve"> </w:t>
      </w:r>
      <w:proofErr w:type="spellStart"/>
      <w:r>
        <w:rPr>
          <w:rFonts w:eastAsia="DengXian"/>
        </w:rPr>
        <w:t>койкомест</w:t>
      </w:r>
      <w:proofErr w:type="spellEnd"/>
      <w:r w:rsidRPr="001B03DB">
        <w:rPr>
          <w:rFonts w:eastAsia="DengXian"/>
        </w:rPr>
        <w:t xml:space="preserve"> </w:t>
      </w:r>
      <w:r>
        <w:rPr>
          <w:rFonts w:eastAsia="DengXian"/>
        </w:rPr>
        <w:t>и</w:t>
      </w:r>
      <w:r w:rsidRPr="001B03DB">
        <w:rPr>
          <w:rFonts w:eastAsia="DengXian"/>
        </w:rPr>
        <w:t xml:space="preserve"> </w:t>
      </w:r>
      <w:r>
        <w:rPr>
          <w:rFonts w:eastAsia="DengXian"/>
        </w:rPr>
        <w:t>случаев</w:t>
      </w:r>
      <w:r w:rsidRPr="001B03DB">
        <w:rPr>
          <w:rFonts w:eastAsia="DengXian"/>
        </w:rPr>
        <w:t xml:space="preserve"> </w:t>
      </w:r>
      <w:r>
        <w:rPr>
          <w:rFonts w:eastAsia="DengXian"/>
        </w:rPr>
        <w:t>госпитализации</w:t>
      </w:r>
      <w:r w:rsidRPr="001B03DB">
        <w:rPr>
          <w:rFonts w:eastAsia="DengXian"/>
        </w:rPr>
        <w:t xml:space="preserve"> </w:t>
      </w:r>
      <w:r>
        <w:rPr>
          <w:rFonts w:eastAsia="DengXian"/>
        </w:rPr>
        <w:t>в</w:t>
      </w:r>
      <w:r w:rsidRPr="001B03DB">
        <w:rPr>
          <w:rFonts w:eastAsia="DengXian"/>
        </w:rPr>
        <w:t xml:space="preserve"> 2</w:t>
      </w:r>
      <w:r>
        <w:rPr>
          <w:rFonts w:eastAsia="DengXian"/>
        </w:rPr>
        <w:t xml:space="preserve">016 году, Национальный институт статистики и переписи населения. </w:t>
      </w:r>
    </w:p>
  </w:footnote>
  <w:footnote w:id="31">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Министерство здравоохранения Эквадора, Национальный план в области сексуального и репродуктивного здоровья: канцелярия Управления общественного здравоохранения, март 2017 года, Кито, Эквадор. Стр</w:t>
      </w:r>
      <w:r w:rsidRPr="00ED7DD3">
        <w:rPr>
          <w:rFonts w:eastAsia="DengXian"/>
        </w:rPr>
        <w:t xml:space="preserve">. 21 </w:t>
      </w:r>
      <w:r>
        <w:rPr>
          <w:rFonts w:eastAsia="DengXian"/>
        </w:rPr>
        <w:t>оригинала</w:t>
      </w:r>
      <w:r w:rsidRPr="00ED7DD3">
        <w:rPr>
          <w:rFonts w:eastAsia="DengXian"/>
        </w:rPr>
        <w:t xml:space="preserve">. </w:t>
      </w:r>
    </w:p>
  </w:footnote>
  <w:footnote w:id="32">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sidRPr="00917F1B">
        <w:rPr>
          <w:rFonts w:eastAsia="DengXian"/>
        </w:rPr>
        <w:t xml:space="preserve">Там же, </w:t>
      </w:r>
      <w:r>
        <w:rPr>
          <w:rFonts w:eastAsia="DengXian"/>
        </w:rPr>
        <w:t xml:space="preserve">стр. 21 оригинала. </w:t>
      </w:r>
    </w:p>
  </w:footnote>
  <w:footnote w:id="33">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В</w:t>
      </w:r>
      <w:r w:rsidRPr="005C11DE">
        <w:rPr>
          <w:rFonts w:eastAsia="DengXian"/>
        </w:rPr>
        <w:t xml:space="preserve"> 2015 </w:t>
      </w:r>
      <w:r>
        <w:rPr>
          <w:rFonts w:eastAsia="DengXian"/>
        </w:rPr>
        <w:t>году</w:t>
      </w:r>
      <w:r w:rsidRPr="005C11DE">
        <w:rPr>
          <w:rFonts w:eastAsia="DengXian"/>
        </w:rPr>
        <w:t xml:space="preserve"> </w:t>
      </w:r>
      <w:r>
        <w:rPr>
          <w:rFonts w:eastAsia="DengXian"/>
        </w:rPr>
        <w:t>был</w:t>
      </w:r>
      <w:r w:rsidRPr="005C11DE">
        <w:rPr>
          <w:rFonts w:eastAsia="DengXian"/>
        </w:rPr>
        <w:t xml:space="preserve"> </w:t>
      </w:r>
      <w:r>
        <w:rPr>
          <w:rFonts w:eastAsia="DengXian"/>
        </w:rPr>
        <w:t>подготовлен</w:t>
      </w:r>
      <w:r w:rsidRPr="005C11DE">
        <w:rPr>
          <w:rFonts w:eastAsia="DengXian"/>
        </w:rPr>
        <w:t xml:space="preserve"> </w:t>
      </w:r>
      <w:r>
        <w:rPr>
          <w:rFonts w:eastAsia="DengXian"/>
        </w:rPr>
        <w:t>проект</w:t>
      </w:r>
      <w:r w:rsidRPr="005C11DE">
        <w:rPr>
          <w:rFonts w:eastAsia="DengXian"/>
        </w:rPr>
        <w:t xml:space="preserve"> </w:t>
      </w:r>
      <w:r>
        <w:rPr>
          <w:rFonts w:eastAsia="DengXian"/>
        </w:rPr>
        <w:t>Национального</w:t>
      </w:r>
      <w:r w:rsidRPr="005C11DE">
        <w:rPr>
          <w:rFonts w:eastAsia="DengXian"/>
        </w:rPr>
        <w:t xml:space="preserve"> </w:t>
      </w:r>
      <w:r>
        <w:rPr>
          <w:rFonts w:eastAsia="DengXian"/>
        </w:rPr>
        <w:t>плана</w:t>
      </w:r>
      <w:r w:rsidRPr="005C11DE">
        <w:rPr>
          <w:rFonts w:eastAsia="DengXian"/>
        </w:rPr>
        <w:t xml:space="preserve"> </w:t>
      </w:r>
      <w:r>
        <w:rPr>
          <w:rFonts w:eastAsia="DengXian"/>
        </w:rPr>
        <w:t>по</w:t>
      </w:r>
      <w:r w:rsidRPr="005C11DE">
        <w:rPr>
          <w:rFonts w:eastAsia="DengXian"/>
        </w:rPr>
        <w:t xml:space="preserve"> </w:t>
      </w:r>
      <w:r>
        <w:rPr>
          <w:rFonts w:eastAsia="DengXian"/>
        </w:rPr>
        <w:t>укреплению</w:t>
      </w:r>
      <w:r w:rsidRPr="005C11DE">
        <w:rPr>
          <w:rFonts w:eastAsia="DengXian"/>
        </w:rPr>
        <w:t xml:space="preserve"> </w:t>
      </w:r>
      <w:r>
        <w:rPr>
          <w:rFonts w:eastAsia="DengXian"/>
        </w:rPr>
        <w:t>семьи</w:t>
      </w:r>
      <w:r w:rsidRPr="005C11DE">
        <w:rPr>
          <w:rFonts w:eastAsia="DengXian"/>
        </w:rPr>
        <w:t xml:space="preserve">, </w:t>
      </w:r>
      <w:r>
        <w:rPr>
          <w:rFonts w:eastAsia="DengXian"/>
        </w:rPr>
        <w:t>основная</w:t>
      </w:r>
      <w:r w:rsidRPr="005C11DE">
        <w:rPr>
          <w:rFonts w:eastAsia="DengXian"/>
        </w:rPr>
        <w:t xml:space="preserve"> </w:t>
      </w:r>
      <w:r>
        <w:rPr>
          <w:rFonts w:eastAsia="DengXian"/>
        </w:rPr>
        <w:t>задача</w:t>
      </w:r>
      <w:r w:rsidRPr="005C11DE">
        <w:rPr>
          <w:rFonts w:eastAsia="DengXian"/>
        </w:rPr>
        <w:t xml:space="preserve"> </w:t>
      </w:r>
      <w:r>
        <w:rPr>
          <w:rFonts w:eastAsia="DengXian"/>
        </w:rPr>
        <w:t>которого</w:t>
      </w:r>
      <w:r w:rsidRPr="005C11DE">
        <w:rPr>
          <w:rFonts w:eastAsia="DengXian"/>
        </w:rPr>
        <w:t xml:space="preserve"> </w:t>
      </w:r>
      <w:r>
        <w:rPr>
          <w:rFonts w:eastAsia="DengXian"/>
        </w:rPr>
        <w:t>состоит</w:t>
      </w:r>
      <w:r w:rsidRPr="005C11DE">
        <w:rPr>
          <w:rFonts w:eastAsia="DengXian"/>
        </w:rPr>
        <w:t xml:space="preserve"> </w:t>
      </w:r>
      <w:r>
        <w:rPr>
          <w:rFonts w:eastAsia="DengXian"/>
        </w:rPr>
        <w:t>в</w:t>
      </w:r>
      <w:r w:rsidRPr="005C11DE">
        <w:rPr>
          <w:rFonts w:eastAsia="DengXian"/>
        </w:rPr>
        <w:t xml:space="preserve"> </w:t>
      </w:r>
      <w:r>
        <w:rPr>
          <w:rFonts w:eastAsia="DengXian"/>
        </w:rPr>
        <w:t>уменьшении</w:t>
      </w:r>
      <w:r w:rsidRPr="005C11DE">
        <w:rPr>
          <w:rFonts w:eastAsia="DengXian"/>
        </w:rPr>
        <w:t xml:space="preserve"> </w:t>
      </w:r>
      <w:r>
        <w:rPr>
          <w:rFonts w:eastAsia="DengXian"/>
        </w:rPr>
        <w:t>случаев</w:t>
      </w:r>
      <w:r w:rsidRPr="005C11DE">
        <w:rPr>
          <w:rFonts w:eastAsia="DengXian"/>
        </w:rPr>
        <w:t xml:space="preserve"> </w:t>
      </w:r>
      <w:r>
        <w:rPr>
          <w:rFonts w:eastAsia="DengXian"/>
        </w:rPr>
        <w:t>подростковой</w:t>
      </w:r>
      <w:r w:rsidRPr="005C11DE">
        <w:rPr>
          <w:rFonts w:eastAsia="DengXian"/>
        </w:rPr>
        <w:t xml:space="preserve"> </w:t>
      </w:r>
      <w:r>
        <w:rPr>
          <w:rFonts w:eastAsia="DengXian"/>
        </w:rPr>
        <w:t>беременности</w:t>
      </w:r>
      <w:r w:rsidRPr="005C11DE">
        <w:rPr>
          <w:rFonts w:eastAsia="DengXian"/>
        </w:rPr>
        <w:t xml:space="preserve"> </w:t>
      </w:r>
      <w:r>
        <w:rPr>
          <w:rFonts w:eastAsia="DengXian"/>
        </w:rPr>
        <w:t>в</w:t>
      </w:r>
      <w:r w:rsidRPr="005C11DE">
        <w:rPr>
          <w:rFonts w:eastAsia="DengXian"/>
        </w:rPr>
        <w:t xml:space="preserve"> </w:t>
      </w:r>
      <w:r>
        <w:rPr>
          <w:rFonts w:eastAsia="DengXian"/>
        </w:rPr>
        <w:t>Эквадоре</w:t>
      </w:r>
      <w:r w:rsidRPr="005C11DE">
        <w:rPr>
          <w:rFonts w:eastAsia="DengXian"/>
        </w:rPr>
        <w:t xml:space="preserve"> </w:t>
      </w:r>
      <w:r>
        <w:rPr>
          <w:rFonts w:eastAsia="DengXian"/>
        </w:rPr>
        <w:t>и</w:t>
      </w:r>
      <w:r w:rsidRPr="005C11DE">
        <w:rPr>
          <w:rFonts w:eastAsia="DengXian"/>
        </w:rPr>
        <w:t xml:space="preserve"> </w:t>
      </w:r>
      <w:r>
        <w:rPr>
          <w:rFonts w:eastAsia="DengXian"/>
        </w:rPr>
        <w:t xml:space="preserve">в содействии всестороннему развитию жизненных навыков и личности подростков. </w:t>
      </w:r>
    </w:p>
  </w:footnote>
  <w:footnote w:id="34">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 xml:space="preserve">Атлас социально-экономических аспектов неравенства, гендерное насилие, стр. 100 оригинала, 2013 год. </w:t>
      </w:r>
    </w:p>
  </w:footnote>
  <w:footnote w:id="35">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Национальный</w:t>
      </w:r>
      <w:r w:rsidRPr="003E06C9">
        <w:rPr>
          <w:rFonts w:eastAsia="DengXian"/>
        </w:rPr>
        <w:t xml:space="preserve"> </w:t>
      </w:r>
      <w:r>
        <w:rPr>
          <w:rFonts w:eastAsia="DengXian"/>
        </w:rPr>
        <w:t>секретариат</w:t>
      </w:r>
      <w:r w:rsidRPr="003E06C9">
        <w:rPr>
          <w:rFonts w:eastAsia="DengXian"/>
        </w:rPr>
        <w:t xml:space="preserve"> </w:t>
      </w:r>
      <w:r>
        <w:rPr>
          <w:rFonts w:eastAsia="DengXian"/>
        </w:rPr>
        <w:t>планирования</w:t>
      </w:r>
      <w:r w:rsidRPr="003E06C9">
        <w:rPr>
          <w:rFonts w:eastAsia="DengXian"/>
        </w:rPr>
        <w:t xml:space="preserve"> </w:t>
      </w:r>
      <w:r>
        <w:rPr>
          <w:rFonts w:eastAsia="DengXian"/>
        </w:rPr>
        <w:t>и</w:t>
      </w:r>
      <w:r w:rsidRPr="003E06C9">
        <w:rPr>
          <w:rFonts w:eastAsia="DengXian"/>
        </w:rPr>
        <w:t xml:space="preserve"> </w:t>
      </w:r>
      <w:r>
        <w:rPr>
          <w:rFonts w:eastAsia="DengXian"/>
        </w:rPr>
        <w:t>развития</w:t>
      </w:r>
      <w:r w:rsidRPr="003E06C9">
        <w:rPr>
          <w:rFonts w:eastAsia="DengXian"/>
        </w:rPr>
        <w:t xml:space="preserve"> </w:t>
      </w:r>
      <w:r>
        <w:rPr>
          <w:rFonts w:eastAsia="DengXian"/>
        </w:rPr>
        <w:t>Эквадора</w:t>
      </w:r>
      <w:r w:rsidRPr="003E06C9">
        <w:rPr>
          <w:rFonts w:eastAsia="DengXian"/>
        </w:rPr>
        <w:t xml:space="preserve">, </w:t>
      </w:r>
      <w:r>
        <w:rPr>
          <w:rFonts w:eastAsia="DengXian"/>
        </w:rPr>
        <w:t>ссылка</w:t>
      </w:r>
      <w:r w:rsidRPr="003E06C9">
        <w:rPr>
          <w:rFonts w:eastAsia="DengXian"/>
        </w:rPr>
        <w:t xml:space="preserve"> </w:t>
      </w:r>
      <w:r>
        <w:rPr>
          <w:rFonts w:eastAsia="DengXian"/>
        </w:rPr>
        <w:t>по</w:t>
      </w:r>
      <w:r w:rsidRPr="003E06C9">
        <w:rPr>
          <w:rFonts w:eastAsia="DengXian"/>
        </w:rPr>
        <w:t xml:space="preserve"> </w:t>
      </w:r>
      <w:r>
        <w:rPr>
          <w:rFonts w:eastAsia="DengXian"/>
        </w:rPr>
        <w:t>электронному</w:t>
      </w:r>
      <w:r w:rsidRPr="003E06C9">
        <w:rPr>
          <w:rFonts w:eastAsia="DengXian"/>
        </w:rPr>
        <w:t xml:space="preserve"> </w:t>
      </w:r>
      <w:r>
        <w:rPr>
          <w:rFonts w:eastAsia="DengXian"/>
        </w:rPr>
        <w:t>адресу</w:t>
      </w:r>
      <w:r w:rsidRPr="003E06C9">
        <w:rPr>
          <w:rFonts w:eastAsia="DengXian"/>
        </w:rPr>
        <w:t xml:space="preserve"> </w:t>
      </w:r>
      <w:hyperlink r:id="rId3" w:history="1">
        <w:r w:rsidRPr="00AD3918">
          <w:rPr>
            <w:rStyle w:val="af3"/>
            <w:rFonts w:eastAsia="DengXian"/>
            <w:color w:val="auto"/>
          </w:rPr>
          <w:t>http://bit.ly/1i674XZ</w:t>
        </w:r>
      </w:hyperlink>
      <w:r w:rsidRPr="00AD3918">
        <w:rPr>
          <w:rFonts w:eastAsia="DengXian"/>
        </w:rPr>
        <w:t xml:space="preserve"> (</w:t>
      </w:r>
      <w:r>
        <w:rPr>
          <w:rFonts w:eastAsia="DengXian"/>
        </w:rPr>
        <w:t>пересмотрено</w:t>
      </w:r>
      <w:r w:rsidRPr="00F74873">
        <w:rPr>
          <w:rFonts w:eastAsia="DengXian"/>
        </w:rPr>
        <w:t xml:space="preserve"> 30 </w:t>
      </w:r>
      <w:r>
        <w:rPr>
          <w:rFonts w:eastAsia="DengXian"/>
        </w:rPr>
        <w:t>октября</w:t>
      </w:r>
      <w:r w:rsidRPr="00F74873">
        <w:rPr>
          <w:rFonts w:eastAsia="DengXian"/>
        </w:rPr>
        <w:t xml:space="preserve"> 2017</w:t>
      </w:r>
      <w:r>
        <w:rPr>
          <w:rFonts w:eastAsia="DengXian"/>
        </w:rPr>
        <w:t xml:space="preserve"> года)</w:t>
      </w:r>
      <w:r w:rsidRPr="00F74873">
        <w:rPr>
          <w:rFonts w:eastAsia="DengXian"/>
        </w:rPr>
        <w:t>.</w:t>
      </w:r>
    </w:p>
  </w:footnote>
  <w:footnote w:id="36">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Число</w:t>
      </w:r>
      <w:r w:rsidRPr="001139A6">
        <w:rPr>
          <w:rFonts w:eastAsia="DengXian"/>
        </w:rPr>
        <w:t xml:space="preserve"> </w:t>
      </w:r>
      <w:r>
        <w:rPr>
          <w:rFonts w:eastAsia="DengXian"/>
        </w:rPr>
        <w:t>единиц</w:t>
      </w:r>
      <w:r w:rsidRPr="001139A6">
        <w:rPr>
          <w:rFonts w:eastAsia="DengXian"/>
        </w:rPr>
        <w:t xml:space="preserve"> </w:t>
      </w:r>
      <w:r>
        <w:rPr>
          <w:rFonts w:eastAsia="DengXian"/>
        </w:rPr>
        <w:t>жилья</w:t>
      </w:r>
      <w:r w:rsidRPr="001139A6">
        <w:rPr>
          <w:rFonts w:eastAsia="DengXian"/>
        </w:rPr>
        <w:t xml:space="preserve"> </w:t>
      </w:r>
      <w:r>
        <w:rPr>
          <w:rFonts w:eastAsia="DengXian"/>
        </w:rPr>
        <w:t>для</w:t>
      </w:r>
      <w:r w:rsidRPr="001139A6">
        <w:rPr>
          <w:rFonts w:eastAsia="DengXian"/>
        </w:rPr>
        <w:t xml:space="preserve"> </w:t>
      </w:r>
      <w:r>
        <w:rPr>
          <w:rFonts w:eastAsia="DengXian"/>
        </w:rPr>
        <w:t>новых</w:t>
      </w:r>
      <w:r w:rsidRPr="001139A6">
        <w:rPr>
          <w:rFonts w:eastAsia="DengXian"/>
        </w:rPr>
        <w:t xml:space="preserve"> </w:t>
      </w:r>
      <w:r>
        <w:rPr>
          <w:rFonts w:eastAsia="DengXian"/>
        </w:rPr>
        <w:t>домохозяйств</w:t>
      </w:r>
      <w:r w:rsidRPr="001139A6">
        <w:rPr>
          <w:rFonts w:eastAsia="DengXian"/>
        </w:rPr>
        <w:t xml:space="preserve"> </w:t>
      </w:r>
      <w:r>
        <w:rPr>
          <w:rFonts w:eastAsia="DengXian"/>
        </w:rPr>
        <w:t>рассчитано</w:t>
      </w:r>
      <w:r w:rsidRPr="001139A6">
        <w:rPr>
          <w:rFonts w:eastAsia="DengXian"/>
        </w:rPr>
        <w:t xml:space="preserve"> </w:t>
      </w:r>
      <w:r>
        <w:rPr>
          <w:rFonts w:eastAsia="DengXian"/>
        </w:rPr>
        <w:t>посредством</w:t>
      </w:r>
      <w:r w:rsidRPr="001139A6">
        <w:rPr>
          <w:rFonts w:eastAsia="DengXian"/>
        </w:rPr>
        <w:t xml:space="preserve"> </w:t>
      </w:r>
      <w:r>
        <w:rPr>
          <w:rFonts w:eastAsia="DengXian"/>
        </w:rPr>
        <w:t>деления</w:t>
      </w:r>
      <w:r w:rsidRPr="001139A6">
        <w:rPr>
          <w:rFonts w:eastAsia="DengXian"/>
        </w:rPr>
        <w:t xml:space="preserve"> </w:t>
      </w:r>
      <w:r>
        <w:rPr>
          <w:rFonts w:eastAsia="DengXian"/>
        </w:rPr>
        <w:t xml:space="preserve">прогнозируемой </w:t>
      </w:r>
      <w:r w:rsidRPr="00A644DB">
        <w:rPr>
          <w:rFonts w:eastAsia="DengXian"/>
        </w:rPr>
        <w:t xml:space="preserve">на 2015 год </w:t>
      </w:r>
      <w:r>
        <w:rPr>
          <w:rFonts w:eastAsia="DengXian"/>
        </w:rPr>
        <w:t>численности населения в возрасте 15–64 года на число членов домохозяйства в соответствии с переписью населения и жилого фонда 2010 года. Считается</w:t>
      </w:r>
      <w:r w:rsidRPr="001139A6">
        <w:rPr>
          <w:rFonts w:eastAsia="DengXian"/>
        </w:rPr>
        <w:t xml:space="preserve">, </w:t>
      </w:r>
      <w:r>
        <w:rPr>
          <w:rFonts w:eastAsia="DengXian"/>
        </w:rPr>
        <w:t>что</w:t>
      </w:r>
      <w:r w:rsidRPr="001139A6">
        <w:rPr>
          <w:rFonts w:eastAsia="DengXian"/>
        </w:rPr>
        <w:t xml:space="preserve"> </w:t>
      </w:r>
      <w:r>
        <w:rPr>
          <w:rFonts w:eastAsia="DengXian"/>
        </w:rPr>
        <w:t>возрастная</w:t>
      </w:r>
      <w:r w:rsidRPr="001139A6">
        <w:rPr>
          <w:rFonts w:eastAsia="DengXian"/>
        </w:rPr>
        <w:t xml:space="preserve"> </w:t>
      </w:r>
      <w:r>
        <w:rPr>
          <w:rFonts w:eastAsia="DengXian"/>
        </w:rPr>
        <w:t>группа 15–</w:t>
      </w:r>
      <w:r w:rsidRPr="001139A6">
        <w:rPr>
          <w:rFonts w:eastAsia="DengXian"/>
        </w:rPr>
        <w:t xml:space="preserve">64 </w:t>
      </w:r>
      <w:r>
        <w:rPr>
          <w:rFonts w:eastAsia="DengXian"/>
        </w:rPr>
        <w:t>года</w:t>
      </w:r>
      <w:r w:rsidRPr="001139A6">
        <w:rPr>
          <w:rFonts w:eastAsia="DengXian"/>
        </w:rPr>
        <w:t xml:space="preserve"> </w:t>
      </w:r>
      <w:r>
        <w:rPr>
          <w:rFonts w:eastAsia="DengXian"/>
        </w:rPr>
        <w:t>формирует</w:t>
      </w:r>
      <w:r w:rsidRPr="001139A6">
        <w:rPr>
          <w:rFonts w:eastAsia="DengXian"/>
        </w:rPr>
        <w:t xml:space="preserve"> </w:t>
      </w:r>
      <w:r>
        <w:rPr>
          <w:rFonts w:eastAsia="DengXian"/>
        </w:rPr>
        <w:t>прогнозируемый</w:t>
      </w:r>
      <w:r w:rsidRPr="001139A6">
        <w:rPr>
          <w:rFonts w:eastAsia="DengXian"/>
        </w:rPr>
        <w:t xml:space="preserve"> </w:t>
      </w:r>
      <w:r>
        <w:rPr>
          <w:rFonts w:eastAsia="DengXian"/>
        </w:rPr>
        <w:t>спрос</w:t>
      </w:r>
      <w:r w:rsidRPr="001139A6">
        <w:rPr>
          <w:rFonts w:eastAsia="DengXian"/>
        </w:rPr>
        <w:t xml:space="preserve"> </w:t>
      </w:r>
      <w:r>
        <w:rPr>
          <w:rFonts w:eastAsia="DengXian"/>
        </w:rPr>
        <w:t>на</w:t>
      </w:r>
      <w:r w:rsidRPr="001139A6">
        <w:rPr>
          <w:rFonts w:eastAsia="DengXian"/>
        </w:rPr>
        <w:t xml:space="preserve"> </w:t>
      </w:r>
      <w:r>
        <w:rPr>
          <w:rFonts w:eastAsia="DengXian"/>
        </w:rPr>
        <w:t>новые</w:t>
      </w:r>
      <w:r w:rsidRPr="001139A6">
        <w:rPr>
          <w:rFonts w:eastAsia="DengXian"/>
        </w:rPr>
        <w:t xml:space="preserve"> </w:t>
      </w:r>
      <w:r>
        <w:rPr>
          <w:rFonts w:eastAsia="DengXian"/>
        </w:rPr>
        <w:t>жилища</w:t>
      </w:r>
      <w:r w:rsidRPr="001139A6">
        <w:rPr>
          <w:rFonts w:eastAsia="DengXian"/>
        </w:rPr>
        <w:t xml:space="preserve">, </w:t>
      </w:r>
      <w:r>
        <w:rPr>
          <w:rFonts w:eastAsia="DengXian"/>
        </w:rPr>
        <w:t xml:space="preserve">поскольку именно в этой группе населения образуется наибольшее количество новых домохозяйств. </w:t>
      </w:r>
    </w:p>
  </w:footnote>
  <w:footnote w:id="37">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Конвенция</w:t>
      </w:r>
      <w:r w:rsidRPr="00E2060B">
        <w:rPr>
          <w:rFonts w:eastAsia="DengXian"/>
        </w:rPr>
        <w:t xml:space="preserve"> </w:t>
      </w:r>
      <w:r>
        <w:rPr>
          <w:rFonts w:eastAsia="DengXian"/>
        </w:rPr>
        <w:t>против</w:t>
      </w:r>
      <w:r w:rsidRPr="00E2060B">
        <w:rPr>
          <w:rFonts w:eastAsia="DengXian"/>
        </w:rPr>
        <w:t xml:space="preserve"> </w:t>
      </w:r>
      <w:r>
        <w:rPr>
          <w:rFonts w:eastAsia="DengXian"/>
        </w:rPr>
        <w:t>пыток</w:t>
      </w:r>
      <w:r w:rsidRPr="00E2060B">
        <w:rPr>
          <w:rFonts w:eastAsia="DengXian"/>
        </w:rPr>
        <w:t xml:space="preserve"> </w:t>
      </w:r>
      <w:r>
        <w:rPr>
          <w:rFonts w:eastAsia="DengXian"/>
        </w:rPr>
        <w:t>и</w:t>
      </w:r>
      <w:r w:rsidRPr="00E2060B">
        <w:rPr>
          <w:rFonts w:eastAsia="DengXian"/>
        </w:rPr>
        <w:t xml:space="preserve"> </w:t>
      </w:r>
      <w:r>
        <w:rPr>
          <w:rFonts w:eastAsia="DengXian"/>
        </w:rPr>
        <w:t>других</w:t>
      </w:r>
      <w:r w:rsidRPr="00E2060B">
        <w:rPr>
          <w:rFonts w:eastAsia="DengXian"/>
        </w:rPr>
        <w:t xml:space="preserve"> </w:t>
      </w:r>
      <w:r>
        <w:rPr>
          <w:rFonts w:eastAsia="DengXian"/>
        </w:rPr>
        <w:t>жестоких</w:t>
      </w:r>
      <w:r w:rsidRPr="00E2060B">
        <w:rPr>
          <w:rFonts w:eastAsia="DengXian"/>
        </w:rPr>
        <w:t xml:space="preserve">, </w:t>
      </w:r>
      <w:r>
        <w:rPr>
          <w:rFonts w:eastAsia="DengXian"/>
        </w:rPr>
        <w:t>бесчеловечных</w:t>
      </w:r>
      <w:r w:rsidRPr="00E2060B">
        <w:rPr>
          <w:rFonts w:eastAsia="DengXian"/>
        </w:rPr>
        <w:t xml:space="preserve"> </w:t>
      </w:r>
      <w:r>
        <w:rPr>
          <w:rFonts w:eastAsia="DengXian"/>
        </w:rPr>
        <w:t>или</w:t>
      </w:r>
      <w:r w:rsidRPr="00E2060B">
        <w:rPr>
          <w:rFonts w:eastAsia="DengXian"/>
        </w:rPr>
        <w:t xml:space="preserve"> </w:t>
      </w:r>
      <w:r>
        <w:rPr>
          <w:rFonts w:eastAsia="DengXian"/>
        </w:rPr>
        <w:t>унижающих</w:t>
      </w:r>
      <w:r w:rsidRPr="00E2060B">
        <w:rPr>
          <w:rFonts w:eastAsia="DengXian"/>
        </w:rPr>
        <w:t xml:space="preserve"> </w:t>
      </w:r>
      <w:r>
        <w:rPr>
          <w:rFonts w:eastAsia="DengXian"/>
        </w:rPr>
        <w:t>достоинство</w:t>
      </w:r>
      <w:r w:rsidRPr="00E2060B">
        <w:rPr>
          <w:rFonts w:eastAsia="DengXian"/>
        </w:rPr>
        <w:t xml:space="preserve"> </w:t>
      </w:r>
      <w:r>
        <w:rPr>
          <w:rFonts w:eastAsia="DengXian"/>
        </w:rPr>
        <w:t>видов</w:t>
      </w:r>
      <w:r w:rsidRPr="00E2060B">
        <w:rPr>
          <w:rFonts w:eastAsia="DengXian"/>
        </w:rPr>
        <w:t xml:space="preserve"> </w:t>
      </w:r>
      <w:r>
        <w:rPr>
          <w:rFonts w:eastAsia="DengXian"/>
        </w:rPr>
        <w:t>обращения</w:t>
      </w:r>
      <w:r w:rsidRPr="00E2060B">
        <w:rPr>
          <w:rFonts w:eastAsia="DengXian"/>
        </w:rPr>
        <w:t xml:space="preserve"> </w:t>
      </w:r>
      <w:r>
        <w:rPr>
          <w:rFonts w:eastAsia="DengXian"/>
        </w:rPr>
        <w:t>и</w:t>
      </w:r>
      <w:r w:rsidRPr="00E2060B">
        <w:rPr>
          <w:rFonts w:eastAsia="DengXian"/>
        </w:rPr>
        <w:t xml:space="preserve"> </w:t>
      </w:r>
      <w:r>
        <w:rPr>
          <w:rFonts w:eastAsia="DengXian"/>
        </w:rPr>
        <w:t>наказания</w:t>
      </w:r>
      <w:r w:rsidRPr="00E2060B">
        <w:rPr>
          <w:rFonts w:eastAsia="DengXian"/>
        </w:rPr>
        <w:t xml:space="preserve">; </w:t>
      </w:r>
      <w:r>
        <w:rPr>
          <w:rFonts w:eastAsia="DengXian"/>
        </w:rPr>
        <w:t>Факультативный</w:t>
      </w:r>
      <w:r w:rsidRPr="00E2060B">
        <w:rPr>
          <w:rFonts w:eastAsia="DengXian"/>
        </w:rPr>
        <w:t xml:space="preserve"> </w:t>
      </w:r>
      <w:r>
        <w:rPr>
          <w:rFonts w:eastAsia="DengXian"/>
        </w:rPr>
        <w:t>протокол</w:t>
      </w:r>
      <w:r w:rsidRPr="00E2060B">
        <w:rPr>
          <w:rFonts w:eastAsia="DengXian"/>
        </w:rPr>
        <w:t xml:space="preserve"> </w:t>
      </w:r>
      <w:r>
        <w:rPr>
          <w:rFonts w:eastAsia="DengXian"/>
        </w:rPr>
        <w:t>к</w:t>
      </w:r>
      <w:r w:rsidRPr="00E2060B">
        <w:rPr>
          <w:rFonts w:eastAsia="DengXian"/>
        </w:rPr>
        <w:t xml:space="preserve"> </w:t>
      </w:r>
      <w:r>
        <w:rPr>
          <w:rFonts w:eastAsia="DengXian"/>
        </w:rPr>
        <w:t>Конвенции</w:t>
      </w:r>
      <w:r w:rsidRPr="00E2060B">
        <w:rPr>
          <w:rFonts w:eastAsia="DengXian"/>
        </w:rPr>
        <w:t xml:space="preserve"> </w:t>
      </w:r>
      <w:r>
        <w:rPr>
          <w:rFonts w:eastAsia="DengXian"/>
        </w:rPr>
        <w:t>против</w:t>
      </w:r>
      <w:r w:rsidRPr="00E2060B">
        <w:rPr>
          <w:rFonts w:eastAsia="DengXian"/>
        </w:rPr>
        <w:t xml:space="preserve"> </w:t>
      </w:r>
      <w:r>
        <w:rPr>
          <w:rFonts w:eastAsia="DengXian"/>
        </w:rPr>
        <w:t>пыток</w:t>
      </w:r>
      <w:r w:rsidRPr="00E2060B">
        <w:rPr>
          <w:rFonts w:eastAsia="DengXian"/>
        </w:rPr>
        <w:t xml:space="preserve"> </w:t>
      </w:r>
      <w:r>
        <w:rPr>
          <w:rFonts w:eastAsia="DengXian"/>
        </w:rPr>
        <w:t>и</w:t>
      </w:r>
      <w:r w:rsidRPr="00E2060B">
        <w:rPr>
          <w:rFonts w:eastAsia="DengXian"/>
        </w:rPr>
        <w:t xml:space="preserve"> </w:t>
      </w:r>
      <w:r>
        <w:rPr>
          <w:rFonts w:eastAsia="DengXian"/>
        </w:rPr>
        <w:t>других</w:t>
      </w:r>
      <w:r w:rsidRPr="00E2060B">
        <w:rPr>
          <w:rFonts w:eastAsia="DengXian"/>
        </w:rPr>
        <w:t xml:space="preserve"> </w:t>
      </w:r>
      <w:r>
        <w:rPr>
          <w:rFonts w:eastAsia="DengXian"/>
        </w:rPr>
        <w:t>жестоких</w:t>
      </w:r>
      <w:r w:rsidRPr="00E2060B">
        <w:rPr>
          <w:rFonts w:eastAsia="DengXian"/>
        </w:rPr>
        <w:t xml:space="preserve">, </w:t>
      </w:r>
      <w:r>
        <w:rPr>
          <w:rFonts w:eastAsia="DengXian"/>
        </w:rPr>
        <w:t>бесчеловечных</w:t>
      </w:r>
      <w:r w:rsidRPr="00E2060B">
        <w:rPr>
          <w:rFonts w:eastAsia="DengXian"/>
        </w:rPr>
        <w:t xml:space="preserve"> </w:t>
      </w:r>
      <w:r>
        <w:rPr>
          <w:rFonts w:eastAsia="DengXian"/>
        </w:rPr>
        <w:t>или</w:t>
      </w:r>
      <w:r w:rsidRPr="00E2060B">
        <w:rPr>
          <w:rFonts w:eastAsia="DengXian"/>
        </w:rPr>
        <w:t xml:space="preserve"> </w:t>
      </w:r>
      <w:r>
        <w:rPr>
          <w:rFonts w:eastAsia="DengXian"/>
        </w:rPr>
        <w:t>унижающих</w:t>
      </w:r>
      <w:r w:rsidRPr="00E2060B">
        <w:rPr>
          <w:rFonts w:eastAsia="DengXian"/>
        </w:rPr>
        <w:t xml:space="preserve"> </w:t>
      </w:r>
      <w:r>
        <w:rPr>
          <w:rFonts w:eastAsia="DengXian"/>
        </w:rPr>
        <w:t>достоинство</w:t>
      </w:r>
      <w:r w:rsidRPr="00E2060B">
        <w:rPr>
          <w:rFonts w:eastAsia="DengXian"/>
        </w:rPr>
        <w:t xml:space="preserve"> </w:t>
      </w:r>
      <w:r>
        <w:rPr>
          <w:rFonts w:eastAsia="DengXian"/>
        </w:rPr>
        <w:t>видов</w:t>
      </w:r>
      <w:r w:rsidRPr="00E2060B">
        <w:rPr>
          <w:rFonts w:eastAsia="DengXian"/>
        </w:rPr>
        <w:t xml:space="preserve"> </w:t>
      </w:r>
      <w:r>
        <w:rPr>
          <w:rFonts w:eastAsia="DengXian"/>
        </w:rPr>
        <w:t>обращения</w:t>
      </w:r>
      <w:r w:rsidRPr="00E2060B">
        <w:rPr>
          <w:rFonts w:eastAsia="DengXian"/>
        </w:rPr>
        <w:t xml:space="preserve"> </w:t>
      </w:r>
      <w:r>
        <w:rPr>
          <w:rFonts w:eastAsia="DengXian"/>
        </w:rPr>
        <w:t>и</w:t>
      </w:r>
      <w:r w:rsidRPr="00E2060B">
        <w:rPr>
          <w:rFonts w:eastAsia="DengXian"/>
        </w:rPr>
        <w:t xml:space="preserve"> </w:t>
      </w:r>
      <w:r>
        <w:rPr>
          <w:rFonts w:eastAsia="DengXian"/>
        </w:rPr>
        <w:t>наказания</w:t>
      </w:r>
      <w:r w:rsidRPr="00E2060B">
        <w:rPr>
          <w:rFonts w:eastAsia="DengXian"/>
        </w:rPr>
        <w:t xml:space="preserve">; </w:t>
      </w:r>
      <w:r>
        <w:rPr>
          <w:rFonts w:eastAsia="DengXian"/>
        </w:rPr>
        <w:t>Международный</w:t>
      </w:r>
      <w:r w:rsidRPr="00E2060B">
        <w:rPr>
          <w:rFonts w:eastAsia="DengXian"/>
        </w:rPr>
        <w:t xml:space="preserve"> </w:t>
      </w:r>
      <w:r>
        <w:rPr>
          <w:rFonts w:eastAsia="DengXian"/>
        </w:rPr>
        <w:t>пакт</w:t>
      </w:r>
      <w:r w:rsidRPr="00E2060B">
        <w:rPr>
          <w:rFonts w:eastAsia="DengXian"/>
        </w:rPr>
        <w:t xml:space="preserve"> </w:t>
      </w:r>
      <w:r>
        <w:rPr>
          <w:rFonts w:eastAsia="DengXian"/>
        </w:rPr>
        <w:t>о</w:t>
      </w:r>
      <w:r w:rsidRPr="00E2060B">
        <w:rPr>
          <w:rFonts w:eastAsia="DengXian"/>
        </w:rPr>
        <w:t xml:space="preserve"> </w:t>
      </w:r>
      <w:r>
        <w:rPr>
          <w:rFonts w:eastAsia="DengXian"/>
        </w:rPr>
        <w:t>гражданских</w:t>
      </w:r>
      <w:r w:rsidRPr="00E2060B">
        <w:rPr>
          <w:rFonts w:eastAsia="DengXian"/>
        </w:rPr>
        <w:t xml:space="preserve"> </w:t>
      </w:r>
      <w:r>
        <w:rPr>
          <w:rFonts w:eastAsia="DengXian"/>
        </w:rPr>
        <w:t>и</w:t>
      </w:r>
      <w:r w:rsidRPr="00E2060B">
        <w:rPr>
          <w:rFonts w:eastAsia="DengXian"/>
        </w:rPr>
        <w:t xml:space="preserve"> </w:t>
      </w:r>
      <w:r>
        <w:rPr>
          <w:rFonts w:eastAsia="DengXian"/>
        </w:rPr>
        <w:t>политических</w:t>
      </w:r>
      <w:r w:rsidRPr="00E2060B">
        <w:rPr>
          <w:rFonts w:eastAsia="DengXian"/>
        </w:rPr>
        <w:t xml:space="preserve"> </w:t>
      </w:r>
      <w:r>
        <w:rPr>
          <w:rFonts w:eastAsia="DengXian"/>
        </w:rPr>
        <w:t>правах</w:t>
      </w:r>
      <w:r w:rsidRPr="00E2060B">
        <w:rPr>
          <w:rFonts w:eastAsia="DengXian"/>
        </w:rPr>
        <w:t xml:space="preserve">; </w:t>
      </w:r>
      <w:r>
        <w:rPr>
          <w:rFonts w:eastAsia="DengXian"/>
        </w:rPr>
        <w:t>второй</w:t>
      </w:r>
      <w:r w:rsidRPr="00E2060B">
        <w:rPr>
          <w:rFonts w:eastAsia="DengXian"/>
        </w:rPr>
        <w:t xml:space="preserve"> </w:t>
      </w:r>
      <w:r>
        <w:rPr>
          <w:rFonts w:eastAsia="DengXian"/>
        </w:rPr>
        <w:t>Факультативный</w:t>
      </w:r>
      <w:r w:rsidRPr="00E2060B">
        <w:rPr>
          <w:rFonts w:eastAsia="DengXian"/>
        </w:rPr>
        <w:t xml:space="preserve"> </w:t>
      </w:r>
      <w:r>
        <w:rPr>
          <w:rFonts w:eastAsia="DengXian"/>
        </w:rPr>
        <w:t>протокол</w:t>
      </w:r>
      <w:r w:rsidRPr="00E2060B">
        <w:rPr>
          <w:rFonts w:eastAsia="DengXian"/>
        </w:rPr>
        <w:t xml:space="preserve"> </w:t>
      </w:r>
      <w:r>
        <w:rPr>
          <w:rFonts w:eastAsia="DengXian"/>
        </w:rPr>
        <w:t>к</w:t>
      </w:r>
      <w:r w:rsidRPr="00E2060B">
        <w:rPr>
          <w:rFonts w:eastAsia="DengXian"/>
        </w:rPr>
        <w:t xml:space="preserve"> </w:t>
      </w:r>
      <w:r>
        <w:rPr>
          <w:rFonts w:eastAsia="DengXian"/>
        </w:rPr>
        <w:t>Международному</w:t>
      </w:r>
      <w:r w:rsidRPr="00E2060B">
        <w:rPr>
          <w:rFonts w:eastAsia="DengXian"/>
        </w:rPr>
        <w:t xml:space="preserve"> </w:t>
      </w:r>
      <w:r>
        <w:rPr>
          <w:rFonts w:eastAsia="DengXian"/>
        </w:rPr>
        <w:t>пакту</w:t>
      </w:r>
      <w:r w:rsidRPr="00E2060B">
        <w:rPr>
          <w:rFonts w:eastAsia="DengXian"/>
        </w:rPr>
        <w:t xml:space="preserve"> </w:t>
      </w:r>
      <w:r>
        <w:rPr>
          <w:rFonts w:eastAsia="DengXian"/>
        </w:rPr>
        <w:t>о</w:t>
      </w:r>
      <w:r w:rsidRPr="00E2060B">
        <w:rPr>
          <w:rFonts w:eastAsia="DengXian"/>
        </w:rPr>
        <w:t xml:space="preserve"> </w:t>
      </w:r>
      <w:r>
        <w:rPr>
          <w:rFonts w:eastAsia="DengXian"/>
        </w:rPr>
        <w:t>гражданских</w:t>
      </w:r>
      <w:r w:rsidRPr="00E2060B">
        <w:rPr>
          <w:rFonts w:eastAsia="DengXian"/>
        </w:rPr>
        <w:t xml:space="preserve"> </w:t>
      </w:r>
      <w:r>
        <w:rPr>
          <w:rFonts w:eastAsia="DengXian"/>
        </w:rPr>
        <w:t>и</w:t>
      </w:r>
      <w:r w:rsidRPr="00E2060B">
        <w:rPr>
          <w:rFonts w:eastAsia="DengXian"/>
        </w:rPr>
        <w:t xml:space="preserve"> </w:t>
      </w:r>
      <w:r>
        <w:rPr>
          <w:rFonts w:eastAsia="DengXian"/>
        </w:rPr>
        <w:t>политических</w:t>
      </w:r>
      <w:r w:rsidRPr="00E2060B">
        <w:rPr>
          <w:rFonts w:eastAsia="DengXian"/>
        </w:rPr>
        <w:t xml:space="preserve"> </w:t>
      </w:r>
      <w:r>
        <w:rPr>
          <w:rFonts w:eastAsia="DengXian"/>
        </w:rPr>
        <w:t>правах</w:t>
      </w:r>
      <w:r w:rsidRPr="00E2060B">
        <w:rPr>
          <w:rFonts w:eastAsia="DengXian"/>
        </w:rPr>
        <w:t xml:space="preserve">, </w:t>
      </w:r>
      <w:r>
        <w:rPr>
          <w:rFonts w:eastAsia="DengXian"/>
        </w:rPr>
        <w:t>направленный</w:t>
      </w:r>
      <w:r w:rsidRPr="00E2060B">
        <w:rPr>
          <w:rFonts w:eastAsia="DengXian"/>
        </w:rPr>
        <w:t xml:space="preserve"> </w:t>
      </w:r>
      <w:r>
        <w:rPr>
          <w:rFonts w:eastAsia="DengXian"/>
        </w:rPr>
        <w:t>на</w:t>
      </w:r>
      <w:r w:rsidRPr="00E2060B">
        <w:rPr>
          <w:rFonts w:eastAsia="DengXian"/>
        </w:rPr>
        <w:t xml:space="preserve"> </w:t>
      </w:r>
      <w:r>
        <w:rPr>
          <w:rFonts w:eastAsia="DengXian"/>
        </w:rPr>
        <w:t>отмену</w:t>
      </w:r>
      <w:r w:rsidRPr="00E2060B">
        <w:rPr>
          <w:rFonts w:eastAsia="DengXian"/>
        </w:rPr>
        <w:t xml:space="preserve"> </w:t>
      </w:r>
      <w:r>
        <w:rPr>
          <w:rFonts w:eastAsia="DengXian"/>
        </w:rPr>
        <w:t>смертной</w:t>
      </w:r>
      <w:r w:rsidRPr="00E2060B">
        <w:rPr>
          <w:rFonts w:eastAsia="DengXian"/>
        </w:rPr>
        <w:t xml:space="preserve"> </w:t>
      </w:r>
      <w:r>
        <w:rPr>
          <w:rFonts w:eastAsia="DengXian"/>
        </w:rPr>
        <w:t>казни</w:t>
      </w:r>
      <w:r w:rsidRPr="00E2060B">
        <w:rPr>
          <w:rFonts w:eastAsia="DengXian"/>
        </w:rPr>
        <w:t xml:space="preserve">; </w:t>
      </w:r>
      <w:r>
        <w:rPr>
          <w:rFonts w:eastAsia="DengXian"/>
        </w:rPr>
        <w:t>Международная</w:t>
      </w:r>
      <w:r w:rsidRPr="00E2060B">
        <w:rPr>
          <w:rFonts w:eastAsia="DengXian"/>
        </w:rPr>
        <w:t xml:space="preserve"> </w:t>
      </w:r>
      <w:r>
        <w:rPr>
          <w:rFonts w:eastAsia="DengXian"/>
        </w:rPr>
        <w:t>конвенция</w:t>
      </w:r>
      <w:r w:rsidRPr="00E2060B">
        <w:rPr>
          <w:rFonts w:eastAsia="DengXian"/>
        </w:rPr>
        <w:t xml:space="preserve"> </w:t>
      </w:r>
      <w:r>
        <w:rPr>
          <w:rFonts w:eastAsia="DengXian"/>
        </w:rPr>
        <w:t>для</w:t>
      </w:r>
      <w:r w:rsidRPr="00E2060B">
        <w:rPr>
          <w:rFonts w:eastAsia="DengXian"/>
        </w:rPr>
        <w:t xml:space="preserve"> </w:t>
      </w:r>
      <w:r>
        <w:rPr>
          <w:rFonts w:eastAsia="DengXian"/>
        </w:rPr>
        <w:t>защиты</w:t>
      </w:r>
      <w:r w:rsidRPr="00E2060B">
        <w:rPr>
          <w:rFonts w:eastAsia="DengXian"/>
        </w:rPr>
        <w:t xml:space="preserve"> </w:t>
      </w:r>
      <w:r>
        <w:rPr>
          <w:rFonts w:eastAsia="DengXian"/>
        </w:rPr>
        <w:t>всех</w:t>
      </w:r>
      <w:r w:rsidRPr="00E2060B">
        <w:rPr>
          <w:rFonts w:eastAsia="DengXian"/>
        </w:rPr>
        <w:t xml:space="preserve"> </w:t>
      </w:r>
      <w:r>
        <w:rPr>
          <w:rFonts w:eastAsia="DengXian"/>
        </w:rPr>
        <w:t>лиц</w:t>
      </w:r>
      <w:r w:rsidRPr="00E2060B">
        <w:rPr>
          <w:rFonts w:eastAsia="DengXian"/>
        </w:rPr>
        <w:t xml:space="preserve"> </w:t>
      </w:r>
      <w:r>
        <w:rPr>
          <w:rFonts w:eastAsia="DengXian"/>
        </w:rPr>
        <w:t>от</w:t>
      </w:r>
      <w:r w:rsidRPr="00E2060B">
        <w:rPr>
          <w:rFonts w:eastAsia="DengXian"/>
        </w:rPr>
        <w:t xml:space="preserve"> </w:t>
      </w:r>
      <w:r>
        <w:rPr>
          <w:rFonts w:eastAsia="DengXian"/>
        </w:rPr>
        <w:t>насильственных</w:t>
      </w:r>
      <w:r w:rsidRPr="00E2060B">
        <w:rPr>
          <w:rFonts w:eastAsia="DengXian"/>
        </w:rPr>
        <w:t xml:space="preserve"> </w:t>
      </w:r>
      <w:r>
        <w:rPr>
          <w:rFonts w:eastAsia="DengXian"/>
        </w:rPr>
        <w:t>исчезновений</w:t>
      </w:r>
      <w:r w:rsidRPr="00E2060B">
        <w:rPr>
          <w:rFonts w:eastAsia="DengXian"/>
        </w:rPr>
        <w:t xml:space="preserve">, </w:t>
      </w:r>
      <w:r>
        <w:rPr>
          <w:rFonts w:eastAsia="DengXian"/>
        </w:rPr>
        <w:t>Конвенция</w:t>
      </w:r>
      <w:r w:rsidRPr="00E2060B">
        <w:rPr>
          <w:rFonts w:eastAsia="DengXian"/>
        </w:rPr>
        <w:t xml:space="preserve"> </w:t>
      </w:r>
      <w:r>
        <w:rPr>
          <w:rFonts w:eastAsia="DengXian"/>
        </w:rPr>
        <w:t>о</w:t>
      </w:r>
      <w:r w:rsidRPr="00E2060B">
        <w:rPr>
          <w:rFonts w:eastAsia="DengXian"/>
        </w:rPr>
        <w:t xml:space="preserve"> </w:t>
      </w:r>
      <w:r>
        <w:rPr>
          <w:rFonts w:eastAsia="DengXian"/>
        </w:rPr>
        <w:t>ликвидации</w:t>
      </w:r>
      <w:r w:rsidRPr="00E2060B">
        <w:rPr>
          <w:rFonts w:eastAsia="DengXian"/>
        </w:rPr>
        <w:t xml:space="preserve"> </w:t>
      </w:r>
      <w:r>
        <w:rPr>
          <w:rFonts w:eastAsia="DengXian"/>
        </w:rPr>
        <w:t>всех</w:t>
      </w:r>
      <w:r w:rsidRPr="00E2060B">
        <w:rPr>
          <w:rFonts w:eastAsia="DengXian"/>
        </w:rPr>
        <w:t xml:space="preserve"> </w:t>
      </w:r>
      <w:r>
        <w:rPr>
          <w:rFonts w:eastAsia="DengXian"/>
        </w:rPr>
        <w:t>форм</w:t>
      </w:r>
      <w:r w:rsidRPr="00E2060B">
        <w:rPr>
          <w:rFonts w:eastAsia="DengXian"/>
        </w:rPr>
        <w:t xml:space="preserve"> </w:t>
      </w:r>
      <w:r>
        <w:rPr>
          <w:rFonts w:eastAsia="DengXian"/>
        </w:rPr>
        <w:t>дискриминации</w:t>
      </w:r>
      <w:r w:rsidRPr="00E2060B">
        <w:rPr>
          <w:rFonts w:eastAsia="DengXian"/>
        </w:rPr>
        <w:t xml:space="preserve"> </w:t>
      </w:r>
      <w:r>
        <w:rPr>
          <w:rFonts w:eastAsia="DengXian"/>
        </w:rPr>
        <w:t>в</w:t>
      </w:r>
      <w:r w:rsidRPr="00E2060B">
        <w:rPr>
          <w:rFonts w:eastAsia="DengXian"/>
        </w:rPr>
        <w:t xml:space="preserve"> </w:t>
      </w:r>
      <w:r>
        <w:rPr>
          <w:rFonts w:eastAsia="DengXian"/>
        </w:rPr>
        <w:t>отношении</w:t>
      </w:r>
      <w:r w:rsidRPr="00E2060B">
        <w:rPr>
          <w:rFonts w:eastAsia="DengXian"/>
        </w:rPr>
        <w:t xml:space="preserve"> </w:t>
      </w:r>
      <w:r>
        <w:rPr>
          <w:rFonts w:eastAsia="DengXian"/>
        </w:rPr>
        <w:t>женщин</w:t>
      </w:r>
      <w:r w:rsidRPr="00E2060B">
        <w:rPr>
          <w:rFonts w:eastAsia="DengXian"/>
        </w:rPr>
        <w:t xml:space="preserve">; </w:t>
      </w:r>
      <w:r>
        <w:rPr>
          <w:rFonts w:eastAsia="DengXian"/>
        </w:rPr>
        <w:t>Международная</w:t>
      </w:r>
      <w:r w:rsidRPr="00E2060B">
        <w:rPr>
          <w:rFonts w:eastAsia="DengXian"/>
        </w:rPr>
        <w:t xml:space="preserve"> </w:t>
      </w:r>
      <w:r>
        <w:rPr>
          <w:rFonts w:eastAsia="DengXian"/>
        </w:rPr>
        <w:t>конвенция</w:t>
      </w:r>
      <w:r w:rsidRPr="00E2060B">
        <w:rPr>
          <w:rFonts w:eastAsia="DengXian"/>
        </w:rPr>
        <w:t xml:space="preserve"> </w:t>
      </w:r>
      <w:r>
        <w:rPr>
          <w:rFonts w:eastAsia="DengXian"/>
        </w:rPr>
        <w:t>о</w:t>
      </w:r>
      <w:r w:rsidRPr="00E2060B">
        <w:rPr>
          <w:rFonts w:eastAsia="DengXian"/>
        </w:rPr>
        <w:t xml:space="preserve"> </w:t>
      </w:r>
      <w:r>
        <w:rPr>
          <w:rFonts w:eastAsia="DengXian"/>
        </w:rPr>
        <w:t>ликвидации</w:t>
      </w:r>
      <w:r w:rsidRPr="00E2060B">
        <w:rPr>
          <w:rFonts w:eastAsia="DengXian"/>
        </w:rPr>
        <w:t xml:space="preserve"> </w:t>
      </w:r>
      <w:r>
        <w:rPr>
          <w:rFonts w:eastAsia="DengXian"/>
        </w:rPr>
        <w:t>всех</w:t>
      </w:r>
      <w:r w:rsidRPr="00E2060B">
        <w:rPr>
          <w:rFonts w:eastAsia="DengXian"/>
        </w:rPr>
        <w:t xml:space="preserve"> </w:t>
      </w:r>
      <w:r>
        <w:rPr>
          <w:rFonts w:eastAsia="DengXian"/>
        </w:rPr>
        <w:t>форм</w:t>
      </w:r>
      <w:r w:rsidRPr="00E2060B">
        <w:rPr>
          <w:rFonts w:eastAsia="DengXian"/>
        </w:rPr>
        <w:t xml:space="preserve"> </w:t>
      </w:r>
      <w:r>
        <w:rPr>
          <w:rFonts w:eastAsia="DengXian"/>
        </w:rPr>
        <w:t>расовой</w:t>
      </w:r>
      <w:r w:rsidRPr="00E2060B">
        <w:rPr>
          <w:rFonts w:eastAsia="DengXian"/>
        </w:rPr>
        <w:t xml:space="preserve"> </w:t>
      </w:r>
      <w:r>
        <w:rPr>
          <w:rFonts w:eastAsia="DengXian"/>
        </w:rPr>
        <w:t>дискриминации</w:t>
      </w:r>
      <w:r w:rsidRPr="00E2060B">
        <w:rPr>
          <w:rFonts w:eastAsia="DengXian"/>
        </w:rPr>
        <w:t xml:space="preserve">; </w:t>
      </w:r>
      <w:r>
        <w:rPr>
          <w:rFonts w:eastAsia="DengXian"/>
        </w:rPr>
        <w:t>Международный</w:t>
      </w:r>
      <w:r w:rsidRPr="00E2060B">
        <w:rPr>
          <w:rFonts w:eastAsia="DengXian"/>
        </w:rPr>
        <w:t xml:space="preserve"> </w:t>
      </w:r>
      <w:r>
        <w:rPr>
          <w:rFonts w:eastAsia="DengXian"/>
        </w:rPr>
        <w:t>пакт</w:t>
      </w:r>
      <w:r w:rsidRPr="00E2060B">
        <w:rPr>
          <w:rFonts w:eastAsia="DengXian"/>
        </w:rPr>
        <w:t xml:space="preserve"> </w:t>
      </w:r>
      <w:r>
        <w:rPr>
          <w:rFonts w:eastAsia="DengXian"/>
        </w:rPr>
        <w:t>об</w:t>
      </w:r>
      <w:r w:rsidRPr="00E2060B">
        <w:rPr>
          <w:rFonts w:eastAsia="DengXian"/>
        </w:rPr>
        <w:t xml:space="preserve"> </w:t>
      </w:r>
      <w:r>
        <w:rPr>
          <w:rFonts w:eastAsia="DengXian"/>
        </w:rPr>
        <w:t>экономических</w:t>
      </w:r>
      <w:r w:rsidRPr="00E2060B">
        <w:rPr>
          <w:rFonts w:eastAsia="DengXian"/>
        </w:rPr>
        <w:t xml:space="preserve">, </w:t>
      </w:r>
      <w:r>
        <w:rPr>
          <w:rFonts w:eastAsia="DengXian"/>
        </w:rPr>
        <w:t>социальных</w:t>
      </w:r>
      <w:r w:rsidRPr="00E2060B">
        <w:rPr>
          <w:rFonts w:eastAsia="DengXian"/>
        </w:rPr>
        <w:t xml:space="preserve"> </w:t>
      </w:r>
      <w:r>
        <w:rPr>
          <w:rFonts w:eastAsia="DengXian"/>
        </w:rPr>
        <w:t>и</w:t>
      </w:r>
      <w:r w:rsidRPr="00E2060B">
        <w:rPr>
          <w:rFonts w:eastAsia="DengXian"/>
        </w:rPr>
        <w:t xml:space="preserve"> </w:t>
      </w:r>
      <w:r>
        <w:rPr>
          <w:rFonts w:eastAsia="DengXian"/>
        </w:rPr>
        <w:t>культурных</w:t>
      </w:r>
      <w:r w:rsidRPr="00E2060B">
        <w:rPr>
          <w:rFonts w:eastAsia="DengXian"/>
        </w:rPr>
        <w:t xml:space="preserve"> </w:t>
      </w:r>
      <w:r>
        <w:rPr>
          <w:rFonts w:eastAsia="DengXian"/>
        </w:rPr>
        <w:t>правах</w:t>
      </w:r>
      <w:r w:rsidRPr="00E2060B">
        <w:rPr>
          <w:rFonts w:eastAsia="DengXian"/>
        </w:rPr>
        <w:t xml:space="preserve">; </w:t>
      </w:r>
      <w:r>
        <w:rPr>
          <w:rFonts w:eastAsia="DengXian"/>
        </w:rPr>
        <w:t>Международная</w:t>
      </w:r>
      <w:r w:rsidRPr="00E2060B">
        <w:rPr>
          <w:rFonts w:eastAsia="DengXian"/>
        </w:rPr>
        <w:t xml:space="preserve"> </w:t>
      </w:r>
      <w:r>
        <w:rPr>
          <w:rFonts w:eastAsia="DengXian"/>
        </w:rPr>
        <w:t>конвенция</w:t>
      </w:r>
      <w:r w:rsidRPr="00E2060B">
        <w:rPr>
          <w:rFonts w:eastAsia="DengXian"/>
        </w:rPr>
        <w:t xml:space="preserve"> </w:t>
      </w:r>
      <w:r>
        <w:rPr>
          <w:rFonts w:eastAsia="DengXian"/>
        </w:rPr>
        <w:t>о</w:t>
      </w:r>
      <w:r w:rsidRPr="00E2060B">
        <w:rPr>
          <w:rFonts w:eastAsia="DengXian"/>
        </w:rPr>
        <w:t xml:space="preserve"> </w:t>
      </w:r>
      <w:r>
        <w:rPr>
          <w:rFonts w:eastAsia="DengXian"/>
        </w:rPr>
        <w:t>защите</w:t>
      </w:r>
      <w:r w:rsidRPr="00E2060B">
        <w:rPr>
          <w:rFonts w:eastAsia="DengXian"/>
        </w:rPr>
        <w:t xml:space="preserve"> </w:t>
      </w:r>
      <w:r>
        <w:rPr>
          <w:rFonts w:eastAsia="DengXian"/>
        </w:rPr>
        <w:t>прав</w:t>
      </w:r>
      <w:r w:rsidRPr="00E2060B">
        <w:rPr>
          <w:rFonts w:eastAsia="DengXian"/>
        </w:rPr>
        <w:t xml:space="preserve"> </w:t>
      </w:r>
      <w:r>
        <w:rPr>
          <w:rFonts w:eastAsia="DengXian"/>
        </w:rPr>
        <w:t>всех</w:t>
      </w:r>
      <w:r w:rsidRPr="00E2060B">
        <w:rPr>
          <w:rFonts w:eastAsia="DengXian"/>
        </w:rPr>
        <w:t xml:space="preserve"> </w:t>
      </w:r>
      <w:r>
        <w:rPr>
          <w:rFonts w:eastAsia="DengXian"/>
        </w:rPr>
        <w:t>трудящихся</w:t>
      </w:r>
      <w:r w:rsidRPr="00E2060B">
        <w:rPr>
          <w:rFonts w:eastAsia="DengXian"/>
        </w:rPr>
        <w:t>-</w:t>
      </w:r>
      <w:r>
        <w:rPr>
          <w:rFonts w:eastAsia="DengXian"/>
        </w:rPr>
        <w:t>мигрантов</w:t>
      </w:r>
      <w:r w:rsidRPr="00E2060B">
        <w:rPr>
          <w:rFonts w:eastAsia="DengXian"/>
        </w:rPr>
        <w:t xml:space="preserve"> </w:t>
      </w:r>
      <w:r>
        <w:rPr>
          <w:rFonts w:eastAsia="DengXian"/>
        </w:rPr>
        <w:t>и</w:t>
      </w:r>
      <w:r w:rsidRPr="00E2060B">
        <w:rPr>
          <w:rFonts w:eastAsia="DengXian"/>
        </w:rPr>
        <w:t xml:space="preserve"> </w:t>
      </w:r>
      <w:r>
        <w:rPr>
          <w:rFonts w:eastAsia="DengXian"/>
        </w:rPr>
        <w:t>членов</w:t>
      </w:r>
      <w:r w:rsidRPr="00E2060B">
        <w:rPr>
          <w:rFonts w:eastAsia="DengXian"/>
        </w:rPr>
        <w:t xml:space="preserve"> </w:t>
      </w:r>
      <w:r>
        <w:rPr>
          <w:rFonts w:eastAsia="DengXian"/>
        </w:rPr>
        <w:t>их</w:t>
      </w:r>
      <w:r w:rsidRPr="00E2060B">
        <w:rPr>
          <w:rFonts w:eastAsia="DengXian"/>
        </w:rPr>
        <w:t xml:space="preserve"> </w:t>
      </w:r>
      <w:r>
        <w:rPr>
          <w:rFonts w:eastAsia="DengXian"/>
        </w:rPr>
        <w:t>семей</w:t>
      </w:r>
      <w:r w:rsidRPr="00E2060B">
        <w:rPr>
          <w:rFonts w:eastAsia="DengXian"/>
        </w:rPr>
        <w:t xml:space="preserve">; </w:t>
      </w:r>
      <w:r>
        <w:rPr>
          <w:rFonts w:eastAsia="DengXian"/>
        </w:rPr>
        <w:t>Конвенция</w:t>
      </w:r>
      <w:r w:rsidRPr="00E2060B">
        <w:rPr>
          <w:rFonts w:eastAsia="DengXian"/>
        </w:rPr>
        <w:t xml:space="preserve"> </w:t>
      </w:r>
      <w:r>
        <w:rPr>
          <w:rFonts w:eastAsia="DengXian"/>
        </w:rPr>
        <w:t>о</w:t>
      </w:r>
      <w:r w:rsidRPr="00E2060B">
        <w:rPr>
          <w:rFonts w:eastAsia="DengXian"/>
        </w:rPr>
        <w:t xml:space="preserve"> </w:t>
      </w:r>
      <w:r>
        <w:rPr>
          <w:rFonts w:eastAsia="DengXian"/>
        </w:rPr>
        <w:t>правах</w:t>
      </w:r>
      <w:r w:rsidRPr="00E2060B">
        <w:rPr>
          <w:rFonts w:eastAsia="DengXian"/>
        </w:rPr>
        <w:t xml:space="preserve"> </w:t>
      </w:r>
      <w:r>
        <w:rPr>
          <w:rFonts w:eastAsia="DengXian"/>
        </w:rPr>
        <w:t>ребенка</w:t>
      </w:r>
      <w:r w:rsidRPr="00E2060B">
        <w:rPr>
          <w:rFonts w:eastAsia="DengXian"/>
        </w:rPr>
        <w:t>;</w:t>
      </w:r>
      <w:r>
        <w:rPr>
          <w:rFonts w:eastAsia="DengXian"/>
        </w:rPr>
        <w:t xml:space="preserve"> Факультативный</w:t>
      </w:r>
      <w:r w:rsidRPr="00E2060B">
        <w:rPr>
          <w:rFonts w:eastAsia="DengXian"/>
        </w:rPr>
        <w:t xml:space="preserve"> </w:t>
      </w:r>
      <w:r>
        <w:rPr>
          <w:rFonts w:eastAsia="DengXian"/>
        </w:rPr>
        <w:t>протокол</w:t>
      </w:r>
      <w:r w:rsidRPr="00E2060B">
        <w:rPr>
          <w:rFonts w:eastAsia="DengXian"/>
        </w:rPr>
        <w:t xml:space="preserve"> </w:t>
      </w:r>
      <w:r>
        <w:rPr>
          <w:rFonts w:eastAsia="DengXian"/>
        </w:rPr>
        <w:t>к</w:t>
      </w:r>
      <w:r w:rsidRPr="00E2060B">
        <w:rPr>
          <w:rFonts w:eastAsia="DengXian"/>
        </w:rPr>
        <w:t xml:space="preserve"> </w:t>
      </w:r>
      <w:r>
        <w:rPr>
          <w:rFonts w:eastAsia="DengXian"/>
        </w:rPr>
        <w:t>Конвенции</w:t>
      </w:r>
      <w:r w:rsidRPr="00E2060B">
        <w:rPr>
          <w:rFonts w:eastAsia="DengXian"/>
        </w:rPr>
        <w:t xml:space="preserve"> </w:t>
      </w:r>
      <w:r>
        <w:rPr>
          <w:rFonts w:eastAsia="DengXian"/>
        </w:rPr>
        <w:t>о</w:t>
      </w:r>
      <w:r w:rsidRPr="00E2060B">
        <w:rPr>
          <w:rFonts w:eastAsia="DengXian"/>
        </w:rPr>
        <w:t xml:space="preserve"> </w:t>
      </w:r>
      <w:r>
        <w:rPr>
          <w:rFonts w:eastAsia="DengXian"/>
        </w:rPr>
        <w:t>правах</w:t>
      </w:r>
      <w:r w:rsidRPr="00E2060B">
        <w:rPr>
          <w:rFonts w:eastAsia="DengXian"/>
        </w:rPr>
        <w:t xml:space="preserve"> </w:t>
      </w:r>
      <w:r>
        <w:rPr>
          <w:rFonts w:eastAsia="DengXian"/>
        </w:rPr>
        <w:t>ребенка</w:t>
      </w:r>
      <w:r w:rsidRPr="00E2060B">
        <w:rPr>
          <w:rFonts w:eastAsia="DengXian"/>
        </w:rPr>
        <w:t xml:space="preserve">, </w:t>
      </w:r>
      <w:r>
        <w:rPr>
          <w:rFonts w:eastAsia="DengXian"/>
        </w:rPr>
        <w:t>касающийся</w:t>
      </w:r>
      <w:r w:rsidRPr="00E2060B">
        <w:rPr>
          <w:rFonts w:eastAsia="DengXian"/>
        </w:rPr>
        <w:t xml:space="preserve"> </w:t>
      </w:r>
      <w:r>
        <w:rPr>
          <w:rFonts w:eastAsia="DengXian"/>
        </w:rPr>
        <w:t>участия</w:t>
      </w:r>
      <w:r w:rsidRPr="00E2060B">
        <w:rPr>
          <w:rFonts w:eastAsia="DengXian"/>
        </w:rPr>
        <w:t xml:space="preserve"> </w:t>
      </w:r>
      <w:r>
        <w:rPr>
          <w:rFonts w:eastAsia="DengXian"/>
        </w:rPr>
        <w:t>детей</w:t>
      </w:r>
      <w:r w:rsidRPr="00E2060B">
        <w:rPr>
          <w:rFonts w:eastAsia="DengXian"/>
        </w:rPr>
        <w:t xml:space="preserve"> </w:t>
      </w:r>
      <w:r>
        <w:rPr>
          <w:rFonts w:eastAsia="DengXian"/>
        </w:rPr>
        <w:t>в</w:t>
      </w:r>
      <w:r w:rsidRPr="00E2060B">
        <w:rPr>
          <w:rFonts w:eastAsia="DengXian"/>
        </w:rPr>
        <w:t xml:space="preserve"> </w:t>
      </w:r>
      <w:r>
        <w:rPr>
          <w:rFonts w:eastAsia="DengXian"/>
        </w:rPr>
        <w:t>вооруженных</w:t>
      </w:r>
      <w:r w:rsidRPr="00E2060B">
        <w:rPr>
          <w:rFonts w:eastAsia="DengXian"/>
        </w:rPr>
        <w:t xml:space="preserve"> </w:t>
      </w:r>
      <w:r>
        <w:rPr>
          <w:rFonts w:eastAsia="DengXian"/>
        </w:rPr>
        <w:t>конфликтах</w:t>
      </w:r>
      <w:r w:rsidRPr="00E2060B">
        <w:rPr>
          <w:rFonts w:eastAsia="DengXian"/>
        </w:rPr>
        <w:t xml:space="preserve">; </w:t>
      </w:r>
      <w:r>
        <w:rPr>
          <w:rFonts w:eastAsia="DengXian"/>
        </w:rPr>
        <w:t>Факультативный</w:t>
      </w:r>
      <w:r w:rsidRPr="00E2060B">
        <w:rPr>
          <w:rFonts w:eastAsia="DengXian"/>
        </w:rPr>
        <w:t xml:space="preserve"> </w:t>
      </w:r>
      <w:r>
        <w:rPr>
          <w:rFonts w:eastAsia="DengXian"/>
        </w:rPr>
        <w:t>протокол</w:t>
      </w:r>
      <w:r w:rsidRPr="00E2060B">
        <w:rPr>
          <w:rFonts w:eastAsia="DengXian"/>
        </w:rPr>
        <w:t xml:space="preserve"> </w:t>
      </w:r>
      <w:r>
        <w:rPr>
          <w:rFonts w:eastAsia="DengXian"/>
        </w:rPr>
        <w:t>к</w:t>
      </w:r>
      <w:r w:rsidRPr="00E2060B">
        <w:rPr>
          <w:rFonts w:eastAsia="DengXian"/>
        </w:rPr>
        <w:t xml:space="preserve"> </w:t>
      </w:r>
      <w:r>
        <w:rPr>
          <w:rFonts w:eastAsia="DengXian"/>
        </w:rPr>
        <w:t>Конвенции</w:t>
      </w:r>
      <w:r w:rsidRPr="00E2060B">
        <w:rPr>
          <w:rFonts w:eastAsia="DengXian"/>
        </w:rPr>
        <w:t xml:space="preserve"> </w:t>
      </w:r>
      <w:r>
        <w:rPr>
          <w:rFonts w:eastAsia="DengXian"/>
        </w:rPr>
        <w:t>о</w:t>
      </w:r>
      <w:r w:rsidRPr="00E2060B">
        <w:rPr>
          <w:rFonts w:eastAsia="DengXian"/>
        </w:rPr>
        <w:t xml:space="preserve"> </w:t>
      </w:r>
      <w:r>
        <w:rPr>
          <w:rFonts w:eastAsia="DengXian"/>
        </w:rPr>
        <w:t>правах</w:t>
      </w:r>
      <w:r w:rsidRPr="00E2060B">
        <w:rPr>
          <w:rFonts w:eastAsia="DengXian"/>
        </w:rPr>
        <w:t xml:space="preserve"> </w:t>
      </w:r>
      <w:r>
        <w:rPr>
          <w:rFonts w:eastAsia="DengXian"/>
        </w:rPr>
        <w:t>ребенка</w:t>
      </w:r>
      <w:r w:rsidRPr="00E2060B">
        <w:rPr>
          <w:rFonts w:eastAsia="DengXian"/>
        </w:rPr>
        <w:t xml:space="preserve">, </w:t>
      </w:r>
      <w:r>
        <w:rPr>
          <w:rFonts w:eastAsia="DengXian"/>
        </w:rPr>
        <w:t>касающийся</w:t>
      </w:r>
      <w:r w:rsidRPr="00E2060B">
        <w:rPr>
          <w:rFonts w:eastAsia="DengXian"/>
        </w:rPr>
        <w:t xml:space="preserve"> </w:t>
      </w:r>
      <w:r>
        <w:rPr>
          <w:rFonts w:eastAsia="DengXian"/>
        </w:rPr>
        <w:t>торговли</w:t>
      </w:r>
      <w:r w:rsidRPr="00E2060B">
        <w:rPr>
          <w:rFonts w:eastAsia="DengXian"/>
        </w:rPr>
        <w:t xml:space="preserve"> </w:t>
      </w:r>
      <w:r>
        <w:rPr>
          <w:rFonts w:eastAsia="DengXian"/>
        </w:rPr>
        <w:t>детьми</w:t>
      </w:r>
      <w:r w:rsidRPr="00E2060B">
        <w:rPr>
          <w:rFonts w:eastAsia="DengXian"/>
        </w:rPr>
        <w:t xml:space="preserve">, </w:t>
      </w:r>
      <w:r>
        <w:rPr>
          <w:rFonts w:eastAsia="DengXian"/>
        </w:rPr>
        <w:t>детской</w:t>
      </w:r>
      <w:r w:rsidRPr="00E2060B">
        <w:rPr>
          <w:rFonts w:eastAsia="DengXian"/>
        </w:rPr>
        <w:t xml:space="preserve"> </w:t>
      </w:r>
      <w:r>
        <w:rPr>
          <w:rFonts w:eastAsia="DengXian"/>
        </w:rPr>
        <w:t>проституции</w:t>
      </w:r>
      <w:r w:rsidRPr="00E2060B">
        <w:rPr>
          <w:rFonts w:eastAsia="DengXian"/>
        </w:rPr>
        <w:t xml:space="preserve"> </w:t>
      </w:r>
      <w:r>
        <w:rPr>
          <w:rFonts w:eastAsia="DengXian"/>
        </w:rPr>
        <w:t>и</w:t>
      </w:r>
      <w:r w:rsidRPr="00E2060B">
        <w:rPr>
          <w:rFonts w:eastAsia="DengXian"/>
        </w:rPr>
        <w:t xml:space="preserve"> </w:t>
      </w:r>
      <w:r>
        <w:rPr>
          <w:rFonts w:eastAsia="DengXian"/>
        </w:rPr>
        <w:t>детской</w:t>
      </w:r>
      <w:r w:rsidRPr="00E2060B">
        <w:rPr>
          <w:rFonts w:eastAsia="DengXian"/>
        </w:rPr>
        <w:t xml:space="preserve"> </w:t>
      </w:r>
      <w:r>
        <w:rPr>
          <w:rFonts w:eastAsia="DengXian"/>
        </w:rPr>
        <w:t>порнографии</w:t>
      </w:r>
      <w:r w:rsidRPr="00E2060B">
        <w:rPr>
          <w:rFonts w:eastAsia="DengXian"/>
        </w:rPr>
        <w:t xml:space="preserve">; </w:t>
      </w:r>
      <w:r>
        <w:rPr>
          <w:rFonts w:eastAsia="DengXian"/>
        </w:rPr>
        <w:t>и</w:t>
      </w:r>
      <w:r w:rsidRPr="00E2060B">
        <w:rPr>
          <w:rFonts w:eastAsia="DengXian"/>
        </w:rPr>
        <w:t xml:space="preserve"> </w:t>
      </w:r>
      <w:r>
        <w:rPr>
          <w:rFonts w:eastAsia="DengXian"/>
        </w:rPr>
        <w:t>Конвенция</w:t>
      </w:r>
      <w:r w:rsidRPr="00E2060B">
        <w:rPr>
          <w:rFonts w:eastAsia="DengXian"/>
        </w:rPr>
        <w:t xml:space="preserve"> </w:t>
      </w:r>
      <w:r>
        <w:rPr>
          <w:rFonts w:eastAsia="DengXian"/>
        </w:rPr>
        <w:t>о</w:t>
      </w:r>
      <w:r w:rsidRPr="00E2060B">
        <w:rPr>
          <w:rFonts w:eastAsia="DengXian"/>
        </w:rPr>
        <w:t xml:space="preserve"> </w:t>
      </w:r>
      <w:r>
        <w:rPr>
          <w:rFonts w:eastAsia="DengXian"/>
        </w:rPr>
        <w:t>правах</w:t>
      </w:r>
      <w:r w:rsidRPr="00E2060B">
        <w:rPr>
          <w:rFonts w:eastAsia="DengXian"/>
        </w:rPr>
        <w:t xml:space="preserve"> </w:t>
      </w:r>
      <w:r>
        <w:rPr>
          <w:rFonts w:eastAsia="DengXian"/>
        </w:rPr>
        <w:t>инвалидов</w:t>
      </w:r>
      <w:r w:rsidRPr="00E2060B">
        <w:rPr>
          <w:rFonts w:eastAsia="DengXian"/>
        </w:rPr>
        <w:t xml:space="preserve">. </w:t>
      </w:r>
    </w:p>
  </w:footnote>
  <w:footnote w:id="38">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Процедуры</w:t>
      </w:r>
      <w:r w:rsidRPr="009F16BF">
        <w:rPr>
          <w:rFonts w:eastAsia="DengXian"/>
        </w:rPr>
        <w:t xml:space="preserve"> </w:t>
      </w:r>
      <w:r>
        <w:rPr>
          <w:rFonts w:eastAsia="DengXian"/>
        </w:rPr>
        <w:t>рассмотрения</w:t>
      </w:r>
      <w:r w:rsidRPr="009F16BF">
        <w:rPr>
          <w:rFonts w:eastAsia="DengXian"/>
        </w:rPr>
        <w:t xml:space="preserve"> </w:t>
      </w:r>
      <w:r>
        <w:rPr>
          <w:rFonts w:eastAsia="DengXian"/>
        </w:rPr>
        <w:t>индивидуальных</w:t>
      </w:r>
      <w:r w:rsidRPr="009F16BF">
        <w:rPr>
          <w:rFonts w:eastAsia="DengXian"/>
        </w:rPr>
        <w:t xml:space="preserve"> </w:t>
      </w:r>
      <w:r>
        <w:rPr>
          <w:rFonts w:eastAsia="DengXian"/>
        </w:rPr>
        <w:t>сообщений</w:t>
      </w:r>
      <w:r w:rsidRPr="009F16BF">
        <w:rPr>
          <w:rFonts w:eastAsia="DengXian"/>
        </w:rPr>
        <w:t xml:space="preserve"> </w:t>
      </w:r>
      <w:r>
        <w:rPr>
          <w:rFonts w:eastAsia="DengXian"/>
        </w:rPr>
        <w:t>в</w:t>
      </w:r>
      <w:r w:rsidRPr="009F16BF">
        <w:rPr>
          <w:rFonts w:eastAsia="DengXian"/>
        </w:rPr>
        <w:t xml:space="preserve"> </w:t>
      </w:r>
      <w:r>
        <w:rPr>
          <w:rFonts w:eastAsia="DengXian"/>
        </w:rPr>
        <w:t>соответствии</w:t>
      </w:r>
      <w:r w:rsidRPr="009F16BF">
        <w:rPr>
          <w:rFonts w:eastAsia="DengXian"/>
        </w:rPr>
        <w:t xml:space="preserve"> </w:t>
      </w:r>
      <w:r>
        <w:rPr>
          <w:rFonts w:eastAsia="DengXian"/>
        </w:rPr>
        <w:t>с</w:t>
      </w:r>
      <w:r w:rsidRPr="009F16BF">
        <w:rPr>
          <w:rFonts w:eastAsia="DengXian"/>
        </w:rPr>
        <w:t xml:space="preserve">: </w:t>
      </w:r>
      <w:r>
        <w:rPr>
          <w:rFonts w:eastAsia="DengXian"/>
        </w:rPr>
        <w:t>Конвенцией</w:t>
      </w:r>
      <w:r w:rsidRPr="009F16BF">
        <w:rPr>
          <w:rFonts w:eastAsia="DengXian"/>
        </w:rPr>
        <w:t xml:space="preserve"> </w:t>
      </w:r>
      <w:r>
        <w:rPr>
          <w:rFonts w:eastAsia="DengXian"/>
        </w:rPr>
        <w:t>против</w:t>
      </w:r>
      <w:r w:rsidRPr="009F16BF">
        <w:rPr>
          <w:rFonts w:eastAsia="DengXian"/>
        </w:rPr>
        <w:t xml:space="preserve"> </w:t>
      </w:r>
      <w:r>
        <w:rPr>
          <w:rFonts w:eastAsia="DengXian"/>
        </w:rPr>
        <w:t>пыток</w:t>
      </w:r>
      <w:r w:rsidRPr="0041499F">
        <w:rPr>
          <w:rFonts w:eastAsia="DengXian"/>
        </w:rPr>
        <w:t>;</w:t>
      </w:r>
      <w:r w:rsidRPr="00F74873">
        <w:rPr>
          <w:rFonts w:eastAsia="DengXian"/>
        </w:rPr>
        <w:t xml:space="preserve"> </w:t>
      </w:r>
      <w:r>
        <w:rPr>
          <w:rFonts w:eastAsia="DengXian"/>
        </w:rPr>
        <w:t>Факультативным</w:t>
      </w:r>
      <w:r w:rsidRPr="009F16BF">
        <w:rPr>
          <w:rFonts w:eastAsia="DengXian"/>
        </w:rPr>
        <w:t xml:space="preserve"> </w:t>
      </w:r>
      <w:r>
        <w:rPr>
          <w:rFonts w:eastAsia="DengXian"/>
        </w:rPr>
        <w:t>протоколом</w:t>
      </w:r>
      <w:r w:rsidRPr="009F16BF">
        <w:rPr>
          <w:rFonts w:eastAsia="DengXian"/>
        </w:rPr>
        <w:t xml:space="preserve"> </w:t>
      </w:r>
      <w:r>
        <w:rPr>
          <w:rFonts w:eastAsia="DengXian"/>
        </w:rPr>
        <w:t>к</w:t>
      </w:r>
      <w:r w:rsidRPr="009F16BF">
        <w:rPr>
          <w:rFonts w:eastAsia="DengXian"/>
        </w:rPr>
        <w:t xml:space="preserve"> </w:t>
      </w:r>
      <w:r>
        <w:rPr>
          <w:rFonts w:eastAsia="DengXian"/>
        </w:rPr>
        <w:t>Международному</w:t>
      </w:r>
      <w:r w:rsidRPr="009F16BF">
        <w:rPr>
          <w:rFonts w:eastAsia="DengXian"/>
        </w:rPr>
        <w:t xml:space="preserve"> </w:t>
      </w:r>
      <w:r>
        <w:rPr>
          <w:rFonts w:eastAsia="DengXian"/>
        </w:rPr>
        <w:t>пакту</w:t>
      </w:r>
      <w:r w:rsidRPr="009F16BF">
        <w:rPr>
          <w:rFonts w:eastAsia="DengXian"/>
        </w:rPr>
        <w:t xml:space="preserve"> </w:t>
      </w:r>
      <w:r>
        <w:rPr>
          <w:rFonts w:eastAsia="DengXian"/>
        </w:rPr>
        <w:t>о</w:t>
      </w:r>
      <w:r w:rsidRPr="009F16BF">
        <w:rPr>
          <w:rFonts w:eastAsia="DengXian"/>
        </w:rPr>
        <w:t xml:space="preserve"> </w:t>
      </w:r>
      <w:r>
        <w:rPr>
          <w:rFonts w:eastAsia="DengXian"/>
        </w:rPr>
        <w:t>гражданских</w:t>
      </w:r>
      <w:r w:rsidRPr="009F16BF">
        <w:rPr>
          <w:rFonts w:eastAsia="DengXian"/>
        </w:rPr>
        <w:t xml:space="preserve"> </w:t>
      </w:r>
      <w:r>
        <w:rPr>
          <w:rFonts w:eastAsia="DengXian"/>
        </w:rPr>
        <w:t>и</w:t>
      </w:r>
      <w:r w:rsidRPr="009F16BF">
        <w:rPr>
          <w:rFonts w:eastAsia="DengXian"/>
        </w:rPr>
        <w:t xml:space="preserve"> </w:t>
      </w:r>
      <w:r>
        <w:rPr>
          <w:rFonts w:eastAsia="DengXian"/>
        </w:rPr>
        <w:t>политических</w:t>
      </w:r>
      <w:r w:rsidRPr="009F16BF">
        <w:rPr>
          <w:rFonts w:eastAsia="DengXian"/>
        </w:rPr>
        <w:t xml:space="preserve"> </w:t>
      </w:r>
      <w:r>
        <w:rPr>
          <w:rFonts w:eastAsia="DengXian"/>
        </w:rPr>
        <w:t>правах</w:t>
      </w:r>
      <w:r w:rsidRPr="009F16BF">
        <w:rPr>
          <w:rFonts w:eastAsia="DengXian"/>
        </w:rPr>
        <w:t xml:space="preserve">; </w:t>
      </w:r>
      <w:r>
        <w:rPr>
          <w:rFonts w:eastAsia="DengXian"/>
        </w:rPr>
        <w:t>Факультативным</w:t>
      </w:r>
      <w:r w:rsidRPr="009F16BF">
        <w:rPr>
          <w:rFonts w:eastAsia="DengXian"/>
        </w:rPr>
        <w:t xml:space="preserve"> </w:t>
      </w:r>
      <w:r>
        <w:rPr>
          <w:rFonts w:eastAsia="DengXian"/>
        </w:rPr>
        <w:t>протоколом</w:t>
      </w:r>
      <w:r w:rsidRPr="009F16BF">
        <w:rPr>
          <w:rFonts w:eastAsia="DengXian"/>
        </w:rPr>
        <w:t xml:space="preserve"> </w:t>
      </w:r>
      <w:r>
        <w:rPr>
          <w:rFonts w:eastAsia="DengXian"/>
        </w:rPr>
        <w:t>к</w:t>
      </w:r>
      <w:r w:rsidRPr="009F16BF">
        <w:rPr>
          <w:rFonts w:eastAsia="DengXian"/>
        </w:rPr>
        <w:t xml:space="preserve"> </w:t>
      </w:r>
      <w:r>
        <w:rPr>
          <w:rFonts w:eastAsia="DengXian"/>
        </w:rPr>
        <w:t>Международной</w:t>
      </w:r>
      <w:r w:rsidRPr="009F16BF">
        <w:rPr>
          <w:rFonts w:eastAsia="DengXian"/>
        </w:rPr>
        <w:t xml:space="preserve"> </w:t>
      </w:r>
      <w:r>
        <w:rPr>
          <w:rFonts w:eastAsia="DengXian"/>
        </w:rPr>
        <w:t>конвенции</w:t>
      </w:r>
      <w:r w:rsidRPr="009F16BF">
        <w:rPr>
          <w:rFonts w:eastAsia="DengXian"/>
        </w:rPr>
        <w:t xml:space="preserve"> </w:t>
      </w:r>
      <w:r>
        <w:rPr>
          <w:rFonts w:eastAsia="DengXian"/>
        </w:rPr>
        <w:t>для</w:t>
      </w:r>
      <w:r w:rsidRPr="009F16BF">
        <w:rPr>
          <w:rFonts w:eastAsia="DengXian"/>
        </w:rPr>
        <w:t xml:space="preserve"> </w:t>
      </w:r>
      <w:r>
        <w:rPr>
          <w:rFonts w:eastAsia="DengXian"/>
        </w:rPr>
        <w:t>защиты</w:t>
      </w:r>
      <w:r w:rsidRPr="009F16BF">
        <w:rPr>
          <w:rFonts w:eastAsia="DengXian"/>
        </w:rPr>
        <w:t xml:space="preserve"> </w:t>
      </w:r>
      <w:r>
        <w:rPr>
          <w:rFonts w:eastAsia="DengXian"/>
        </w:rPr>
        <w:t>всех</w:t>
      </w:r>
      <w:r w:rsidRPr="009F16BF">
        <w:rPr>
          <w:rFonts w:eastAsia="DengXian"/>
        </w:rPr>
        <w:t xml:space="preserve"> </w:t>
      </w:r>
      <w:r>
        <w:rPr>
          <w:rFonts w:eastAsia="DengXian"/>
        </w:rPr>
        <w:t>лиц</w:t>
      </w:r>
      <w:r w:rsidRPr="009F16BF">
        <w:rPr>
          <w:rFonts w:eastAsia="DengXian"/>
        </w:rPr>
        <w:t xml:space="preserve"> </w:t>
      </w:r>
      <w:r>
        <w:rPr>
          <w:rFonts w:eastAsia="DengXian"/>
        </w:rPr>
        <w:t>от</w:t>
      </w:r>
      <w:r w:rsidRPr="009F16BF">
        <w:rPr>
          <w:rFonts w:eastAsia="DengXian"/>
        </w:rPr>
        <w:t xml:space="preserve"> </w:t>
      </w:r>
      <w:r>
        <w:rPr>
          <w:rFonts w:eastAsia="DengXian"/>
        </w:rPr>
        <w:t>насильственных</w:t>
      </w:r>
      <w:r w:rsidRPr="009F16BF">
        <w:rPr>
          <w:rFonts w:eastAsia="DengXian"/>
        </w:rPr>
        <w:t xml:space="preserve"> </w:t>
      </w:r>
      <w:r>
        <w:rPr>
          <w:rFonts w:eastAsia="DengXian"/>
        </w:rPr>
        <w:t>исчезновений</w:t>
      </w:r>
      <w:r w:rsidRPr="009F16BF">
        <w:rPr>
          <w:rFonts w:eastAsia="DengXian"/>
        </w:rPr>
        <w:t xml:space="preserve">; </w:t>
      </w:r>
      <w:r>
        <w:rPr>
          <w:rFonts w:eastAsia="DengXian"/>
        </w:rPr>
        <w:t>Факультативным</w:t>
      </w:r>
      <w:r w:rsidRPr="009F16BF">
        <w:rPr>
          <w:rFonts w:eastAsia="DengXian"/>
        </w:rPr>
        <w:t xml:space="preserve"> </w:t>
      </w:r>
      <w:r>
        <w:rPr>
          <w:rFonts w:eastAsia="DengXian"/>
        </w:rPr>
        <w:t>протоколом</w:t>
      </w:r>
      <w:r w:rsidRPr="009F16BF">
        <w:rPr>
          <w:rFonts w:eastAsia="DengXian"/>
        </w:rPr>
        <w:t xml:space="preserve"> </w:t>
      </w:r>
      <w:r>
        <w:rPr>
          <w:rFonts w:eastAsia="DengXian"/>
        </w:rPr>
        <w:t>к</w:t>
      </w:r>
      <w:r w:rsidRPr="009F16BF">
        <w:rPr>
          <w:rFonts w:eastAsia="DengXian"/>
        </w:rPr>
        <w:t xml:space="preserve"> </w:t>
      </w:r>
      <w:r>
        <w:rPr>
          <w:rFonts w:eastAsia="DengXian"/>
        </w:rPr>
        <w:t>Конвенции</w:t>
      </w:r>
      <w:r w:rsidRPr="009F16BF">
        <w:rPr>
          <w:rFonts w:eastAsia="DengXian"/>
        </w:rPr>
        <w:t xml:space="preserve"> </w:t>
      </w:r>
      <w:r>
        <w:rPr>
          <w:rFonts w:eastAsia="DengXian"/>
        </w:rPr>
        <w:t>о</w:t>
      </w:r>
      <w:r w:rsidRPr="009F16BF">
        <w:rPr>
          <w:rFonts w:eastAsia="DengXian"/>
        </w:rPr>
        <w:t xml:space="preserve"> </w:t>
      </w:r>
      <w:r>
        <w:rPr>
          <w:rFonts w:eastAsia="DengXian"/>
        </w:rPr>
        <w:t>ликвидации</w:t>
      </w:r>
      <w:r w:rsidRPr="009F16BF">
        <w:rPr>
          <w:rFonts w:eastAsia="DengXian"/>
        </w:rPr>
        <w:t xml:space="preserve"> </w:t>
      </w:r>
      <w:r>
        <w:rPr>
          <w:rFonts w:eastAsia="DengXian"/>
        </w:rPr>
        <w:t>всех</w:t>
      </w:r>
      <w:r w:rsidRPr="009F16BF">
        <w:rPr>
          <w:rFonts w:eastAsia="DengXian"/>
        </w:rPr>
        <w:t xml:space="preserve"> </w:t>
      </w:r>
      <w:r>
        <w:rPr>
          <w:rFonts w:eastAsia="DengXian"/>
        </w:rPr>
        <w:t>форм</w:t>
      </w:r>
      <w:r w:rsidRPr="009F16BF">
        <w:rPr>
          <w:rFonts w:eastAsia="DengXian"/>
        </w:rPr>
        <w:t xml:space="preserve"> </w:t>
      </w:r>
      <w:r>
        <w:rPr>
          <w:rFonts w:eastAsia="DengXian"/>
        </w:rPr>
        <w:t>дискриминации</w:t>
      </w:r>
      <w:r w:rsidRPr="009F16BF">
        <w:rPr>
          <w:rFonts w:eastAsia="DengXian"/>
        </w:rPr>
        <w:t xml:space="preserve"> </w:t>
      </w:r>
      <w:r>
        <w:rPr>
          <w:rFonts w:eastAsia="DengXian"/>
        </w:rPr>
        <w:t>в</w:t>
      </w:r>
      <w:r w:rsidRPr="009F16BF">
        <w:rPr>
          <w:rFonts w:eastAsia="DengXian"/>
        </w:rPr>
        <w:t xml:space="preserve"> </w:t>
      </w:r>
      <w:r>
        <w:rPr>
          <w:rFonts w:eastAsia="DengXian"/>
        </w:rPr>
        <w:t>отношении</w:t>
      </w:r>
      <w:r w:rsidRPr="009F16BF">
        <w:rPr>
          <w:rFonts w:eastAsia="DengXian"/>
        </w:rPr>
        <w:t xml:space="preserve"> </w:t>
      </w:r>
      <w:r>
        <w:rPr>
          <w:rFonts w:eastAsia="DengXian"/>
        </w:rPr>
        <w:t>женщин</w:t>
      </w:r>
      <w:r w:rsidRPr="009F16BF">
        <w:rPr>
          <w:rFonts w:eastAsia="DengXian"/>
        </w:rPr>
        <w:t xml:space="preserve">; </w:t>
      </w:r>
      <w:r>
        <w:rPr>
          <w:rFonts w:eastAsia="DengXian"/>
        </w:rPr>
        <w:t>процедурой</w:t>
      </w:r>
      <w:r w:rsidRPr="009F16BF">
        <w:rPr>
          <w:rFonts w:eastAsia="DengXian"/>
        </w:rPr>
        <w:t xml:space="preserve"> </w:t>
      </w:r>
      <w:r>
        <w:rPr>
          <w:rFonts w:eastAsia="DengXian"/>
        </w:rPr>
        <w:t>в</w:t>
      </w:r>
      <w:r w:rsidRPr="009F16BF">
        <w:rPr>
          <w:rFonts w:eastAsia="DengXian"/>
        </w:rPr>
        <w:t xml:space="preserve"> </w:t>
      </w:r>
      <w:r>
        <w:rPr>
          <w:rFonts w:eastAsia="DengXian"/>
        </w:rPr>
        <w:t>отношении</w:t>
      </w:r>
      <w:r w:rsidRPr="009F16BF">
        <w:rPr>
          <w:rFonts w:eastAsia="DengXian"/>
        </w:rPr>
        <w:t xml:space="preserve"> </w:t>
      </w:r>
      <w:r>
        <w:rPr>
          <w:rFonts w:eastAsia="DengXian"/>
        </w:rPr>
        <w:t>жалоб</w:t>
      </w:r>
      <w:r w:rsidRPr="009F16BF">
        <w:rPr>
          <w:rFonts w:eastAsia="DengXian"/>
        </w:rPr>
        <w:t xml:space="preserve"> </w:t>
      </w:r>
      <w:r>
        <w:rPr>
          <w:rFonts w:eastAsia="DengXian"/>
        </w:rPr>
        <w:t>отдельных</w:t>
      </w:r>
      <w:r w:rsidRPr="009F16BF">
        <w:rPr>
          <w:rFonts w:eastAsia="DengXian"/>
        </w:rPr>
        <w:t xml:space="preserve"> </w:t>
      </w:r>
      <w:r>
        <w:rPr>
          <w:rFonts w:eastAsia="DengXian"/>
        </w:rPr>
        <w:t>лиц</w:t>
      </w:r>
      <w:r w:rsidRPr="009F16BF">
        <w:rPr>
          <w:rFonts w:eastAsia="DengXian"/>
        </w:rPr>
        <w:t xml:space="preserve">, </w:t>
      </w:r>
      <w:r>
        <w:rPr>
          <w:rFonts w:eastAsia="DengXian"/>
        </w:rPr>
        <w:t>предусмотренной</w:t>
      </w:r>
      <w:r w:rsidRPr="009F16BF">
        <w:rPr>
          <w:rFonts w:eastAsia="DengXian"/>
        </w:rPr>
        <w:t xml:space="preserve"> </w:t>
      </w:r>
      <w:r>
        <w:rPr>
          <w:rFonts w:eastAsia="DengXian"/>
        </w:rPr>
        <w:t>Международной</w:t>
      </w:r>
      <w:r w:rsidRPr="009F16BF">
        <w:rPr>
          <w:rFonts w:eastAsia="DengXian"/>
        </w:rPr>
        <w:t xml:space="preserve"> </w:t>
      </w:r>
      <w:r>
        <w:rPr>
          <w:rFonts w:eastAsia="DengXian"/>
        </w:rPr>
        <w:t>конвенцией</w:t>
      </w:r>
      <w:r w:rsidRPr="009F16BF">
        <w:rPr>
          <w:rFonts w:eastAsia="DengXian"/>
        </w:rPr>
        <w:t xml:space="preserve"> </w:t>
      </w:r>
      <w:r>
        <w:rPr>
          <w:rFonts w:eastAsia="DengXian"/>
        </w:rPr>
        <w:t>о</w:t>
      </w:r>
      <w:r w:rsidRPr="009F16BF">
        <w:rPr>
          <w:rFonts w:eastAsia="DengXian"/>
        </w:rPr>
        <w:t xml:space="preserve"> </w:t>
      </w:r>
      <w:r>
        <w:rPr>
          <w:rFonts w:eastAsia="DengXian"/>
        </w:rPr>
        <w:t>ликвидации</w:t>
      </w:r>
      <w:r w:rsidRPr="009F16BF">
        <w:rPr>
          <w:rFonts w:eastAsia="DengXian"/>
        </w:rPr>
        <w:t xml:space="preserve"> </w:t>
      </w:r>
      <w:r>
        <w:rPr>
          <w:rFonts w:eastAsia="DengXian"/>
        </w:rPr>
        <w:t>всех</w:t>
      </w:r>
      <w:r w:rsidRPr="009F16BF">
        <w:rPr>
          <w:rFonts w:eastAsia="DengXian"/>
        </w:rPr>
        <w:t xml:space="preserve"> </w:t>
      </w:r>
      <w:r>
        <w:rPr>
          <w:rFonts w:eastAsia="DengXian"/>
        </w:rPr>
        <w:t>форм</w:t>
      </w:r>
      <w:r w:rsidRPr="009F16BF">
        <w:rPr>
          <w:rFonts w:eastAsia="DengXian"/>
        </w:rPr>
        <w:t xml:space="preserve"> </w:t>
      </w:r>
      <w:r>
        <w:rPr>
          <w:rFonts w:eastAsia="DengXian"/>
        </w:rPr>
        <w:t>расовой</w:t>
      </w:r>
      <w:r w:rsidRPr="009F16BF">
        <w:rPr>
          <w:rFonts w:eastAsia="DengXian"/>
        </w:rPr>
        <w:t xml:space="preserve"> </w:t>
      </w:r>
      <w:r>
        <w:rPr>
          <w:rFonts w:eastAsia="DengXian"/>
        </w:rPr>
        <w:t>дискриминации</w:t>
      </w:r>
      <w:r w:rsidRPr="009F16BF">
        <w:rPr>
          <w:rFonts w:eastAsia="DengXian"/>
        </w:rPr>
        <w:t xml:space="preserve">; </w:t>
      </w:r>
      <w:r>
        <w:rPr>
          <w:rFonts w:eastAsia="DengXian"/>
        </w:rPr>
        <w:t>Факультативным</w:t>
      </w:r>
      <w:r w:rsidRPr="009F16BF">
        <w:rPr>
          <w:rFonts w:eastAsia="DengXian"/>
        </w:rPr>
        <w:t xml:space="preserve"> </w:t>
      </w:r>
      <w:r>
        <w:rPr>
          <w:rFonts w:eastAsia="DengXian"/>
        </w:rPr>
        <w:t>протоколом</w:t>
      </w:r>
      <w:r w:rsidRPr="009F16BF">
        <w:rPr>
          <w:rFonts w:eastAsia="DengXian"/>
        </w:rPr>
        <w:t xml:space="preserve"> </w:t>
      </w:r>
      <w:r>
        <w:rPr>
          <w:rFonts w:eastAsia="DengXian"/>
        </w:rPr>
        <w:t>к</w:t>
      </w:r>
      <w:r w:rsidRPr="009F16BF">
        <w:rPr>
          <w:rFonts w:eastAsia="DengXian"/>
        </w:rPr>
        <w:t xml:space="preserve"> </w:t>
      </w:r>
      <w:r>
        <w:rPr>
          <w:rFonts w:eastAsia="DengXian"/>
        </w:rPr>
        <w:t>Международному</w:t>
      </w:r>
      <w:r w:rsidRPr="009F16BF">
        <w:rPr>
          <w:rFonts w:eastAsia="DengXian"/>
        </w:rPr>
        <w:t xml:space="preserve"> </w:t>
      </w:r>
      <w:r>
        <w:rPr>
          <w:rFonts w:eastAsia="DengXian"/>
        </w:rPr>
        <w:t>пакту</w:t>
      </w:r>
      <w:r w:rsidRPr="009F16BF">
        <w:rPr>
          <w:rFonts w:eastAsia="DengXian"/>
        </w:rPr>
        <w:t xml:space="preserve"> </w:t>
      </w:r>
      <w:r>
        <w:rPr>
          <w:rFonts w:eastAsia="DengXian"/>
        </w:rPr>
        <w:t>об</w:t>
      </w:r>
      <w:r w:rsidRPr="009F16BF">
        <w:rPr>
          <w:rFonts w:eastAsia="DengXian"/>
        </w:rPr>
        <w:t xml:space="preserve"> </w:t>
      </w:r>
      <w:r>
        <w:rPr>
          <w:rFonts w:eastAsia="DengXian"/>
        </w:rPr>
        <w:t>экономических</w:t>
      </w:r>
      <w:r w:rsidRPr="009F16BF">
        <w:rPr>
          <w:rFonts w:eastAsia="DengXian"/>
        </w:rPr>
        <w:t xml:space="preserve">, </w:t>
      </w:r>
      <w:r>
        <w:rPr>
          <w:rFonts w:eastAsia="DengXian"/>
        </w:rPr>
        <w:t>социальных</w:t>
      </w:r>
      <w:r w:rsidRPr="009F16BF">
        <w:rPr>
          <w:rFonts w:eastAsia="DengXian"/>
        </w:rPr>
        <w:t xml:space="preserve"> </w:t>
      </w:r>
      <w:r>
        <w:rPr>
          <w:rFonts w:eastAsia="DengXian"/>
        </w:rPr>
        <w:t>и</w:t>
      </w:r>
      <w:r w:rsidRPr="009F16BF">
        <w:rPr>
          <w:rFonts w:eastAsia="DengXian"/>
        </w:rPr>
        <w:t xml:space="preserve"> </w:t>
      </w:r>
      <w:r>
        <w:rPr>
          <w:rFonts w:eastAsia="DengXian"/>
        </w:rPr>
        <w:t>культурных</w:t>
      </w:r>
      <w:r w:rsidRPr="009F16BF">
        <w:rPr>
          <w:rFonts w:eastAsia="DengXian"/>
        </w:rPr>
        <w:t xml:space="preserve"> </w:t>
      </w:r>
      <w:r>
        <w:rPr>
          <w:rFonts w:eastAsia="DengXian"/>
        </w:rPr>
        <w:t>правах</w:t>
      </w:r>
      <w:r w:rsidRPr="009F16BF">
        <w:rPr>
          <w:rFonts w:eastAsia="DengXian"/>
        </w:rPr>
        <w:t xml:space="preserve">; </w:t>
      </w:r>
      <w:r>
        <w:rPr>
          <w:rFonts w:eastAsia="DengXian"/>
        </w:rPr>
        <w:t>процедурой</w:t>
      </w:r>
      <w:r w:rsidRPr="009F16BF">
        <w:rPr>
          <w:rFonts w:eastAsia="DengXian"/>
        </w:rPr>
        <w:t xml:space="preserve"> </w:t>
      </w:r>
      <w:r>
        <w:rPr>
          <w:rFonts w:eastAsia="DengXian"/>
        </w:rPr>
        <w:t>в</w:t>
      </w:r>
      <w:r w:rsidRPr="009F16BF">
        <w:rPr>
          <w:rFonts w:eastAsia="DengXian"/>
        </w:rPr>
        <w:t xml:space="preserve"> </w:t>
      </w:r>
      <w:r>
        <w:rPr>
          <w:rFonts w:eastAsia="DengXian"/>
        </w:rPr>
        <w:t>отношении</w:t>
      </w:r>
      <w:r w:rsidRPr="009F16BF">
        <w:rPr>
          <w:rFonts w:eastAsia="DengXian"/>
        </w:rPr>
        <w:t xml:space="preserve"> </w:t>
      </w:r>
      <w:r>
        <w:rPr>
          <w:rFonts w:eastAsia="DengXian"/>
        </w:rPr>
        <w:t>жалоб</w:t>
      </w:r>
      <w:r w:rsidRPr="009F16BF">
        <w:rPr>
          <w:rFonts w:eastAsia="DengXian"/>
        </w:rPr>
        <w:t xml:space="preserve"> </w:t>
      </w:r>
      <w:r>
        <w:rPr>
          <w:rFonts w:eastAsia="DengXian"/>
        </w:rPr>
        <w:t>отдельных</w:t>
      </w:r>
      <w:r w:rsidRPr="009F16BF">
        <w:rPr>
          <w:rFonts w:eastAsia="DengXian"/>
        </w:rPr>
        <w:t xml:space="preserve"> </w:t>
      </w:r>
      <w:r>
        <w:rPr>
          <w:rFonts w:eastAsia="DengXian"/>
        </w:rPr>
        <w:t>лиц</w:t>
      </w:r>
      <w:r w:rsidRPr="009F16BF">
        <w:rPr>
          <w:rFonts w:eastAsia="DengXian"/>
        </w:rPr>
        <w:t xml:space="preserve">, </w:t>
      </w:r>
      <w:r>
        <w:rPr>
          <w:rFonts w:eastAsia="DengXian"/>
        </w:rPr>
        <w:t>предусмотренной</w:t>
      </w:r>
      <w:r w:rsidRPr="009F16BF">
        <w:rPr>
          <w:rFonts w:eastAsia="DengXian"/>
        </w:rPr>
        <w:t xml:space="preserve"> </w:t>
      </w:r>
      <w:r>
        <w:rPr>
          <w:rFonts w:eastAsia="DengXian"/>
        </w:rPr>
        <w:t>Конвенцией</w:t>
      </w:r>
      <w:r w:rsidRPr="009F16BF">
        <w:rPr>
          <w:rFonts w:eastAsia="DengXian"/>
        </w:rPr>
        <w:t xml:space="preserve"> </w:t>
      </w:r>
      <w:r>
        <w:rPr>
          <w:rFonts w:eastAsia="DengXian"/>
        </w:rPr>
        <w:t>о</w:t>
      </w:r>
      <w:r w:rsidRPr="009F16BF">
        <w:rPr>
          <w:rFonts w:eastAsia="DengXian"/>
        </w:rPr>
        <w:t xml:space="preserve"> </w:t>
      </w:r>
      <w:r>
        <w:rPr>
          <w:rFonts w:eastAsia="DengXian"/>
        </w:rPr>
        <w:t>защите</w:t>
      </w:r>
      <w:r w:rsidRPr="009F16BF">
        <w:rPr>
          <w:rFonts w:eastAsia="DengXian"/>
        </w:rPr>
        <w:t xml:space="preserve"> </w:t>
      </w:r>
      <w:r>
        <w:rPr>
          <w:rFonts w:eastAsia="DengXian"/>
        </w:rPr>
        <w:t>прав</w:t>
      </w:r>
      <w:r w:rsidRPr="009F16BF">
        <w:rPr>
          <w:rFonts w:eastAsia="DengXian"/>
        </w:rPr>
        <w:t xml:space="preserve"> </w:t>
      </w:r>
      <w:r>
        <w:rPr>
          <w:rFonts w:eastAsia="DengXian"/>
        </w:rPr>
        <w:t>всех</w:t>
      </w:r>
      <w:r w:rsidRPr="009F16BF">
        <w:rPr>
          <w:rFonts w:eastAsia="DengXian"/>
        </w:rPr>
        <w:t xml:space="preserve"> </w:t>
      </w:r>
      <w:r>
        <w:rPr>
          <w:rFonts w:eastAsia="DengXian"/>
        </w:rPr>
        <w:t>трудящихся</w:t>
      </w:r>
      <w:r w:rsidRPr="009F16BF">
        <w:rPr>
          <w:rFonts w:eastAsia="DengXian"/>
        </w:rPr>
        <w:t>-</w:t>
      </w:r>
      <w:r>
        <w:rPr>
          <w:rFonts w:eastAsia="DengXian"/>
        </w:rPr>
        <w:t>мигрантов</w:t>
      </w:r>
      <w:r w:rsidRPr="009F16BF">
        <w:rPr>
          <w:rFonts w:eastAsia="DengXian"/>
        </w:rPr>
        <w:t xml:space="preserve"> </w:t>
      </w:r>
      <w:r>
        <w:rPr>
          <w:rFonts w:eastAsia="DengXian"/>
        </w:rPr>
        <w:t>и</w:t>
      </w:r>
      <w:r w:rsidRPr="009F16BF">
        <w:rPr>
          <w:rFonts w:eastAsia="DengXian"/>
        </w:rPr>
        <w:t xml:space="preserve"> </w:t>
      </w:r>
      <w:r>
        <w:rPr>
          <w:rFonts w:eastAsia="DengXian"/>
        </w:rPr>
        <w:t>членов</w:t>
      </w:r>
      <w:r w:rsidRPr="009F16BF">
        <w:rPr>
          <w:rFonts w:eastAsia="DengXian"/>
        </w:rPr>
        <w:t xml:space="preserve"> </w:t>
      </w:r>
      <w:r>
        <w:rPr>
          <w:rFonts w:eastAsia="DengXian"/>
        </w:rPr>
        <w:t>их</w:t>
      </w:r>
      <w:r w:rsidRPr="009F16BF">
        <w:rPr>
          <w:rFonts w:eastAsia="DengXian"/>
        </w:rPr>
        <w:t xml:space="preserve"> </w:t>
      </w:r>
      <w:r>
        <w:rPr>
          <w:rFonts w:eastAsia="DengXian"/>
        </w:rPr>
        <w:t>семей</w:t>
      </w:r>
      <w:r w:rsidRPr="009F16BF">
        <w:rPr>
          <w:rFonts w:eastAsia="DengXian"/>
        </w:rPr>
        <w:t xml:space="preserve">; </w:t>
      </w:r>
      <w:r>
        <w:rPr>
          <w:rFonts w:eastAsia="DengXian"/>
        </w:rPr>
        <w:t>и Факультативным</w:t>
      </w:r>
      <w:r w:rsidRPr="009F16BF">
        <w:rPr>
          <w:rFonts w:eastAsia="DengXian"/>
        </w:rPr>
        <w:t xml:space="preserve"> </w:t>
      </w:r>
      <w:r>
        <w:rPr>
          <w:rFonts w:eastAsia="DengXian"/>
        </w:rPr>
        <w:t>протоколом</w:t>
      </w:r>
      <w:r w:rsidRPr="009F16BF">
        <w:rPr>
          <w:rFonts w:eastAsia="DengXian"/>
        </w:rPr>
        <w:t xml:space="preserve"> </w:t>
      </w:r>
      <w:r>
        <w:rPr>
          <w:rFonts w:eastAsia="DengXian"/>
        </w:rPr>
        <w:t>к</w:t>
      </w:r>
      <w:r w:rsidRPr="009F16BF">
        <w:rPr>
          <w:rFonts w:eastAsia="DengXian"/>
        </w:rPr>
        <w:t xml:space="preserve"> </w:t>
      </w:r>
      <w:r>
        <w:rPr>
          <w:rFonts w:eastAsia="DengXian"/>
        </w:rPr>
        <w:t>Конвенции</w:t>
      </w:r>
      <w:r w:rsidRPr="009F16BF">
        <w:rPr>
          <w:rFonts w:eastAsia="DengXian"/>
        </w:rPr>
        <w:t xml:space="preserve"> </w:t>
      </w:r>
      <w:r>
        <w:rPr>
          <w:rFonts w:eastAsia="DengXian"/>
        </w:rPr>
        <w:t>о</w:t>
      </w:r>
      <w:r w:rsidRPr="009F16BF">
        <w:rPr>
          <w:rFonts w:eastAsia="DengXian"/>
        </w:rPr>
        <w:t xml:space="preserve"> </w:t>
      </w:r>
      <w:r>
        <w:rPr>
          <w:rFonts w:eastAsia="DengXian"/>
        </w:rPr>
        <w:t>правах</w:t>
      </w:r>
      <w:r w:rsidRPr="009F16BF">
        <w:rPr>
          <w:rFonts w:eastAsia="DengXian"/>
        </w:rPr>
        <w:t xml:space="preserve"> </w:t>
      </w:r>
      <w:r>
        <w:rPr>
          <w:rFonts w:eastAsia="DengXian"/>
        </w:rPr>
        <w:t>инвалидов</w:t>
      </w:r>
      <w:r w:rsidRPr="009F16BF">
        <w:rPr>
          <w:rFonts w:eastAsia="DengXian"/>
        </w:rPr>
        <w:t xml:space="preserve">. </w:t>
      </w:r>
    </w:p>
  </w:footnote>
  <w:footnote w:id="39">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t>http://tbinternet.ohchr.org/_layouts/TreatyBodyExternal/Treaty.aspx?CountryID=53&amp;Lang=EN.</w:t>
      </w:r>
    </w:p>
  </w:footnote>
  <w:footnote w:id="40">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t>http://www.oas.org/es/sla/ddi/tratados_multilaterales_interamericanos_firmas_estados_E.asp.</w:t>
      </w:r>
    </w:p>
  </w:footnote>
  <w:footnote w:id="41">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 xml:space="preserve">Этой оговоркой Эквадор декларирует запрет на выдачу своих граждан. </w:t>
      </w:r>
    </w:p>
  </w:footnote>
  <w:footnote w:id="42">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 xml:space="preserve">Заявление гласит: «Делая заявление при подписании Конвенции о правах ребенка, Эквадор подтверждает свою особую признательность в связи с девятым пунктом преамбулы проекта Конвенции, в котором была определена необходимость защиты ребенка в утробе матери, и считает, что этот пункт следует учитывать при толковании всех статей Конвенции, особенно положений статьи 24. Хотя минимальный возраст, установленный в статье 38, является, по мнению правительства Эквадора, весьма низким, оно не желает ставить под угрозу возможности принятия Конвенции консенсусом, и поэтому не предлагает внесения в текст каких-либо поправок». </w:t>
      </w:r>
    </w:p>
  </w:footnote>
  <w:footnote w:id="43">
    <w:p w:rsidR="00475D66" w:rsidRPr="00F74873" w:rsidRDefault="00475D66" w:rsidP="008F276B">
      <w:pPr>
        <w:pStyle w:val="af"/>
        <w:rPr>
          <w:rFonts w:eastAsia="DengXian"/>
        </w:rPr>
      </w:pPr>
      <w:r w:rsidRPr="00F74873">
        <w:rPr>
          <w:rFonts w:eastAsia="DengXian"/>
        </w:rPr>
        <w:tab/>
      </w:r>
      <w:r w:rsidRPr="008F276B">
        <w:rPr>
          <w:rStyle w:val="ac"/>
        </w:rPr>
        <w:footnoteRef/>
      </w:r>
      <w:r w:rsidRPr="00F74873">
        <w:rPr>
          <w:rFonts w:eastAsia="DengXian"/>
        </w:rPr>
        <w:tab/>
      </w:r>
      <w:r>
        <w:rPr>
          <w:rFonts w:eastAsia="DengXian"/>
        </w:rPr>
        <w:t>Заявление гласит: «Правительство Республики Эквадор заявляет, что в соответствии с положениями ее Конституции военная служба является обязательной. Граждане</w:t>
      </w:r>
      <w:r w:rsidRPr="00525917">
        <w:rPr>
          <w:rFonts w:eastAsia="DengXian"/>
        </w:rPr>
        <w:t xml:space="preserve">, </w:t>
      </w:r>
      <w:r>
        <w:rPr>
          <w:rFonts w:eastAsia="DengXian"/>
        </w:rPr>
        <w:t>которые</w:t>
      </w:r>
      <w:r w:rsidRPr="00525917">
        <w:rPr>
          <w:rFonts w:eastAsia="DengXian"/>
        </w:rPr>
        <w:t xml:space="preserve"> </w:t>
      </w:r>
      <w:r>
        <w:rPr>
          <w:rFonts w:eastAsia="DengXian"/>
        </w:rPr>
        <w:t>ссылаются</w:t>
      </w:r>
      <w:r w:rsidRPr="00525917">
        <w:rPr>
          <w:rFonts w:eastAsia="DengXian"/>
        </w:rPr>
        <w:t xml:space="preserve"> </w:t>
      </w:r>
      <w:r>
        <w:rPr>
          <w:rFonts w:eastAsia="DengXian"/>
        </w:rPr>
        <w:t>на</w:t>
      </w:r>
      <w:r w:rsidRPr="00525917">
        <w:rPr>
          <w:rFonts w:eastAsia="DengXian"/>
        </w:rPr>
        <w:t xml:space="preserve"> </w:t>
      </w:r>
      <w:r>
        <w:rPr>
          <w:rFonts w:eastAsia="DengXian"/>
        </w:rPr>
        <w:t>отказ</w:t>
      </w:r>
      <w:r w:rsidRPr="00525917">
        <w:rPr>
          <w:rFonts w:eastAsia="DengXian"/>
        </w:rPr>
        <w:t xml:space="preserve"> </w:t>
      </w:r>
      <w:r>
        <w:rPr>
          <w:rFonts w:eastAsia="DengXian"/>
        </w:rPr>
        <w:t>от</w:t>
      </w:r>
      <w:r w:rsidRPr="00525917">
        <w:rPr>
          <w:rFonts w:eastAsia="DengXian"/>
        </w:rPr>
        <w:t xml:space="preserve"> </w:t>
      </w:r>
      <w:r>
        <w:rPr>
          <w:rFonts w:eastAsia="DengXian"/>
        </w:rPr>
        <w:t>военной</w:t>
      </w:r>
      <w:r w:rsidRPr="00525917">
        <w:rPr>
          <w:rFonts w:eastAsia="DengXian"/>
        </w:rPr>
        <w:t xml:space="preserve"> </w:t>
      </w:r>
      <w:r>
        <w:rPr>
          <w:rFonts w:eastAsia="DengXian"/>
        </w:rPr>
        <w:t>службы</w:t>
      </w:r>
      <w:r w:rsidRPr="00525917">
        <w:rPr>
          <w:rFonts w:eastAsia="DengXian"/>
        </w:rPr>
        <w:t xml:space="preserve"> </w:t>
      </w:r>
      <w:r>
        <w:rPr>
          <w:rFonts w:eastAsia="DengXian"/>
        </w:rPr>
        <w:t>по</w:t>
      </w:r>
      <w:r w:rsidRPr="00525917">
        <w:rPr>
          <w:rFonts w:eastAsia="DengXian"/>
        </w:rPr>
        <w:t xml:space="preserve"> </w:t>
      </w:r>
      <w:r>
        <w:rPr>
          <w:rFonts w:eastAsia="DengXian"/>
        </w:rPr>
        <w:t>соображениям</w:t>
      </w:r>
      <w:r w:rsidRPr="00525917">
        <w:rPr>
          <w:rFonts w:eastAsia="DengXian"/>
        </w:rPr>
        <w:t xml:space="preserve"> </w:t>
      </w:r>
      <w:r>
        <w:rPr>
          <w:rFonts w:eastAsia="DengXian"/>
        </w:rPr>
        <w:t xml:space="preserve">совести, включая нравственные, религиозные или философские мотивы, направляются на общественные работы, как того требует закон». Статья 5 Закона об обязательной военной службе устанавливает, что «для эквадорских граждан выполнение обязанностей в рамках воинской повинности начинается в возрасте 18 лет и заканчивается в возрасте 55 лет. Период между возрастом 18 лет и возрастом 55 лет определяется в качестве "призывного возраста"». Это заявление утратило смысл с момента вступления в силу Конституции 2008 года. </w:t>
      </w:r>
    </w:p>
  </w:footnote>
  <w:footnote w:id="44">
    <w:p w:rsidR="00475D66" w:rsidRPr="00F74873" w:rsidRDefault="00475D66" w:rsidP="008F276B">
      <w:pPr>
        <w:pStyle w:val="af"/>
        <w:rPr>
          <w:rFonts w:eastAsia="DengXian"/>
        </w:rPr>
      </w:pPr>
      <w:r>
        <w:tab/>
      </w:r>
      <w:r w:rsidRPr="008F276B">
        <w:rPr>
          <w:rStyle w:val="ac"/>
          <w:rFonts w:eastAsia="DengXian"/>
        </w:rPr>
        <w:footnoteRef/>
      </w:r>
      <w:r>
        <w:tab/>
      </w:r>
      <w:r w:rsidRPr="00F74873">
        <w:rPr>
          <w:rFonts w:eastAsia="DengXian"/>
        </w:rPr>
        <w:t>http://www.funcionjudicial.gob.ec/index.php/es/component/content/article/585.html.</w:t>
      </w:r>
    </w:p>
  </w:footnote>
  <w:footnote w:id="45">
    <w:p w:rsidR="00475D66" w:rsidRPr="00F74873" w:rsidRDefault="00475D66" w:rsidP="008F276B">
      <w:pPr>
        <w:pStyle w:val="af"/>
        <w:rPr>
          <w:rFonts w:eastAsia="DengXian"/>
        </w:rPr>
      </w:pPr>
      <w:r>
        <w:tab/>
      </w:r>
      <w:r w:rsidRPr="008F276B">
        <w:rPr>
          <w:rStyle w:val="ac"/>
          <w:rFonts w:eastAsia="DengXian"/>
        </w:rPr>
        <w:footnoteRef/>
      </w:r>
      <w:r>
        <w:tab/>
      </w:r>
      <w:r w:rsidRPr="00F74873">
        <w:rPr>
          <w:rFonts w:eastAsia="DengXian"/>
        </w:rPr>
        <w:t>http://www.funcionjudicial.gob.ec/index.php/es/component/content/article/586.html.</w:t>
      </w:r>
    </w:p>
  </w:footnote>
  <w:footnote w:id="46">
    <w:p w:rsidR="00475D66" w:rsidRPr="00F74873" w:rsidRDefault="00475D66" w:rsidP="008F276B">
      <w:pPr>
        <w:pStyle w:val="af"/>
        <w:rPr>
          <w:rFonts w:eastAsia="DengXian"/>
        </w:rPr>
      </w:pPr>
      <w:r>
        <w:tab/>
      </w:r>
      <w:r w:rsidRPr="008F276B">
        <w:rPr>
          <w:rStyle w:val="ac"/>
          <w:rFonts w:eastAsia="DengXian"/>
        </w:rPr>
        <w:footnoteRef/>
      </w:r>
      <w:r>
        <w:tab/>
      </w:r>
      <w:r>
        <w:rPr>
          <w:i/>
        </w:rPr>
        <w:t>Источник</w:t>
      </w:r>
      <w:r w:rsidRPr="001C49CD">
        <w:rPr>
          <w:i/>
        </w:rPr>
        <w:t xml:space="preserve">: </w:t>
      </w:r>
      <w:r>
        <w:rPr>
          <w:rFonts w:eastAsia="DengXian"/>
        </w:rPr>
        <w:t>31 октября 2017 года, получено в 08 ч 52 мин по</w:t>
      </w:r>
      <w:r w:rsidRPr="001C49CD">
        <w:rPr>
          <w:rFonts w:eastAsia="DengXian"/>
        </w:rPr>
        <w:t xml:space="preserve"> </w:t>
      </w:r>
      <w:r>
        <w:rPr>
          <w:rFonts w:eastAsia="DengXian"/>
        </w:rPr>
        <w:t>адресу</w:t>
      </w:r>
      <w:r w:rsidRPr="001C49CD">
        <w:rPr>
          <w:rFonts w:eastAsia="DengXian"/>
        </w:rPr>
        <w:t xml:space="preserve"> </w:t>
      </w:r>
      <w:hyperlink r:id="rId4" w:history="1">
        <w:r w:rsidRPr="00F74873">
          <w:rPr>
            <w:rFonts w:eastAsia="DengXian"/>
          </w:rPr>
          <w:t>https://bi.finanzas.gob.ec/ibmcognos/cgi-bin/cognos.cgi</w:t>
        </w:r>
      </w:hyperlink>
      <w:r w:rsidRPr="00F74873">
        <w:rPr>
          <w:rFonts w:eastAsia="DengXian"/>
        </w:rPr>
        <w:t xml:space="preserve">. </w:t>
      </w:r>
      <w:r>
        <w:rPr>
          <w:rFonts w:eastAsia="DengXian"/>
        </w:rPr>
        <w:t xml:space="preserve">Подготовлено: СЕНПЛАДЕС.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66" w:rsidRPr="008F276B" w:rsidRDefault="00475D66">
    <w:pPr>
      <w:pStyle w:val="a7"/>
    </w:pPr>
    <w:fldSimple w:instr=" TITLE  \* MERGEFORMAT ">
      <w:r w:rsidR="00B94D85">
        <w:t>HRI/CORE/ECU/2018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66" w:rsidRPr="008F276B" w:rsidRDefault="00475D66" w:rsidP="008F276B">
    <w:pPr>
      <w:pStyle w:val="a7"/>
      <w:jc w:val="right"/>
    </w:pPr>
    <w:fldSimple w:instr=" TITLE  \* MERGEFORMAT ">
      <w:r w:rsidR="00B94D85">
        <w:t>HRI/CORE/ECU/2018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0000002"/>
    <w:multiLevelType w:val="multilevel"/>
    <w:tmpl w:val="00000002"/>
    <w:name w:val="WW8Num2"/>
    <w:lvl w:ilvl="0">
      <w:start w:val="1"/>
      <w:numFmt w:val="decimal"/>
      <w:lvlText w:val="%1."/>
      <w:lvlJc w:val="left"/>
      <w:pPr>
        <w:tabs>
          <w:tab w:val="num" w:pos="2006"/>
        </w:tabs>
        <w:ind w:left="2006" w:hanging="360"/>
      </w:pPr>
      <w:rPr>
        <w:sz w:val="12"/>
        <w:szCs w:val="12"/>
        <w:lang w:val="es-EC"/>
      </w:rPr>
    </w:lvl>
    <w:lvl w:ilvl="1">
      <w:start w:val="1"/>
      <w:numFmt w:val="decimal"/>
      <w:lvlText w:val="%2."/>
      <w:lvlJc w:val="left"/>
      <w:pPr>
        <w:tabs>
          <w:tab w:val="num" w:pos="2366"/>
        </w:tabs>
        <w:ind w:left="2366" w:hanging="360"/>
      </w:pPr>
    </w:lvl>
    <w:lvl w:ilvl="2">
      <w:start w:val="1"/>
      <w:numFmt w:val="decimal"/>
      <w:lvlText w:val="%3."/>
      <w:lvlJc w:val="left"/>
      <w:pPr>
        <w:tabs>
          <w:tab w:val="num" w:pos="2726"/>
        </w:tabs>
        <w:ind w:left="2726" w:hanging="360"/>
      </w:pPr>
    </w:lvl>
    <w:lvl w:ilvl="3">
      <w:start w:val="1"/>
      <w:numFmt w:val="decimal"/>
      <w:lvlText w:val="%4."/>
      <w:lvlJc w:val="left"/>
      <w:pPr>
        <w:tabs>
          <w:tab w:val="num" w:pos="3086"/>
        </w:tabs>
        <w:ind w:left="3086" w:hanging="360"/>
      </w:pPr>
    </w:lvl>
    <w:lvl w:ilvl="4">
      <w:start w:val="1"/>
      <w:numFmt w:val="decimal"/>
      <w:lvlText w:val="%5."/>
      <w:lvlJc w:val="left"/>
      <w:pPr>
        <w:tabs>
          <w:tab w:val="num" w:pos="3446"/>
        </w:tabs>
        <w:ind w:left="3446" w:hanging="360"/>
      </w:pPr>
    </w:lvl>
    <w:lvl w:ilvl="5">
      <w:start w:val="1"/>
      <w:numFmt w:val="decimal"/>
      <w:lvlText w:val="%6."/>
      <w:lvlJc w:val="left"/>
      <w:pPr>
        <w:tabs>
          <w:tab w:val="num" w:pos="3806"/>
        </w:tabs>
        <w:ind w:left="3806" w:hanging="360"/>
      </w:pPr>
    </w:lvl>
    <w:lvl w:ilvl="6">
      <w:start w:val="1"/>
      <w:numFmt w:val="decimal"/>
      <w:lvlText w:val="%7."/>
      <w:lvlJc w:val="left"/>
      <w:pPr>
        <w:tabs>
          <w:tab w:val="num" w:pos="4166"/>
        </w:tabs>
        <w:ind w:left="4166" w:hanging="360"/>
      </w:pPr>
    </w:lvl>
    <w:lvl w:ilvl="7">
      <w:start w:val="1"/>
      <w:numFmt w:val="decimal"/>
      <w:lvlText w:val="%8."/>
      <w:lvlJc w:val="left"/>
      <w:pPr>
        <w:tabs>
          <w:tab w:val="num" w:pos="4526"/>
        </w:tabs>
        <w:ind w:left="4526" w:hanging="360"/>
      </w:pPr>
    </w:lvl>
    <w:lvl w:ilvl="8">
      <w:start w:val="1"/>
      <w:numFmt w:val="decimal"/>
      <w:lvlText w:val="%9."/>
      <w:lvlJc w:val="left"/>
      <w:pPr>
        <w:tabs>
          <w:tab w:val="num" w:pos="4886"/>
        </w:tabs>
        <w:ind w:left="4886" w:hanging="360"/>
      </w:pPr>
    </w:lvl>
  </w:abstractNum>
  <w:abstractNum w:abstractNumId="1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hint="default"/>
        <w:color w:val="000000"/>
        <w:spacing w:val="1"/>
        <w:sz w:val="24"/>
        <w:szCs w:val="24"/>
      </w:rPr>
    </w:lvl>
  </w:abstractNum>
  <w:abstractNum w:abstractNumId="13" w15:restartNumberingAfterBreak="0">
    <w:nsid w:val="027C6F7A"/>
    <w:multiLevelType w:val="hybridMultilevel"/>
    <w:tmpl w:val="C6565FB4"/>
    <w:lvl w:ilvl="0" w:tplc="300A0001">
      <w:start w:val="1"/>
      <w:numFmt w:val="bullet"/>
      <w:lvlText w:val=""/>
      <w:lvlJc w:val="left"/>
      <w:pPr>
        <w:ind w:left="2006" w:hanging="360"/>
      </w:pPr>
      <w:rPr>
        <w:rFonts w:ascii="Symbol" w:hAnsi="Symbol" w:hint="default"/>
      </w:rPr>
    </w:lvl>
    <w:lvl w:ilvl="1" w:tplc="300A0003" w:tentative="1">
      <w:start w:val="1"/>
      <w:numFmt w:val="bullet"/>
      <w:lvlText w:val="o"/>
      <w:lvlJc w:val="left"/>
      <w:pPr>
        <w:ind w:left="2726" w:hanging="360"/>
      </w:pPr>
      <w:rPr>
        <w:rFonts w:ascii="Courier New" w:hAnsi="Courier New" w:cs="Courier New" w:hint="default"/>
      </w:rPr>
    </w:lvl>
    <w:lvl w:ilvl="2" w:tplc="300A0005" w:tentative="1">
      <w:start w:val="1"/>
      <w:numFmt w:val="bullet"/>
      <w:lvlText w:val=""/>
      <w:lvlJc w:val="left"/>
      <w:pPr>
        <w:ind w:left="3446" w:hanging="360"/>
      </w:pPr>
      <w:rPr>
        <w:rFonts w:ascii="Wingdings" w:hAnsi="Wingdings" w:hint="default"/>
      </w:rPr>
    </w:lvl>
    <w:lvl w:ilvl="3" w:tplc="300A0001" w:tentative="1">
      <w:start w:val="1"/>
      <w:numFmt w:val="bullet"/>
      <w:lvlText w:val=""/>
      <w:lvlJc w:val="left"/>
      <w:pPr>
        <w:ind w:left="4166" w:hanging="360"/>
      </w:pPr>
      <w:rPr>
        <w:rFonts w:ascii="Symbol" w:hAnsi="Symbol" w:hint="default"/>
      </w:rPr>
    </w:lvl>
    <w:lvl w:ilvl="4" w:tplc="300A0003" w:tentative="1">
      <w:start w:val="1"/>
      <w:numFmt w:val="bullet"/>
      <w:lvlText w:val="o"/>
      <w:lvlJc w:val="left"/>
      <w:pPr>
        <w:ind w:left="4886" w:hanging="360"/>
      </w:pPr>
      <w:rPr>
        <w:rFonts w:ascii="Courier New" w:hAnsi="Courier New" w:cs="Courier New" w:hint="default"/>
      </w:rPr>
    </w:lvl>
    <w:lvl w:ilvl="5" w:tplc="300A0005" w:tentative="1">
      <w:start w:val="1"/>
      <w:numFmt w:val="bullet"/>
      <w:lvlText w:val=""/>
      <w:lvlJc w:val="left"/>
      <w:pPr>
        <w:ind w:left="5606" w:hanging="360"/>
      </w:pPr>
      <w:rPr>
        <w:rFonts w:ascii="Wingdings" w:hAnsi="Wingdings" w:hint="default"/>
      </w:rPr>
    </w:lvl>
    <w:lvl w:ilvl="6" w:tplc="300A0001" w:tentative="1">
      <w:start w:val="1"/>
      <w:numFmt w:val="bullet"/>
      <w:lvlText w:val=""/>
      <w:lvlJc w:val="left"/>
      <w:pPr>
        <w:ind w:left="6326" w:hanging="360"/>
      </w:pPr>
      <w:rPr>
        <w:rFonts w:ascii="Symbol" w:hAnsi="Symbol" w:hint="default"/>
      </w:rPr>
    </w:lvl>
    <w:lvl w:ilvl="7" w:tplc="300A0003" w:tentative="1">
      <w:start w:val="1"/>
      <w:numFmt w:val="bullet"/>
      <w:lvlText w:val="o"/>
      <w:lvlJc w:val="left"/>
      <w:pPr>
        <w:ind w:left="7046" w:hanging="360"/>
      </w:pPr>
      <w:rPr>
        <w:rFonts w:ascii="Courier New" w:hAnsi="Courier New" w:cs="Courier New" w:hint="default"/>
      </w:rPr>
    </w:lvl>
    <w:lvl w:ilvl="8" w:tplc="300A0005" w:tentative="1">
      <w:start w:val="1"/>
      <w:numFmt w:val="bullet"/>
      <w:lvlText w:val=""/>
      <w:lvlJc w:val="left"/>
      <w:pPr>
        <w:ind w:left="7766" w:hanging="360"/>
      </w:pPr>
      <w:rPr>
        <w:rFonts w:ascii="Wingdings" w:hAnsi="Wingdings" w:hint="default"/>
      </w:rPr>
    </w:lvl>
  </w:abstractNum>
  <w:abstractNum w:abstractNumId="14" w15:restartNumberingAfterBreak="0">
    <w:nsid w:val="02D12B5A"/>
    <w:multiLevelType w:val="multilevel"/>
    <w:tmpl w:val="B4A8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1DF54A6"/>
    <w:multiLevelType w:val="hybridMultilevel"/>
    <w:tmpl w:val="014C0086"/>
    <w:lvl w:ilvl="0" w:tplc="4824EA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DB0CEF"/>
    <w:multiLevelType w:val="hybridMultilevel"/>
    <w:tmpl w:val="9B4678B2"/>
    <w:lvl w:ilvl="0" w:tplc="300A0001">
      <w:start w:val="1"/>
      <w:numFmt w:val="bullet"/>
      <w:lvlText w:val=""/>
      <w:lvlJc w:val="left"/>
      <w:pPr>
        <w:ind w:left="1911" w:hanging="360"/>
      </w:pPr>
      <w:rPr>
        <w:rFonts w:ascii="Symbol" w:hAnsi="Symbol" w:hint="default"/>
      </w:rPr>
    </w:lvl>
    <w:lvl w:ilvl="1" w:tplc="300A0003" w:tentative="1">
      <w:start w:val="1"/>
      <w:numFmt w:val="bullet"/>
      <w:lvlText w:val="o"/>
      <w:lvlJc w:val="left"/>
      <w:pPr>
        <w:ind w:left="2631" w:hanging="360"/>
      </w:pPr>
      <w:rPr>
        <w:rFonts w:ascii="Courier New" w:hAnsi="Courier New" w:cs="Courier New" w:hint="default"/>
      </w:rPr>
    </w:lvl>
    <w:lvl w:ilvl="2" w:tplc="300A0005" w:tentative="1">
      <w:start w:val="1"/>
      <w:numFmt w:val="bullet"/>
      <w:lvlText w:val=""/>
      <w:lvlJc w:val="left"/>
      <w:pPr>
        <w:ind w:left="3351" w:hanging="360"/>
      </w:pPr>
      <w:rPr>
        <w:rFonts w:ascii="Wingdings" w:hAnsi="Wingdings" w:hint="default"/>
      </w:rPr>
    </w:lvl>
    <w:lvl w:ilvl="3" w:tplc="300A0001" w:tentative="1">
      <w:start w:val="1"/>
      <w:numFmt w:val="bullet"/>
      <w:lvlText w:val=""/>
      <w:lvlJc w:val="left"/>
      <w:pPr>
        <w:ind w:left="4071" w:hanging="360"/>
      </w:pPr>
      <w:rPr>
        <w:rFonts w:ascii="Symbol" w:hAnsi="Symbol" w:hint="default"/>
      </w:rPr>
    </w:lvl>
    <w:lvl w:ilvl="4" w:tplc="300A0003" w:tentative="1">
      <w:start w:val="1"/>
      <w:numFmt w:val="bullet"/>
      <w:lvlText w:val="o"/>
      <w:lvlJc w:val="left"/>
      <w:pPr>
        <w:ind w:left="4791" w:hanging="360"/>
      </w:pPr>
      <w:rPr>
        <w:rFonts w:ascii="Courier New" w:hAnsi="Courier New" w:cs="Courier New" w:hint="default"/>
      </w:rPr>
    </w:lvl>
    <w:lvl w:ilvl="5" w:tplc="300A0005" w:tentative="1">
      <w:start w:val="1"/>
      <w:numFmt w:val="bullet"/>
      <w:lvlText w:val=""/>
      <w:lvlJc w:val="left"/>
      <w:pPr>
        <w:ind w:left="5511" w:hanging="360"/>
      </w:pPr>
      <w:rPr>
        <w:rFonts w:ascii="Wingdings" w:hAnsi="Wingdings" w:hint="default"/>
      </w:rPr>
    </w:lvl>
    <w:lvl w:ilvl="6" w:tplc="300A0001" w:tentative="1">
      <w:start w:val="1"/>
      <w:numFmt w:val="bullet"/>
      <w:lvlText w:val=""/>
      <w:lvlJc w:val="left"/>
      <w:pPr>
        <w:ind w:left="6231" w:hanging="360"/>
      </w:pPr>
      <w:rPr>
        <w:rFonts w:ascii="Symbol" w:hAnsi="Symbol" w:hint="default"/>
      </w:rPr>
    </w:lvl>
    <w:lvl w:ilvl="7" w:tplc="300A0003" w:tentative="1">
      <w:start w:val="1"/>
      <w:numFmt w:val="bullet"/>
      <w:lvlText w:val="o"/>
      <w:lvlJc w:val="left"/>
      <w:pPr>
        <w:ind w:left="6951" w:hanging="360"/>
      </w:pPr>
      <w:rPr>
        <w:rFonts w:ascii="Courier New" w:hAnsi="Courier New" w:cs="Courier New" w:hint="default"/>
      </w:rPr>
    </w:lvl>
    <w:lvl w:ilvl="8" w:tplc="300A0005" w:tentative="1">
      <w:start w:val="1"/>
      <w:numFmt w:val="bullet"/>
      <w:lvlText w:val=""/>
      <w:lvlJc w:val="left"/>
      <w:pPr>
        <w:ind w:left="7671" w:hanging="360"/>
      </w:pPr>
      <w:rPr>
        <w:rFonts w:ascii="Wingdings" w:hAnsi="Wingdings" w:hint="default"/>
      </w:rPr>
    </w:lvl>
  </w:abstractNum>
  <w:abstractNum w:abstractNumId="18" w15:restartNumberingAfterBreak="0">
    <w:nsid w:val="145D5844"/>
    <w:multiLevelType w:val="hybridMultilevel"/>
    <w:tmpl w:val="F604A650"/>
    <w:lvl w:ilvl="0" w:tplc="25AED01A">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153B3B32"/>
    <w:multiLevelType w:val="hybridMultilevel"/>
    <w:tmpl w:val="41F02194"/>
    <w:lvl w:ilvl="0" w:tplc="A65CC0E4">
      <w:start w:val="1"/>
      <w:numFmt w:val="decimal"/>
      <w:lvlText w:val="%1."/>
      <w:lvlJc w:val="left"/>
      <w:pPr>
        <w:ind w:left="360" w:hanging="360"/>
      </w:pPr>
      <w:rPr>
        <w:b/>
        <w:strike w:val="0"/>
        <w:dstrike w:val="0"/>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16364FD3"/>
    <w:multiLevelType w:val="hybridMultilevel"/>
    <w:tmpl w:val="50B0F9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1A3E791E"/>
    <w:multiLevelType w:val="hybridMultilevel"/>
    <w:tmpl w:val="6BB8CD90"/>
    <w:lvl w:ilvl="0" w:tplc="30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1C5B182F"/>
    <w:multiLevelType w:val="hybridMultilevel"/>
    <w:tmpl w:val="739CB1F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2A6949EC"/>
    <w:multiLevelType w:val="hybridMultilevel"/>
    <w:tmpl w:val="B3707EB8"/>
    <w:lvl w:ilvl="0" w:tplc="F356D718">
      <w:start w:val="1"/>
      <w:numFmt w:val="decimal"/>
      <w:lvlText w:val="%1."/>
      <w:lvlJc w:val="left"/>
      <w:pPr>
        <w:ind w:left="1854" w:hanging="360"/>
      </w:pPr>
      <w:rPr>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2C737953"/>
    <w:multiLevelType w:val="hybridMultilevel"/>
    <w:tmpl w:val="F1422FA0"/>
    <w:lvl w:ilvl="0" w:tplc="B742169E">
      <w:start w:val="27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F5722B"/>
    <w:multiLevelType w:val="hybridMultilevel"/>
    <w:tmpl w:val="6390FC0A"/>
    <w:lvl w:ilvl="0" w:tplc="869CB8BC">
      <w:start w:val="1"/>
      <w:numFmt w:val="lowerLetter"/>
      <w:pStyle w:val="a"/>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B9F368E"/>
    <w:multiLevelType w:val="hybridMultilevel"/>
    <w:tmpl w:val="CCCAE5CA"/>
    <w:lvl w:ilvl="0" w:tplc="37B0C8A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1" w15:restartNumberingAfterBreak="0">
    <w:nsid w:val="5BB57BE7"/>
    <w:multiLevelType w:val="hybridMultilevel"/>
    <w:tmpl w:val="2C2AD5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6B006F"/>
    <w:multiLevelType w:val="multilevel"/>
    <w:tmpl w:val="0C0A0023"/>
    <w:styleLink w:val="a0"/>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39329F"/>
    <w:multiLevelType w:val="hybridMultilevel"/>
    <w:tmpl w:val="67688D26"/>
    <w:lvl w:ilvl="0" w:tplc="300A0001">
      <w:start w:val="1"/>
      <w:numFmt w:val="bullet"/>
      <w:lvlText w:val=""/>
      <w:lvlJc w:val="left"/>
      <w:pPr>
        <w:ind w:left="2006" w:hanging="360"/>
      </w:pPr>
      <w:rPr>
        <w:rFonts w:ascii="Symbol" w:hAnsi="Symbol" w:hint="default"/>
      </w:rPr>
    </w:lvl>
    <w:lvl w:ilvl="1" w:tplc="300A0003" w:tentative="1">
      <w:start w:val="1"/>
      <w:numFmt w:val="bullet"/>
      <w:lvlText w:val="o"/>
      <w:lvlJc w:val="left"/>
      <w:pPr>
        <w:ind w:left="2726" w:hanging="360"/>
      </w:pPr>
      <w:rPr>
        <w:rFonts w:ascii="Courier New" w:hAnsi="Courier New" w:cs="Courier New" w:hint="default"/>
      </w:rPr>
    </w:lvl>
    <w:lvl w:ilvl="2" w:tplc="300A0005" w:tentative="1">
      <w:start w:val="1"/>
      <w:numFmt w:val="bullet"/>
      <w:lvlText w:val=""/>
      <w:lvlJc w:val="left"/>
      <w:pPr>
        <w:ind w:left="3446" w:hanging="360"/>
      </w:pPr>
      <w:rPr>
        <w:rFonts w:ascii="Wingdings" w:hAnsi="Wingdings" w:hint="default"/>
      </w:rPr>
    </w:lvl>
    <w:lvl w:ilvl="3" w:tplc="300A0001" w:tentative="1">
      <w:start w:val="1"/>
      <w:numFmt w:val="bullet"/>
      <w:lvlText w:val=""/>
      <w:lvlJc w:val="left"/>
      <w:pPr>
        <w:ind w:left="4166" w:hanging="360"/>
      </w:pPr>
      <w:rPr>
        <w:rFonts w:ascii="Symbol" w:hAnsi="Symbol" w:hint="default"/>
      </w:rPr>
    </w:lvl>
    <w:lvl w:ilvl="4" w:tplc="300A0003" w:tentative="1">
      <w:start w:val="1"/>
      <w:numFmt w:val="bullet"/>
      <w:lvlText w:val="o"/>
      <w:lvlJc w:val="left"/>
      <w:pPr>
        <w:ind w:left="4886" w:hanging="360"/>
      </w:pPr>
      <w:rPr>
        <w:rFonts w:ascii="Courier New" w:hAnsi="Courier New" w:cs="Courier New" w:hint="default"/>
      </w:rPr>
    </w:lvl>
    <w:lvl w:ilvl="5" w:tplc="300A0005" w:tentative="1">
      <w:start w:val="1"/>
      <w:numFmt w:val="bullet"/>
      <w:lvlText w:val=""/>
      <w:lvlJc w:val="left"/>
      <w:pPr>
        <w:ind w:left="5606" w:hanging="360"/>
      </w:pPr>
      <w:rPr>
        <w:rFonts w:ascii="Wingdings" w:hAnsi="Wingdings" w:hint="default"/>
      </w:rPr>
    </w:lvl>
    <w:lvl w:ilvl="6" w:tplc="300A0001" w:tentative="1">
      <w:start w:val="1"/>
      <w:numFmt w:val="bullet"/>
      <w:lvlText w:val=""/>
      <w:lvlJc w:val="left"/>
      <w:pPr>
        <w:ind w:left="6326" w:hanging="360"/>
      </w:pPr>
      <w:rPr>
        <w:rFonts w:ascii="Symbol" w:hAnsi="Symbol" w:hint="default"/>
      </w:rPr>
    </w:lvl>
    <w:lvl w:ilvl="7" w:tplc="300A0003" w:tentative="1">
      <w:start w:val="1"/>
      <w:numFmt w:val="bullet"/>
      <w:lvlText w:val="o"/>
      <w:lvlJc w:val="left"/>
      <w:pPr>
        <w:ind w:left="7046" w:hanging="360"/>
      </w:pPr>
      <w:rPr>
        <w:rFonts w:ascii="Courier New" w:hAnsi="Courier New" w:cs="Courier New" w:hint="default"/>
      </w:rPr>
    </w:lvl>
    <w:lvl w:ilvl="8" w:tplc="300A0005" w:tentative="1">
      <w:start w:val="1"/>
      <w:numFmt w:val="bullet"/>
      <w:lvlText w:val=""/>
      <w:lvlJc w:val="left"/>
      <w:pPr>
        <w:ind w:left="7766" w:hanging="360"/>
      </w:pPr>
      <w:rPr>
        <w:rFonts w:ascii="Wingdings" w:hAnsi="Wingdings" w:hint="default"/>
      </w:rPr>
    </w:lvl>
  </w:abstractNum>
  <w:abstractNum w:abstractNumId="36" w15:restartNumberingAfterBreak="0">
    <w:nsid w:val="6AAF0F52"/>
    <w:multiLevelType w:val="hybridMultilevel"/>
    <w:tmpl w:val="D7383248"/>
    <w:lvl w:ilvl="0" w:tplc="300A0001">
      <w:start w:val="1"/>
      <w:numFmt w:val="bullet"/>
      <w:lvlText w:val=""/>
      <w:lvlJc w:val="left"/>
      <w:pPr>
        <w:ind w:left="2366" w:hanging="360"/>
      </w:pPr>
      <w:rPr>
        <w:rFonts w:ascii="Symbol" w:hAnsi="Symbol" w:hint="default"/>
      </w:rPr>
    </w:lvl>
    <w:lvl w:ilvl="1" w:tplc="300A0003" w:tentative="1">
      <w:start w:val="1"/>
      <w:numFmt w:val="bullet"/>
      <w:lvlText w:val="o"/>
      <w:lvlJc w:val="left"/>
      <w:pPr>
        <w:ind w:left="3086" w:hanging="360"/>
      </w:pPr>
      <w:rPr>
        <w:rFonts w:ascii="Courier New" w:hAnsi="Courier New" w:cs="Courier New" w:hint="default"/>
      </w:rPr>
    </w:lvl>
    <w:lvl w:ilvl="2" w:tplc="300A0005" w:tentative="1">
      <w:start w:val="1"/>
      <w:numFmt w:val="bullet"/>
      <w:lvlText w:val=""/>
      <w:lvlJc w:val="left"/>
      <w:pPr>
        <w:ind w:left="3806" w:hanging="360"/>
      </w:pPr>
      <w:rPr>
        <w:rFonts w:ascii="Wingdings" w:hAnsi="Wingdings" w:hint="default"/>
      </w:rPr>
    </w:lvl>
    <w:lvl w:ilvl="3" w:tplc="300A0001" w:tentative="1">
      <w:start w:val="1"/>
      <w:numFmt w:val="bullet"/>
      <w:lvlText w:val=""/>
      <w:lvlJc w:val="left"/>
      <w:pPr>
        <w:ind w:left="4526" w:hanging="360"/>
      </w:pPr>
      <w:rPr>
        <w:rFonts w:ascii="Symbol" w:hAnsi="Symbol" w:hint="default"/>
      </w:rPr>
    </w:lvl>
    <w:lvl w:ilvl="4" w:tplc="300A0003" w:tentative="1">
      <w:start w:val="1"/>
      <w:numFmt w:val="bullet"/>
      <w:lvlText w:val="o"/>
      <w:lvlJc w:val="left"/>
      <w:pPr>
        <w:ind w:left="5246" w:hanging="360"/>
      </w:pPr>
      <w:rPr>
        <w:rFonts w:ascii="Courier New" w:hAnsi="Courier New" w:cs="Courier New" w:hint="default"/>
      </w:rPr>
    </w:lvl>
    <w:lvl w:ilvl="5" w:tplc="300A0005" w:tentative="1">
      <w:start w:val="1"/>
      <w:numFmt w:val="bullet"/>
      <w:lvlText w:val=""/>
      <w:lvlJc w:val="left"/>
      <w:pPr>
        <w:ind w:left="5966" w:hanging="360"/>
      </w:pPr>
      <w:rPr>
        <w:rFonts w:ascii="Wingdings" w:hAnsi="Wingdings" w:hint="default"/>
      </w:rPr>
    </w:lvl>
    <w:lvl w:ilvl="6" w:tplc="300A0001" w:tentative="1">
      <w:start w:val="1"/>
      <w:numFmt w:val="bullet"/>
      <w:lvlText w:val=""/>
      <w:lvlJc w:val="left"/>
      <w:pPr>
        <w:ind w:left="6686" w:hanging="360"/>
      </w:pPr>
      <w:rPr>
        <w:rFonts w:ascii="Symbol" w:hAnsi="Symbol" w:hint="default"/>
      </w:rPr>
    </w:lvl>
    <w:lvl w:ilvl="7" w:tplc="300A0003" w:tentative="1">
      <w:start w:val="1"/>
      <w:numFmt w:val="bullet"/>
      <w:lvlText w:val="o"/>
      <w:lvlJc w:val="left"/>
      <w:pPr>
        <w:ind w:left="7406" w:hanging="360"/>
      </w:pPr>
      <w:rPr>
        <w:rFonts w:ascii="Courier New" w:hAnsi="Courier New" w:cs="Courier New" w:hint="default"/>
      </w:rPr>
    </w:lvl>
    <w:lvl w:ilvl="8" w:tplc="300A0005" w:tentative="1">
      <w:start w:val="1"/>
      <w:numFmt w:val="bullet"/>
      <w:lvlText w:val=""/>
      <w:lvlJc w:val="left"/>
      <w:pPr>
        <w:ind w:left="8126" w:hanging="360"/>
      </w:pPr>
      <w:rPr>
        <w:rFonts w:ascii="Wingdings" w:hAnsi="Wingdings" w:hint="default"/>
      </w:rPr>
    </w:lvl>
  </w:abstractNum>
  <w:abstractNum w:abstractNumId="3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F206DFB"/>
    <w:multiLevelType w:val="multilevel"/>
    <w:tmpl w:val="192059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13D72AE"/>
    <w:multiLevelType w:val="hybridMultilevel"/>
    <w:tmpl w:val="DBBC62BE"/>
    <w:lvl w:ilvl="0" w:tplc="735AE6F8">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91B4D5E"/>
    <w:multiLevelType w:val="hybridMultilevel"/>
    <w:tmpl w:val="8F3A10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7AD808AB"/>
    <w:multiLevelType w:val="hybridMultilevel"/>
    <w:tmpl w:val="7C1E07CA"/>
    <w:lvl w:ilvl="0" w:tplc="300A0001">
      <w:start w:val="1"/>
      <w:numFmt w:val="bullet"/>
      <w:lvlText w:val=""/>
      <w:lvlJc w:val="left"/>
      <w:pPr>
        <w:ind w:left="2006" w:hanging="360"/>
      </w:pPr>
      <w:rPr>
        <w:rFonts w:ascii="Symbol" w:hAnsi="Symbol" w:hint="default"/>
      </w:rPr>
    </w:lvl>
    <w:lvl w:ilvl="1" w:tplc="300A0003" w:tentative="1">
      <w:start w:val="1"/>
      <w:numFmt w:val="bullet"/>
      <w:lvlText w:val="o"/>
      <w:lvlJc w:val="left"/>
      <w:pPr>
        <w:ind w:left="2726" w:hanging="360"/>
      </w:pPr>
      <w:rPr>
        <w:rFonts w:ascii="Courier New" w:hAnsi="Courier New" w:cs="Courier New" w:hint="default"/>
      </w:rPr>
    </w:lvl>
    <w:lvl w:ilvl="2" w:tplc="300A0005" w:tentative="1">
      <w:start w:val="1"/>
      <w:numFmt w:val="bullet"/>
      <w:lvlText w:val=""/>
      <w:lvlJc w:val="left"/>
      <w:pPr>
        <w:ind w:left="3446" w:hanging="360"/>
      </w:pPr>
      <w:rPr>
        <w:rFonts w:ascii="Wingdings" w:hAnsi="Wingdings" w:hint="default"/>
      </w:rPr>
    </w:lvl>
    <w:lvl w:ilvl="3" w:tplc="300A0001" w:tentative="1">
      <w:start w:val="1"/>
      <w:numFmt w:val="bullet"/>
      <w:lvlText w:val=""/>
      <w:lvlJc w:val="left"/>
      <w:pPr>
        <w:ind w:left="4166" w:hanging="360"/>
      </w:pPr>
      <w:rPr>
        <w:rFonts w:ascii="Symbol" w:hAnsi="Symbol" w:hint="default"/>
      </w:rPr>
    </w:lvl>
    <w:lvl w:ilvl="4" w:tplc="300A0003" w:tentative="1">
      <w:start w:val="1"/>
      <w:numFmt w:val="bullet"/>
      <w:lvlText w:val="o"/>
      <w:lvlJc w:val="left"/>
      <w:pPr>
        <w:ind w:left="4886" w:hanging="360"/>
      </w:pPr>
      <w:rPr>
        <w:rFonts w:ascii="Courier New" w:hAnsi="Courier New" w:cs="Courier New" w:hint="default"/>
      </w:rPr>
    </w:lvl>
    <w:lvl w:ilvl="5" w:tplc="300A0005" w:tentative="1">
      <w:start w:val="1"/>
      <w:numFmt w:val="bullet"/>
      <w:lvlText w:val=""/>
      <w:lvlJc w:val="left"/>
      <w:pPr>
        <w:ind w:left="5606" w:hanging="360"/>
      </w:pPr>
      <w:rPr>
        <w:rFonts w:ascii="Wingdings" w:hAnsi="Wingdings" w:hint="default"/>
      </w:rPr>
    </w:lvl>
    <w:lvl w:ilvl="6" w:tplc="300A0001" w:tentative="1">
      <w:start w:val="1"/>
      <w:numFmt w:val="bullet"/>
      <w:lvlText w:val=""/>
      <w:lvlJc w:val="left"/>
      <w:pPr>
        <w:ind w:left="6326" w:hanging="360"/>
      </w:pPr>
      <w:rPr>
        <w:rFonts w:ascii="Symbol" w:hAnsi="Symbol" w:hint="default"/>
      </w:rPr>
    </w:lvl>
    <w:lvl w:ilvl="7" w:tplc="300A0003" w:tentative="1">
      <w:start w:val="1"/>
      <w:numFmt w:val="bullet"/>
      <w:lvlText w:val="o"/>
      <w:lvlJc w:val="left"/>
      <w:pPr>
        <w:ind w:left="7046" w:hanging="360"/>
      </w:pPr>
      <w:rPr>
        <w:rFonts w:ascii="Courier New" w:hAnsi="Courier New" w:cs="Courier New" w:hint="default"/>
      </w:rPr>
    </w:lvl>
    <w:lvl w:ilvl="8" w:tplc="300A0005" w:tentative="1">
      <w:start w:val="1"/>
      <w:numFmt w:val="bullet"/>
      <w:lvlText w:val=""/>
      <w:lvlJc w:val="left"/>
      <w:pPr>
        <w:ind w:left="7766" w:hanging="360"/>
      </w:pPr>
      <w:rPr>
        <w:rFonts w:ascii="Wingdings" w:hAnsi="Wingdings" w:hint="default"/>
      </w:rPr>
    </w:lvl>
  </w:abstractNum>
  <w:abstractNum w:abstractNumId="45" w15:restartNumberingAfterBreak="0">
    <w:nsid w:val="7F8266AB"/>
    <w:multiLevelType w:val="multilevel"/>
    <w:tmpl w:val="1256C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7"/>
  </w:num>
  <w:num w:numId="2">
    <w:abstractNumId w:val="26"/>
  </w:num>
  <w:num w:numId="3">
    <w:abstractNumId w:val="22"/>
  </w:num>
  <w:num w:numId="4">
    <w:abstractNumId w:val="38"/>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4"/>
  </w:num>
  <w:num w:numId="17">
    <w:abstractNumId w:val="28"/>
  </w:num>
  <w:num w:numId="18">
    <w:abstractNumId w:val="32"/>
  </w:num>
  <w:num w:numId="19">
    <w:abstractNumId w:val="34"/>
  </w:num>
  <w:num w:numId="20">
    <w:abstractNumId w:val="28"/>
  </w:num>
  <w:num w:numId="21">
    <w:abstractNumId w:val="32"/>
  </w:num>
  <w:num w:numId="22">
    <w:abstractNumId w:val="31"/>
  </w:num>
  <w:num w:numId="23">
    <w:abstractNumId w:val="43"/>
  </w:num>
  <w:num w:numId="24">
    <w:abstractNumId w:val="41"/>
  </w:num>
  <w:num w:numId="25">
    <w:abstractNumId w:val="33"/>
  </w:num>
  <w:num w:numId="26">
    <w:abstractNumId w:val="15"/>
  </w:num>
  <w:num w:numId="27">
    <w:abstractNumId w:val="45"/>
  </w:num>
  <w:num w:numId="28">
    <w:abstractNumId w:val="20"/>
  </w:num>
  <w:num w:numId="29">
    <w:abstractNumId w:val="13"/>
  </w:num>
  <w:num w:numId="30">
    <w:abstractNumId w:val="44"/>
  </w:num>
  <w:num w:numId="31">
    <w:abstractNumId w:val="35"/>
  </w:num>
  <w:num w:numId="32">
    <w:abstractNumId w:val="36"/>
  </w:num>
  <w:num w:numId="33">
    <w:abstractNumId w:val="42"/>
  </w:num>
  <w:num w:numId="34">
    <w:abstractNumId w:val="14"/>
  </w:num>
  <w:num w:numId="35">
    <w:abstractNumId w:val="10"/>
  </w:num>
  <w:num w:numId="36">
    <w:abstractNumId w:val="11"/>
  </w:num>
  <w:num w:numId="37">
    <w:abstractNumId w:val="2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0"/>
  </w:num>
  <w:num w:numId="41">
    <w:abstractNumId w:val="23"/>
  </w:num>
  <w:num w:numId="42">
    <w:abstractNumId w:val="39"/>
  </w:num>
  <w:num w:numId="43">
    <w:abstractNumId w:val="12"/>
  </w:num>
  <w:num w:numId="44">
    <w:abstractNumId w:val="27"/>
  </w:num>
  <w:num w:numId="45">
    <w:abstractNumId w:val="18"/>
  </w:num>
  <w:num w:numId="46">
    <w:abstractNumId w:val="40"/>
  </w:num>
  <w:num w:numId="47">
    <w:abstractNumId w:val="21"/>
  </w:num>
  <w:num w:numId="48">
    <w:abstractNumId w:val="16"/>
  </w:num>
  <w:num w:numId="4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D0"/>
    <w:rsid w:val="00033EE1"/>
    <w:rsid w:val="00037ADA"/>
    <w:rsid w:val="00040272"/>
    <w:rsid w:val="00041EA6"/>
    <w:rsid w:val="00042B72"/>
    <w:rsid w:val="000558BD"/>
    <w:rsid w:val="000842B4"/>
    <w:rsid w:val="000B57E7"/>
    <w:rsid w:val="000B6373"/>
    <w:rsid w:val="000F09DF"/>
    <w:rsid w:val="000F61B2"/>
    <w:rsid w:val="000F720B"/>
    <w:rsid w:val="001075E9"/>
    <w:rsid w:val="00123B67"/>
    <w:rsid w:val="001330D2"/>
    <w:rsid w:val="00180183"/>
    <w:rsid w:val="0018024D"/>
    <w:rsid w:val="0018649F"/>
    <w:rsid w:val="00196389"/>
    <w:rsid w:val="001B3EF6"/>
    <w:rsid w:val="001C7A89"/>
    <w:rsid w:val="002501D7"/>
    <w:rsid w:val="00282D14"/>
    <w:rsid w:val="002A2EFC"/>
    <w:rsid w:val="002C0E18"/>
    <w:rsid w:val="002D5AAC"/>
    <w:rsid w:val="002E5067"/>
    <w:rsid w:val="002F405F"/>
    <w:rsid w:val="002F7EEC"/>
    <w:rsid w:val="00301299"/>
    <w:rsid w:val="00305C08"/>
    <w:rsid w:val="00307FB6"/>
    <w:rsid w:val="00317339"/>
    <w:rsid w:val="00322004"/>
    <w:rsid w:val="003334ED"/>
    <w:rsid w:val="003402C2"/>
    <w:rsid w:val="00381C24"/>
    <w:rsid w:val="00383AEA"/>
    <w:rsid w:val="003958D0"/>
    <w:rsid w:val="003B00E5"/>
    <w:rsid w:val="003B3FBC"/>
    <w:rsid w:val="00407B78"/>
    <w:rsid w:val="00424203"/>
    <w:rsid w:val="00452493"/>
    <w:rsid w:val="00454E07"/>
    <w:rsid w:val="00472C5C"/>
    <w:rsid w:val="00475D66"/>
    <w:rsid w:val="00484B62"/>
    <w:rsid w:val="0050108D"/>
    <w:rsid w:val="00513081"/>
    <w:rsid w:val="00517901"/>
    <w:rsid w:val="00526683"/>
    <w:rsid w:val="00541726"/>
    <w:rsid w:val="005709E0"/>
    <w:rsid w:val="00572E19"/>
    <w:rsid w:val="005961C8"/>
    <w:rsid w:val="005D7914"/>
    <w:rsid w:val="005E2B41"/>
    <w:rsid w:val="005E519D"/>
    <w:rsid w:val="005F0B42"/>
    <w:rsid w:val="00641A61"/>
    <w:rsid w:val="00681A10"/>
    <w:rsid w:val="006A1ED8"/>
    <w:rsid w:val="006A4032"/>
    <w:rsid w:val="006C2031"/>
    <w:rsid w:val="006D22D0"/>
    <w:rsid w:val="006D461A"/>
    <w:rsid w:val="006F0B59"/>
    <w:rsid w:val="006F35EE"/>
    <w:rsid w:val="007021FF"/>
    <w:rsid w:val="00712895"/>
    <w:rsid w:val="00713868"/>
    <w:rsid w:val="00723C1B"/>
    <w:rsid w:val="00757357"/>
    <w:rsid w:val="00782C09"/>
    <w:rsid w:val="007D3BD5"/>
    <w:rsid w:val="007D5A02"/>
    <w:rsid w:val="00825F8D"/>
    <w:rsid w:val="00834B71"/>
    <w:rsid w:val="0086445C"/>
    <w:rsid w:val="00865660"/>
    <w:rsid w:val="00894693"/>
    <w:rsid w:val="008A08D7"/>
    <w:rsid w:val="008B6909"/>
    <w:rsid w:val="008D261C"/>
    <w:rsid w:val="008F276B"/>
    <w:rsid w:val="00906890"/>
    <w:rsid w:val="00911BE4"/>
    <w:rsid w:val="009275CF"/>
    <w:rsid w:val="00936A21"/>
    <w:rsid w:val="00951972"/>
    <w:rsid w:val="0096037A"/>
    <w:rsid w:val="009604DF"/>
    <w:rsid w:val="009608F3"/>
    <w:rsid w:val="009675B6"/>
    <w:rsid w:val="009A24AC"/>
    <w:rsid w:val="00A312BC"/>
    <w:rsid w:val="00A84021"/>
    <w:rsid w:val="00A84D35"/>
    <w:rsid w:val="00A917B3"/>
    <w:rsid w:val="00AB4B51"/>
    <w:rsid w:val="00AD3918"/>
    <w:rsid w:val="00AF4ACD"/>
    <w:rsid w:val="00B10CC7"/>
    <w:rsid w:val="00B44889"/>
    <w:rsid w:val="00B539E7"/>
    <w:rsid w:val="00B62458"/>
    <w:rsid w:val="00B94D85"/>
    <w:rsid w:val="00BB304D"/>
    <w:rsid w:val="00BC18B2"/>
    <w:rsid w:val="00BD33EE"/>
    <w:rsid w:val="00BE0674"/>
    <w:rsid w:val="00C106D6"/>
    <w:rsid w:val="00C2625E"/>
    <w:rsid w:val="00C353E1"/>
    <w:rsid w:val="00C60F0C"/>
    <w:rsid w:val="00C805C9"/>
    <w:rsid w:val="00C92939"/>
    <w:rsid w:val="00CA1679"/>
    <w:rsid w:val="00CB0692"/>
    <w:rsid w:val="00CB151C"/>
    <w:rsid w:val="00CE5A1A"/>
    <w:rsid w:val="00CF55F6"/>
    <w:rsid w:val="00D17658"/>
    <w:rsid w:val="00D33D63"/>
    <w:rsid w:val="00D83366"/>
    <w:rsid w:val="00D90028"/>
    <w:rsid w:val="00D90138"/>
    <w:rsid w:val="00DD78D1"/>
    <w:rsid w:val="00DF71B9"/>
    <w:rsid w:val="00E71476"/>
    <w:rsid w:val="00E73F76"/>
    <w:rsid w:val="00EA2AAD"/>
    <w:rsid w:val="00EA2C9F"/>
    <w:rsid w:val="00EA420E"/>
    <w:rsid w:val="00ED0BDA"/>
    <w:rsid w:val="00EF1360"/>
    <w:rsid w:val="00EF3220"/>
    <w:rsid w:val="00F43903"/>
    <w:rsid w:val="00F5058E"/>
    <w:rsid w:val="00F84373"/>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11BA2"/>
  <w15:docId w15:val="{9987796F-AE8F-4EC0-8175-23C03D42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1">
    <w:name w:val="Normal"/>
    <w:qFormat/>
    <w:rsid w:val="00936A21"/>
    <w:pPr>
      <w:suppressAutoHyphens/>
      <w:spacing w:line="240" w:lineRule="atLeast"/>
    </w:pPr>
    <w:rPr>
      <w:rFonts w:eastAsiaTheme="minorHAnsi" w:cstheme="minorBidi"/>
      <w:szCs w:val="22"/>
      <w:lang w:val="ru-RU" w:eastAsia="en-US"/>
    </w:rPr>
  </w:style>
  <w:style w:type="paragraph" w:styleId="1">
    <w:name w:val="heading 1"/>
    <w:aliases w:val="Table_GR,Cuadro_G"/>
    <w:basedOn w:val="a1"/>
    <w:next w:val="a1"/>
    <w:link w:val="10"/>
    <w:qFormat/>
    <w:rsid w:val="00BE0674"/>
    <w:pPr>
      <w:keepNext/>
      <w:numPr>
        <w:numId w:val="25"/>
      </w:numPr>
      <w:tabs>
        <w:tab w:val="left" w:pos="567"/>
      </w:tabs>
      <w:jc w:val="both"/>
      <w:outlineLvl w:val="0"/>
    </w:pPr>
    <w:rPr>
      <w:rFonts w:eastAsia="Times New Roman" w:cs="Arial"/>
      <w:b/>
      <w:bCs/>
      <w:szCs w:val="32"/>
      <w:lang w:eastAsia="ru-RU"/>
    </w:rPr>
  </w:style>
  <w:style w:type="paragraph" w:styleId="2">
    <w:name w:val="heading 2"/>
    <w:basedOn w:val="a1"/>
    <w:next w:val="a1"/>
    <w:link w:val="20"/>
    <w:rsid w:val="009604DF"/>
    <w:pPr>
      <w:keepNext/>
      <w:numPr>
        <w:ilvl w:val="1"/>
        <w:numId w:val="25"/>
      </w:numPr>
      <w:outlineLvl w:val="1"/>
    </w:pPr>
    <w:rPr>
      <w:rFonts w:cs="Arial"/>
      <w:bCs/>
      <w:iCs/>
      <w:szCs w:val="28"/>
    </w:rPr>
  </w:style>
  <w:style w:type="paragraph" w:styleId="3">
    <w:name w:val="heading 3"/>
    <w:basedOn w:val="a1"/>
    <w:next w:val="a1"/>
    <w:link w:val="30"/>
    <w:rsid w:val="009604DF"/>
    <w:pPr>
      <w:keepNext/>
      <w:numPr>
        <w:ilvl w:val="2"/>
        <w:numId w:val="25"/>
      </w:numPr>
      <w:spacing w:before="240" w:after="60"/>
      <w:outlineLvl w:val="2"/>
    </w:pPr>
    <w:rPr>
      <w:rFonts w:ascii="Arial" w:hAnsi="Arial" w:cs="Arial"/>
      <w:b/>
      <w:bCs/>
      <w:sz w:val="26"/>
      <w:szCs w:val="26"/>
    </w:rPr>
  </w:style>
  <w:style w:type="paragraph" w:styleId="4">
    <w:name w:val="heading 4"/>
    <w:basedOn w:val="a1"/>
    <w:next w:val="a1"/>
    <w:link w:val="40"/>
    <w:rsid w:val="009604DF"/>
    <w:pPr>
      <w:keepNext/>
      <w:numPr>
        <w:ilvl w:val="3"/>
        <w:numId w:val="25"/>
      </w:numPr>
      <w:spacing w:before="240" w:after="60"/>
      <w:outlineLvl w:val="3"/>
    </w:pPr>
    <w:rPr>
      <w:b/>
      <w:bCs/>
      <w:sz w:val="28"/>
      <w:szCs w:val="28"/>
    </w:rPr>
  </w:style>
  <w:style w:type="paragraph" w:styleId="5">
    <w:name w:val="heading 5"/>
    <w:basedOn w:val="a1"/>
    <w:next w:val="a1"/>
    <w:link w:val="50"/>
    <w:rsid w:val="009604DF"/>
    <w:pPr>
      <w:numPr>
        <w:ilvl w:val="4"/>
        <w:numId w:val="25"/>
      </w:numPr>
      <w:spacing w:before="240" w:after="60"/>
      <w:outlineLvl w:val="4"/>
    </w:pPr>
    <w:rPr>
      <w:b/>
      <w:bCs/>
      <w:i/>
      <w:iCs/>
      <w:sz w:val="26"/>
      <w:szCs w:val="26"/>
    </w:rPr>
  </w:style>
  <w:style w:type="paragraph" w:styleId="6">
    <w:name w:val="heading 6"/>
    <w:basedOn w:val="a1"/>
    <w:next w:val="a1"/>
    <w:link w:val="60"/>
    <w:rsid w:val="009604DF"/>
    <w:pPr>
      <w:numPr>
        <w:ilvl w:val="5"/>
        <w:numId w:val="25"/>
      </w:numPr>
      <w:spacing w:before="240" w:after="60"/>
      <w:outlineLvl w:val="5"/>
    </w:pPr>
    <w:rPr>
      <w:b/>
      <w:bCs/>
      <w:sz w:val="22"/>
    </w:rPr>
  </w:style>
  <w:style w:type="paragraph" w:styleId="7">
    <w:name w:val="heading 7"/>
    <w:basedOn w:val="a1"/>
    <w:next w:val="a1"/>
    <w:link w:val="70"/>
    <w:rsid w:val="009604DF"/>
    <w:pPr>
      <w:numPr>
        <w:ilvl w:val="6"/>
        <w:numId w:val="25"/>
      </w:numPr>
      <w:spacing w:before="240" w:after="60"/>
      <w:outlineLvl w:val="6"/>
    </w:pPr>
    <w:rPr>
      <w:sz w:val="24"/>
      <w:szCs w:val="24"/>
    </w:rPr>
  </w:style>
  <w:style w:type="paragraph" w:styleId="8">
    <w:name w:val="heading 8"/>
    <w:basedOn w:val="a1"/>
    <w:next w:val="a1"/>
    <w:link w:val="80"/>
    <w:rsid w:val="009604DF"/>
    <w:pPr>
      <w:numPr>
        <w:ilvl w:val="7"/>
        <w:numId w:val="25"/>
      </w:numPr>
      <w:spacing w:before="240" w:after="60"/>
      <w:outlineLvl w:val="7"/>
    </w:pPr>
    <w:rPr>
      <w:i/>
      <w:iCs/>
      <w:sz w:val="24"/>
      <w:szCs w:val="24"/>
    </w:rPr>
  </w:style>
  <w:style w:type="paragraph" w:styleId="9">
    <w:name w:val="heading 9"/>
    <w:basedOn w:val="a1"/>
    <w:next w:val="a1"/>
    <w:link w:val="90"/>
    <w:rsid w:val="009604DF"/>
    <w:pPr>
      <w:numPr>
        <w:ilvl w:val="8"/>
        <w:numId w:val="25"/>
      </w:numPr>
      <w:spacing w:before="240" w:after="60"/>
      <w:outlineLvl w:val="8"/>
    </w:pPr>
    <w:rPr>
      <w:rFonts w:ascii="Arial" w:hAnsi="Arial" w:cs="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rsid w:val="009604DF"/>
    <w:pPr>
      <w:spacing w:line="240" w:lineRule="auto"/>
    </w:pPr>
    <w:rPr>
      <w:rFonts w:ascii="Tahoma" w:hAnsi="Tahoma" w:cs="Tahoma"/>
      <w:sz w:val="16"/>
      <w:szCs w:val="16"/>
    </w:rPr>
  </w:style>
  <w:style w:type="character" w:customStyle="1" w:styleId="a6">
    <w:name w:val="Текст выноски Знак"/>
    <w:basedOn w:val="a2"/>
    <w:link w:val="a5"/>
    <w:uiPriority w:val="99"/>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a1"/>
    <w:next w:val="a1"/>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1"/>
    <w:next w:val="a1"/>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1"/>
    <w:next w:val="a1"/>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1"/>
    <w:next w:val="a1"/>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1"/>
    <w:next w:val="a1"/>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1"/>
    <w:next w:val="a1"/>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1"/>
    <w:qFormat/>
    <w:rsid w:val="00BE067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1"/>
    <w:next w:val="a1"/>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1"/>
    <w:next w:val="a1"/>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1"/>
    <w:next w:val="a1"/>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1"/>
    <w:next w:val="a1"/>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1"/>
    <w:qFormat/>
    <w:rsid w:val="00BE0674"/>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1"/>
    <w:qFormat/>
    <w:rsid w:val="00BE0674"/>
    <w:pPr>
      <w:numPr>
        <w:numId w:val="20"/>
      </w:numPr>
      <w:spacing w:after="120"/>
      <w:ind w:right="1134"/>
      <w:jc w:val="both"/>
    </w:pPr>
    <w:rPr>
      <w:rFonts w:eastAsia="Times New Roman" w:cs="Times New Roman"/>
      <w:szCs w:val="20"/>
      <w:lang w:eastAsia="ru-RU"/>
    </w:rPr>
  </w:style>
  <w:style w:type="paragraph" w:customStyle="1" w:styleId="ParaNoGR">
    <w:name w:val="_ParaNo._GR"/>
    <w:basedOn w:val="a1"/>
    <w:next w:val="a1"/>
    <w:qFormat/>
    <w:rsid w:val="00BE0674"/>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3"/>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3"/>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7">
    <w:name w:val="header"/>
    <w:aliases w:val="6_GR,6_G"/>
    <w:basedOn w:val="a1"/>
    <w:next w:val="a1"/>
    <w:link w:val="a8"/>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a8">
    <w:name w:val="Верхний колонтитул Знак"/>
    <w:aliases w:val="6_GR Знак,6_G Знак"/>
    <w:basedOn w:val="a2"/>
    <w:link w:val="a7"/>
    <w:rsid w:val="00BE0674"/>
    <w:rPr>
      <w:b/>
      <w:sz w:val="18"/>
      <w:lang w:val="en-GB" w:eastAsia="ru-RU"/>
    </w:rPr>
  </w:style>
  <w:style w:type="character" w:styleId="a9">
    <w:name w:val="page number"/>
    <w:aliases w:val="7_GR,7_G"/>
    <w:basedOn w:val="a2"/>
    <w:qFormat/>
    <w:rsid w:val="00BE0674"/>
    <w:rPr>
      <w:rFonts w:ascii="Times New Roman" w:hAnsi="Times New Roman"/>
      <w:b/>
      <w:sz w:val="18"/>
    </w:rPr>
  </w:style>
  <w:style w:type="paragraph" w:styleId="aa">
    <w:name w:val="footer"/>
    <w:aliases w:val="3_GR,3_G"/>
    <w:basedOn w:val="a1"/>
    <w:link w:val="ab"/>
    <w:qFormat/>
    <w:rsid w:val="00BE0674"/>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R Знак,3_G Знак"/>
    <w:basedOn w:val="a2"/>
    <w:link w:val="aa"/>
    <w:rsid w:val="00BE0674"/>
    <w:rPr>
      <w:sz w:val="16"/>
      <w:lang w:val="en-GB" w:eastAsia="ru-RU"/>
    </w:rPr>
  </w:style>
  <w:style w:type="character" w:styleId="ac">
    <w:name w:val="footnote reference"/>
    <w:aliases w:val="4_GR,4_G"/>
    <w:basedOn w:val="a2"/>
    <w:qFormat/>
    <w:rsid w:val="00BE0674"/>
    <w:rPr>
      <w:rFonts w:ascii="Times New Roman" w:hAnsi="Times New Roman"/>
      <w:dstrike w:val="0"/>
      <w:sz w:val="18"/>
      <w:vertAlign w:val="superscript"/>
    </w:rPr>
  </w:style>
  <w:style w:type="character" w:styleId="ad">
    <w:name w:val="endnote reference"/>
    <w:aliases w:val="1_GR,1_G"/>
    <w:basedOn w:val="ac"/>
    <w:qFormat/>
    <w:rsid w:val="00BE0674"/>
    <w:rPr>
      <w:rFonts w:ascii="Times New Roman" w:hAnsi="Times New Roman"/>
      <w:dstrike w:val="0"/>
      <w:sz w:val="18"/>
      <w:vertAlign w:val="superscript"/>
    </w:rPr>
  </w:style>
  <w:style w:type="table" w:styleId="ae">
    <w:name w:val="Table Grid"/>
    <w:basedOn w:val="a3"/>
    <w:rsid w:val="00BE0674"/>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5_GR,5_G"/>
    <w:basedOn w:val="a1"/>
    <w:link w:val="af0"/>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R Знак,5_G Знак"/>
    <w:basedOn w:val="a2"/>
    <w:link w:val="af"/>
    <w:rsid w:val="00BE0674"/>
    <w:rPr>
      <w:sz w:val="18"/>
      <w:lang w:val="ru-RU" w:eastAsia="ru-RU"/>
    </w:rPr>
  </w:style>
  <w:style w:type="paragraph" w:styleId="af1">
    <w:name w:val="endnote text"/>
    <w:aliases w:val="2_GR,2_G"/>
    <w:basedOn w:val="af"/>
    <w:link w:val="af2"/>
    <w:qFormat/>
    <w:rsid w:val="00BE0674"/>
  </w:style>
  <w:style w:type="character" w:customStyle="1" w:styleId="af2">
    <w:name w:val="Текст концевой сноски Знак"/>
    <w:aliases w:val="2_GR Знак,2_G Знак"/>
    <w:basedOn w:val="a2"/>
    <w:link w:val="af1"/>
    <w:rsid w:val="00BE0674"/>
    <w:rPr>
      <w:sz w:val="18"/>
      <w:lang w:val="ru-RU" w:eastAsia="ru-RU"/>
    </w:rPr>
  </w:style>
  <w:style w:type="character" w:customStyle="1" w:styleId="10">
    <w:name w:val="Заголовок 1 Знак"/>
    <w:aliases w:val="Table_GR Знак,Cuadro_G Знак"/>
    <w:basedOn w:val="a2"/>
    <w:link w:val="1"/>
    <w:rsid w:val="00BE0674"/>
    <w:rPr>
      <w:rFonts w:cs="Arial"/>
      <w:b/>
      <w:bCs/>
      <w:szCs w:val="32"/>
      <w:lang w:val="ru-RU" w:eastAsia="ru-RU"/>
    </w:rPr>
  </w:style>
  <w:style w:type="character" w:styleId="af3">
    <w:name w:val="Hyperlink"/>
    <w:basedOn w:val="a2"/>
    <w:unhideWhenUsed/>
    <w:rsid w:val="00BE0674"/>
    <w:rPr>
      <w:color w:val="0000FF" w:themeColor="hyperlink"/>
      <w:u w:val="none"/>
    </w:rPr>
  </w:style>
  <w:style w:type="character" w:styleId="af4">
    <w:name w:val="FollowedHyperlink"/>
    <w:basedOn w:val="a2"/>
    <w:unhideWhenUsed/>
    <w:rsid w:val="00BE0674"/>
    <w:rPr>
      <w:color w:val="800080" w:themeColor="followedHyperlink"/>
      <w:u w:val="none"/>
    </w:rPr>
  </w:style>
  <w:style w:type="paragraph" w:customStyle="1" w:styleId="HMG">
    <w:name w:val="_ H __M_G"/>
    <w:basedOn w:val="a1"/>
    <w:next w:val="a1"/>
    <w:qFormat/>
    <w:rsid w:val="008F276B"/>
    <w:pPr>
      <w:keepNext/>
      <w:keepLines/>
      <w:tabs>
        <w:tab w:val="right" w:pos="851"/>
      </w:tabs>
      <w:spacing w:before="240" w:after="240" w:line="360" w:lineRule="exact"/>
      <w:ind w:left="1134" w:right="1134" w:hanging="1134"/>
    </w:pPr>
    <w:rPr>
      <w:rFonts w:eastAsia="SimSun" w:cs="Times New Roman"/>
      <w:b/>
      <w:sz w:val="34"/>
      <w:szCs w:val="20"/>
      <w:lang w:eastAsia="es-ES"/>
    </w:rPr>
  </w:style>
  <w:style w:type="paragraph" w:customStyle="1" w:styleId="SingleTxtG">
    <w:name w:val="_ Single Txt_G"/>
    <w:basedOn w:val="a1"/>
    <w:qFormat/>
    <w:rsid w:val="008F276B"/>
    <w:pPr>
      <w:suppressAutoHyphens w:val="0"/>
      <w:spacing w:after="120"/>
      <w:ind w:left="1134" w:right="1134"/>
      <w:jc w:val="both"/>
    </w:pPr>
    <w:rPr>
      <w:rFonts w:eastAsia="SimSun" w:cs="Times New Roman"/>
      <w:szCs w:val="20"/>
      <w:lang w:eastAsia="es-ES"/>
    </w:rPr>
  </w:style>
  <w:style w:type="paragraph" w:customStyle="1" w:styleId="HChG">
    <w:name w:val="_ H _Ch_G"/>
    <w:basedOn w:val="a1"/>
    <w:next w:val="a1"/>
    <w:qFormat/>
    <w:rsid w:val="008F276B"/>
    <w:pPr>
      <w:keepNext/>
      <w:keepLines/>
      <w:tabs>
        <w:tab w:val="right" w:pos="851"/>
      </w:tabs>
      <w:spacing w:before="360" w:after="240" w:line="300" w:lineRule="exact"/>
      <w:ind w:left="1134" w:right="1134" w:hanging="1134"/>
    </w:pPr>
    <w:rPr>
      <w:rFonts w:eastAsia="SimSun" w:cs="Times New Roman"/>
      <w:b/>
      <w:sz w:val="28"/>
      <w:szCs w:val="20"/>
      <w:lang w:eastAsia="es-ES"/>
    </w:rPr>
  </w:style>
  <w:style w:type="paragraph" w:customStyle="1" w:styleId="H1G">
    <w:name w:val="_ H_1_G"/>
    <w:basedOn w:val="a1"/>
    <w:next w:val="a1"/>
    <w:qFormat/>
    <w:rsid w:val="008F276B"/>
    <w:pPr>
      <w:keepNext/>
      <w:keepLines/>
      <w:tabs>
        <w:tab w:val="right" w:pos="851"/>
      </w:tabs>
      <w:spacing w:before="360" w:after="240" w:line="270" w:lineRule="exact"/>
      <w:ind w:left="1134" w:right="1134" w:hanging="1134"/>
    </w:pPr>
    <w:rPr>
      <w:rFonts w:eastAsia="SimSun" w:cs="Times New Roman"/>
      <w:b/>
      <w:sz w:val="24"/>
      <w:szCs w:val="20"/>
      <w:lang w:eastAsia="es-ES"/>
    </w:rPr>
  </w:style>
  <w:style w:type="paragraph" w:customStyle="1" w:styleId="H23G">
    <w:name w:val="_ H_2/3_G"/>
    <w:basedOn w:val="a1"/>
    <w:next w:val="a1"/>
    <w:qFormat/>
    <w:rsid w:val="008F276B"/>
    <w:pPr>
      <w:keepNext/>
      <w:keepLines/>
      <w:tabs>
        <w:tab w:val="right" w:pos="851"/>
      </w:tabs>
      <w:spacing w:before="240" w:after="120" w:line="240" w:lineRule="exact"/>
      <w:ind w:left="1134" w:right="1134" w:hanging="1134"/>
    </w:pPr>
    <w:rPr>
      <w:rFonts w:eastAsia="SimSun" w:cs="Times New Roman"/>
      <w:b/>
      <w:szCs w:val="20"/>
      <w:lang w:eastAsia="es-ES"/>
    </w:rPr>
  </w:style>
  <w:style w:type="paragraph" w:customStyle="1" w:styleId="H4G">
    <w:name w:val="_ H_4_G"/>
    <w:basedOn w:val="a1"/>
    <w:next w:val="a1"/>
    <w:qFormat/>
    <w:rsid w:val="008F276B"/>
    <w:pPr>
      <w:keepNext/>
      <w:keepLines/>
      <w:tabs>
        <w:tab w:val="right" w:pos="851"/>
      </w:tabs>
      <w:spacing w:before="240" w:after="120" w:line="240" w:lineRule="exact"/>
      <w:ind w:left="1134" w:right="1134" w:hanging="1134"/>
    </w:pPr>
    <w:rPr>
      <w:rFonts w:eastAsia="SimSun" w:cs="Times New Roman"/>
      <w:i/>
      <w:szCs w:val="20"/>
      <w:lang w:eastAsia="es-ES"/>
    </w:rPr>
  </w:style>
  <w:style w:type="paragraph" w:customStyle="1" w:styleId="H56G">
    <w:name w:val="_ H_5/6_G"/>
    <w:basedOn w:val="a1"/>
    <w:next w:val="a1"/>
    <w:qFormat/>
    <w:rsid w:val="008F276B"/>
    <w:pPr>
      <w:keepNext/>
      <w:keepLines/>
      <w:tabs>
        <w:tab w:val="right" w:pos="851"/>
      </w:tabs>
      <w:spacing w:before="240" w:after="120" w:line="240" w:lineRule="exact"/>
      <w:ind w:left="1134" w:right="1134" w:hanging="1134"/>
    </w:pPr>
    <w:rPr>
      <w:rFonts w:eastAsia="SimSun" w:cs="Times New Roman"/>
      <w:szCs w:val="20"/>
      <w:lang w:eastAsia="es-ES"/>
    </w:rPr>
  </w:style>
  <w:style w:type="paragraph" w:customStyle="1" w:styleId="SMG">
    <w:name w:val="__S_M_G"/>
    <w:basedOn w:val="a1"/>
    <w:next w:val="a1"/>
    <w:rsid w:val="008F276B"/>
    <w:pPr>
      <w:keepNext/>
      <w:keepLines/>
      <w:spacing w:before="240" w:after="240" w:line="420" w:lineRule="exact"/>
      <w:ind w:left="1134" w:right="1134"/>
    </w:pPr>
    <w:rPr>
      <w:rFonts w:eastAsia="SimSun" w:cs="Times New Roman"/>
      <w:b/>
      <w:sz w:val="40"/>
      <w:szCs w:val="20"/>
      <w:lang w:eastAsia="es-ES"/>
    </w:rPr>
  </w:style>
  <w:style w:type="paragraph" w:customStyle="1" w:styleId="SLG">
    <w:name w:val="__S_L_G"/>
    <w:basedOn w:val="a1"/>
    <w:next w:val="a1"/>
    <w:rsid w:val="008F276B"/>
    <w:pPr>
      <w:keepNext/>
      <w:keepLines/>
      <w:suppressAutoHyphens w:val="0"/>
      <w:spacing w:before="240" w:after="240" w:line="580" w:lineRule="exact"/>
      <w:ind w:left="1134" w:right="1134"/>
    </w:pPr>
    <w:rPr>
      <w:rFonts w:eastAsia="SimSun" w:cs="Times New Roman"/>
      <w:b/>
      <w:sz w:val="56"/>
      <w:szCs w:val="20"/>
      <w:lang w:eastAsia="es-ES"/>
    </w:rPr>
  </w:style>
  <w:style w:type="paragraph" w:customStyle="1" w:styleId="SSG">
    <w:name w:val="__S_S_G"/>
    <w:basedOn w:val="a1"/>
    <w:next w:val="a1"/>
    <w:rsid w:val="008F276B"/>
    <w:pPr>
      <w:keepNext/>
      <w:keepLines/>
      <w:suppressAutoHyphens w:val="0"/>
      <w:spacing w:before="240" w:after="240" w:line="300" w:lineRule="exact"/>
      <w:ind w:left="1134" w:right="1134"/>
    </w:pPr>
    <w:rPr>
      <w:rFonts w:eastAsia="SimSun" w:cs="Times New Roman"/>
      <w:b/>
      <w:sz w:val="28"/>
      <w:szCs w:val="20"/>
      <w:lang w:eastAsia="es-ES"/>
    </w:rPr>
  </w:style>
  <w:style w:type="paragraph" w:customStyle="1" w:styleId="XLargeG">
    <w:name w:val="__XLarge_G"/>
    <w:basedOn w:val="a1"/>
    <w:next w:val="a1"/>
    <w:rsid w:val="008F276B"/>
    <w:pPr>
      <w:keepNext/>
      <w:keepLines/>
      <w:suppressAutoHyphens w:val="0"/>
      <w:spacing w:before="240" w:after="240" w:line="420" w:lineRule="exact"/>
      <w:ind w:left="1134" w:right="1134"/>
    </w:pPr>
    <w:rPr>
      <w:rFonts w:eastAsia="SimSun" w:cs="Times New Roman"/>
      <w:b/>
      <w:sz w:val="40"/>
      <w:szCs w:val="20"/>
      <w:lang w:eastAsia="es-ES"/>
    </w:rPr>
  </w:style>
  <w:style w:type="numbering" w:styleId="111111">
    <w:name w:val="Outline List 2"/>
    <w:basedOn w:val="a4"/>
    <w:semiHidden/>
    <w:rsid w:val="008F276B"/>
    <w:pPr>
      <w:numPr>
        <w:numId w:val="23"/>
      </w:numPr>
    </w:pPr>
  </w:style>
  <w:style w:type="numbering" w:styleId="1ai">
    <w:name w:val="Outline List 1"/>
    <w:basedOn w:val="a4"/>
    <w:semiHidden/>
    <w:rsid w:val="008F276B"/>
    <w:pPr>
      <w:numPr>
        <w:numId w:val="24"/>
      </w:numPr>
    </w:pPr>
  </w:style>
  <w:style w:type="character" w:styleId="HTML">
    <w:name w:val="HTML Acronym"/>
    <w:semiHidden/>
    <w:rsid w:val="008F276B"/>
  </w:style>
  <w:style w:type="numbering" w:styleId="a0">
    <w:name w:val="Outline List 3"/>
    <w:basedOn w:val="a4"/>
    <w:semiHidden/>
    <w:rsid w:val="008F276B"/>
    <w:pPr>
      <w:numPr>
        <w:numId w:val="25"/>
      </w:numPr>
    </w:pPr>
  </w:style>
  <w:style w:type="paragraph" w:styleId="af5">
    <w:name w:val="Closing"/>
    <w:basedOn w:val="a1"/>
    <w:link w:val="af6"/>
    <w:semiHidden/>
    <w:rsid w:val="008F276B"/>
    <w:pPr>
      <w:suppressAutoHyphens w:val="0"/>
      <w:ind w:left="4252"/>
    </w:pPr>
    <w:rPr>
      <w:rFonts w:eastAsia="SimSun" w:cs="Times New Roman"/>
      <w:szCs w:val="20"/>
      <w:lang w:eastAsia="es-ES"/>
    </w:rPr>
  </w:style>
  <w:style w:type="character" w:customStyle="1" w:styleId="af6">
    <w:name w:val="Прощание Знак"/>
    <w:basedOn w:val="a2"/>
    <w:link w:val="af5"/>
    <w:semiHidden/>
    <w:rsid w:val="008F276B"/>
    <w:rPr>
      <w:rFonts w:eastAsia="SimSun"/>
      <w:lang w:val="ru-RU"/>
    </w:rPr>
  </w:style>
  <w:style w:type="character" w:styleId="HTML0">
    <w:name w:val="HTML Cite"/>
    <w:semiHidden/>
    <w:rsid w:val="008F276B"/>
    <w:rPr>
      <w:i/>
      <w:iCs/>
    </w:rPr>
  </w:style>
  <w:style w:type="character" w:styleId="HTML1">
    <w:name w:val="HTML Code"/>
    <w:semiHidden/>
    <w:rsid w:val="008F276B"/>
    <w:rPr>
      <w:rFonts w:ascii="Courier New" w:hAnsi="Courier New" w:cs="Courier New"/>
      <w:sz w:val="20"/>
      <w:szCs w:val="20"/>
    </w:rPr>
  </w:style>
  <w:style w:type="paragraph" w:styleId="af7">
    <w:name w:val="List Continue"/>
    <w:basedOn w:val="a1"/>
    <w:semiHidden/>
    <w:rsid w:val="008F276B"/>
    <w:pPr>
      <w:suppressAutoHyphens w:val="0"/>
      <w:spacing w:after="120"/>
      <w:ind w:left="283"/>
    </w:pPr>
    <w:rPr>
      <w:rFonts w:eastAsia="SimSun" w:cs="Times New Roman"/>
      <w:szCs w:val="20"/>
      <w:lang w:eastAsia="es-ES"/>
    </w:rPr>
  </w:style>
  <w:style w:type="paragraph" w:styleId="21">
    <w:name w:val="List Continue 2"/>
    <w:basedOn w:val="a1"/>
    <w:semiHidden/>
    <w:rsid w:val="008F276B"/>
    <w:pPr>
      <w:suppressAutoHyphens w:val="0"/>
      <w:spacing w:after="120"/>
      <w:ind w:left="566"/>
    </w:pPr>
    <w:rPr>
      <w:rFonts w:eastAsia="SimSun" w:cs="Times New Roman"/>
      <w:szCs w:val="20"/>
      <w:lang w:eastAsia="es-ES"/>
    </w:rPr>
  </w:style>
  <w:style w:type="paragraph" w:styleId="31">
    <w:name w:val="List Continue 3"/>
    <w:basedOn w:val="a1"/>
    <w:semiHidden/>
    <w:rsid w:val="008F276B"/>
    <w:pPr>
      <w:suppressAutoHyphens w:val="0"/>
      <w:spacing w:after="120"/>
      <w:ind w:left="849"/>
    </w:pPr>
    <w:rPr>
      <w:rFonts w:eastAsia="SimSun" w:cs="Times New Roman"/>
      <w:szCs w:val="20"/>
      <w:lang w:eastAsia="es-ES"/>
    </w:rPr>
  </w:style>
  <w:style w:type="paragraph" w:styleId="41">
    <w:name w:val="List Continue 4"/>
    <w:basedOn w:val="a1"/>
    <w:semiHidden/>
    <w:rsid w:val="008F276B"/>
    <w:pPr>
      <w:suppressAutoHyphens w:val="0"/>
      <w:spacing w:after="120"/>
      <w:ind w:left="1132"/>
    </w:pPr>
    <w:rPr>
      <w:rFonts w:eastAsia="SimSun" w:cs="Times New Roman"/>
      <w:szCs w:val="20"/>
      <w:lang w:eastAsia="es-ES"/>
    </w:rPr>
  </w:style>
  <w:style w:type="paragraph" w:styleId="51">
    <w:name w:val="List Continue 5"/>
    <w:basedOn w:val="a1"/>
    <w:semiHidden/>
    <w:rsid w:val="008F276B"/>
    <w:pPr>
      <w:suppressAutoHyphens w:val="0"/>
      <w:spacing w:after="120"/>
      <w:ind w:left="1415"/>
    </w:pPr>
    <w:rPr>
      <w:rFonts w:eastAsia="SimSun" w:cs="Times New Roman"/>
      <w:szCs w:val="20"/>
      <w:lang w:eastAsia="es-ES"/>
    </w:rPr>
  </w:style>
  <w:style w:type="character" w:styleId="HTML2">
    <w:name w:val="HTML Definition"/>
    <w:semiHidden/>
    <w:rsid w:val="008F276B"/>
    <w:rPr>
      <w:i/>
      <w:iCs/>
    </w:rPr>
  </w:style>
  <w:style w:type="paragraph" w:styleId="HTML3">
    <w:name w:val="HTML Address"/>
    <w:basedOn w:val="a1"/>
    <w:link w:val="HTML4"/>
    <w:semiHidden/>
    <w:rsid w:val="008F276B"/>
    <w:pPr>
      <w:suppressAutoHyphens w:val="0"/>
    </w:pPr>
    <w:rPr>
      <w:rFonts w:eastAsia="SimSun" w:cs="Times New Roman"/>
      <w:i/>
      <w:iCs/>
      <w:szCs w:val="20"/>
      <w:lang w:eastAsia="es-ES"/>
    </w:rPr>
  </w:style>
  <w:style w:type="character" w:customStyle="1" w:styleId="HTML4">
    <w:name w:val="Адрес HTML Знак"/>
    <w:basedOn w:val="a2"/>
    <w:link w:val="HTML3"/>
    <w:semiHidden/>
    <w:rsid w:val="008F276B"/>
    <w:rPr>
      <w:rFonts w:eastAsia="SimSun"/>
      <w:i/>
      <w:iCs/>
      <w:lang w:val="ru-RU"/>
    </w:rPr>
  </w:style>
  <w:style w:type="paragraph" w:styleId="af8">
    <w:name w:val="envelope address"/>
    <w:basedOn w:val="a1"/>
    <w:semiHidden/>
    <w:rsid w:val="008F276B"/>
    <w:pPr>
      <w:framePr w:w="7920" w:h="1980" w:hRule="exact" w:hSpace="141" w:wrap="auto" w:hAnchor="page" w:xAlign="center" w:yAlign="bottom"/>
      <w:suppressAutoHyphens w:val="0"/>
      <w:ind w:left="2880"/>
    </w:pPr>
    <w:rPr>
      <w:rFonts w:ascii="Arial" w:eastAsia="SimSun" w:hAnsi="Arial" w:cs="Arial"/>
      <w:sz w:val="24"/>
      <w:szCs w:val="24"/>
      <w:lang w:eastAsia="es-ES"/>
    </w:rPr>
  </w:style>
  <w:style w:type="character" w:styleId="HTML5">
    <w:name w:val="HTML Sample"/>
    <w:semiHidden/>
    <w:rsid w:val="008F276B"/>
    <w:rPr>
      <w:rFonts w:ascii="Courier New" w:hAnsi="Courier New" w:cs="Courier New"/>
    </w:rPr>
  </w:style>
  <w:style w:type="paragraph" w:styleId="af9">
    <w:name w:val="Message Header"/>
    <w:basedOn w:val="a1"/>
    <w:link w:val="afa"/>
    <w:semiHidden/>
    <w:rsid w:val="008F276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SimSun" w:hAnsi="Arial" w:cs="Arial"/>
      <w:sz w:val="24"/>
      <w:szCs w:val="24"/>
      <w:lang w:eastAsia="es-ES"/>
    </w:rPr>
  </w:style>
  <w:style w:type="character" w:customStyle="1" w:styleId="afa">
    <w:name w:val="Шапка Знак"/>
    <w:basedOn w:val="a2"/>
    <w:link w:val="af9"/>
    <w:semiHidden/>
    <w:rsid w:val="008F276B"/>
    <w:rPr>
      <w:rFonts w:ascii="Arial" w:eastAsia="SimSun" w:hAnsi="Arial" w:cs="Arial"/>
      <w:sz w:val="24"/>
      <w:szCs w:val="24"/>
      <w:shd w:val="pct20" w:color="auto" w:fill="auto"/>
      <w:lang w:val="ru-RU"/>
    </w:rPr>
  </w:style>
  <w:style w:type="paragraph" w:styleId="afb">
    <w:name w:val="Note Heading"/>
    <w:basedOn w:val="a1"/>
    <w:next w:val="a1"/>
    <w:link w:val="afc"/>
    <w:semiHidden/>
    <w:rsid w:val="008F276B"/>
    <w:pPr>
      <w:suppressAutoHyphens w:val="0"/>
    </w:pPr>
    <w:rPr>
      <w:rFonts w:eastAsia="SimSun" w:cs="Times New Roman"/>
      <w:szCs w:val="20"/>
      <w:lang w:eastAsia="es-ES"/>
    </w:rPr>
  </w:style>
  <w:style w:type="character" w:customStyle="1" w:styleId="afc">
    <w:name w:val="Заголовок записки Знак"/>
    <w:basedOn w:val="a2"/>
    <w:link w:val="afb"/>
    <w:semiHidden/>
    <w:rsid w:val="008F276B"/>
    <w:rPr>
      <w:rFonts w:eastAsia="SimSun"/>
      <w:lang w:val="ru-RU"/>
    </w:rPr>
  </w:style>
  <w:style w:type="character" w:styleId="afd">
    <w:name w:val="Emphasis"/>
    <w:rsid w:val="008F276B"/>
    <w:rPr>
      <w:i/>
      <w:iCs/>
    </w:rPr>
  </w:style>
  <w:style w:type="paragraph" w:styleId="afe">
    <w:name w:val="Date"/>
    <w:basedOn w:val="a1"/>
    <w:next w:val="a1"/>
    <w:link w:val="aff"/>
    <w:rsid w:val="008F276B"/>
    <w:pPr>
      <w:suppressAutoHyphens w:val="0"/>
    </w:pPr>
    <w:rPr>
      <w:rFonts w:eastAsia="SimSun" w:cs="Times New Roman"/>
      <w:szCs w:val="20"/>
      <w:lang w:eastAsia="es-ES"/>
    </w:rPr>
  </w:style>
  <w:style w:type="character" w:customStyle="1" w:styleId="aff">
    <w:name w:val="Дата Знак"/>
    <w:basedOn w:val="a2"/>
    <w:link w:val="afe"/>
    <w:rsid w:val="008F276B"/>
    <w:rPr>
      <w:rFonts w:eastAsia="SimSun"/>
      <w:lang w:val="ru-RU"/>
    </w:rPr>
  </w:style>
  <w:style w:type="paragraph" w:styleId="aff0">
    <w:name w:val="Signature"/>
    <w:basedOn w:val="a1"/>
    <w:link w:val="aff1"/>
    <w:semiHidden/>
    <w:rsid w:val="008F276B"/>
    <w:pPr>
      <w:suppressAutoHyphens w:val="0"/>
      <w:ind w:left="4252"/>
    </w:pPr>
    <w:rPr>
      <w:rFonts w:eastAsia="SimSun" w:cs="Times New Roman"/>
      <w:szCs w:val="20"/>
      <w:lang w:eastAsia="es-ES"/>
    </w:rPr>
  </w:style>
  <w:style w:type="character" w:customStyle="1" w:styleId="aff1">
    <w:name w:val="Подпись Знак"/>
    <w:basedOn w:val="a2"/>
    <w:link w:val="aff0"/>
    <w:semiHidden/>
    <w:rsid w:val="008F276B"/>
    <w:rPr>
      <w:rFonts w:eastAsia="SimSun"/>
      <w:lang w:val="ru-RU"/>
    </w:rPr>
  </w:style>
  <w:style w:type="paragraph" w:styleId="aff2">
    <w:name w:val="E-mail Signature"/>
    <w:basedOn w:val="a1"/>
    <w:link w:val="aff3"/>
    <w:semiHidden/>
    <w:rsid w:val="008F276B"/>
    <w:pPr>
      <w:suppressAutoHyphens w:val="0"/>
    </w:pPr>
    <w:rPr>
      <w:rFonts w:eastAsia="SimSun" w:cs="Times New Roman"/>
      <w:szCs w:val="20"/>
      <w:lang w:eastAsia="es-ES"/>
    </w:rPr>
  </w:style>
  <w:style w:type="character" w:customStyle="1" w:styleId="aff3">
    <w:name w:val="Электронная подпись Знак"/>
    <w:basedOn w:val="a2"/>
    <w:link w:val="aff2"/>
    <w:semiHidden/>
    <w:rsid w:val="008F276B"/>
    <w:rPr>
      <w:rFonts w:eastAsia="SimSun"/>
      <w:lang w:val="ru-RU"/>
    </w:rPr>
  </w:style>
  <w:style w:type="paragraph" w:styleId="HTML6">
    <w:name w:val="HTML Preformatted"/>
    <w:basedOn w:val="a1"/>
    <w:link w:val="HTML7"/>
    <w:semiHidden/>
    <w:rsid w:val="008F276B"/>
    <w:pPr>
      <w:suppressAutoHyphens w:val="0"/>
    </w:pPr>
    <w:rPr>
      <w:rFonts w:ascii="Courier New" w:eastAsia="SimSun" w:hAnsi="Courier New" w:cs="Courier New"/>
      <w:szCs w:val="20"/>
      <w:lang w:eastAsia="es-ES"/>
    </w:rPr>
  </w:style>
  <w:style w:type="character" w:customStyle="1" w:styleId="HTML7">
    <w:name w:val="Стандартный HTML Знак"/>
    <w:basedOn w:val="a2"/>
    <w:link w:val="HTML6"/>
    <w:semiHidden/>
    <w:rsid w:val="008F276B"/>
    <w:rPr>
      <w:rFonts w:ascii="Courier New" w:eastAsia="SimSun" w:hAnsi="Courier New" w:cs="Courier New"/>
      <w:lang w:val="ru-RU"/>
    </w:rPr>
  </w:style>
  <w:style w:type="paragraph" w:styleId="aff4">
    <w:name w:val="List"/>
    <w:basedOn w:val="a1"/>
    <w:rsid w:val="008F276B"/>
    <w:pPr>
      <w:suppressAutoHyphens w:val="0"/>
      <w:ind w:left="283" w:hanging="283"/>
    </w:pPr>
    <w:rPr>
      <w:rFonts w:eastAsia="SimSun" w:cs="Times New Roman"/>
      <w:szCs w:val="20"/>
      <w:lang w:eastAsia="es-ES"/>
    </w:rPr>
  </w:style>
  <w:style w:type="paragraph" w:styleId="22">
    <w:name w:val="List 2"/>
    <w:basedOn w:val="a1"/>
    <w:semiHidden/>
    <w:rsid w:val="008F276B"/>
    <w:pPr>
      <w:suppressAutoHyphens w:val="0"/>
      <w:ind w:left="566" w:hanging="283"/>
    </w:pPr>
    <w:rPr>
      <w:rFonts w:eastAsia="SimSun" w:cs="Times New Roman"/>
      <w:szCs w:val="20"/>
      <w:lang w:eastAsia="es-ES"/>
    </w:rPr>
  </w:style>
  <w:style w:type="paragraph" w:styleId="32">
    <w:name w:val="List 3"/>
    <w:basedOn w:val="a1"/>
    <w:semiHidden/>
    <w:rsid w:val="008F276B"/>
    <w:pPr>
      <w:suppressAutoHyphens w:val="0"/>
      <w:ind w:left="849" w:hanging="283"/>
    </w:pPr>
    <w:rPr>
      <w:rFonts w:eastAsia="SimSun" w:cs="Times New Roman"/>
      <w:szCs w:val="20"/>
      <w:lang w:eastAsia="es-ES"/>
    </w:rPr>
  </w:style>
  <w:style w:type="paragraph" w:styleId="42">
    <w:name w:val="List 4"/>
    <w:basedOn w:val="a1"/>
    <w:rsid w:val="008F276B"/>
    <w:pPr>
      <w:suppressAutoHyphens w:val="0"/>
      <w:ind w:left="1132" w:hanging="283"/>
    </w:pPr>
    <w:rPr>
      <w:rFonts w:eastAsia="SimSun" w:cs="Times New Roman"/>
      <w:szCs w:val="20"/>
      <w:lang w:eastAsia="es-ES"/>
    </w:rPr>
  </w:style>
  <w:style w:type="paragraph" w:styleId="52">
    <w:name w:val="List 5"/>
    <w:basedOn w:val="a1"/>
    <w:rsid w:val="008F276B"/>
    <w:pPr>
      <w:suppressAutoHyphens w:val="0"/>
      <w:ind w:left="1415" w:hanging="283"/>
    </w:pPr>
    <w:rPr>
      <w:rFonts w:eastAsia="SimSun" w:cs="Times New Roman"/>
      <w:szCs w:val="20"/>
      <w:lang w:eastAsia="es-ES"/>
    </w:rPr>
  </w:style>
  <w:style w:type="paragraph" w:styleId="aff5">
    <w:name w:val="List Number"/>
    <w:basedOn w:val="a1"/>
    <w:rsid w:val="008F276B"/>
    <w:pPr>
      <w:tabs>
        <w:tab w:val="num" w:pos="360"/>
      </w:tabs>
      <w:suppressAutoHyphens w:val="0"/>
      <w:ind w:left="360" w:hanging="360"/>
    </w:pPr>
    <w:rPr>
      <w:rFonts w:eastAsia="SimSun" w:cs="Times New Roman"/>
      <w:szCs w:val="20"/>
      <w:lang w:eastAsia="es-ES"/>
    </w:rPr>
  </w:style>
  <w:style w:type="paragraph" w:styleId="23">
    <w:name w:val="List Number 2"/>
    <w:basedOn w:val="a1"/>
    <w:semiHidden/>
    <w:rsid w:val="008F276B"/>
    <w:pPr>
      <w:tabs>
        <w:tab w:val="num" w:pos="643"/>
      </w:tabs>
      <w:suppressAutoHyphens w:val="0"/>
      <w:ind w:left="643" w:hanging="360"/>
    </w:pPr>
    <w:rPr>
      <w:rFonts w:eastAsia="SimSun" w:cs="Times New Roman"/>
      <w:szCs w:val="20"/>
      <w:lang w:eastAsia="es-ES"/>
    </w:rPr>
  </w:style>
  <w:style w:type="paragraph" w:styleId="33">
    <w:name w:val="List Number 3"/>
    <w:basedOn w:val="a1"/>
    <w:semiHidden/>
    <w:rsid w:val="008F276B"/>
    <w:pPr>
      <w:tabs>
        <w:tab w:val="num" w:pos="926"/>
      </w:tabs>
      <w:suppressAutoHyphens w:val="0"/>
      <w:ind w:left="926" w:hanging="360"/>
    </w:pPr>
    <w:rPr>
      <w:rFonts w:eastAsia="SimSun" w:cs="Times New Roman"/>
      <w:szCs w:val="20"/>
      <w:lang w:eastAsia="es-ES"/>
    </w:rPr>
  </w:style>
  <w:style w:type="paragraph" w:styleId="43">
    <w:name w:val="List Number 4"/>
    <w:basedOn w:val="a1"/>
    <w:semiHidden/>
    <w:rsid w:val="008F276B"/>
    <w:pPr>
      <w:tabs>
        <w:tab w:val="num" w:pos="1209"/>
      </w:tabs>
      <w:suppressAutoHyphens w:val="0"/>
      <w:ind w:left="1209" w:hanging="360"/>
    </w:pPr>
    <w:rPr>
      <w:rFonts w:eastAsia="SimSun" w:cs="Times New Roman"/>
      <w:szCs w:val="20"/>
      <w:lang w:eastAsia="es-ES"/>
    </w:rPr>
  </w:style>
  <w:style w:type="paragraph" w:styleId="53">
    <w:name w:val="List Number 5"/>
    <w:basedOn w:val="a1"/>
    <w:semiHidden/>
    <w:rsid w:val="008F276B"/>
    <w:pPr>
      <w:tabs>
        <w:tab w:val="num" w:pos="1492"/>
      </w:tabs>
      <w:suppressAutoHyphens w:val="0"/>
      <w:ind w:left="1492" w:hanging="360"/>
    </w:pPr>
    <w:rPr>
      <w:rFonts w:eastAsia="SimSun" w:cs="Times New Roman"/>
      <w:szCs w:val="20"/>
      <w:lang w:eastAsia="es-ES"/>
    </w:rPr>
  </w:style>
  <w:style w:type="paragraph" w:styleId="aff6">
    <w:name w:val="List Bullet"/>
    <w:basedOn w:val="a1"/>
    <w:rsid w:val="008F276B"/>
    <w:pPr>
      <w:tabs>
        <w:tab w:val="num" w:pos="360"/>
      </w:tabs>
      <w:suppressAutoHyphens w:val="0"/>
      <w:ind w:left="360" w:hanging="360"/>
    </w:pPr>
    <w:rPr>
      <w:rFonts w:eastAsia="SimSun" w:cs="Times New Roman"/>
      <w:szCs w:val="20"/>
      <w:lang w:eastAsia="es-ES"/>
    </w:rPr>
  </w:style>
  <w:style w:type="paragraph" w:styleId="24">
    <w:name w:val="List Bullet 2"/>
    <w:basedOn w:val="a1"/>
    <w:semiHidden/>
    <w:rsid w:val="008F276B"/>
    <w:pPr>
      <w:tabs>
        <w:tab w:val="num" w:pos="643"/>
      </w:tabs>
      <w:suppressAutoHyphens w:val="0"/>
      <w:ind w:left="643" w:hanging="360"/>
    </w:pPr>
    <w:rPr>
      <w:rFonts w:eastAsia="SimSun" w:cs="Times New Roman"/>
      <w:szCs w:val="20"/>
      <w:lang w:eastAsia="es-ES"/>
    </w:rPr>
  </w:style>
  <w:style w:type="paragraph" w:styleId="34">
    <w:name w:val="List Bullet 3"/>
    <w:basedOn w:val="a1"/>
    <w:semiHidden/>
    <w:rsid w:val="008F276B"/>
    <w:pPr>
      <w:tabs>
        <w:tab w:val="num" w:pos="926"/>
      </w:tabs>
      <w:suppressAutoHyphens w:val="0"/>
      <w:ind w:left="926" w:hanging="360"/>
    </w:pPr>
    <w:rPr>
      <w:rFonts w:eastAsia="SimSun" w:cs="Times New Roman"/>
      <w:szCs w:val="20"/>
      <w:lang w:eastAsia="es-ES"/>
    </w:rPr>
  </w:style>
  <w:style w:type="paragraph" w:styleId="44">
    <w:name w:val="List Bullet 4"/>
    <w:basedOn w:val="a1"/>
    <w:semiHidden/>
    <w:rsid w:val="008F276B"/>
    <w:pPr>
      <w:tabs>
        <w:tab w:val="num" w:pos="1209"/>
      </w:tabs>
      <w:suppressAutoHyphens w:val="0"/>
      <w:ind w:left="1209" w:hanging="360"/>
    </w:pPr>
    <w:rPr>
      <w:rFonts w:eastAsia="SimSun" w:cs="Times New Roman"/>
      <w:szCs w:val="20"/>
      <w:lang w:eastAsia="es-ES"/>
    </w:rPr>
  </w:style>
  <w:style w:type="paragraph" w:styleId="54">
    <w:name w:val="List Bullet 5"/>
    <w:basedOn w:val="a1"/>
    <w:semiHidden/>
    <w:rsid w:val="008F276B"/>
    <w:pPr>
      <w:tabs>
        <w:tab w:val="num" w:pos="1492"/>
      </w:tabs>
      <w:suppressAutoHyphens w:val="0"/>
      <w:ind w:left="1492" w:hanging="360"/>
    </w:pPr>
    <w:rPr>
      <w:rFonts w:eastAsia="SimSun" w:cs="Times New Roman"/>
      <w:szCs w:val="20"/>
      <w:lang w:eastAsia="es-ES"/>
    </w:rPr>
  </w:style>
  <w:style w:type="character" w:styleId="HTML8">
    <w:name w:val="HTML Typewriter"/>
    <w:semiHidden/>
    <w:rsid w:val="008F276B"/>
    <w:rPr>
      <w:rFonts w:ascii="Courier New" w:hAnsi="Courier New" w:cs="Courier New"/>
      <w:sz w:val="20"/>
      <w:szCs w:val="20"/>
    </w:rPr>
  </w:style>
  <w:style w:type="paragraph" w:styleId="aff7">
    <w:name w:val="Normal (Web)"/>
    <w:basedOn w:val="a1"/>
    <w:semiHidden/>
    <w:rsid w:val="008F276B"/>
    <w:pPr>
      <w:suppressAutoHyphens w:val="0"/>
    </w:pPr>
    <w:rPr>
      <w:rFonts w:eastAsia="SimSun" w:cs="Times New Roman"/>
      <w:sz w:val="24"/>
      <w:szCs w:val="24"/>
      <w:lang w:eastAsia="es-ES"/>
    </w:rPr>
  </w:style>
  <w:style w:type="character" w:styleId="aff8">
    <w:name w:val="line number"/>
    <w:semiHidden/>
    <w:rsid w:val="008F276B"/>
  </w:style>
  <w:style w:type="paragraph" w:styleId="25">
    <w:name w:val="envelope return"/>
    <w:basedOn w:val="a1"/>
    <w:semiHidden/>
    <w:rsid w:val="008F276B"/>
    <w:pPr>
      <w:suppressAutoHyphens w:val="0"/>
    </w:pPr>
    <w:rPr>
      <w:rFonts w:ascii="Arial" w:eastAsia="SimSun" w:hAnsi="Arial" w:cs="Arial"/>
      <w:szCs w:val="20"/>
      <w:lang w:eastAsia="es-ES"/>
    </w:rPr>
  </w:style>
  <w:style w:type="paragraph" w:styleId="aff9">
    <w:name w:val="Salutation"/>
    <w:basedOn w:val="a1"/>
    <w:next w:val="a1"/>
    <w:link w:val="affa"/>
    <w:rsid w:val="008F276B"/>
    <w:pPr>
      <w:suppressAutoHyphens w:val="0"/>
    </w:pPr>
    <w:rPr>
      <w:rFonts w:eastAsia="SimSun" w:cs="Times New Roman"/>
      <w:szCs w:val="20"/>
      <w:lang w:eastAsia="es-ES"/>
    </w:rPr>
  </w:style>
  <w:style w:type="character" w:customStyle="1" w:styleId="affa">
    <w:name w:val="Приветствие Знак"/>
    <w:basedOn w:val="a2"/>
    <w:link w:val="aff9"/>
    <w:rsid w:val="008F276B"/>
    <w:rPr>
      <w:rFonts w:eastAsia="SimSun"/>
      <w:lang w:val="ru-RU"/>
    </w:rPr>
  </w:style>
  <w:style w:type="paragraph" w:styleId="26">
    <w:name w:val="Body Text Indent 2"/>
    <w:basedOn w:val="a1"/>
    <w:link w:val="27"/>
    <w:semiHidden/>
    <w:rsid w:val="008F276B"/>
    <w:pPr>
      <w:suppressAutoHyphens w:val="0"/>
      <w:spacing w:after="120" w:line="480" w:lineRule="auto"/>
      <w:ind w:left="283"/>
    </w:pPr>
    <w:rPr>
      <w:rFonts w:eastAsia="SimSun" w:cs="Times New Roman"/>
      <w:szCs w:val="20"/>
      <w:lang w:eastAsia="es-ES"/>
    </w:rPr>
  </w:style>
  <w:style w:type="character" w:customStyle="1" w:styleId="27">
    <w:name w:val="Основной текст с отступом 2 Знак"/>
    <w:basedOn w:val="a2"/>
    <w:link w:val="26"/>
    <w:semiHidden/>
    <w:rsid w:val="008F276B"/>
    <w:rPr>
      <w:rFonts w:eastAsia="SimSun"/>
      <w:lang w:val="ru-RU"/>
    </w:rPr>
  </w:style>
  <w:style w:type="paragraph" w:styleId="35">
    <w:name w:val="Body Text Indent 3"/>
    <w:basedOn w:val="a1"/>
    <w:link w:val="36"/>
    <w:semiHidden/>
    <w:rsid w:val="008F276B"/>
    <w:pPr>
      <w:suppressAutoHyphens w:val="0"/>
      <w:spacing w:after="120"/>
      <w:ind w:left="283"/>
    </w:pPr>
    <w:rPr>
      <w:rFonts w:eastAsia="SimSun" w:cs="Times New Roman"/>
      <w:sz w:val="16"/>
      <w:szCs w:val="16"/>
      <w:lang w:eastAsia="es-ES"/>
    </w:rPr>
  </w:style>
  <w:style w:type="character" w:customStyle="1" w:styleId="36">
    <w:name w:val="Основной текст с отступом 3 Знак"/>
    <w:basedOn w:val="a2"/>
    <w:link w:val="35"/>
    <w:semiHidden/>
    <w:rsid w:val="008F276B"/>
    <w:rPr>
      <w:rFonts w:eastAsia="SimSun"/>
      <w:sz w:val="16"/>
      <w:szCs w:val="16"/>
      <w:lang w:val="ru-RU"/>
    </w:rPr>
  </w:style>
  <w:style w:type="paragraph" w:styleId="affb">
    <w:name w:val="Body Text Indent"/>
    <w:basedOn w:val="a1"/>
    <w:link w:val="affc"/>
    <w:semiHidden/>
    <w:rsid w:val="008F276B"/>
    <w:pPr>
      <w:suppressAutoHyphens w:val="0"/>
      <w:spacing w:after="120"/>
      <w:ind w:left="283"/>
    </w:pPr>
    <w:rPr>
      <w:rFonts w:eastAsia="SimSun" w:cs="Times New Roman"/>
      <w:szCs w:val="20"/>
      <w:lang w:eastAsia="es-ES"/>
    </w:rPr>
  </w:style>
  <w:style w:type="character" w:customStyle="1" w:styleId="affc">
    <w:name w:val="Основной текст с отступом Знак"/>
    <w:basedOn w:val="a2"/>
    <w:link w:val="affb"/>
    <w:semiHidden/>
    <w:rsid w:val="008F276B"/>
    <w:rPr>
      <w:rFonts w:eastAsia="SimSun"/>
      <w:lang w:val="ru-RU"/>
    </w:rPr>
  </w:style>
  <w:style w:type="paragraph" w:styleId="affd">
    <w:name w:val="Normal Indent"/>
    <w:basedOn w:val="a1"/>
    <w:semiHidden/>
    <w:rsid w:val="008F276B"/>
    <w:pPr>
      <w:suppressAutoHyphens w:val="0"/>
      <w:ind w:left="567"/>
    </w:pPr>
    <w:rPr>
      <w:rFonts w:eastAsia="SimSun" w:cs="Times New Roman"/>
      <w:szCs w:val="20"/>
      <w:lang w:eastAsia="es-ES"/>
    </w:rPr>
  </w:style>
  <w:style w:type="paragraph" w:styleId="affe">
    <w:name w:val="Subtitle"/>
    <w:basedOn w:val="a1"/>
    <w:link w:val="afff"/>
    <w:rsid w:val="008F276B"/>
    <w:pPr>
      <w:suppressAutoHyphens w:val="0"/>
      <w:spacing w:after="60"/>
      <w:jc w:val="center"/>
      <w:outlineLvl w:val="1"/>
    </w:pPr>
    <w:rPr>
      <w:rFonts w:ascii="Arial" w:eastAsia="SimSun" w:hAnsi="Arial" w:cs="Arial"/>
      <w:sz w:val="24"/>
      <w:szCs w:val="24"/>
      <w:lang w:eastAsia="es-ES"/>
    </w:rPr>
  </w:style>
  <w:style w:type="character" w:customStyle="1" w:styleId="afff">
    <w:name w:val="Подзаголовок Знак"/>
    <w:basedOn w:val="a2"/>
    <w:link w:val="affe"/>
    <w:rsid w:val="008F276B"/>
    <w:rPr>
      <w:rFonts w:ascii="Arial" w:eastAsia="SimSun" w:hAnsi="Arial" w:cs="Arial"/>
      <w:sz w:val="24"/>
      <w:szCs w:val="24"/>
      <w:lang w:val="ru-RU"/>
    </w:rPr>
  </w:style>
  <w:style w:type="table" w:styleId="11">
    <w:name w:val="Table Simple 1"/>
    <w:basedOn w:val="a3"/>
    <w:semiHidden/>
    <w:rsid w:val="008F276B"/>
    <w:pPr>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3"/>
    <w:semiHidden/>
    <w:rsid w:val="008F276B"/>
    <w:pPr>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3"/>
    <w:semiHidden/>
    <w:rsid w:val="008F276B"/>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3"/>
    <w:semiHidden/>
    <w:rsid w:val="008F276B"/>
    <w:pPr>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semiHidden/>
    <w:rsid w:val="008F276B"/>
    <w:pPr>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8F276B"/>
    <w:pPr>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8F276B"/>
    <w:pPr>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3"/>
    <w:semiHidden/>
    <w:rsid w:val="008F276B"/>
    <w:pPr>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3"/>
    <w:semiHidden/>
    <w:rsid w:val="008F276B"/>
    <w:pPr>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rsid w:val="008F276B"/>
    <w:pPr>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8F276B"/>
    <w:pPr>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rsid w:val="008F276B"/>
    <w:pPr>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3"/>
    <w:semiHidden/>
    <w:rsid w:val="008F276B"/>
    <w:pPr>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3"/>
    <w:semiHidden/>
    <w:rsid w:val="008F276B"/>
    <w:pPr>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semiHidden/>
    <w:rsid w:val="008F276B"/>
    <w:pPr>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8F276B"/>
    <w:pPr>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8F276B"/>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8F276B"/>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8F276B"/>
    <w:pPr>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8F276B"/>
    <w:pPr>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3"/>
    <w:semiHidden/>
    <w:rsid w:val="008F276B"/>
    <w:pPr>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3"/>
    <w:semiHidden/>
    <w:rsid w:val="008F276B"/>
    <w:pPr>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8F276B"/>
    <w:pPr>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semiHidden/>
    <w:rsid w:val="008F276B"/>
    <w:pPr>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3"/>
    <w:semiHidden/>
    <w:rsid w:val="008F276B"/>
    <w:pPr>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3"/>
    <w:semiHidden/>
    <w:rsid w:val="008F276B"/>
    <w:pPr>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8F276B"/>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8F276B"/>
    <w:pPr>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8F276B"/>
    <w:pPr>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8F276B"/>
    <w:pPr>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8F276B"/>
    <w:pPr>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0">
    <w:name w:val="Table Theme"/>
    <w:basedOn w:val="a3"/>
    <w:semiHidden/>
    <w:rsid w:val="008F276B"/>
    <w:pPr>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Elegant"/>
    <w:basedOn w:val="a3"/>
    <w:semiHidden/>
    <w:rsid w:val="008F276B"/>
    <w:pPr>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2">
    <w:name w:val="Table Contemporary"/>
    <w:basedOn w:val="a3"/>
    <w:semiHidden/>
    <w:rsid w:val="008F276B"/>
    <w:pPr>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3">
    <w:name w:val="Table Professional"/>
    <w:basedOn w:val="a3"/>
    <w:semiHidden/>
    <w:rsid w:val="008F276B"/>
    <w:pPr>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3"/>
    <w:semiHidden/>
    <w:rsid w:val="008F276B"/>
    <w:pPr>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3"/>
    <w:semiHidden/>
    <w:rsid w:val="008F276B"/>
    <w:pPr>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3"/>
    <w:semiHidden/>
    <w:rsid w:val="008F276B"/>
    <w:pPr>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semiHidden/>
    <w:rsid w:val="008F276B"/>
    <w:pPr>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semiHidden/>
    <w:rsid w:val="008F276B"/>
    <w:pPr>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3"/>
    <w:semiHidden/>
    <w:rsid w:val="008F276B"/>
    <w:pPr>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rsid w:val="008F276B"/>
    <w:pPr>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rsid w:val="008F276B"/>
    <w:pPr>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8F276B"/>
    <w:rPr>
      <w:rFonts w:ascii="Courier New" w:hAnsi="Courier New" w:cs="Courier New"/>
      <w:sz w:val="20"/>
      <w:szCs w:val="20"/>
    </w:rPr>
  </w:style>
  <w:style w:type="paragraph" w:styleId="afff4">
    <w:name w:val="Block Text"/>
    <w:basedOn w:val="a1"/>
    <w:semiHidden/>
    <w:rsid w:val="008F276B"/>
    <w:pPr>
      <w:suppressAutoHyphens w:val="0"/>
      <w:spacing w:after="120"/>
      <w:ind w:left="1440" w:right="1440"/>
    </w:pPr>
    <w:rPr>
      <w:rFonts w:eastAsia="SimSun" w:cs="Times New Roman"/>
      <w:szCs w:val="20"/>
      <w:lang w:eastAsia="es-ES"/>
    </w:rPr>
  </w:style>
  <w:style w:type="character" w:styleId="afff5">
    <w:name w:val="Strong"/>
    <w:rsid w:val="008F276B"/>
    <w:rPr>
      <w:b/>
      <w:bCs/>
    </w:rPr>
  </w:style>
  <w:style w:type="paragraph" w:styleId="afff6">
    <w:name w:val="Body Text"/>
    <w:basedOn w:val="a1"/>
    <w:link w:val="afff7"/>
    <w:rsid w:val="008F276B"/>
    <w:pPr>
      <w:suppressAutoHyphens w:val="0"/>
      <w:spacing w:after="120"/>
    </w:pPr>
    <w:rPr>
      <w:rFonts w:eastAsia="SimSun" w:cs="Times New Roman"/>
      <w:szCs w:val="20"/>
      <w:lang w:eastAsia="es-ES"/>
    </w:rPr>
  </w:style>
  <w:style w:type="character" w:customStyle="1" w:styleId="afff7">
    <w:name w:val="Основной текст Знак"/>
    <w:basedOn w:val="a2"/>
    <w:link w:val="afff6"/>
    <w:rsid w:val="008F276B"/>
    <w:rPr>
      <w:rFonts w:eastAsia="SimSun"/>
      <w:lang w:val="ru-RU"/>
    </w:rPr>
  </w:style>
  <w:style w:type="paragraph" w:styleId="2f">
    <w:name w:val="Body Text 2"/>
    <w:basedOn w:val="a1"/>
    <w:link w:val="2f0"/>
    <w:semiHidden/>
    <w:rsid w:val="008F276B"/>
    <w:pPr>
      <w:suppressAutoHyphens w:val="0"/>
      <w:spacing w:after="120" w:line="480" w:lineRule="auto"/>
    </w:pPr>
    <w:rPr>
      <w:rFonts w:eastAsia="SimSun" w:cs="Times New Roman"/>
      <w:szCs w:val="20"/>
      <w:lang w:eastAsia="es-ES"/>
    </w:rPr>
  </w:style>
  <w:style w:type="character" w:customStyle="1" w:styleId="2f0">
    <w:name w:val="Основной текст 2 Знак"/>
    <w:basedOn w:val="a2"/>
    <w:link w:val="2f"/>
    <w:semiHidden/>
    <w:rsid w:val="008F276B"/>
    <w:rPr>
      <w:rFonts w:eastAsia="SimSun"/>
      <w:lang w:val="ru-RU"/>
    </w:rPr>
  </w:style>
  <w:style w:type="paragraph" w:styleId="3d">
    <w:name w:val="Body Text 3"/>
    <w:basedOn w:val="a1"/>
    <w:link w:val="3e"/>
    <w:semiHidden/>
    <w:rsid w:val="008F276B"/>
    <w:pPr>
      <w:suppressAutoHyphens w:val="0"/>
      <w:spacing w:after="120"/>
    </w:pPr>
    <w:rPr>
      <w:rFonts w:eastAsia="SimSun" w:cs="Times New Roman"/>
      <w:sz w:val="16"/>
      <w:szCs w:val="16"/>
      <w:lang w:eastAsia="es-ES"/>
    </w:rPr>
  </w:style>
  <w:style w:type="character" w:customStyle="1" w:styleId="3e">
    <w:name w:val="Основной текст 3 Знак"/>
    <w:basedOn w:val="a2"/>
    <w:link w:val="3d"/>
    <w:semiHidden/>
    <w:rsid w:val="008F276B"/>
    <w:rPr>
      <w:rFonts w:eastAsia="SimSun"/>
      <w:sz w:val="16"/>
      <w:szCs w:val="16"/>
      <w:lang w:val="ru-RU"/>
    </w:rPr>
  </w:style>
  <w:style w:type="paragraph" w:styleId="afff8">
    <w:name w:val="Body Text First Indent"/>
    <w:basedOn w:val="afff6"/>
    <w:link w:val="afff9"/>
    <w:rsid w:val="008F276B"/>
    <w:pPr>
      <w:ind w:firstLine="210"/>
    </w:pPr>
  </w:style>
  <w:style w:type="character" w:customStyle="1" w:styleId="afff9">
    <w:name w:val="Красная строка Знак"/>
    <w:basedOn w:val="afff7"/>
    <w:link w:val="afff8"/>
    <w:rsid w:val="008F276B"/>
    <w:rPr>
      <w:rFonts w:eastAsia="SimSun"/>
      <w:lang w:val="ru-RU"/>
    </w:rPr>
  </w:style>
  <w:style w:type="paragraph" w:styleId="2f1">
    <w:name w:val="Body Text First Indent 2"/>
    <w:basedOn w:val="affb"/>
    <w:link w:val="2f2"/>
    <w:semiHidden/>
    <w:rsid w:val="008F276B"/>
    <w:pPr>
      <w:ind w:firstLine="210"/>
    </w:pPr>
  </w:style>
  <w:style w:type="character" w:customStyle="1" w:styleId="2f2">
    <w:name w:val="Красная строка 2 Знак"/>
    <w:basedOn w:val="affc"/>
    <w:link w:val="2f1"/>
    <w:semiHidden/>
    <w:rsid w:val="008F276B"/>
    <w:rPr>
      <w:rFonts w:eastAsia="SimSun"/>
      <w:lang w:val="ru-RU"/>
    </w:rPr>
  </w:style>
  <w:style w:type="paragraph" w:styleId="afffa">
    <w:name w:val="Plain Text"/>
    <w:basedOn w:val="a1"/>
    <w:link w:val="afffb"/>
    <w:semiHidden/>
    <w:rsid w:val="008F276B"/>
    <w:pPr>
      <w:suppressAutoHyphens w:val="0"/>
    </w:pPr>
    <w:rPr>
      <w:rFonts w:ascii="Courier New" w:eastAsia="SimSun" w:hAnsi="Courier New" w:cs="Courier New"/>
      <w:szCs w:val="20"/>
      <w:lang w:eastAsia="es-ES"/>
    </w:rPr>
  </w:style>
  <w:style w:type="character" w:customStyle="1" w:styleId="afffb">
    <w:name w:val="Текст Знак"/>
    <w:basedOn w:val="a2"/>
    <w:link w:val="afffa"/>
    <w:semiHidden/>
    <w:rsid w:val="008F276B"/>
    <w:rPr>
      <w:rFonts w:ascii="Courier New" w:eastAsia="SimSun" w:hAnsi="Courier New" w:cs="Courier New"/>
      <w:lang w:val="ru-RU"/>
    </w:rPr>
  </w:style>
  <w:style w:type="paragraph" w:styleId="afffc">
    <w:name w:val="Title"/>
    <w:basedOn w:val="a1"/>
    <w:link w:val="afffd"/>
    <w:rsid w:val="008F276B"/>
    <w:pPr>
      <w:suppressAutoHyphens w:val="0"/>
      <w:spacing w:before="240" w:after="60"/>
      <w:jc w:val="center"/>
      <w:outlineLvl w:val="0"/>
    </w:pPr>
    <w:rPr>
      <w:rFonts w:ascii="Arial" w:eastAsia="SimSun" w:hAnsi="Arial" w:cs="Arial"/>
      <w:b/>
      <w:bCs/>
      <w:kern w:val="28"/>
      <w:sz w:val="32"/>
      <w:szCs w:val="32"/>
      <w:lang w:eastAsia="es-ES"/>
    </w:rPr>
  </w:style>
  <w:style w:type="character" w:customStyle="1" w:styleId="afffd">
    <w:name w:val="Заголовок Знак"/>
    <w:basedOn w:val="a2"/>
    <w:link w:val="afffc"/>
    <w:rsid w:val="008F276B"/>
    <w:rPr>
      <w:rFonts w:ascii="Arial" w:eastAsia="SimSun" w:hAnsi="Arial" w:cs="Arial"/>
      <w:b/>
      <w:bCs/>
      <w:kern w:val="28"/>
      <w:sz w:val="32"/>
      <w:szCs w:val="32"/>
      <w:lang w:val="ru-RU"/>
    </w:rPr>
  </w:style>
  <w:style w:type="character" w:styleId="HTMLa">
    <w:name w:val="HTML Variable"/>
    <w:semiHidden/>
    <w:rsid w:val="008F276B"/>
    <w:rPr>
      <w:i/>
      <w:iCs/>
    </w:rPr>
  </w:style>
  <w:style w:type="paragraph" w:customStyle="1" w:styleId="Bullet1G">
    <w:name w:val="_Bullet 1_G"/>
    <w:basedOn w:val="a1"/>
    <w:qFormat/>
    <w:rsid w:val="008F276B"/>
    <w:pPr>
      <w:tabs>
        <w:tab w:val="num" w:pos="1701"/>
      </w:tabs>
      <w:suppressAutoHyphens w:val="0"/>
      <w:spacing w:after="120"/>
      <w:ind w:left="1701" w:right="1134" w:hanging="170"/>
      <w:jc w:val="both"/>
    </w:pPr>
    <w:rPr>
      <w:rFonts w:eastAsia="SimSun" w:cs="Times New Roman"/>
      <w:szCs w:val="20"/>
    </w:rPr>
  </w:style>
  <w:style w:type="paragraph" w:customStyle="1" w:styleId="Bullet2G">
    <w:name w:val="_Bullet 2_G"/>
    <w:basedOn w:val="a1"/>
    <w:qFormat/>
    <w:rsid w:val="008F276B"/>
    <w:pPr>
      <w:tabs>
        <w:tab w:val="num" w:pos="2268"/>
      </w:tabs>
      <w:suppressAutoHyphens w:val="0"/>
      <w:spacing w:after="120"/>
      <w:ind w:left="2268" w:right="1134" w:hanging="170"/>
      <w:jc w:val="both"/>
    </w:pPr>
    <w:rPr>
      <w:rFonts w:eastAsia="SimSun" w:cs="Times New Roman"/>
      <w:szCs w:val="20"/>
      <w:lang w:eastAsia="es-ES"/>
    </w:rPr>
  </w:style>
  <w:style w:type="paragraph" w:customStyle="1" w:styleId="ParNoG">
    <w:name w:val="_ParNo_G"/>
    <w:basedOn w:val="SingleTxtG"/>
    <w:qFormat/>
    <w:rsid w:val="008F276B"/>
    <w:pPr>
      <w:numPr>
        <w:numId w:val="26"/>
      </w:numPr>
      <w:spacing w:line="240" w:lineRule="auto"/>
    </w:pPr>
    <w:rPr>
      <w:lang w:eastAsia="en-US"/>
    </w:rPr>
  </w:style>
  <w:style w:type="paragraph" w:styleId="2f3">
    <w:name w:val="toc 2"/>
    <w:basedOn w:val="a1"/>
    <w:next w:val="a1"/>
    <w:autoRedefine/>
    <w:uiPriority w:val="39"/>
    <w:unhideWhenUsed/>
    <w:rsid w:val="008F276B"/>
    <w:pPr>
      <w:tabs>
        <w:tab w:val="right" w:leader="dot" w:pos="9642"/>
      </w:tabs>
      <w:suppressAutoHyphens w:val="0"/>
      <w:spacing w:after="100" w:line="259" w:lineRule="auto"/>
      <w:ind w:left="426"/>
    </w:pPr>
    <w:rPr>
      <w:rFonts w:ascii="Calibri" w:eastAsia="SimSun" w:hAnsi="Calibri" w:cs="Times New Roman"/>
      <w:sz w:val="22"/>
      <w:lang w:val="en-US"/>
    </w:rPr>
  </w:style>
  <w:style w:type="paragraph" w:styleId="18">
    <w:name w:val="toc 1"/>
    <w:basedOn w:val="a1"/>
    <w:next w:val="a1"/>
    <w:autoRedefine/>
    <w:uiPriority w:val="39"/>
    <w:unhideWhenUsed/>
    <w:rsid w:val="008F276B"/>
    <w:pPr>
      <w:tabs>
        <w:tab w:val="right" w:leader="dot" w:pos="9642"/>
      </w:tabs>
      <w:suppressAutoHyphens w:val="0"/>
      <w:spacing w:after="100" w:line="259" w:lineRule="auto"/>
    </w:pPr>
    <w:rPr>
      <w:rFonts w:ascii="Calibri" w:eastAsia="SimSun" w:hAnsi="Calibri" w:cs="Times New Roman"/>
      <w:sz w:val="22"/>
      <w:lang w:val="en-US"/>
    </w:rPr>
  </w:style>
  <w:style w:type="paragraph" w:styleId="3f">
    <w:name w:val="toc 3"/>
    <w:basedOn w:val="a1"/>
    <w:next w:val="a1"/>
    <w:autoRedefine/>
    <w:uiPriority w:val="39"/>
    <w:unhideWhenUsed/>
    <w:rsid w:val="008F276B"/>
    <w:pPr>
      <w:tabs>
        <w:tab w:val="right" w:leader="dot" w:pos="9642"/>
      </w:tabs>
      <w:suppressAutoHyphens w:val="0"/>
      <w:spacing w:after="100" w:line="259" w:lineRule="auto"/>
      <w:ind w:left="720"/>
    </w:pPr>
    <w:rPr>
      <w:rFonts w:ascii="Calibri" w:eastAsia="SimSun" w:hAnsi="Calibri" w:cs="Times New Roman"/>
      <w:sz w:val="22"/>
      <w:lang w:val="en-US"/>
    </w:rPr>
  </w:style>
  <w:style w:type="character" w:customStyle="1" w:styleId="20">
    <w:name w:val="Заголовок 2 Знак"/>
    <w:link w:val="2"/>
    <w:rsid w:val="008F276B"/>
    <w:rPr>
      <w:rFonts w:eastAsiaTheme="minorHAnsi" w:cs="Arial"/>
      <w:bCs/>
      <w:iCs/>
      <w:szCs w:val="28"/>
      <w:lang w:val="ru-RU" w:eastAsia="en-US"/>
    </w:rPr>
  </w:style>
  <w:style w:type="character" w:customStyle="1" w:styleId="30">
    <w:name w:val="Заголовок 3 Знак"/>
    <w:link w:val="3"/>
    <w:rsid w:val="008F276B"/>
    <w:rPr>
      <w:rFonts w:ascii="Arial" w:eastAsiaTheme="minorHAnsi" w:hAnsi="Arial" w:cs="Arial"/>
      <w:b/>
      <w:bCs/>
      <w:sz w:val="26"/>
      <w:szCs w:val="26"/>
      <w:lang w:val="ru-RU" w:eastAsia="en-US"/>
    </w:rPr>
  </w:style>
  <w:style w:type="character" w:customStyle="1" w:styleId="40">
    <w:name w:val="Заголовок 4 Знак"/>
    <w:link w:val="4"/>
    <w:rsid w:val="008F276B"/>
    <w:rPr>
      <w:rFonts w:eastAsiaTheme="minorHAnsi" w:cstheme="minorBidi"/>
      <w:b/>
      <w:bCs/>
      <w:sz w:val="28"/>
      <w:szCs w:val="28"/>
      <w:lang w:val="ru-RU" w:eastAsia="en-US"/>
    </w:rPr>
  </w:style>
  <w:style w:type="character" w:customStyle="1" w:styleId="50">
    <w:name w:val="Заголовок 5 Знак"/>
    <w:link w:val="5"/>
    <w:rsid w:val="008F276B"/>
    <w:rPr>
      <w:rFonts w:eastAsiaTheme="minorHAnsi" w:cstheme="minorBidi"/>
      <w:b/>
      <w:bCs/>
      <w:i/>
      <w:iCs/>
      <w:sz w:val="26"/>
      <w:szCs w:val="26"/>
      <w:lang w:val="ru-RU" w:eastAsia="en-US"/>
    </w:rPr>
  </w:style>
  <w:style w:type="character" w:customStyle="1" w:styleId="60">
    <w:name w:val="Заголовок 6 Знак"/>
    <w:link w:val="6"/>
    <w:rsid w:val="008F276B"/>
    <w:rPr>
      <w:rFonts w:eastAsiaTheme="minorHAnsi" w:cstheme="minorBidi"/>
      <w:b/>
      <w:bCs/>
      <w:sz w:val="22"/>
      <w:szCs w:val="22"/>
      <w:lang w:val="ru-RU" w:eastAsia="en-US"/>
    </w:rPr>
  </w:style>
  <w:style w:type="character" w:customStyle="1" w:styleId="70">
    <w:name w:val="Заголовок 7 Знак"/>
    <w:link w:val="7"/>
    <w:rsid w:val="008F276B"/>
    <w:rPr>
      <w:rFonts w:eastAsiaTheme="minorHAnsi" w:cstheme="minorBidi"/>
      <w:sz w:val="24"/>
      <w:szCs w:val="24"/>
      <w:lang w:val="ru-RU" w:eastAsia="en-US"/>
    </w:rPr>
  </w:style>
  <w:style w:type="character" w:customStyle="1" w:styleId="80">
    <w:name w:val="Заголовок 8 Знак"/>
    <w:link w:val="8"/>
    <w:rsid w:val="008F276B"/>
    <w:rPr>
      <w:rFonts w:eastAsiaTheme="minorHAnsi" w:cstheme="minorBidi"/>
      <w:i/>
      <w:iCs/>
      <w:sz w:val="24"/>
      <w:szCs w:val="24"/>
      <w:lang w:val="ru-RU" w:eastAsia="en-US"/>
    </w:rPr>
  </w:style>
  <w:style w:type="character" w:customStyle="1" w:styleId="90">
    <w:name w:val="Заголовок 9 Знак"/>
    <w:link w:val="9"/>
    <w:rsid w:val="008F276B"/>
    <w:rPr>
      <w:rFonts w:ascii="Arial" w:eastAsiaTheme="minorHAnsi" w:hAnsi="Arial" w:cs="Arial"/>
      <w:sz w:val="22"/>
      <w:szCs w:val="22"/>
      <w:lang w:val="ru-RU" w:eastAsia="en-US"/>
    </w:rPr>
  </w:style>
  <w:style w:type="table" w:customStyle="1" w:styleId="TableNormal1">
    <w:name w:val="Table Normal1"/>
    <w:uiPriority w:val="2"/>
    <w:semiHidden/>
    <w:unhideWhenUsed/>
    <w:qFormat/>
    <w:rsid w:val="008F27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F276B"/>
    <w:pPr>
      <w:widowControl w:val="0"/>
      <w:suppressAutoHyphens w:val="0"/>
      <w:autoSpaceDE w:val="0"/>
      <w:autoSpaceDN w:val="0"/>
      <w:spacing w:line="240" w:lineRule="auto"/>
    </w:pPr>
    <w:rPr>
      <w:rFonts w:ascii="Arial" w:eastAsia="Arial" w:hAnsi="Arial" w:cs="Arial"/>
      <w:sz w:val="22"/>
      <w:lang w:val="es-EC" w:eastAsia="es-EC" w:bidi="es-EC"/>
    </w:rPr>
  </w:style>
  <w:style w:type="paragraph" w:styleId="afffe">
    <w:name w:val="Revision"/>
    <w:hidden/>
    <w:uiPriority w:val="99"/>
    <w:semiHidden/>
    <w:rsid w:val="008F276B"/>
    <w:rPr>
      <w:lang w:val="en-US" w:eastAsia="en-US"/>
    </w:rPr>
  </w:style>
  <w:style w:type="paragraph" w:styleId="affff">
    <w:name w:val="List Paragraph"/>
    <w:aliases w:val="TIT 2 IND"/>
    <w:basedOn w:val="a1"/>
    <w:link w:val="affff0"/>
    <w:qFormat/>
    <w:rsid w:val="008F276B"/>
    <w:pPr>
      <w:suppressAutoHyphens w:val="0"/>
      <w:spacing w:after="200" w:line="276" w:lineRule="auto"/>
      <w:ind w:left="720"/>
      <w:contextualSpacing/>
    </w:pPr>
    <w:rPr>
      <w:rFonts w:ascii="Calibri" w:eastAsia="Calibri" w:hAnsi="Calibri" w:cs="Times New Roman"/>
      <w:sz w:val="22"/>
      <w:lang w:val="es-EC"/>
    </w:rPr>
  </w:style>
  <w:style w:type="character" w:customStyle="1" w:styleId="dxebase">
    <w:name w:val="dxebase"/>
    <w:basedOn w:val="a2"/>
    <w:rsid w:val="008F276B"/>
  </w:style>
  <w:style w:type="character" w:styleId="affff1">
    <w:name w:val="annotation reference"/>
    <w:uiPriority w:val="99"/>
    <w:semiHidden/>
    <w:unhideWhenUsed/>
    <w:rsid w:val="008F276B"/>
    <w:rPr>
      <w:sz w:val="16"/>
      <w:szCs w:val="16"/>
    </w:rPr>
  </w:style>
  <w:style w:type="paragraph" w:styleId="affff2">
    <w:name w:val="annotation text"/>
    <w:basedOn w:val="a1"/>
    <w:link w:val="affff3"/>
    <w:uiPriority w:val="99"/>
    <w:semiHidden/>
    <w:unhideWhenUsed/>
    <w:rsid w:val="008F276B"/>
    <w:pPr>
      <w:spacing w:line="240" w:lineRule="auto"/>
    </w:pPr>
    <w:rPr>
      <w:rFonts w:eastAsia="SimSun" w:cs="Times New Roman"/>
      <w:szCs w:val="20"/>
      <w:lang w:val="en-US" w:eastAsia="zh-CN"/>
    </w:rPr>
  </w:style>
  <w:style w:type="character" w:customStyle="1" w:styleId="affff3">
    <w:name w:val="Текст примечания Знак"/>
    <w:basedOn w:val="a2"/>
    <w:link w:val="affff2"/>
    <w:uiPriority w:val="99"/>
    <w:semiHidden/>
    <w:rsid w:val="008F276B"/>
    <w:rPr>
      <w:rFonts w:eastAsia="SimSun"/>
      <w:lang w:val="en-US" w:eastAsia="zh-CN"/>
    </w:rPr>
  </w:style>
  <w:style w:type="paragraph" w:styleId="affff4">
    <w:name w:val="annotation subject"/>
    <w:basedOn w:val="affff2"/>
    <w:next w:val="affff2"/>
    <w:link w:val="affff5"/>
    <w:uiPriority w:val="99"/>
    <w:semiHidden/>
    <w:unhideWhenUsed/>
    <w:rsid w:val="008F276B"/>
    <w:rPr>
      <w:b/>
      <w:bCs/>
    </w:rPr>
  </w:style>
  <w:style w:type="character" w:customStyle="1" w:styleId="affff5">
    <w:name w:val="Тема примечания Знак"/>
    <w:basedOn w:val="affff3"/>
    <w:link w:val="affff4"/>
    <w:uiPriority w:val="99"/>
    <w:semiHidden/>
    <w:rsid w:val="008F276B"/>
    <w:rPr>
      <w:rFonts w:eastAsia="SimSun"/>
      <w:b/>
      <w:bCs/>
      <w:lang w:val="en-US" w:eastAsia="zh-CN"/>
    </w:rPr>
  </w:style>
  <w:style w:type="character" w:customStyle="1" w:styleId="WW8Num1z0">
    <w:name w:val="WW8Num1z0"/>
    <w:rsid w:val="008F276B"/>
  </w:style>
  <w:style w:type="character" w:customStyle="1" w:styleId="WW8Num1z1">
    <w:name w:val="WW8Num1z1"/>
    <w:rsid w:val="008F276B"/>
  </w:style>
  <w:style w:type="character" w:customStyle="1" w:styleId="WW8Num1z2">
    <w:name w:val="WW8Num1z2"/>
    <w:rsid w:val="008F276B"/>
  </w:style>
  <w:style w:type="character" w:customStyle="1" w:styleId="WW8Num1z3">
    <w:name w:val="WW8Num1z3"/>
    <w:rsid w:val="008F276B"/>
  </w:style>
  <w:style w:type="character" w:customStyle="1" w:styleId="WW8Num1z4">
    <w:name w:val="WW8Num1z4"/>
    <w:rsid w:val="008F276B"/>
  </w:style>
  <w:style w:type="character" w:customStyle="1" w:styleId="WW8Num1z5">
    <w:name w:val="WW8Num1z5"/>
    <w:rsid w:val="008F276B"/>
  </w:style>
  <w:style w:type="character" w:customStyle="1" w:styleId="WW8Num1z6">
    <w:name w:val="WW8Num1z6"/>
    <w:rsid w:val="008F276B"/>
  </w:style>
  <w:style w:type="character" w:customStyle="1" w:styleId="WW8Num1z7">
    <w:name w:val="WW8Num1z7"/>
    <w:rsid w:val="008F276B"/>
  </w:style>
  <w:style w:type="character" w:customStyle="1" w:styleId="WW8Num1z8">
    <w:name w:val="WW8Num1z8"/>
    <w:rsid w:val="008F276B"/>
  </w:style>
  <w:style w:type="character" w:customStyle="1" w:styleId="WW8Num2z0">
    <w:name w:val="WW8Num2z0"/>
    <w:rsid w:val="008F276B"/>
    <w:rPr>
      <w:sz w:val="12"/>
      <w:szCs w:val="12"/>
      <w:lang w:val="es-EC"/>
    </w:rPr>
  </w:style>
  <w:style w:type="character" w:customStyle="1" w:styleId="WW8Num2z1">
    <w:name w:val="WW8Num2z1"/>
    <w:rsid w:val="008F276B"/>
  </w:style>
  <w:style w:type="character" w:customStyle="1" w:styleId="WW8Num2z2">
    <w:name w:val="WW8Num2z2"/>
    <w:rsid w:val="008F276B"/>
  </w:style>
  <w:style w:type="character" w:customStyle="1" w:styleId="WW8Num2z3">
    <w:name w:val="WW8Num2z3"/>
    <w:rsid w:val="008F276B"/>
  </w:style>
  <w:style w:type="character" w:customStyle="1" w:styleId="WW8Num2z4">
    <w:name w:val="WW8Num2z4"/>
    <w:rsid w:val="008F276B"/>
  </w:style>
  <w:style w:type="character" w:customStyle="1" w:styleId="WW8Num2z5">
    <w:name w:val="WW8Num2z5"/>
    <w:rsid w:val="008F276B"/>
  </w:style>
  <w:style w:type="character" w:customStyle="1" w:styleId="WW8Num2z6">
    <w:name w:val="WW8Num2z6"/>
    <w:rsid w:val="008F276B"/>
  </w:style>
  <w:style w:type="character" w:customStyle="1" w:styleId="WW8Num2z7">
    <w:name w:val="WW8Num2z7"/>
    <w:rsid w:val="008F276B"/>
  </w:style>
  <w:style w:type="character" w:customStyle="1" w:styleId="WW8Num2z8">
    <w:name w:val="WW8Num2z8"/>
    <w:rsid w:val="008F276B"/>
  </w:style>
  <w:style w:type="character" w:customStyle="1" w:styleId="Fuentedeprrafopredeter3">
    <w:name w:val="Fuente de párrafo predeter.3"/>
    <w:rsid w:val="008F276B"/>
  </w:style>
  <w:style w:type="character" w:customStyle="1" w:styleId="Fuentedeprrafopredeter2">
    <w:name w:val="Fuente de párrafo predeter.2"/>
    <w:rsid w:val="008F276B"/>
  </w:style>
  <w:style w:type="character" w:customStyle="1" w:styleId="Fuentedeprrafopredeter1">
    <w:name w:val="Fuente de párrafo predeter.1"/>
    <w:rsid w:val="008F276B"/>
  </w:style>
  <w:style w:type="character" w:customStyle="1" w:styleId="Smbolosdenumeracin">
    <w:name w:val="Símbolos de numeración"/>
    <w:rsid w:val="008F276B"/>
  </w:style>
  <w:style w:type="character" w:customStyle="1" w:styleId="Caracteresdenotaalpie">
    <w:name w:val="Caracteres de nota al pie"/>
    <w:rsid w:val="008F276B"/>
  </w:style>
  <w:style w:type="character" w:customStyle="1" w:styleId="Refdenotaalpie1">
    <w:name w:val="Ref. de nota al pie1"/>
    <w:rsid w:val="008F276B"/>
    <w:rPr>
      <w:vertAlign w:val="superscript"/>
    </w:rPr>
  </w:style>
  <w:style w:type="character" w:customStyle="1" w:styleId="TextonotaalfinalCar">
    <w:name w:val="Texto nota al final Car"/>
    <w:aliases w:val="2_G Car"/>
    <w:rsid w:val="008F276B"/>
    <w:rPr>
      <w:lang w:val="en-US" w:eastAsia="zh-CN"/>
    </w:rPr>
  </w:style>
  <w:style w:type="character" w:customStyle="1" w:styleId="Caracteresdenotafinal">
    <w:name w:val="Caracteres de nota final"/>
    <w:rsid w:val="008F276B"/>
    <w:rPr>
      <w:vertAlign w:val="superscript"/>
    </w:rPr>
  </w:style>
  <w:style w:type="paragraph" w:customStyle="1" w:styleId="Encabezado3">
    <w:name w:val="Encabezado3"/>
    <w:basedOn w:val="Encabezado2"/>
    <w:next w:val="afff6"/>
    <w:rsid w:val="008F276B"/>
  </w:style>
  <w:style w:type="paragraph" w:styleId="a">
    <w:name w:val="caption"/>
    <w:aliases w:val="subtitulo 2"/>
    <w:basedOn w:val="a1"/>
    <w:qFormat/>
    <w:rsid w:val="008F276B"/>
    <w:pPr>
      <w:numPr>
        <w:numId w:val="44"/>
      </w:numPr>
      <w:suppressLineNumbers/>
      <w:suppressAutoHyphens w:val="0"/>
      <w:spacing w:before="120" w:after="120" w:line="360" w:lineRule="auto"/>
      <w:contextualSpacing/>
    </w:pPr>
    <w:rPr>
      <w:rFonts w:eastAsia="SimSun" w:cs="FreeSans"/>
      <w:b/>
      <w:iCs/>
      <w:sz w:val="24"/>
      <w:szCs w:val="24"/>
      <w:lang w:val="en-US"/>
    </w:rPr>
  </w:style>
  <w:style w:type="paragraph" w:customStyle="1" w:styleId="ndice">
    <w:name w:val="Índice"/>
    <w:basedOn w:val="a1"/>
    <w:rsid w:val="008F276B"/>
    <w:pPr>
      <w:suppressLineNumbers/>
      <w:suppressAutoHyphens w:val="0"/>
      <w:spacing w:line="240" w:lineRule="auto"/>
    </w:pPr>
    <w:rPr>
      <w:rFonts w:eastAsia="SimSun" w:cs="FreeSans"/>
      <w:szCs w:val="20"/>
      <w:lang w:val="en-US"/>
    </w:rPr>
  </w:style>
  <w:style w:type="paragraph" w:customStyle="1" w:styleId="Encabezado1">
    <w:name w:val="Encabezado1"/>
    <w:basedOn w:val="a1"/>
    <w:next w:val="afff6"/>
    <w:rsid w:val="008F276B"/>
    <w:pPr>
      <w:keepNext/>
      <w:suppressAutoHyphens w:val="0"/>
      <w:spacing w:before="240" w:after="120" w:line="240" w:lineRule="auto"/>
    </w:pPr>
    <w:rPr>
      <w:rFonts w:eastAsia="DejaVu Sans" w:cs="FreeSans"/>
      <w:b/>
      <w:sz w:val="24"/>
      <w:szCs w:val="28"/>
      <w:lang w:val="en-US"/>
    </w:rPr>
  </w:style>
  <w:style w:type="paragraph" w:customStyle="1" w:styleId="Encabezado2">
    <w:name w:val="Encabezado2"/>
    <w:basedOn w:val="Encabezado1"/>
    <w:next w:val="afff6"/>
    <w:rsid w:val="008F276B"/>
    <w:pPr>
      <w:jc w:val="center"/>
    </w:pPr>
    <w:rPr>
      <w:b w:val="0"/>
      <w:bCs/>
      <w:sz w:val="56"/>
      <w:szCs w:val="56"/>
    </w:rPr>
  </w:style>
  <w:style w:type="paragraph" w:customStyle="1" w:styleId="Epgrafe1">
    <w:name w:val="Epígrafe1"/>
    <w:basedOn w:val="a1"/>
    <w:rsid w:val="008F276B"/>
    <w:pPr>
      <w:suppressLineNumbers/>
      <w:suppressAutoHyphens w:val="0"/>
      <w:spacing w:before="120" w:after="120" w:line="240" w:lineRule="auto"/>
    </w:pPr>
    <w:rPr>
      <w:rFonts w:eastAsia="SimSun" w:cs="FreeSans"/>
      <w:i/>
      <w:iCs/>
      <w:sz w:val="24"/>
      <w:szCs w:val="24"/>
      <w:lang w:val="en-US"/>
    </w:rPr>
  </w:style>
  <w:style w:type="paragraph" w:customStyle="1" w:styleId="Contenidodelatabla">
    <w:name w:val="Contenido de la tabla"/>
    <w:basedOn w:val="a1"/>
    <w:rsid w:val="008F276B"/>
    <w:pPr>
      <w:suppressLineNumbers/>
      <w:suppressAutoHyphens w:val="0"/>
      <w:spacing w:line="240" w:lineRule="auto"/>
    </w:pPr>
    <w:rPr>
      <w:rFonts w:eastAsia="SimSun" w:cs="Times New Roman"/>
      <w:szCs w:val="20"/>
      <w:lang w:val="en-US"/>
    </w:rPr>
  </w:style>
  <w:style w:type="paragraph" w:customStyle="1" w:styleId="Encabezadodelatabla">
    <w:name w:val="Encabezado de la tabla"/>
    <w:basedOn w:val="Contenidodelatabla"/>
    <w:rsid w:val="008F276B"/>
    <w:pPr>
      <w:jc w:val="center"/>
    </w:pPr>
    <w:rPr>
      <w:b/>
      <w:bCs/>
    </w:rPr>
  </w:style>
  <w:style w:type="paragraph" w:customStyle="1" w:styleId="Contenidodelmarco">
    <w:name w:val="Contenido del marco"/>
    <w:basedOn w:val="a1"/>
    <w:rsid w:val="008F276B"/>
    <w:pPr>
      <w:suppressAutoHyphens w:val="0"/>
      <w:spacing w:line="240" w:lineRule="auto"/>
    </w:pPr>
    <w:rPr>
      <w:rFonts w:eastAsia="SimSun" w:cs="Times New Roman"/>
      <w:szCs w:val="20"/>
      <w:lang w:val="en-US"/>
    </w:rPr>
  </w:style>
  <w:style w:type="paragraph" w:styleId="2f4">
    <w:name w:val="Quote"/>
    <w:basedOn w:val="a1"/>
    <w:link w:val="2f5"/>
    <w:qFormat/>
    <w:rsid w:val="008F276B"/>
    <w:pPr>
      <w:suppressAutoHyphens w:val="0"/>
      <w:spacing w:after="283" w:line="240" w:lineRule="auto"/>
      <w:ind w:left="567" w:right="567"/>
    </w:pPr>
    <w:rPr>
      <w:rFonts w:eastAsia="SimSun" w:cs="Times New Roman"/>
      <w:szCs w:val="20"/>
      <w:lang w:val="en-US"/>
    </w:rPr>
  </w:style>
  <w:style w:type="character" w:customStyle="1" w:styleId="2f5">
    <w:name w:val="Цитата 2 Знак"/>
    <w:basedOn w:val="a2"/>
    <w:link w:val="2f4"/>
    <w:rsid w:val="008F276B"/>
    <w:rPr>
      <w:rFonts w:eastAsia="SimSun"/>
      <w:lang w:val="en-US" w:eastAsia="en-US"/>
    </w:rPr>
  </w:style>
  <w:style w:type="character" w:customStyle="1" w:styleId="Cuerpodeltexto2">
    <w:name w:val="Cuerpo del texto (2)_"/>
    <w:link w:val="Cuerpodeltexto20"/>
    <w:rsid w:val="008F276B"/>
    <w:rPr>
      <w:rFonts w:ascii="Arial" w:eastAsia="Arial" w:hAnsi="Arial" w:cs="Arial"/>
      <w:sz w:val="18"/>
      <w:szCs w:val="18"/>
      <w:shd w:val="clear" w:color="auto" w:fill="FFFFFF"/>
    </w:rPr>
  </w:style>
  <w:style w:type="paragraph" w:customStyle="1" w:styleId="Cuerpodeltexto20">
    <w:name w:val="Cuerpo del texto (2)"/>
    <w:basedOn w:val="a1"/>
    <w:link w:val="Cuerpodeltexto2"/>
    <w:rsid w:val="008F276B"/>
    <w:pPr>
      <w:widowControl w:val="0"/>
      <w:shd w:val="clear" w:color="auto" w:fill="FFFFFF"/>
      <w:suppressAutoHyphens w:val="0"/>
      <w:spacing w:line="312" w:lineRule="exact"/>
    </w:pPr>
    <w:rPr>
      <w:rFonts w:ascii="Arial" w:eastAsia="Arial" w:hAnsi="Arial" w:cs="Arial"/>
      <w:sz w:val="18"/>
      <w:szCs w:val="18"/>
      <w:lang w:val="es-ES" w:eastAsia="es-ES"/>
    </w:rPr>
  </w:style>
  <w:style w:type="paragraph" w:customStyle="1" w:styleId="Pa1">
    <w:name w:val="Pa1"/>
    <w:basedOn w:val="a1"/>
    <w:next w:val="a1"/>
    <w:uiPriority w:val="99"/>
    <w:rsid w:val="008F276B"/>
    <w:pPr>
      <w:suppressAutoHyphens w:val="0"/>
      <w:autoSpaceDE w:val="0"/>
      <w:autoSpaceDN w:val="0"/>
      <w:adjustRightInd w:val="0"/>
      <w:spacing w:line="241" w:lineRule="atLeast"/>
    </w:pPr>
    <w:rPr>
      <w:rFonts w:ascii="Helvetica Neue" w:eastAsia="Calibri" w:hAnsi="Helvetica Neue" w:cs="Times New Roman"/>
      <w:sz w:val="24"/>
      <w:szCs w:val="24"/>
    </w:rPr>
  </w:style>
  <w:style w:type="character" w:customStyle="1" w:styleId="A11">
    <w:name w:val="A11"/>
    <w:uiPriority w:val="99"/>
    <w:rsid w:val="008F276B"/>
    <w:rPr>
      <w:rFonts w:ascii="Helvetica" w:hAnsi="Helvetica" w:cs="Helvetica" w:hint="default"/>
      <w:color w:val="000000"/>
      <w:sz w:val="30"/>
      <w:szCs w:val="30"/>
    </w:rPr>
  </w:style>
  <w:style w:type="table" w:styleId="2-1">
    <w:name w:val="Medium Grid 2 Accent 1"/>
    <w:basedOn w:val="a3"/>
    <w:uiPriority w:val="68"/>
    <w:semiHidden/>
    <w:unhideWhenUsed/>
    <w:rsid w:val="008F276B"/>
    <w:rPr>
      <w:rFonts w:ascii="Calibri Light" w:hAnsi="Calibri Light"/>
      <w:color w:val="000000"/>
      <w:sz w:val="22"/>
      <w:szCs w:val="22"/>
      <w:lang w:val="es-EC"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3-1">
    <w:name w:val="Medium Grid 3 Accent 1"/>
    <w:basedOn w:val="a3"/>
    <w:uiPriority w:val="69"/>
    <w:semiHidden/>
    <w:unhideWhenUsed/>
    <w:rsid w:val="008F276B"/>
    <w:rPr>
      <w:rFonts w:ascii="Calibri" w:eastAsia="Calibri" w:hAnsi="Calibri"/>
      <w:sz w:val="22"/>
      <w:szCs w:val="22"/>
      <w:lang w:val="es-EC"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1-1">
    <w:name w:val="Medium Shading 1 Accent 1"/>
    <w:basedOn w:val="a3"/>
    <w:uiPriority w:val="63"/>
    <w:semiHidden/>
    <w:unhideWhenUsed/>
    <w:rsid w:val="008F276B"/>
    <w:rPr>
      <w:rFonts w:ascii="Calibri" w:eastAsia="Calibri" w:hAnsi="Calibri"/>
      <w:sz w:val="22"/>
      <w:szCs w:val="22"/>
      <w:lang w:val="es-EC"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1" w:afterLines="0" w:afterAutospacing="1"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1" w:afterLines="0" w:afterAutospacing="1"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Default">
    <w:name w:val="Default"/>
    <w:rsid w:val="008F276B"/>
    <w:pPr>
      <w:autoSpaceDE w:val="0"/>
      <w:autoSpaceDN w:val="0"/>
      <w:adjustRightInd w:val="0"/>
    </w:pPr>
    <w:rPr>
      <w:color w:val="000000"/>
      <w:sz w:val="24"/>
      <w:szCs w:val="24"/>
      <w:lang w:val="es-EC" w:eastAsia="es-EC"/>
    </w:rPr>
  </w:style>
  <w:style w:type="character" w:customStyle="1" w:styleId="affff0">
    <w:name w:val="Абзац списка Знак"/>
    <w:aliases w:val="TIT 2 IND Знак"/>
    <w:link w:val="affff"/>
    <w:locked/>
    <w:rsid w:val="008F276B"/>
    <w:rPr>
      <w:rFonts w:ascii="Calibri" w:eastAsia="Calibri" w:hAnsi="Calibri"/>
      <w:sz w:val="22"/>
      <w:szCs w:val="22"/>
      <w:lang w:val="es-EC" w:eastAsia="en-US"/>
    </w:rPr>
  </w:style>
  <w:style w:type="paragraph" w:customStyle="1" w:styleId="Standard">
    <w:name w:val="Standard"/>
    <w:basedOn w:val="a1"/>
    <w:link w:val="StandardCar"/>
    <w:rsid w:val="008F276B"/>
    <w:pPr>
      <w:suppressAutoHyphens w:val="0"/>
      <w:autoSpaceDN w:val="0"/>
      <w:spacing w:line="240" w:lineRule="auto"/>
    </w:pPr>
    <w:rPr>
      <w:rFonts w:eastAsia="Calibri" w:cs="Times New Roman"/>
      <w:sz w:val="24"/>
      <w:szCs w:val="24"/>
      <w:lang w:val="es-EC" w:eastAsia="zh-CN"/>
    </w:rPr>
  </w:style>
  <w:style w:type="character" w:customStyle="1" w:styleId="Refdenotaalpie2">
    <w:name w:val="Ref. de nota al pie2"/>
    <w:rsid w:val="008F276B"/>
    <w:rPr>
      <w:vertAlign w:val="superscript"/>
    </w:rPr>
  </w:style>
  <w:style w:type="paragraph" w:styleId="affff6">
    <w:name w:val="No Spacing"/>
    <w:rsid w:val="008F276B"/>
    <w:pPr>
      <w:suppressAutoHyphens/>
      <w:spacing w:line="360" w:lineRule="auto"/>
      <w:jc w:val="both"/>
    </w:pPr>
    <w:rPr>
      <w:sz w:val="24"/>
      <w:lang w:val="en-US" w:eastAsia="zh-CN"/>
    </w:rPr>
  </w:style>
  <w:style w:type="table" w:customStyle="1" w:styleId="Tablanormal31">
    <w:name w:val="Tabla normal 31"/>
    <w:basedOn w:val="a3"/>
    <w:uiPriority w:val="43"/>
    <w:rsid w:val="008F276B"/>
    <w:rPr>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a3"/>
    <w:uiPriority w:val="44"/>
    <w:rsid w:val="008F276B"/>
    <w:rPr>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a3"/>
    <w:uiPriority w:val="40"/>
    <w:rsid w:val="008F276B"/>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ubttulo3">
    <w:name w:val="Subtítulo 3"/>
    <w:basedOn w:val="Standard"/>
    <w:link w:val="Subttulo3Car"/>
    <w:qFormat/>
    <w:rsid w:val="008F276B"/>
    <w:pPr>
      <w:suppressAutoHyphens/>
      <w:autoSpaceDN/>
      <w:spacing w:line="360" w:lineRule="auto"/>
      <w:jc w:val="both"/>
      <w:textAlignment w:val="baseline"/>
    </w:pPr>
    <w:rPr>
      <w:b/>
    </w:rPr>
  </w:style>
  <w:style w:type="character" w:customStyle="1" w:styleId="StandardCar">
    <w:name w:val="Standard Car"/>
    <w:link w:val="Standard"/>
    <w:rsid w:val="008F276B"/>
    <w:rPr>
      <w:rFonts w:eastAsia="Calibri"/>
      <w:sz w:val="24"/>
      <w:szCs w:val="24"/>
      <w:lang w:val="es-EC" w:eastAsia="zh-CN"/>
    </w:rPr>
  </w:style>
  <w:style w:type="character" w:customStyle="1" w:styleId="Subttulo3Car">
    <w:name w:val="Subtítulo 3 Car"/>
    <w:link w:val="Subttulo3"/>
    <w:rsid w:val="008F276B"/>
    <w:rPr>
      <w:rFonts w:eastAsia="Calibri"/>
      <w:b/>
      <w:sz w:val="24"/>
      <w:szCs w:val="24"/>
      <w:lang w:val="es-EC" w:eastAsia="zh-CN"/>
    </w:rPr>
  </w:style>
  <w:style w:type="paragraph" w:styleId="affff7">
    <w:name w:val="TOC Heading"/>
    <w:basedOn w:val="1"/>
    <w:next w:val="a1"/>
    <w:uiPriority w:val="39"/>
    <w:unhideWhenUsed/>
    <w:qFormat/>
    <w:rsid w:val="008F276B"/>
    <w:pPr>
      <w:keepLines/>
      <w:numPr>
        <w:numId w:val="0"/>
      </w:numPr>
      <w:tabs>
        <w:tab w:val="clear" w:pos="567"/>
      </w:tabs>
      <w:kinsoku w:val="0"/>
      <w:overflowPunct w:val="0"/>
      <w:autoSpaceDE w:val="0"/>
      <w:autoSpaceDN w:val="0"/>
      <w:adjustRightInd w:val="0"/>
      <w:snapToGrid w:val="0"/>
      <w:spacing w:line="259" w:lineRule="auto"/>
      <w:jc w:val="left"/>
      <w:outlineLvl w:val="9"/>
    </w:pPr>
    <w:rPr>
      <w:rFonts w:ascii="Calibri Light" w:eastAsia="SimSun" w:hAnsi="Calibri Light" w:cs="Times New Roman"/>
      <w:b w:val="0"/>
      <w:color w:val="2E74B5"/>
      <w:sz w:val="24"/>
      <w:szCs w:val="20"/>
      <w:lang w:val="en-US" w:eastAsia="en-US"/>
    </w:rPr>
  </w:style>
  <w:style w:type="paragraph" w:customStyle="1" w:styleId="Este">
    <w:name w:val="Este"/>
    <w:basedOn w:val="affe"/>
    <w:qFormat/>
    <w:rsid w:val="008F276B"/>
    <w:pPr>
      <w:tabs>
        <w:tab w:val="left" w:pos="142"/>
      </w:tabs>
      <w:spacing w:before="120" w:after="0" w:line="360" w:lineRule="auto"/>
      <w:contextualSpacing/>
      <w:jc w:val="both"/>
      <w:outlineLvl w:val="9"/>
    </w:pPr>
    <w:rPr>
      <w:rFonts w:ascii="Times New Roman" w:hAnsi="Times New Roman" w:cs="Times New Roman"/>
      <w:b/>
      <w:szCs w:val="36"/>
      <w:lang w:val="es-EC" w:eastAsia="en-US"/>
    </w:rPr>
  </w:style>
  <w:style w:type="paragraph" w:styleId="affff8">
    <w:name w:val="Intense Quote"/>
    <w:basedOn w:val="a1"/>
    <w:next w:val="a1"/>
    <w:link w:val="affff9"/>
    <w:uiPriority w:val="30"/>
    <w:rsid w:val="008F276B"/>
    <w:pPr>
      <w:pBdr>
        <w:bottom w:val="single" w:sz="4" w:space="4" w:color="4F81BD"/>
      </w:pBdr>
      <w:suppressAutoHyphens w:val="0"/>
      <w:spacing w:before="200" w:after="280"/>
      <w:ind w:left="936" w:right="936"/>
    </w:pPr>
    <w:rPr>
      <w:rFonts w:eastAsia="SimSun" w:cs="Times New Roman"/>
      <w:b/>
      <w:bCs/>
      <w:i/>
      <w:iCs/>
      <w:color w:val="4F81BD"/>
      <w:szCs w:val="20"/>
      <w:lang w:eastAsia="es-ES"/>
    </w:rPr>
  </w:style>
  <w:style w:type="character" w:customStyle="1" w:styleId="affff9">
    <w:name w:val="Выделенная цитата Знак"/>
    <w:basedOn w:val="a2"/>
    <w:link w:val="affff8"/>
    <w:uiPriority w:val="30"/>
    <w:rsid w:val="008F276B"/>
    <w:rPr>
      <w:rFonts w:eastAsia="SimSun"/>
      <w:b/>
      <w:bCs/>
      <w:i/>
      <w:iCs/>
      <w:color w:val="4F81BD"/>
      <w:lang w:val="ru-RU"/>
    </w:rPr>
  </w:style>
  <w:style w:type="character" w:styleId="affffa">
    <w:name w:val="Intense Emphasis"/>
    <w:uiPriority w:val="21"/>
    <w:rsid w:val="008F276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bit.ly/1i674XZ" TargetMode="External"/><Relationship Id="rId2" Type="http://schemas.openxmlformats.org/officeDocument/2006/relationships/hyperlink" Target="http://estadisticas.cepal.org/cepalstat/" TargetMode="External"/><Relationship Id="rId1" Type="http://schemas.openxmlformats.org/officeDocument/2006/relationships/hyperlink" Target="http://hdr.undp.org/sites/default/files/2016_human_development_report.pdf" TargetMode="External"/><Relationship Id="rId4" Type="http://schemas.openxmlformats.org/officeDocument/2006/relationships/hyperlink" Target="https://bi.finanzas.gob.ec/ibmcognos/cgi-bin/cognos.cg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4</TotalTime>
  <Pages>46</Pages>
  <Words>19175</Words>
  <Characters>122923</Characters>
  <Application>Microsoft Office Word</Application>
  <DocSecurity>0</DocSecurity>
  <Lines>4566</Lines>
  <Paragraphs>2903</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HRI/CORE/ECU/2018</vt:lpstr>
      <vt:lpstr>A/</vt:lpstr>
    </vt:vector>
  </TitlesOfParts>
  <Company>DCM</Company>
  <LinksUpToDate>false</LinksUpToDate>
  <CharactersWithSpaces>139806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HRI/CORE/ECU/2018</dc:title>
  <dc:subject/>
  <dc:creator>Ekaterina SALYNSKAYA</dc:creator>
  <cp:keywords/>
  <cp:lastModifiedBy>Svetlana Prokoudina</cp:lastModifiedBy>
  <cp:revision>3</cp:revision>
  <cp:lastPrinted>2018-12-26T08:56:00Z</cp:lastPrinted>
  <dcterms:created xsi:type="dcterms:W3CDTF">2018-12-26T08:56:00Z</dcterms:created>
  <dcterms:modified xsi:type="dcterms:W3CDTF">2018-12-26T09:00:00Z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