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263025A0" w14:textId="77777777" w:rsidTr="003A3D90">
        <w:trPr>
          <w:trHeight w:hRule="exact" w:val="851"/>
        </w:trPr>
        <w:tc>
          <w:tcPr>
            <w:tcW w:w="142" w:type="dxa"/>
            <w:tcBorders>
              <w:bottom w:val="single" w:sz="4" w:space="0" w:color="auto"/>
            </w:tcBorders>
          </w:tcPr>
          <w:p w14:paraId="5FBD10C8" w14:textId="77777777" w:rsidR="002D5AAC" w:rsidRDefault="002D5AAC" w:rsidP="00F4586F">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7339AEDB" w14:textId="77777777" w:rsidR="002D5AAC" w:rsidRPr="00BD33EE" w:rsidRDefault="00DF71B9" w:rsidP="003A3D9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06F5FE79" w14:textId="77777777" w:rsidR="002D5AAC" w:rsidRDefault="00F4586F" w:rsidP="00F4586F">
            <w:pPr>
              <w:jc w:val="right"/>
            </w:pPr>
            <w:r w:rsidRPr="00F4586F">
              <w:rPr>
                <w:sz w:val="40"/>
              </w:rPr>
              <w:t>HRI</w:t>
            </w:r>
            <w:r>
              <w:t>/CORE/CHN-MAC/2019</w:t>
            </w:r>
          </w:p>
        </w:tc>
      </w:tr>
      <w:tr w:rsidR="002D5AAC" w:rsidRPr="008763B4" w14:paraId="332D8C0E" w14:textId="77777777" w:rsidTr="003A3D90">
        <w:trPr>
          <w:trHeight w:hRule="exact" w:val="2835"/>
        </w:trPr>
        <w:tc>
          <w:tcPr>
            <w:tcW w:w="1280" w:type="dxa"/>
            <w:gridSpan w:val="2"/>
            <w:tcBorders>
              <w:top w:val="single" w:sz="4" w:space="0" w:color="auto"/>
              <w:bottom w:val="single" w:sz="12" w:space="0" w:color="auto"/>
            </w:tcBorders>
          </w:tcPr>
          <w:p w14:paraId="20203169" w14:textId="77777777" w:rsidR="002D5AAC" w:rsidRDefault="007B5263" w:rsidP="003A3D90">
            <w:pPr>
              <w:spacing w:before="120"/>
              <w:jc w:val="center"/>
            </w:pPr>
            <w:r>
              <w:rPr>
                <w:noProof/>
                <w:lang w:val="fr-CH" w:eastAsia="fr-CH"/>
              </w:rPr>
              <w:drawing>
                <wp:inline distT="0" distB="0" distL="0" distR="0" wp14:anchorId="1E94BFCD" wp14:editId="4B8EE667">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E144B29" w14:textId="77777777" w:rsidR="002D5AAC" w:rsidRPr="00943923" w:rsidRDefault="007B5263" w:rsidP="003A3D90">
            <w:pPr>
              <w:spacing w:before="120" w:line="460" w:lineRule="exact"/>
              <w:rPr>
                <w:b/>
                <w:sz w:val="34"/>
                <w:szCs w:val="34"/>
              </w:rPr>
            </w:pPr>
            <w:r w:rsidRPr="005709C6">
              <w:rPr>
                <w:b/>
                <w:spacing w:val="-4"/>
                <w:sz w:val="40"/>
                <w:szCs w:val="40"/>
              </w:rPr>
              <w:t>Международные договоры</w:t>
            </w:r>
            <w:r w:rsidRPr="005709C6">
              <w:rPr>
                <w:b/>
                <w:spacing w:val="-4"/>
                <w:sz w:val="40"/>
                <w:szCs w:val="40"/>
              </w:rPr>
              <w:br/>
              <w:t>по правам человека</w:t>
            </w:r>
          </w:p>
        </w:tc>
        <w:tc>
          <w:tcPr>
            <w:tcW w:w="2819" w:type="dxa"/>
            <w:tcBorders>
              <w:top w:val="single" w:sz="4" w:space="0" w:color="auto"/>
              <w:bottom w:val="single" w:sz="12" w:space="0" w:color="auto"/>
            </w:tcBorders>
          </w:tcPr>
          <w:p w14:paraId="3B941858" w14:textId="77777777" w:rsidR="002D5AAC" w:rsidRPr="00F4586F" w:rsidRDefault="00F4586F" w:rsidP="003A3D90">
            <w:pPr>
              <w:spacing w:before="240"/>
              <w:rPr>
                <w:lang w:val="en-US"/>
              </w:rPr>
            </w:pPr>
            <w:r w:rsidRPr="00F4586F">
              <w:rPr>
                <w:lang w:val="en-US"/>
              </w:rPr>
              <w:t>Distr.: General</w:t>
            </w:r>
          </w:p>
          <w:p w14:paraId="3B76C781" w14:textId="77777777" w:rsidR="00F4586F" w:rsidRPr="00F4586F" w:rsidRDefault="00F4586F" w:rsidP="00F4586F">
            <w:pPr>
              <w:spacing w:line="240" w:lineRule="exact"/>
              <w:rPr>
                <w:lang w:val="en-US"/>
              </w:rPr>
            </w:pPr>
            <w:r w:rsidRPr="00F4586F">
              <w:rPr>
                <w:lang w:val="en-US"/>
              </w:rPr>
              <w:t xml:space="preserve">5 </w:t>
            </w:r>
            <w:r w:rsidR="0064275F">
              <w:rPr>
                <w:lang w:val="en-US"/>
              </w:rPr>
              <w:t>August</w:t>
            </w:r>
            <w:r w:rsidRPr="00F4586F">
              <w:rPr>
                <w:lang w:val="en-US"/>
              </w:rPr>
              <w:t xml:space="preserve"> 2020</w:t>
            </w:r>
          </w:p>
          <w:p w14:paraId="56D06A0B" w14:textId="77777777" w:rsidR="00F4586F" w:rsidRPr="00F4586F" w:rsidRDefault="00F4586F" w:rsidP="00F4586F">
            <w:pPr>
              <w:spacing w:line="240" w:lineRule="exact"/>
              <w:rPr>
                <w:lang w:val="en-US"/>
              </w:rPr>
            </w:pPr>
            <w:r w:rsidRPr="00F4586F">
              <w:rPr>
                <w:lang w:val="en-US"/>
              </w:rPr>
              <w:t>Russian</w:t>
            </w:r>
          </w:p>
          <w:p w14:paraId="1480FB18" w14:textId="77777777" w:rsidR="00F4586F" w:rsidRPr="00F4586F" w:rsidRDefault="00F4586F" w:rsidP="00F4586F">
            <w:pPr>
              <w:spacing w:line="240" w:lineRule="exact"/>
              <w:rPr>
                <w:lang w:val="en-US"/>
              </w:rPr>
            </w:pPr>
            <w:r w:rsidRPr="00F4586F">
              <w:rPr>
                <w:lang w:val="en-US"/>
              </w:rPr>
              <w:t>Original: English</w:t>
            </w:r>
          </w:p>
        </w:tc>
      </w:tr>
    </w:tbl>
    <w:p w14:paraId="7562C1BC" w14:textId="77777777" w:rsidR="006D6B56" w:rsidRPr="00934637" w:rsidRDefault="006D6B56" w:rsidP="006D6B56">
      <w:pPr>
        <w:pStyle w:val="HMG"/>
      </w:pPr>
      <w:r w:rsidRPr="00934637">
        <w:rPr>
          <w:lang w:val="en-US"/>
        </w:rPr>
        <w:tab/>
      </w:r>
      <w:r w:rsidRPr="00934637">
        <w:rPr>
          <w:lang w:val="en-US"/>
        </w:rPr>
        <w:tab/>
      </w:r>
      <w:r w:rsidRPr="00934637">
        <w:t>Общий базовый документ, являющийся частью докладов государств-участников</w:t>
      </w:r>
    </w:p>
    <w:p w14:paraId="68AF4287" w14:textId="77777777" w:rsidR="006D6B56" w:rsidRPr="00934637" w:rsidRDefault="006D6B56" w:rsidP="006D6B56">
      <w:pPr>
        <w:pStyle w:val="HMG"/>
      </w:pPr>
      <w:r w:rsidRPr="00934637">
        <w:rPr>
          <w:bCs/>
        </w:rPr>
        <w:tab/>
      </w:r>
      <w:r w:rsidRPr="00934637">
        <w:rPr>
          <w:bCs/>
        </w:rPr>
        <w:tab/>
        <w:t>Макао, Китай</w:t>
      </w:r>
      <w:r w:rsidRPr="00934637">
        <w:rPr>
          <w:rStyle w:val="ab"/>
          <w:b w:val="0"/>
          <w:bCs/>
          <w:sz w:val="20"/>
          <w:szCs w:val="22"/>
          <w:vertAlign w:val="baseline"/>
        </w:rPr>
        <w:footnoteReference w:customMarkFollows="1" w:id="1"/>
        <w:t>*</w:t>
      </w:r>
    </w:p>
    <w:p w14:paraId="2698315A" w14:textId="77777777" w:rsidR="006D6B56" w:rsidRPr="00934637" w:rsidRDefault="006D6B56" w:rsidP="006D6B56">
      <w:pPr>
        <w:pStyle w:val="SingleTxtG"/>
        <w:jc w:val="right"/>
      </w:pPr>
      <w:r w:rsidRPr="00934637">
        <w:t>[Дата получения: 20 декабря 2019 года]</w:t>
      </w:r>
      <w:r w:rsidRPr="00934637">
        <w:br w:type="page"/>
      </w:r>
    </w:p>
    <w:p w14:paraId="37AA0A49" w14:textId="77777777" w:rsidR="006D6B56" w:rsidRPr="00934637" w:rsidRDefault="006D6B56" w:rsidP="003B2BF7">
      <w:pPr>
        <w:pStyle w:val="HChG"/>
      </w:pPr>
      <w:r w:rsidRPr="00934637">
        <w:lastRenderedPageBreak/>
        <w:tab/>
        <w:t>I.</w:t>
      </w:r>
      <w:r w:rsidRPr="00934637">
        <w:tab/>
        <w:t>Введение</w:t>
      </w:r>
    </w:p>
    <w:p w14:paraId="11595C07" w14:textId="77777777" w:rsidR="006D6B56" w:rsidRPr="00934637" w:rsidRDefault="006D6B56" w:rsidP="006D6B56">
      <w:pPr>
        <w:pStyle w:val="SingleTxtG"/>
      </w:pPr>
      <w:r w:rsidRPr="00934637">
        <w:tab/>
        <w:t xml:space="preserve">1. </w:t>
      </w:r>
      <w:r w:rsidRPr="00934637">
        <w:tab/>
        <w:t xml:space="preserve">В настоящем документе представлена обновленная информация в виде дополнения к добавлению 2010 года (HRI/CORE/CHN-MAC/2010) к третьей части базового документа Китайской Народной Республики (HRI/CORE/1/Add.21/Rev.2.), представленная Китаем в отношении Особого административного района Макао (ОАРМ). Он охватывает период с января 2010 года по декабрь 2018 года. </w:t>
      </w:r>
    </w:p>
    <w:p w14:paraId="2C2C334A" w14:textId="77777777" w:rsidR="006D6B56" w:rsidRPr="00934637" w:rsidRDefault="006D6B56" w:rsidP="006D6B56">
      <w:pPr>
        <w:pStyle w:val="SingleTxtG"/>
      </w:pPr>
      <w:r w:rsidRPr="00934637">
        <w:tab/>
        <w:t>2.</w:t>
      </w:r>
      <w:r w:rsidRPr="00934637">
        <w:tab/>
        <w:t>Представляемые данные основаны на результатах переписи 2011 года, последней из переписей, проводимых раз в 10 лет, и промежуточной переписи 2016</w:t>
      </w:r>
      <w:r w:rsidR="003B2BF7" w:rsidRPr="00934637">
        <w:rPr>
          <w:lang w:val="en-US"/>
        </w:rPr>
        <w:t> </w:t>
      </w:r>
      <w:r w:rsidRPr="00934637">
        <w:t>года, последней из промежуточных переписей, проводимых каждые 5 лет, и на последней информации, представленной компетентными ведомствами ОАРМ. К</w:t>
      </w:r>
      <w:r w:rsidR="003B2BF7" w:rsidRPr="00934637">
        <w:rPr>
          <w:lang w:val="en-US"/>
        </w:rPr>
        <w:t> </w:t>
      </w:r>
      <w:r w:rsidRPr="00934637">
        <w:t>докладу прилагается компакт-диск со Статистическим ежегодником за 2017 год с соответствующими данными.</w:t>
      </w:r>
    </w:p>
    <w:p w14:paraId="36B860F2" w14:textId="77777777" w:rsidR="006D6B56" w:rsidRPr="00934637" w:rsidRDefault="006D6B56" w:rsidP="003B2BF7">
      <w:pPr>
        <w:pStyle w:val="HChG"/>
      </w:pPr>
      <w:r w:rsidRPr="00934637">
        <w:tab/>
        <w:t>II.</w:t>
      </w:r>
      <w:r w:rsidRPr="00934637">
        <w:tab/>
        <w:t>Общие сведения об ОАРМ</w:t>
      </w:r>
    </w:p>
    <w:p w14:paraId="5A6BED31" w14:textId="77777777" w:rsidR="006D6B56" w:rsidRPr="00934637" w:rsidRDefault="006D6B56" w:rsidP="003B2BF7">
      <w:pPr>
        <w:pStyle w:val="H1G"/>
      </w:pPr>
      <w:r w:rsidRPr="00934637">
        <w:tab/>
        <w:t>A.</w:t>
      </w:r>
      <w:r w:rsidRPr="00934637">
        <w:tab/>
        <w:t>Сведения о географии, демографии, социальной сфере, экономике и культуре</w:t>
      </w:r>
    </w:p>
    <w:p w14:paraId="7977635D" w14:textId="77777777" w:rsidR="006D6B56" w:rsidRPr="00934637" w:rsidRDefault="006D6B56" w:rsidP="006D6B56">
      <w:pPr>
        <w:pStyle w:val="H23G"/>
      </w:pPr>
      <w:r w:rsidRPr="00934637">
        <w:rPr>
          <w:bCs/>
        </w:rPr>
        <w:tab/>
        <w:t>1.</w:t>
      </w:r>
      <w:r w:rsidRPr="00934637">
        <w:rPr>
          <w:bCs/>
        </w:rPr>
        <w:tab/>
        <w:t>Географическое положение</w:t>
      </w:r>
    </w:p>
    <w:p w14:paraId="742BDC92" w14:textId="77777777" w:rsidR="006D6B56" w:rsidRPr="00934637" w:rsidRDefault="006D6B56" w:rsidP="006D6B56">
      <w:pPr>
        <w:pStyle w:val="SingleTxtG"/>
      </w:pPr>
      <w:r w:rsidRPr="00934637">
        <w:tab/>
        <w:t>3.</w:t>
      </w:r>
      <w:r w:rsidRPr="00934637">
        <w:tab/>
        <w:t>ОАРМ, часть территории Китая, находится на юго-восточном побережье Китая, в дельте реки Чжуцзян. Он состоит из полуострова Макао и островов Тайпа и Колоан. Благодаря расширению прибрежной полосы общая площадь ОАРМ увеличилась с 29,5</w:t>
      </w:r>
      <w:r w:rsidR="00A51A07" w:rsidRPr="00934637">
        <w:rPr>
          <w:lang w:val="en-US"/>
        </w:rPr>
        <w:t> </w:t>
      </w:r>
      <w:r w:rsidRPr="00934637">
        <w:t xml:space="preserve">кв. км в 2010 году до 32,9 кв. км в конце 2018 года. С 2015 года ОАРМ также осуществляет юрисдикцию над морской территорией площадью свыше 85 кв. км. </w:t>
      </w:r>
    </w:p>
    <w:p w14:paraId="51B9BB8F" w14:textId="77777777" w:rsidR="006D6B56" w:rsidRPr="00934637" w:rsidRDefault="006D6B56" w:rsidP="006D6B56">
      <w:pPr>
        <w:pStyle w:val="H23G"/>
      </w:pPr>
      <w:r w:rsidRPr="00934637">
        <w:rPr>
          <w:bCs/>
        </w:rPr>
        <w:tab/>
        <w:t>2.</w:t>
      </w:r>
      <w:r w:rsidRPr="00934637">
        <w:rPr>
          <w:bCs/>
        </w:rPr>
        <w:tab/>
        <w:t>Демографические показатели</w:t>
      </w:r>
    </w:p>
    <w:p w14:paraId="5D5D33CA" w14:textId="77777777" w:rsidR="006D6B56" w:rsidRPr="00934637" w:rsidRDefault="006D6B56" w:rsidP="006D6B56">
      <w:pPr>
        <w:pStyle w:val="H4G"/>
      </w:pPr>
      <w:r w:rsidRPr="00934637">
        <w:rPr>
          <w:iCs/>
        </w:rPr>
        <w:tab/>
        <w:t xml:space="preserve">а) </w:t>
      </w:r>
      <w:r w:rsidR="005C105C" w:rsidRPr="00934637">
        <w:rPr>
          <w:iCs/>
        </w:rPr>
        <w:tab/>
      </w:r>
      <w:r w:rsidRPr="00934637">
        <w:rPr>
          <w:iCs/>
        </w:rPr>
        <w:t>Общие сведения</w:t>
      </w:r>
    </w:p>
    <w:p w14:paraId="5B98BA3A" w14:textId="77777777" w:rsidR="006D6B56" w:rsidRPr="00934637" w:rsidRDefault="006D6B56" w:rsidP="006D6B56">
      <w:pPr>
        <w:pStyle w:val="SingleTxtG"/>
      </w:pPr>
      <w:r w:rsidRPr="00934637">
        <w:tab/>
        <w:t>4.</w:t>
      </w:r>
      <w:r w:rsidRPr="00934637">
        <w:tab/>
        <w:t xml:space="preserve">Согласно информации, предоставленной Службой статистики и переписей, общая численность населения ОАРМ на конец сентября 2018 года составляла </w:t>
      </w:r>
      <w:r w:rsidR="00A51A07" w:rsidRPr="00934637">
        <w:br/>
      </w:r>
      <w:r w:rsidRPr="00934637">
        <w:t>663 400 человек. Самый быстрый рост населения наблюдался в 2011</w:t>
      </w:r>
      <w:r w:rsidR="00F46CDC" w:rsidRPr="00934637">
        <w:t>–</w:t>
      </w:r>
      <w:r w:rsidRPr="00934637">
        <w:t xml:space="preserve">2016 годах, </w:t>
      </w:r>
      <w:r w:rsidR="005C105C" w:rsidRPr="00934637">
        <w:br/>
      </w:r>
      <w:r w:rsidRPr="00934637">
        <w:t>на 17,8</w:t>
      </w:r>
      <w:r w:rsidR="0022099D" w:rsidRPr="00934637">
        <w:t> %</w:t>
      </w:r>
      <w:r w:rsidRPr="00934637">
        <w:t xml:space="preserve"> за пять лет (на 3,3</w:t>
      </w:r>
      <w:r w:rsidR="00F46CDC" w:rsidRPr="00934637">
        <w:t> </w:t>
      </w:r>
      <w:r w:rsidR="0022099D" w:rsidRPr="00934637">
        <w:t>%</w:t>
      </w:r>
      <w:r w:rsidRPr="00934637">
        <w:t xml:space="preserve"> в среднем за год). В основном это произошло из-за значительного увеличения числа работников, проживающих в ОАРМ непостоянно, и</w:t>
      </w:r>
      <w:r w:rsidR="00F46CDC" w:rsidRPr="00934637">
        <w:t> </w:t>
      </w:r>
      <w:r w:rsidRPr="00934637">
        <w:t>роста рождаемости в 2011</w:t>
      </w:r>
      <w:r w:rsidR="00F46CDC" w:rsidRPr="00934637">
        <w:t>–</w:t>
      </w:r>
      <w:r w:rsidRPr="00934637">
        <w:t>2016 годах.</w:t>
      </w:r>
    </w:p>
    <w:p w14:paraId="0D2D27DA" w14:textId="77777777" w:rsidR="006D6B56" w:rsidRPr="00934637" w:rsidRDefault="006D6B56" w:rsidP="006D6B56">
      <w:pPr>
        <w:pStyle w:val="SingleTxtG"/>
      </w:pPr>
      <w:r w:rsidRPr="00934637">
        <w:t>5.</w:t>
      </w:r>
      <w:r w:rsidRPr="00934637">
        <w:tab/>
        <w:t>В этой связи темпы естественного прироста в 2010, 2012, 2015, 2016 и 2017</w:t>
      </w:r>
      <w:r w:rsidR="00F46CDC" w:rsidRPr="00934637">
        <w:t> </w:t>
      </w:r>
      <w:r w:rsidRPr="00934637">
        <w:t>годах составили соответственно 6,2</w:t>
      </w:r>
      <w:r w:rsidR="00F46CDC" w:rsidRPr="00934637">
        <w:t> </w:t>
      </w:r>
      <w:r w:rsidR="00FC26D4" w:rsidRPr="00934637">
        <w:t>%</w:t>
      </w:r>
      <w:r w:rsidRPr="00934637">
        <w:t>, 9,6</w:t>
      </w:r>
      <w:r w:rsidR="00F46CDC" w:rsidRPr="00934637">
        <w:t> </w:t>
      </w:r>
      <w:r w:rsidR="00FC26D4" w:rsidRPr="00934637">
        <w:t>%</w:t>
      </w:r>
      <w:r w:rsidRPr="00934637">
        <w:t>, 7,9</w:t>
      </w:r>
      <w:r w:rsidR="00F46CDC" w:rsidRPr="00934637">
        <w:t> </w:t>
      </w:r>
      <w:r w:rsidR="00FC26D4" w:rsidRPr="00934637">
        <w:t>%</w:t>
      </w:r>
      <w:r w:rsidRPr="00934637">
        <w:t>, 7,5</w:t>
      </w:r>
      <w:r w:rsidR="00F46CDC" w:rsidRPr="00934637">
        <w:t> </w:t>
      </w:r>
      <w:r w:rsidR="00FC26D4" w:rsidRPr="00934637">
        <w:t>%</w:t>
      </w:r>
      <w:r w:rsidRPr="00934637">
        <w:t xml:space="preserve"> и 6,8</w:t>
      </w:r>
      <w:r w:rsidR="00F46CDC" w:rsidRPr="00934637">
        <w:t> </w:t>
      </w:r>
      <w:r w:rsidR="00FC26D4" w:rsidRPr="00934637">
        <w:t>%</w:t>
      </w:r>
      <w:r w:rsidRPr="00934637">
        <w:t xml:space="preserve">. Данные о притоке мигрантов (включая мигрантов из материкового Китая, лиц, имеющих право на проживание, работников из числа непостоянных жителей и студентов из числа непостоянных жителей Макао), который является другим фактором роста населения, показывают миграционное сальдо в 3800 человек в 2017 году. </w:t>
      </w:r>
    </w:p>
    <w:p w14:paraId="185E9570" w14:textId="77777777" w:rsidR="006D6B56" w:rsidRPr="00934637" w:rsidRDefault="006D6B56" w:rsidP="006D6B56">
      <w:pPr>
        <w:pStyle w:val="SingleTxtG"/>
      </w:pPr>
      <w:r w:rsidRPr="00934637">
        <w:t>6.</w:t>
      </w:r>
      <w:r w:rsidRPr="00934637">
        <w:tab/>
        <w:t>На конец 2017 года плотность населения оценивалась в 21</w:t>
      </w:r>
      <w:r w:rsidR="00F46CDC" w:rsidRPr="00934637">
        <w:t> </w:t>
      </w:r>
      <w:r w:rsidRPr="00934637">
        <w:t xml:space="preserve">100 человек на </w:t>
      </w:r>
      <w:r w:rsidR="00A51A07" w:rsidRPr="00934637">
        <w:br/>
      </w:r>
      <w:r w:rsidRPr="00934637">
        <w:t xml:space="preserve">1 кв. км. </w:t>
      </w:r>
    </w:p>
    <w:p w14:paraId="7F97A8D9" w14:textId="77777777" w:rsidR="006D6B56" w:rsidRPr="00934637" w:rsidRDefault="006D6B56" w:rsidP="00A51A07">
      <w:pPr>
        <w:pStyle w:val="H4G"/>
      </w:pPr>
      <w:r w:rsidRPr="00934637">
        <w:tab/>
        <w:t xml:space="preserve">b) </w:t>
      </w:r>
      <w:r w:rsidR="00A51A07" w:rsidRPr="00934637">
        <w:tab/>
      </w:r>
      <w:r w:rsidRPr="00934637">
        <w:t xml:space="preserve">Место рождения, этническая принадлежность и язык повседневного общения </w:t>
      </w:r>
    </w:p>
    <w:p w14:paraId="783591C0" w14:textId="77777777" w:rsidR="006D6B56" w:rsidRPr="00934637" w:rsidRDefault="006D6B56" w:rsidP="006D6B56">
      <w:pPr>
        <w:pStyle w:val="SingleTxtG"/>
      </w:pPr>
      <w:r w:rsidRPr="00934637">
        <w:t>7.</w:t>
      </w:r>
      <w:r w:rsidRPr="00934637">
        <w:tab/>
        <w:t>Прибывшие мигранты всегда составляли существенную часть населения ОАРМ. По результатам промежуточной переписи 2016 года, из-за увеличения числа непостоянных жителей и иностранных студентов, проживающих в ОАРМ, доля населения, родившегося за пределами ОАРМ, увеличилась с 59,1</w:t>
      </w:r>
      <w:r w:rsidR="00A51A07" w:rsidRPr="00934637">
        <w:rPr>
          <w:lang w:val="en-US"/>
        </w:rPr>
        <w:t> </w:t>
      </w:r>
      <w:r w:rsidR="0022099D" w:rsidRPr="00934637">
        <w:t>%</w:t>
      </w:r>
      <w:r w:rsidRPr="00934637">
        <w:t xml:space="preserve"> в 2011 году до 59,3</w:t>
      </w:r>
      <w:r w:rsidR="00A51A07" w:rsidRPr="00934637">
        <w:rPr>
          <w:lang w:val="en-US"/>
        </w:rPr>
        <w:t> </w:t>
      </w:r>
      <w:r w:rsidR="0022099D" w:rsidRPr="00934637">
        <w:t>%</w:t>
      </w:r>
      <w:r w:rsidRPr="00934637">
        <w:t xml:space="preserve"> в 2016 году.</w:t>
      </w:r>
    </w:p>
    <w:p w14:paraId="3A257BF2" w14:textId="77777777" w:rsidR="006D6B56" w:rsidRPr="00934637" w:rsidRDefault="006D6B56" w:rsidP="006D6B56">
      <w:pPr>
        <w:pStyle w:val="SingleTxtG"/>
      </w:pPr>
      <w:r w:rsidRPr="00934637">
        <w:t>8.</w:t>
      </w:r>
      <w:r w:rsidRPr="00934637">
        <w:tab/>
        <w:t>Что касается места рождения, то большинство жителей ОАРМ родились в материковом Китае (43,6</w:t>
      </w:r>
      <w:r w:rsidR="00A51A07" w:rsidRPr="00934637">
        <w:rPr>
          <w:lang w:val="en-US"/>
        </w:rPr>
        <w:t> </w:t>
      </w:r>
      <w:r w:rsidR="0022099D" w:rsidRPr="00934637">
        <w:t>%</w:t>
      </w:r>
      <w:r w:rsidRPr="00934637">
        <w:t>), за ними следуют родившиеся в ОАРМ (40,7</w:t>
      </w:r>
      <w:r w:rsidR="0022099D" w:rsidRPr="00934637">
        <w:t> %</w:t>
      </w:r>
      <w:r w:rsidRPr="00934637">
        <w:t>), а также на Филиппинах, во Вьетнаме и Непале (три группы вместе составляют 7,5</w:t>
      </w:r>
      <w:r w:rsidR="00A51A07" w:rsidRPr="00934637">
        <w:rPr>
          <w:lang w:val="en-US"/>
        </w:rPr>
        <w:t> </w:t>
      </w:r>
      <w:r w:rsidR="0022099D" w:rsidRPr="00934637">
        <w:t>%</w:t>
      </w:r>
      <w:r w:rsidRPr="00934637">
        <w:t xml:space="preserve"> общей численности населения). </w:t>
      </w:r>
    </w:p>
    <w:p w14:paraId="4B10BCDE" w14:textId="77777777" w:rsidR="006D6B56" w:rsidRPr="00934637" w:rsidRDefault="006D6B56" w:rsidP="006D6B56">
      <w:pPr>
        <w:pStyle w:val="SingleTxtG"/>
        <w:keepNext/>
        <w:keepLines/>
      </w:pPr>
      <w:r w:rsidRPr="00934637">
        <w:lastRenderedPageBreak/>
        <w:t>9.</w:t>
      </w:r>
      <w:r w:rsidRPr="00934637">
        <w:tab/>
        <w:t>Согласно данным переписи населения 2016 года, позволяющим анализировать этническую принадлежность и использование языков повседневного общения, большинство (88,7</w:t>
      </w:r>
      <w:r w:rsidR="00F46CDC" w:rsidRPr="00934637">
        <w:t> </w:t>
      </w:r>
      <w:r w:rsidR="0022099D" w:rsidRPr="00934637">
        <w:t>%</w:t>
      </w:r>
      <w:r w:rsidRPr="00934637">
        <w:t>) населения составляли китайцы, что на 3,7 п.п. меньше, чем в 2011 году. Доля португальцев составляет 1,8</w:t>
      </w:r>
      <w:r w:rsidR="0022099D" w:rsidRPr="00934637">
        <w:t> %</w:t>
      </w:r>
      <w:r w:rsidRPr="00934637">
        <w:t xml:space="preserve">, увеличившись на 0,3 п.п. за тот же период. Среди постоянного населения в возрасте от </w:t>
      </w:r>
      <w:r w:rsidR="006E5426" w:rsidRPr="00934637">
        <w:t xml:space="preserve">трех </w:t>
      </w:r>
      <w:r w:rsidRPr="00934637">
        <w:t>лет и старше 80,1</w:t>
      </w:r>
      <w:r w:rsidR="0022099D" w:rsidRPr="00934637">
        <w:t> %</w:t>
      </w:r>
      <w:r w:rsidRPr="00934637">
        <w:t xml:space="preserve"> говорят дома в основном на гуандунском диалекте, 5,5</w:t>
      </w:r>
      <w:r w:rsidR="0022099D" w:rsidRPr="00934637">
        <w:t> %</w:t>
      </w:r>
      <w:r w:rsidRPr="00934637">
        <w:t xml:space="preserve"> </w:t>
      </w:r>
      <w:r w:rsidR="00F46CDC" w:rsidRPr="00934637">
        <w:t>⸻</w:t>
      </w:r>
      <w:r w:rsidRPr="00934637">
        <w:t xml:space="preserve"> на путунхуа, 5,3</w:t>
      </w:r>
      <w:r w:rsidR="0022099D" w:rsidRPr="00934637">
        <w:t> %</w:t>
      </w:r>
      <w:r w:rsidRPr="00934637">
        <w:t xml:space="preserve"> </w:t>
      </w:r>
      <w:r w:rsidR="00F46CDC" w:rsidRPr="00934637">
        <w:t>⸻</w:t>
      </w:r>
      <w:r w:rsidRPr="00934637">
        <w:t xml:space="preserve"> </w:t>
      </w:r>
      <w:r w:rsidR="006E5426" w:rsidRPr="00934637">
        <w:t xml:space="preserve">на </w:t>
      </w:r>
      <w:r w:rsidRPr="00934637">
        <w:t>других китайских диалектах, 3,0</w:t>
      </w:r>
      <w:r w:rsidR="0022099D" w:rsidRPr="00934637">
        <w:t> %</w:t>
      </w:r>
      <w:r w:rsidRPr="00934637">
        <w:t xml:space="preserve"> </w:t>
      </w:r>
      <w:r w:rsidR="00F46CDC" w:rsidRPr="00934637">
        <w:t>⸻</w:t>
      </w:r>
      <w:r w:rsidRPr="00934637">
        <w:t xml:space="preserve"> тагальском, 2,8</w:t>
      </w:r>
      <w:r w:rsidR="00F46CDC" w:rsidRPr="00934637">
        <w:t> </w:t>
      </w:r>
      <w:r w:rsidR="0022099D" w:rsidRPr="00934637">
        <w:t>%</w:t>
      </w:r>
      <w:r w:rsidRPr="00934637">
        <w:t xml:space="preserve"> </w:t>
      </w:r>
      <w:r w:rsidR="00F46CDC" w:rsidRPr="00934637">
        <w:t>⸻</w:t>
      </w:r>
      <w:r w:rsidRPr="00934637">
        <w:t xml:space="preserve"> английском, 0,6</w:t>
      </w:r>
      <w:r w:rsidR="00F46CDC" w:rsidRPr="00934637">
        <w:t> </w:t>
      </w:r>
      <w:r w:rsidR="0022099D" w:rsidRPr="00934637">
        <w:t>%</w:t>
      </w:r>
      <w:r w:rsidRPr="00934637">
        <w:t xml:space="preserve"> </w:t>
      </w:r>
      <w:r w:rsidR="00F46CDC" w:rsidRPr="00934637">
        <w:t>⸻</w:t>
      </w:r>
      <w:r w:rsidRPr="00934637">
        <w:t xml:space="preserve"> португальском и 2,7</w:t>
      </w:r>
      <w:r w:rsidR="00F46CDC" w:rsidRPr="00934637">
        <w:t> </w:t>
      </w:r>
      <w:r w:rsidR="0022099D" w:rsidRPr="00934637">
        <w:t>%</w:t>
      </w:r>
      <w:r w:rsidRPr="00934637">
        <w:t xml:space="preserve"> говорят на других языках.</w:t>
      </w:r>
    </w:p>
    <w:p w14:paraId="5C2A7533" w14:textId="77777777" w:rsidR="006D6B56" w:rsidRPr="00934637" w:rsidRDefault="006D6B56" w:rsidP="00F46CDC">
      <w:pPr>
        <w:pStyle w:val="H4G"/>
      </w:pPr>
      <w:r w:rsidRPr="00934637">
        <w:tab/>
        <w:t xml:space="preserve">c) </w:t>
      </w:r>
      <w:r w:rsidR="00F46CDC" w:rsidRPr="00934637">
        <w:tab/>
      </w:r>
      <w:r w:rsidRPr="00934637">
        <w:t>Половозрастная структура населения и демографическая нагрузка</w:t>
      </w:r>
    </w:p>
    <w:p w14:paraId="63DF1C96" w14:textId="77777777" w:rsidR="006D6B56" w:rsidRPr="00934637" w:rsidRDefault="006D6B56" w:rsidP="006D6B56">
      <w:pPr>
        <w:pStyle w:val="SingleTxtG"/>
      </w:pPr>
      <w:r w:rsidRPr="00934637">
        <w:t>10.</w:t>
      </w:r>
      <w:r w:rsidRPr="00934637">
        <w:tab/>
        <w:t>Что касается гендерной структуры, то по состоянию на конец сентября 2018</w:t>
      </w:r>
      <w:r w:rsidR="00F46CDC" w:rsidRPr="00934637">
        <w:t> </w:t>
      </w:r>
      <w:r w:rsidRPr="00934637">
        <w:t>года 46,9</w:t>
      </w:r>
      <w:r w:rsidR="0022099D" w:rsidRPr="00934637">
        <w:t> %</w:t>
      </w:r>
      <w:r w:rsidRPr="00934637">
        <w:t xml:space="preserve"> постоянного населения составляли мужчины и 53,1</w:t>
      </w:r>
      <w:r w:rsidR="00F46CDC" w:rsidRPr="00934637">
        <w:t> </w:t>
      </w:r>
      <w:r w:rsidR="0022099D" w:rsidRPr="00934637">
        <w:t>%</w:t>
      </w:r>
      <w:r w:rsidRPr="00934637">
        <w:t xml:space="preserve"> </w:t>
      </w:r>
      <w:r w:rsidR="00F46CDC" w:rsidRPr="00934637">
        <w:t>⸻</w:t>
      </w:r>
      <w:r w:rsidRPr="00934637">
        <w:t xml:space="preserve"> женщины.</w:t>
      </w:r>
    </w:p>
    <w:p w14:paraId="01589863" w14:textId="77777777" w:rsidR="006D6B56" w:rsidRPr="00934637" w:rsidRDefault="006D6B56" w:rsidP="006D6B56">
      <w:pPr>
        <w:pStyle w:val="SingleTxtG"/>
      </w:pPr>
      <w:r w:rsidRPr="00934637">
        <w:t>11.</w:t>
      </w:r>
      <w:r w:rsidRPr="00934637">
        <w:tab/>
        <w:t>Согласно результатам промежуточной переписи 2016 года, несмотря на большее число женщин по сравнению с мужчинами, рост мужского населения (</w:t>
      </w:r>
      <w:r w:rsidR="006E5426" w:rsidRPr="00934637">
        <w:t>+</w:t>
      </w:r>
      <w:r w:rsidRPr="00934637">
        <w:t>18,4</w:t>
      </w:r>
      <w:r w:rsidR="00F46CDC" w:rsidRPr="00934637">
        <w:t> </w:t>
      </w:r>
      <w:r w:rsidR="0022099D" w:rsidRPr="00934637">
        <w:t>%</w:t>
      </w:r>
      <w:r w:rsidRPr="00934637">
        <w:t>) был немного выше, чем рост женского населения (+17,2</w:t>
      </w:r>
      <w:r w:rsidR="0022099D" w:rsidRPr="00934637">
        <w:t> %</w:t>
      </w:r>
      <w:r w:rsidRPr="00934637">
        <w:t xml:space="preserve">); таким образом, если в 2011 году на 100 женщин приходилось 92,3 мужчины, то в </w:t>
      </w:r>
      <w:r w:rsidR="00F46CDC" w:rsidRPr="00934637">
        <w:br/>
      </w:r>
      <w:r w:rsidRPr="00934637">
        <w:t xml:space="preserve">2016 году </w:t>
      </w:r>
      <w:r w:rsidR="00F46CDC" w:rsidRPr="00934637">
        <w:t>⸻</w:t>
      </w:r>
      <w:r w:rsidRPr="00934637">
        <w:t xml:space="preserve"> 93,2 мужчины.</w:t>
      </w:r>
    </w:p>
    <w:p w14:paraId="3EDAC50A" w14:textId="77777777" w:rsidR="006D6B56" w:rsidRPr="00934637" w:rsidRDefault="006D6B56" w:rsidP="006D6B56">
      <w:pPr>
        <w:pStyle w:val="SingleTxtG"/>
      </w:pPr>
      <w:r w:rsidRPr="00934637">
        <w:t>12.</w:t>
      </w:r>
      <w:r w:rsidRPr="00934637">
        <w:tab/>
        <w:t>В 2011</w:t>
      </w:r>
      <w:r w:rsidR="00F46CDC" w:rsidRPr="00934637">
        <w:t>–</w:t>
      </w:r>
      <w:r w:rsidRPr="00934637">
        <w:t>2016 годах существенно выросло</w:t>
      </w:r>
      <w:r w:rsidR="00F46CDC" w:rsidRPr="00934637">
        <w:t xml:space="preserve"> </w:t>
      </w:r>
      <w:r w:rsidRPr="00934637">
        <w:t xml:space="preserve">число новорожденных, в результате чего численность детей (в возрасте </w:t>
      </w:r>
      <w:r w:rsidR="007D2451" w:rsidRPr="00934637">
        <w:t xml:space="preserve">от 0 </w:t>
      </w:r>
      <w:r w:rsidRPr="00934637">
        <w:t>до 14 лет) увеличилась в этот период на 18,2</w:t>
      </w:r>
      <w:r w:rsidR="0022099D" w:rsidRPr="00934637">
        <w:t> %</w:t>
      </w:r>
      <w:r w:rsidRPr="00934637">
        <w:t>. Темпы роста в этой группе были несколько выше, чем по всему населению (</w:t>
      </w:r>
      <w:r w:rsidR="007D2451" w:rsidRPr="00934637">
        <w:t>+</w:t>
      </w:r>
      <w:r w:rsidRPr="00934637">
        <w:t>17,8</w:t>
      </w:r>
      <w:r w:rsidR="0022099D" w:rsidRPr="00934637">
        <w:t> %</w:t>
      </w:r>
      <w:r w:rsidRPr="00934637">
        <w:t>), и</w:t>
      </w:r>
      <w:r w:rsidR="0022099D" w:rsidRPr="00934637">
        <w:t> </w:t>
      </w:r>
      <w:r w:rsidRPr="00934637">
        <w:t>таким образом доля детей в общей численности населения увеличилась на 0,1 п.п. до</w:t>
      </w:r>
      <w:r w:rsidR="00F46CDC" w:rsidRPr="00934637">
        <w:t> </w:t>
      </w:r>
      <w:r w:rsidRPr="00934637">
        <w:t>12,0</w:t>
      </w:r>
      <w:r w:rsidR="00F46CDC" w:rsidRPr="00934637">
        <w:t> </w:t>
      </w:r>
      <w:r w:rsidR="0022099D" w:rsidRPr="00934637">
        <w:t>%</w:t>
      </w:r>
      <w:r w:rsidRPr="00934637">
        <w:t>. При этом взрослое население (в возрасте 15–64 лет) выросло за пять лет на</w:t>
      </w:r>
      <w:r w:rsidR="00F46CDC" w:rsidRPr="00934637">
        <w:t> </w:t>
      </w:r>
      <w:r w:rsidRPr="00934637">
        <w:t>15,0</w:t>
      </w:r>
      <w:r w:rsidR="00F46CDC" w:rsidRPr="00934637">
        <w:t> </w:t>
      </w:r>
      <w:r w:rsidR="0022099D" w:rsidRPr="00934637">
        <w:t>%</w:t>
      </w:r>
      <w:r w:rsidRPr="00934637">
        <w:t xml:space="preserve"> из-за увеличения числа непостоянных жителей ОАРМ, но темпы его роста</w:t>
      </w:r>
      <w:r w:rsidR="007D2451" w:rsidRPr="00934637">
        <w:t>,</w:t>
      </w:r>
      <w:r w:rsidRPr="00934637">
        <w:t xml:space="preserve"> тем не менее</w:t>
      </w:r>
      <w:r w:rsidR="007D2451" w:rsidRPr="00934637">
        <w:t>,</w:t>
      </w:r>
      <w:r w:rsidRPr="00934637">
        <w:t xml:space="preserve"> были ниже, чем по всему населению, в результате чего его доля в общей численности населения снизилась на 1,9</w:t>
      </w:r>
      <w:r w:rsidR="007D2451" w:rsidRPr="00934637">
        <w:t> </w:t>
      </w:r>
      <w:r w:rsidRPr="00934637">
        <w:t>п.п. до 78,9</w:t>
      </w:r>
      <w:r w:rsidR="00F46CDC" w:rsidRPr="00934637">
        <w:t> </w:t>
      </w:r>
      <w:r w:rsidR="0022099D" w:rsidRPr="00934637">
        <w:t>%</w:t>
      </w:r>
      <w:r w:rsidRPr="00934637">
        <w:t>. С другой стороны, численность пожилого населения (в возрасте 65 лет и старше) увеличилась с 2011 по 2016 год на</w:t>
      </w:r>
      <w:r w:rsidR="00F46CDC" w:rsidRPr="00934637">
        <w:t> </w:t>
      </w:r>
      <w:r w:rsidRPr="00934637">
        <w:t>48,6</w:t>
      </w:r>
      <w:r w:rsidR="00F46CDC" w:rsidRPr="00934637">
        <w:t> </w:t>
      </w:r>
      <w:r w:rsidR="0022099D" w:rsidRPr="00934637">
        <w:t>%</w:t>
      </w:r>
      <w:r w:rsidRPr="00934637">
        <w:t>, поскольку мигранты, прибывшие в 1970-х и 1980-х годах, постепенно перешли в категорию пожилых людей, и их доля в общей численности населения увеличилась на 1,9</w:t>
      </w:r>
      <w:r w:rsidR="007D2451" w:rsidRPr="00934637">
        <w:t> </w:t>
      </w:r>
      <w:r w:rsidRPr="00934637">
        <w:t>п.п. до 9,1</w:t>
      </w:r>
      <w:r w:rsidR="00F46CDC" w:rsidRPr="00934637">
        <w:t> </w:t>
      </w:r>
      <w:r w:rsidR="0022099D" w:rsidRPr="00934637">
        <w:t>%</w:t>
      </w:r>
      <w:r w:rsidRPr="00934637">
        <w:t>. Отмечался быстрый рост пожилых людей, из которых люди в возрасте 65–74 лет составили 5,9</w:t>
      </w:r>
      <w:r w:rsidR="0022099D" w:rsidRPr="00934637">
        <w:t> %</w:t>
      </w:r>
      <w:r w:rsidRPr="00934637">
        <w:t xml:space="preserve"> от общей численности населения, что на 2,0</w:t>
      </w:r>
      <w:r w:rsidR="00F46CDC" w:rsidRPr="00934637">
        <w:t> </w:t>
      </w:r>
      <w:r w:rsidRPr="00934637">
        <w:t>п.п. больше, чем пятью годами ранее, а лица в возрасте 55–64 лет составили 13,5</w:t>
      </w:r>
      <w:r w:rsidR="00F46CDC" w:rsidRPr="00934637">
        <w:t> </w:t>
      </w:r>
      <w:r w:rsidR="0022099D" w:rsidRPr="00934637">
        <w:t>%</w:t>
      </w:r>
      <w:r w:rsidRPr="00934637">
        <w:t>. Ожидается, что в следующем десятилетии темпы старения населения увеличатся.</w:t>
      </w:r>
    </w:p>
    <w:p w14:paraId="69C5D784" w14:textId="77777777" w:rsidR="006D6B56" w:rsidRPr="00934637" w:rsidRDefault="006D6B56" w:rsidP="006D6B56">
      <w:pPr>
        <w:pStyle w:val="SingleTxtG"/>
      </w:pPr>
      <w:r w:rsidRPr="00934637">
        <w:t>13.</w:t>
      </w:r>
      <w:r w:rsidRPr="00934637">
        <w:tab/>
        <w:t>Результаты переписи 2016 года показали, что доля детей составила 14,7</w:t>
      </w:r>
      <w:r w:rsidR="00F46CDC" w:rsidRPr="00934637">
        <w:t> </w:t>
      </w:r>
      <w:r w:rsidR="0022099D" w:rsidRPr="00934637">
        <w:t>%</w:t>
      </w:r>
      <w:r w:rsidRPr="00934637">
        <w:t xml:space="preserve"> в 2011 году и 15,2</w:t>
      </w:r>
      <w:r w:rsidR="00F46CDC" w:rsidRPr="00934637">
        <w:t> </w:t>
      </w:r>
      <w:r w:rsidR="0022099D" w:rsidRPr="00934637">
        <w:t>%</w:t>
      </w:r>
      <w:r w:rsidRPr="00934637">
        <w:t xml:space="preserve"> в 2016 году. Доля неработающего населения пожилого возраста составляла 8,9</w:t>
      </w:r>
      <w:r w:rsidR="00F46CDC" w:rsidRPr="00934637">
        <w:t> </w:t>
      </w:r>
      <w:r w:rsidR="0022099D" w:rsidRPr="00934637">
        <w:t>%</w:t>
      </w:r>
      <w:r w:rsidRPr="00934637">
        <w:t xml:space="preserve"> в 2011 году и 11,6</w:t>
      </w:r>
      <w:r w:rsidR="0022099D" w:rsidRPr="00934637">
        <w:t> %</w:t>
      </w:r>
      <w:r w:rsidRPr="00934637">
        <w:t xml:space="preserve"> в 2016 году. Общая демографическая нагрузка составила 23,7</w:t>
      </w:r>
      <w:r w:rsidR="0022099D" w:rsidRPr="00934637">
        <w:t> %</w:t>
      </w:r>
      <w:r w:rsidRPr="00934637">
        <w:t xml:space="preserve"> в 2011 году и 26,7</w:t>
      </w:r>
      <w:r w:rsidR="00F46CDC" w:rsidRPr="00934637">
        <w:t> </w:t>
      </w:r>
      <w:r w:rsidR="0022099D" w:rsidRPr="00934637">
        <w:t>%</w:t>
      </w:r>
      <w:r w:rsidRPr="00934637">
        <w:t xml:space="preserve"> в 2016 году. Коэффициент старения составлял 60,7 в 2011 году и 76,3 в 2016 году.</w:t>
      </w:r>
    </w:p>
    <w:p w14:paraId="65E9C1CF" w14:textId="77777777" w:rsidR="006D6B56" w:rsidRPr="00934637" w:rsidRDefault="00F46CDC" w:rsidP="006D6B56">
      <w:pPr>
        <w:pStyle w:val="H4G"/>
      </w:pPr>
      <w:r w:rsidRPr="00934637">
        <w:rPr>
          <w:iCs/>
        </w:rPr>
        <w:tab/>
      </w:r>
      <w:r w:rsidR="006D6B56" w:rsidRPr="00934637">
        <w:rPr>
          <w:iCs/>
        </w:rPr>
        <w:t xml:space="preserve">d) </w:t>
      </w:r>
      <w:r w:rsidRPr="00934637">
        <w:rPr>
          <w:iCs/>
        </w:rPr>
        <w:tab/>
      </w:r>
      <w:r w:rsidR="006D6B56" w:rsidRPr="00934637">
        <w:rPr>
          <w:iCs/>
        </w:rPr>
        <w:t>Инвалиды</w:t>
      </w:r>
      <w:r w:rsidR="006D6B56" w:rsidRPr="00934637">
        <w:rPr>
          <w:i w:val="0"/>
        </w:rPr>
        <w:t xml:space="preserve"> </w:t>
      </w:r>
    </w:p>
    <w:p w14:paraId="53BD20C1" w14:textId="77777777" w:rsidR="006D6B56" w:rsidRPr="00934637" w:rsidRDefault="006D6B56" w:rsidP="006D6B56">
      <w:pPr>
        <w:pStyle w:val="SingleTxtG"/>
      </w:pPr>
      <w:r w:rsidRPr="00934637">
        <w:t>14.</w:t>
      </w:r>
      <w:r w:rsidRPr="00934637">
        <w:tab/>
        <w:t>По данным Бюро социального обеспечения, на 30 сентября 2018 года число лиц, имеющих регистрационную карту оценки инвалидности, составляло 12</w:t>
      </w:r>
      <w:r w:rsidR="00F46CDC" w:rsidRPr="00934637">
        <w:t> </w:t>
      </w:r>
      <w:r w:rsidRPr="00934637">
        <w:t>646 человек, что составляет 1,9</w:t>
      </w:r>
      <w:r w:rsidR="0022099D" w:rsidRPr="00934637">
        <w:t> %</w:t>
      </w:r>
      <w:r w:rsidRPr="00934637">
        <w:t xml:space="preserve"> общей численности постоянного населения. Среди них 48,2</w:t>
      </w:r>
      <w:r w:rsidR="00F46CDC" w:rsidRPr="00934637">
        <w:t> </w:t>
      </w:r>
      <w:r w:rsidR="0022099D" w:rsidRPr="00934637">
        <w:t>%</w:t>
      </w:r>
      <w:r w:rsidRPr="00934637">
        <w:t xml:space="preserve"> составляли мужчины и 51,8</w:t>
      </w:r>
      <w:r w:rsidR="00F46CDC" w:rsidRPr="00934637">
        <w:t> </w:t>
      </w:r>
      <w:r w:rsidR="0022099D" w:rsidRPr="00934637">
        <w:t>%</w:t>
      </w:r>
      <w:r w:rsidRPr="00934637">
        <w:t xml:space="preserve"> </w:t>
      </w:r>
      <w:r w:rsidR="00F46CDC" w:rsidRPr="00934637">
        <w:t>⸻</w:t>
      </w:r>
      <w:r w:rsidRPr="00934637">
        <w:t xml:space="preserve"> женщины. Более подробная информация представлена в следующей таблице: </w:t>
      </w:r>
    </w:p>
    <w:p w14:paraId="199E5DF0" w14:textId="77777777" w:rsidR="006D6B56" w:rsidRPr="00934637" w:rsidRDefault="006D6B56" w:rsidP="00F46CDC">
      <w:pPr>
        <w:pStyle w:val="H23G"/>
      </w:pPr>
      <w:r w:rsidRPr="00934637">
        <w:rPr>
          <w:rFonts w:eastAsia="DFKai-SB"/>
          <w:lang w:eastAsia="zh-TW"/>
        </w:rPr>
        <w:tab/>
      </w:r>
      <w:r w:rsidRPr="00934637">
        <w:rPr>
          <w:rFonts w:eastAsia="DFKai-SB"/>
          <w:lang w:eastAsia="zh-TW"/>
        </w:rPr>
        <w:tab/>
        <w:t>Число лиц, имеющих регистрационную карту оценки инвалидности, с</w:t>
      </w:r>
      <w:r w:rsidR="00F46CDC" w:rsidRPr="00934637">
        <w:rPr>
          <w:rFonts w:eastAsia="DFKai-SB"/>
          <w:lang w:eastAsia="zh-TW"/>
        </w:rPr>
        <w:t> </w:t>
      </w:r>
      <w:r w:rsidRPr="00934637">
        <w:rPr>
          <w:rFonts w:eastAsia="DFKai-SB"/>
          <w:lang w:eastAsia="zh-TW"/>
        </w:rPr>
        <w:t xml:space="preserve">разбивкой по гендеру и группе и степени инвалидности </w:t>
      </w:r>
      <w:r w:rsidRPr="00934637">
        <w:rPr>
          <w:rFonts w:eastAsia="DFKai-SB"/>
          <w:lang w:eastAsia="zh-TW"/>
        </w:rPr>
        <w:br/>
      </w:r>
      <w:r w:rsidRPr="00934637">
        <w:rPr>
          <w:rFonts w:eastAsia="DFKai-SB"/>
          <w:b w:val="0"/>
          <w:i/>
          <w:iCs/>
          <w:sz w:val="16"/>
          <w:lang w:eastAsia="zh-TW"/>
        </w:rPr>
        <w:t>(по состоянию на 30 сентября 2018 года)</w:t>
      </w:r>
    </w:p>
    <w:tbl>
      <w:tblPr>
        <w:tblW w:w="8504" w:type="dxa"/>
        <w:tblInd w:w="1134" w:type="dxa"/>
        <w:tblLayout w:type="fixed"/>
        <w:tblCellMar>
          <w:left w:w="0" w:type="dxa"/>
          <w:right w:w="0" w:type="dxa"/>
        </w:tblCellMar>
        <w:tblLook w:val="0000" w:firstRow="0" w:lastRow="0" w:firstColumn="0" w:lastColumn="0" w:noHBand="0" w:noVBand="0"/>
      </w:tblPr>
      <w:tblGrid>
        <w:gridCol w:w="1559"/>
        <w:gridCol w:w="935"/>
        <w:gridCol w:w="1006"/>
        <w:gridCol w:w="1007"/>
        <w:gridCol w:w="1007"/>
        <w:gridCol w:w="1007"/>
        <w:gridCol w:w="661"/>
        <w:gridCol w:w="661"/>
        <w:gridCol w:w="661"/>
      </w:tblGrid>
      <w:tr w:rsidR="00F46CDC" w:rsidRPr="00934637" w14:paraId="61EADE1A" w14:textId="77777777" w:rsidTr="0076639E">
        <w:trPr>
          <w:tblHeader/>
        </w:trPr>
        <w:tc>
          <w:tcPr>
            <w:tcW w:w="1559" w:type="dxa"/>
            <w:tcBorders>
              <w:top w:val="single" w:sz="4" w:space="0" w:color="auto"/>
              <w:bottom w:val="single" w:sz="12" w:space="0" w:color="auto"/>
            </w:tcBorders>
            <w:shd w:val="clear" w:color="auto" w:fill="auto"/>
            <w:vAlign w:val="bottom"/>
          </w:tcPr>
          <w:p w14:paraId="6B868126" w14:textId="77777777" w:rsidR="006D6B56" w:rsidRPr="00934637" w:rsidRDefault="006D6B56" w:rsidP="00F46CDC">
            <w:pPr>
              <w:spacing w:before="80" w:after="80" w:line="200" w:lineRule="exact"/>
              <w:rPr>
                <w:rFonts w:cs="Times New Roman"/>
                <w:i/>
                <w:sz w:val="15"/>
                <w:szCs w:val="15"/>
                <w:lang w:eastAsia="zh-TW"/>
              </w:rPr>
            </w:pPr>
            <w:r w:rsidRPr="00934637">
              <w:rPr>
                <w:rFonts w:cs="Times New Roman"/>
                <w:i/>
                <w:sz w:val="15"/>
                <w:szCs w:val="15"/>
                <w:lang w:eastAsia="zh-TW"/>
              </w:rPr>
              <w:t>Группа/степень инвалидности</w:t>
            </w:r>
          </w:p>
        </w:tc>
        <w:tc>
          <w:tcPr>
            <w:tcW w:w="935" w:type="dxa"/>
            <w:tcBorders>
              <w:top w:val="single" w:sz="4" w:space="0" w:color="auto"/>
              <w:bottom w:val="single" w:sz="12" w:space="0" w:color="auto"/>
            </w:tcBorders>
            <w:shd w:val="clear" w:color="auto" w:fill="auto"/>
            <w:vAlign w:val="bottom"/>
          </w:tcPr>
          <w:p w14:paraId="22157B27" w14:textId="77777777" w:rsidR="006D6B56" w:rsidRPr="00934637" w:rsidRDefault="006D6B56" w:rsidP="00F46CDC">
            <w:pPr>
              <w:spacing w:before="80" w:after="80" w:line="200" w:lineRule="exact"/>
              <w:jc w:val="right"/>
              <w:rPr>
                <w:rFonts w:cs="Times New Roman"/>
                <w:i/>
                <w:sz w:val="15"/>
                <w:szCs w:val="15"/>
                <w:lang w:eastAsia="zh-TW"/>
              </w:rPr>
            </w:pPr>
            <w:r w:rsidRPr="00934637">
              <w:rPr>
                <w:rFonts w:cs="Times New Roman"/>
                <w:i/>
                <w:sz w:val="15"/>
                <w:szCs w:val="15"/>
                <w:lang w:eastAsia="zh-TW"/>
              </w:rPr>
              <w:t>По группе,</w:t>
            </w:r>
            <w:r w:rsidR="00F46CDC" w:rsidRPr="00934637">
              <w:rPr>
                <w:rFonts w:cs="Times New Roman"/>
                <w:i/>
                <w:sz w:val="15"/>
                <w:szCs w:val="15"/>
                <w:lang w:eastAsia="zh-TW"/>
              </w:rPr>
              <w:br/>
            </w:r>
            <w:r w:rsidRPr="00934637">
              <w:rPr>
                <w:rFonts w:cs="Times New Roman"/>
                <w:i/>
                <w:sz w:val="15"/>
                <w:szCs w:val="15"/>
                <w:lang w:eastAsia="zh-TW"/>
              </w:rPr>
              <w:t xml:space="preserve">но не </w:t>
            </w:r>
            <w:r w:rsidR="001E3CC3">
              <w:rPr>
                <w:rFonts w:cs="Times New Roman"/>
                <w:i/>
                <w:sz w:val="15"/>
                <w:szCs w:val="15"/>
                <w:lang w:eastAsia="zh-TW"/>
              </w:rPr>
              <w:br/>
            </w:r>
            <w:r w:rsidRPr="00934637">
              <w:rPr>
                <w:rFonts w:cs="Times New Roman"/>
                <w:i/>
                <w:sz w:val="15"/>
                <w:szCs w:val="15"/>
                <w:lang w:eastAsia="zh-TW"/>
              </w:rPr>
              <w:t>по степени</w:t>
            </w:r>
          </w:p>
        </w:tc>
        <w:tc>
          <w:tcPr>
            <w:tcW w:w="1006" w:type="dxa"/>
            <w:tcBorders>
              <w:top w:val="single" w:sz="4" w:space="0" w:color="auto"/>
              <w:bottom w:val="single" w:sz="12" w:space="0" w:color="auto"/>
            </w:tcBorders>
            <w:shd w:val="clear" w:color="auto" w:fill="auto"/>
            <w:vAlign w:val="bottom"/>
          </w:tcPr>
          <w:p w14:paraId="2D2253D2" w14:textId="77777777" w:rsidR="006D6B56" w:rsidRPr="00934637" w:rsidRDefault="006D6B56" w:rsidP="00FF58DF">
            <w:pPr>
              <w:suppressAutoHyphens w:val="0"/>
              <w:spacing w:before="80" w:after="80" w:line="200" w:lineRule="exact"/>
              <w:jc w:val="right"/>
              <w:rPr>
                <w:rFonts w:cs="Times New Roman"/>
                <w:i/>
                <w:sz w:val="15"/>
                <w:szCs w:val="15"/>
                <w:lang w:eastAsia="zh-TW"/>
              </w:rPr>
            </w:pPr>
            <w:r w:rsidRPr="00934637">
              <w:rPr>
                <w:rFonts w:cs="Times New Roman"/>
                <w:i/>
                <w:sz w:val="15"/>
                <w:szCs w:val="15"/>
                <w:lang w:eastAsia="zh-TW"/>
              </w:rPr>
              <w:t xml:space="preserve">Легкая </w:t>
            </w:r>
            <w:r w:rsidR="0076639E" w:rsidRPr="00934637">
              <w:rPr>
                <w:rFonts w:cs="Times New Roman"/>
                <w:i/>
                <w:sz w:val="15"/>
                <w:szCs w:val="15"/>
                <w:lang w:eastAsia="zh-TW"/>
              </w:rPr>
              <w:br/>
            </w:r>
            <w:r w:rsidRPr="00934637">
              <w:rPr>
                <w:rFonts w:cs="Times New Roman"/>
                <w:i/>
                <w:sz w:val="15"/>
                <w:szCs w:val="15"/>
                <w:lang w:eastAsia="zh-TW"/>
              </w:rPr>
              <w:t>инвалидность</w:t>
            </w:r>
          </w:p>
        </w:tc>
        <w:tc>
          <w:tcPr>
            <w:tcW w:w="1007" w:type="dxa"/>
            <w:tcBorders>
              <w:top w:val="single" w:sz="4" w:space="0" w:color="auto"/>
              <w:bottom w:val="single" w:sz="12" w:space="0" w:color="auto"/>
            </w:tcBorders>
            <w:shd w:val="clear" w:color="auto" w:fill="auto"/>
            <w:vAlign w:val="bottom"/>
          </w:tcPr>
          <w:p w14:paraId="18F6722A" w14:textId="77777777" w:rsidR="006D6B56" w:rsidRPr="00934637" w:rsidRDefault="006D6B56" w:rsidP="00FF58DF">
            <w:pPr>
              <w:suppressAutoHyphens w:val="0"/>
              <w:spacing w:before="80" w:after="80" w:line="200" w:lineRule="exact"/>
              <w:jc w:val="right"/>
              <w:rPr>
                <w:rFonts w:cs="Times New Roman"/>
                <w:i/>
                <w:sz w:val="15"/>
                <w:szCs w:val="15"/>
                <w:lang w:eastAsia="zh-TW"/>
              </w:rPr>
            </w:pPr>
            <w:r w:rsidRPr="00934637">
              <w:rPr>
                <w:rFonts w:cs="Times New Roman"/>
                <w:i/>
                <w:sz w:val="15"/>
                <w:szCs w:val="15"/>
                <w:lang w:eastAsia="zh-TW"/>
              </w:rPr>
              <w:t xml:space="preserve">Умеренная </w:t>
            </w:r>
            <w:r w:rsidR="0076639E" w:rsidRPr="00934637">
              <w:rPr>
                <w:rFonts w:cs="Times New Roman"/>
                <w:i/>
                <w:sz w:val="15"/>
                <w:szCs w:val="15"/>
                <w:lang w:eastAsia="zh-TW"/>
              </w:rPr>
              <w:br/>
            </w:r>
            <w:r w:rsidRPr="00934637">
              <w:rPr>
                <w:rFonts w:cs="Times New Roman"/>
                <w:i/>
                <w:sz w:val="15"/>
                <w:szCs w:val="15"/>
                <w:lang w:eastAsia="zh-TW"/>
              </w:rPr>
              <w:t>инвалидность</w:t>
            </w:r>
          </w:p>
        </w:tc>
        <w:tc>
          <w:tcPr>
            <w:tcW w:w="1007" w:type="dxa"/>
            <w:tcBorders>
              <w:top w:val="single" w:sz="4" w:space="0" w:color="auto"/>
              <w:bottom w:val="single" w:sz="12" w:space="0" w:color="auto"/>
            </w:tcBorders>
            <w:shd w:val="clear" w:color="auto" w:fill="auto"/>
            <w:vAlign w:val="bottom"/>
          </w:tcPr>
          <w:p w14:paraId="418664B0" w14:textId="77777777" w:rsidR="006D6B56" w:rsidRPr="00934637" w:rsidRDefault="006D6B56" w:rsidP="00FF58DF">
            <w:pPr>
              <w:suppressAutoHyphens w:val="0"/>
              <w:spacing w:before="80" w:after="80" w:line="200" w:lineRule="exact"/>
              <w:jc w:val="right"/>
              <w:rPr>
                <w:rFonts w:cs="Times New Roman"/>
                <w:i/>
                <w:sz w:val="15"/>
                <w:szCs w:val="15"/>
                <w:lang w:eastAsia="zh-TW"/>
              </w:rPr>
            </w:pPr>
            <w:r w:rsidRPr="00934637">
              <w:rPr>
                <w:rFonts w:cs="Times New Roman"/>
                <w:i/>
                <w:sz w:val="15"/>
                <w:szCs w:val="15"/>
                <w:lang w:eastAsia="zh-TW"/>
              </w:rPr>
              <w:t xml:space="preserve">Тяжелая </w:t>
            </w:r>
            <w:r w:rsidR="0076639E" w:rsidRPr="00934637">
              <w:rPr>
                <w:rFonts w:cs="Times New Roman"/>
                <w:i/>
                <w:sz w:val="15"/>
                <w:szCs w:val="15"/>
                <w:lang w:eastAsia="zh-TW"/>
              </w:rPr>
              <w:br/>
            </w:r>
            <w:r w:rsidRPr="00934637">
              <w:rPr>
                <w:rFonts w:cs="Times New Roman"/>
                <w:i/>
                <w:sz w:val="15"/>
                <w:szCs w:val="15"/>
                <w:lang w:eastAsia="zh-TW"/>
              </w:rPr>
              <w:t>инвалидность</w:t>
            </w:r>
          </w:p>
        </w:tc>
        <w:tc>
          <w:tcPr>
            <w:tcW w:w="1007" w:type="dxa"/>
            <w:tcBorders>
              <w:top w:val="single" w:sz="4" w:space="0" w:color="auto"/>
              <w:bottom w:val="single" w:sz="12" w:space="0" w:color="auto"/>
            </w:tcBorders>
            <w:shd w:val="clear" w:color="auto" w:fill="auto"/>
            <w:vAlign w:val="bottom"/>
          </w:tcPr>
          <w:p w14:paraId="5BD18CF3" w14:textId="77777777" w:rsidR="006D6B56" w:rsidRPr="00934637" w:rsidRDefault="006D6B56" w:rsidP="00FF58DF">
            <w:pPr>
              <w:suppressAutoHyphens w:val="0"/>
              <w:spacing w:before="80" w:after="80" w:line="200" w:lineRule="exact"/>
              <w:jc w:val="right"/>
              <w:rPr>
                <w:rFonts w:cs="Times New Roman"/>
                <w:i/>
                <w:sz w:val="15"/>
                <w:szCs w:val="15"/>
                <w:lang w:eastAsia="zh-TW"/>
              </w:rPr>
            </w:pPr>
            <w:r w:rsidRPr="00934637">
              <w:rPr>
                <w:rFonts w:cs="Times New Roman"/>
                <w:i/>
                <w:sz w:val="15"/>
                <w:szCs w:val="15"/>
                <w:lang w:eastAsia="zh-TW"/>
              </w:rPr>
              <w:t xml:space="preserve">Глубокая </w:t>
            </w:r>
            <w:r w:rsidR="0076639E" w:rsidRPr="00934637">
              <w:rPr>
                <w:rFonts w:cs="Times New Roman"/>
                <w:i/>
                <w:sz w:val="15"/>
                <w:szCs w:val="15"/>
                <w:lang w:eastAsia="zh-TW"/>
              </w:rPr>
              <w:br/>
            </w:r>
            <w:r w:rsidRPr="00934637">
              <w:rPr>
                <w:rFonts w:cs="Times New Roman"/>
                <w:i/>
                <w:sz w:val="15"/>
                <w:szCs w:val="15"/>
                <w:lang w:eastAsia="zh-TW"/>
              </w:rPr>
              <w:t>инвалидность</w:t>
            </w:r>
          </w:p>
        </w:tc>
        <w:tc>
          <w:tcPr>
            <w:tcW w:w="661" w:type="dxa"/>
            <w:tcBorders>
              <w:top w:val="single" w:sz="4" w:space="0" w:color="auto"/>
              <w:bottom w:val="single" w:sz="12" w:space="0" w:color="auto"/>
            </w:tcBorders>
            <w:shd w:val="clear" w:color="auto" w:fill="auto"/>
            <w:vAlign w:val="bottom"/>
          </w:tcPr>
          <w:p w14:paraId="11193E64" w14:textId="77777777" w:rsidR="006D6B56" w:rsidRPr="00934637" w:rsidRDefault="006D6B56" w:rsidP="00F46CDC">
            <w:pPr>
              <w:spacing w:before="80" w:after="80" w:line="200" w:lineRule="exact"/>
              <w:jc w:val="right"/>
              <w:rPr>
                <w:rFonts w:cs="Times New Roman"/>
                <w:i/>
                <w:sz w:val="15"/>
                <w:szCs w:val="15"/>
                <w:lang w:eastAsia="zh-TW"/>
              </w:rPr>
            </w:pPr>
            <w:r w:rsidRPr="00934637">
              <w:rPr>
                <w:rFonts w:cs="Times New Roman"/>
                <w:i/>
                <w:sz w:val="15"/>
                <w:szCs w:val="15"/>
                <w:lang w:eastAsia="zh-TW"/>
              </w:rPr>
              <w:t>Mуж.</w:t>
            </w:r>
          </w:p>
        </w:tc>
        <w:tc>
          <w:tcPr>
            <w:tcW w:w="661" w:type="dxa"/>
            <w:tcBorders>
              <w:top w:val="single" w:sz="4" w:space="0" w:color="auto"/>
              <w:bottom w:val="single" w:sz="12" w:space="0" w:color="auto"/>
            </w:tcBorders>
            <w:shd w:val="clear" w:color="auto" w:fill="auto"/>
            <w:vAlign w:val="bottom"/>
          </w:tcPr>
          <w:p w14:paraId="107B3C53" w14:textId="77777777" w:rsidR="006D6B56" w:rsidRPr="00934637" w:rsidRDefault="006D6B56" w:rsidP="00F46CDC">
            <w:pPr>
              <w:spacing w:before="80" w:after="80" w:line="200" w:lineRule="exact"/>
              <w:jc w:val="right"/>
              <w:rPr>
                <w:rFonts w:cs="Times New Roman"/>
                <w:i/>
                <w:sz w:val="15"/>
                <w:szCs w:val="15"/>
                <w:lang w:eastAsia="zh-TW"/>
              </w:rPr>
            </w:pPr>
            <w:r w:rsidRPr="00934637">
              <w:rPr>
                <w:rFonts w:cs="Times New Roman"/>
                <w:i/>
                <w:sz w:val="15"/>
                <w:szCs w:val="15"/>
                <w:lang w:eastAsia="zh-TW"/>
              </w:rPr>
              <w:t>Ж</w:t>
            </w:r>
            <w:r w:rsidR="00F46CDC" w:rsidRPr="00934637">
              <w:rPr>
                <w:rFonts w:cs="Times New Roman"/>
                <w:i/>
                <w:sz w:val="15"/>
                <w:szCs w:val="15"/>
                <w:lang w:eastAsia="zh-TW"/>
              </w:rPr>
              <w:t>ен</w:t>
            </w:r>
            <w:r w:rsidRPr="00934637">
              <w:rPr>
                <w:rFonts w:cs="Times New Roman"/>
                <w:i/>
                <w:sz w:val="15"/>
                <w:szCs w:val="15"/>
                <w:lang w:eastAsia="zh-TW"/>
              </w:rPr>
              <w:t>.</w:t>
            </w:r>
          </w:p>
        </w:tc>
        <w:tc>
          <w:tcPr>
            <w:tcW w:w="661" w:type="dxa"/>
            <w:tcBorders>
              <w:top w:val="single" w:sz="4" w:space="0" w:color="auto"/>
              <w:bottom w:val="single" w:sz="12" w:space="0" w:color="auto"/>
            </w:tcBorders>
            <w:shd w:val="clear" w:color="auto" w:fill="auto"/>
            <w:vAlign w:val="bottom"/>
          </w:tcPr>
          <w:p w14:paraId="62C60641" w14:textId="77777777" w:rsidR="006D6B56" w:rsidRPr="00934637" w:rsidRDefault="006D6B56" w:rsidP="00F46CDC">
            <w:pPr>
              <w:spacing w:before="80" w:after="80" w:line="200" w:lineRule="exact"/>
              <w:jc w:val="right"/>
              <w:rPr>
                <w:rFonts w:cs="Times New Roman"/>
                <w:i/>
                <w:sz w:val="15"/>
                <w:szCs w:val="15"/>
                <w:lang w:eastAsia="zh-TW"/>
              </w:rPr>
            </w:pPr>
            <w:r w:rsidRPr="00934637">
              <w:rPr>
                <w:rFonts w:cs="Times New Roman"/>
                <w:i/>
                <w:sz w:val="15"/>
                <w:szCs w:val="15"/>
                <w:lang w:eastAsia="zh-TW"/>
              </w:rPr>
              <w:t>Итого,</w:t>
            </w:r>
            <w:r w:rsidRPr="00934637">
              <w:rPr>
                <w:rFonts w:cs="Times New Roman"/>
                <w:i/>
                <w:sz w:val="15"/>
                <w:szCs w:val="15"/>
                <w:lang w:eastAsia="zh-TW"/>
              </w:rPr>
              <w:br/>
              <w:t>чел.</w:t>
            </w:r>
          </w:p>
        </w:tc>
      </w:tr>
      <w:tr w:rsidR="00F46CDC" w:rsidRPr="00934637" w14:paraId="6938C66F" w14:textId="77777777" w:rsidTr="0076639E">
        <w:tc>
          <w:tcPr>
            <w:tcW w:w="1559" w:type="dxa"/>
            <w:tcBorders>
              <w:top w:val="single" w:sz="12" w:space="0" w:color="auto"/>
            </w:tcBorders>
            <w:shd w:val="clear" w:color="auto" w:fill="auto"/>
          </w:tcPr>
          <w:p w14:paraId="0A577A45" w14:textId="77777777" w:rsidR="006D6B56" w:rsidRPr="00934637" w:rsidRDefault="006D6B56" w:rsidP="00F46CDC">
            <w:pPr>
              <w:spacing w:before="40" w:after="40" w:line="220" w:lineRule="exact"/>
              <w:rPr>
                <w:rFonts w:cs="Times New Roman"/>
                <w:sz w:val="18"/>
                <w:lang w:eastAsia="zh-TW"/>
              </w:rPr>
            </w:pPr>
            <w:r w:rsidRPr="00934637">
              <w:rPr>
                <w:rFonts w:cs="Times New Roman"/>
                <w:sz w:val="18"/>
                <w:lang w:eastAsia="zh-TW"/>
              </w:rPr>
              <w:t>Физические нарушения</w:t>
            </w:r>
          </w:p>
        </w:tc>
        <w:tc>
          <w:tcPr>
            <w:tcW w:w="935" w:type="dxa"/>
            <w:tcBorders>
              <w:top w:val="single" w:sz="12" w:space="0" w:color="auto"/>
            </w:tcBorders>
            <w:shd w:val="clear" w:color="auto" w:fill="auto"/>
            <w:vAlign w:val="bottom"/>
          </w:tcPr>
          <w:p w14:paraId="58FA4EFB"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8</w:t>
            </w:r>
          </w:p>
        </w:tc>
        <w:tc>
          <w:tcPr>
            <w:tcW w:w="1006" w:type="dxa"/>
            <w:tcBorders>
              <w:top w:val="single" w:sz="12" w:space="0" w:color="auto"/>
            </w:tcBorders>
            <w:shd w:val="clear" w:color="auto" w:fill="auto"/>
            <w:vAlign w:val="bottom"/>
          </w:tcPr>
          <w:p w14:paraId="15B4C994"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2 277</w:t>
            </w:r>
          </w:p>
        </w:tc>
        <w:tc>
          <w:tcPr>
            <w:tcW w:w="1007" w:type="dxa"/>
            <w:tcBorders>
              <w:top w:val="single" w:sz="12" w:space="0" w:color="auto"/>
            </w:tcBorders>
            <w:shd w:val="clear" w:color="auto" w:fill="auto"/>
            <w:vAlign w:val="bottom"/>
          </w:tcPr>
          <w:p w14:paraId="53A5F6CD"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1 146</w:t>
            </w:r>
          </w:p>
        </w:tc>
        <w:tc>
          <w:tcPr>
            <w:tcW w:w="1007" w:type="dxa"/>
            <w:tcBorders>
              <w:top w:val="single" w:sz="12" w:space="0" w:color="auto"/>
            </w:tcBorders>
            <w:shd w:val="clear" w:color="auto" w:fill="auto"/>
            <w:vAlign w:val="bottom"/>
          </w:tcPr>
          <w:p w14:paraId="20F9ED9E"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867</w:t>
            </w:r>
          </w:p>
        </w:tc>
        <w:tc>
          <w:tcPr>
            <w:tcW w:w="1007" w:type="dxa"/>
            <w:tcBorders>
              <w:top w:val="single" w:sz="12" w:space="0" w:color="auto"/>
            </w:tcBorders>
            <w:shd w:val="clear" w:color="auto" w:fill="auto"/>
            <w:vAlign w:val="bottom"/>
          </w:tcPr>
          <w:p w14:paraId="2F1D8364"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201</w:t>
            </w:r>
          </w:p>
        </w:tc>
        <w:tc>
          <w:tcPr>
            <w:tcW w:w="661" w:type="dxa"/>
            <w:tcBorders>
              <w:top w:val="single" w:sz="12" w:space="0" w:color="auto"/>
            </w:tcBorders>
            <w:shd w:val="clear" w:color="auto" w:fill="auto"/>
            <w:vAlign w:val="bottom"/>
          </w:tcPr>
          <w:p w14:paraId="1A4667A0"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2 100</w:t>
            </w:r>
          </w:p>
        </w:tc>
        <w:tc>
          <w:tcPr>
            <w:tcW w:w="661" w:type="dxa"/>
            <w:tcBorders>
              <w:top w:val="single" w:sz="12" w:space="0" w:color="auto"/>
            </w:tcBorders>
            <w:shd w:val="clear" w:color="auto" w:fill="auto"/>
            <w:vAlign w:val="bottom"/>
          </w:tcPr>
          <w:p w14:paraId="1A0225DE"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2 399</w:t>
            </w:r>
          </w:p>
        </w:tc>
        <w:tc>
          <w:tcPr>
            <w:tcW w:w="661" w:type="dxa"/>
            <w:tcBorders>
              <w:top w:val="single" w:sz="12" w:space="0" w:color="auto"/>
            </w:tcBorders>
            <w:shd w:val="clear" w:color="auto" w:fill="auto"/>
            <w:vAlign w:val="bottom"/>
          </w:tcPr>
          <w:p w14:paraId="5F7366BA"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4 499</w:t>
            </w:r>
          </w:p>
        </w:tc>
      </w:tr>
      <w:tr w:rsidR="00F46CDC" w:rsidRPr="00934637" w14:paraId="61F23AD2" w14:textId="77777777" w:rsidTr="0076639E">
        <w:tc>
          <w:tcPr>
            <w:tcW w:w="1559" w:type="dxa"/>
            <w:shd w:val="clear" w:color="auto" w:fill="auto"/>
          </w:tcPr>
          <w:p w14:paraId="42217A7F" w14:textId="77777777" w:rsidR="006D6B56" w:rsidRPr="00934637" w:rsidRDefault="006D6B56" w:rsidP="00F46CDC">
            <w:pPr>
              <w:spacing w:before="40" w:after="40" w:line="220" w:lineRule="exact"/>
              <w:rPr>
                <w:rFonts w:cs="Times New Roman"/>
                <w:sz w:val="18"/>
                <w:lang w:eastAsia="zh-TW"/>
              </w:rPr>
            </w:pPr>
            <w:r w:rsidRPr="00934637">
              <w:rPr>
                <w:rFonts w:cs="Times New Roman"/>
                <w:sz w:val="18"/>
                <w:lang w:eastAsia="zh-TW"/>
              </w:rPr>
              <w:t>Нарушения зрения</w:t>
            </w:r>
          </w:p>
        </w:tc>
        <w:tc>
          <w:tcPr>
            <w:tcW w:w="935" w:type="dxa"/>
            <w:shd w:val="clear" w:color="auto" w:fill="auto"/>
            <w:vAlign w:val="bottom"/>
          </w:tcPr>
          <w:p w14:paraId="196542BD"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1</w:t>
            </w:r>
          </w:p>
        </w:tc>
        <w:tc>
          <w:tcPr>
            <w:tcW w:w="1006" w:type="dxa"/>
            <w:shd w:val="clear" w:color="auto" w:fill="auto"/>
            <w:vAlign w:val="bottom"/>
          </w:tcPr>
          <w:p w14:paraId="5CBE1603"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142</w:t>
            </w:r>
          </w:p>
        </w:tc>
        <w:tc>
          <w:tcPr>
            <w:tcW w:w="1007" w:type="dxa"/>
            <w:shd w:val="clear" w:color="auto" w:fill="auto"/>
            <w:vAlign w:val="bottom"/>
          </w:tcPr>
          <w:p w14:paraId="035F6AA1"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23</w:t>
            </w:r>
          </w:p>
        </w:tc>
        <w:tc>
          <w:tcPr>
            <w:tcW w:w="1007" w:type="dxa"/>
            <w:shd w:val="clear" w:color="auto" w:fill="auto"/>
            <w:vAlign w:val="bottom"/>
          </w:tcPr>
          <w:p w14:paraId="7E8A476D"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180</w:t>
            </w:r>
          </w:p>
        </w:tc>
        <w:tc>
          <w:tcPr>
            <w:tcW w:w="1007" w:type="dxa"/>
            <w:shd w:val="clear" w:color="auto" w:fill="auto"/>
            <w:vAlign w:val="bottom"/>
          </w:tcPr>
          <w:p w14:paraId="19E30F7F"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295</w:t>
            </w:r>
          </w:p>
        </w:tc>
        <w:tc>
          <w:tcPr>
            <w:tcW w:w="661" w:type="dxa"/>
            <w:shd w:val="clear" w:color="auto" w:fill="auto"/>
            <w:vAlign w:val="bottom"/>
          </w:tcPr>
          <w:p w14:paraId="36D62805"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313</w:t>
            </w:r>
          </w:p>
        </w:tc>
        <w:tc>
          <w:tcPr>
            <w:tcW w:w="661" w:type="dxa"/>
            <w:shd w:val="clear" w:color="auto" w:fill="auto"/>
            <w:vAlign w:val="bottom"/>
          </w:tcPr>
          <w:p w14:paraId="50CA1A16"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328</w:t>
            </w:r>
          </w:p>
        </w:tc>
        <w:tc>
          <w:tcPr>
            <w:tcW w:w="661" w:type="dxa"/>
            <w:shd w:val="clear" w:color="auto" w:fill="auto"/>
            <w:vAlign w:val="bottom"/>
          </w:tcPr>
          <w:p w14:paraId="7457A8C3"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641</w:t>
            </w:r>
          </w:p>
        </w:tc>
      </w:tr>
      <w:tr w:rsidR="00F46CDC" w:rsidRPr="00934637" w14:paraId="49382E52" w14:textId="77777777" w:rsidTr="0076639E">
        <w:tc>
          <w:tcPr>
            <w:tcW w:w="1559" w:type="dxa"/>
            <w:shd w:val="clear" w:color="auto" w:fill="auto"/>
          </w:tcPr>
          <w:p w14:paraId="24C77F67" w14:textId="77777777" w:rsidR="006D6B56" w:rsidRPr="00934637" w:rsidRDefault="006D6B56" w:rsidP="00F46CDC">
            <w:pPr>
              <w:spacing w:before="40" w:after="40" w:line="220" w:lineRule="exact"/>
              <w:rPr>
                <w:rFonts w:cs="Times New Roman"/>
                <w:sz w:val="18"/>
                <w:lang w:eastAsia="zh-TW"/>
              </w:rPr>
            </w:pPr>
            <w:r w:rsidRPr="00934637">
              <w:rPr>
                <w:rFonts w:cs="Times New Roman"/>
                <w:sz w:val="18"/>
                <w:lang w:eastAsia="zh-TW"/>
              </w:rPr>
              <w:t>Нарушения слуха</w:t>
            </w:r>
          </w:p>
        </w:tc>
        <w:tc>
          <w:tcPr>
            <w:tcW w:w="935" w:type="dxa"/>
            <w:shd w:val="clear" w:color="auto" w:fill="auto"/>
            <w:vAlign w:val="bottom"/>
          </w:tcPr>
          <w:p w14:paraId="146F6897"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17</w:t>
            </w:r>
          </w:p>
        </w:tc>
        <w:tc>
          <w:tcPr>
            <w:tcW w:w="1006" w:type="dxa"/>
            <w:shd w:val="clear" w:color="auto" w:fill="auto"/>
            <w:vAlign w:val="bottom"/>
          </w:tcPr>
          <w:p w14:paraId="110C17FD"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852</w:t>
            </w:r>
          </w:p>
        </w:tc>
        <w:tc>
          <w:tcPr>
            <w:tcW w:w="1007" w:type="dxa"/>
            <w:shd w:val="clear" w:color="auto" w:fill="auto"/>
            <w:vAlign w:val="bottom"/>
          </w:tcPr>
          <w:p w14:paraId="1801020E"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1 104</w:t>
            </w:r>
          </w:p>
        </w:tc>
        <w:tc>
          <w:tcPr>
            <w:tcW w:w="1007" w:type="dxa"/>
            <w:shd w:val="clear" w:color="auto" w:fill="auto"/>
            <w:vAlign w:val="bottom"/>
          </w:tcPr>
          <w:p w14:paraId="79B88EF3"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259</w:t>
            </w:r>
          </w:p>
        </w:tc>
        <w:tc>
          <w:tcPr>
            <w:tcW w:w="1007" w:type="dxa"/>
            <w:shd w:val="clear" w:color="auto" w:fill="auto"/>
            <w:vAlign w:val="bottom"/>
          </w:tcPr>
          <w:p w14:paraId="38510580"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587</w:t>
            </w:r>
          </w:p>
        </w:tc>
        <w:tc>
          <w:tcPr>
            <w:tcW w:w="661" w:type="dxa"/>
            <w:shd w:val="clear" w:color="auto" w:fill="auto"/>
            <w:vAlign w:val="bottom"/>
          </w:tcPr>
          <w:p w14:paraId="174CD7D8"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1 354</w:t>
            </w:r>
          </w:p>
        </w:tc>
        <w:tc>
          <w:tcPr>
            <w:tcW w:w="661" w:type="dxa"/>
            <w:shd w:val="clear" w:color="auto" w:fill="auto"/>
            <w:vAlign w:val="bottom"/>
          </w:tcPr>
          <w:p w14:paraId="7A0132DC"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1 465</w:t>
            </w:r>
          </w:p>
        </w:tc>
        <w:tc>
          <w:tcPr>
            <w:tcW w:w="661" w:type="dxa"/>
            <w:shd w:val="clear" w:color="auto" w:fill="auto"/>
            <w:vAlign w:val="bottom"/>
          </w:tcPr>
          <w:p w14:paraId="1B09275F"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2 819</w:t>
            </w:r>
          </w:p>
        </w:tc>
      </w:tr>
      <w:tr w:rsidR="00F46CDC" w:rsidRPr="00934637" w14:paraId="7F65B7A5" w14:textId="77777777" w:rsidTr="0076639E">
        <w:tc>
          <w:tcPr>
            <w:tcW w:w="1559" w:type="dxa"/>
            <w:shd w:val="clear" w:color="auto" w:fill="auto"/>
          </w:tcPr>
          <w:p w14:paraId="0B55CC38" w14:textId="77777777" w:rsidR="006D6B56" w:rsidRPr="00934637" w:rsidRDefault="006D6B56" w:rsidP="00F46CDC">
            <w:pPr>
              <w:spacing w:before="40" w:after="40" w:line="220" w:lineRule="exact"/>
              <w:rPr>
                <w:rFonts w:cs="Times New Roman"/>
                <w:sz w:val="18"/>
                <w:lang w:eastAsia="zh-TW"/>
              </w:rPr>
            </w:pPr>
            <w:r w:rsidRPr="00934637">
              <w:rPr>
                <w:rFonts w:cs="Times New Roman"/>
                <w:sz w:val="18"/>
                <w:lang w:eastAsia="zh-TW"/>
              </w:rPr>
              <w:lastRenderedPageBreak/>
              <w:t>Интеллектуальные нарушения</w:t>
            </w:r>
          </w:p>
        </w:tc>
        <w:tc>
          <w:tcPr>
            <w:tcW w:w="935" w:type="dxa"/>
            <w:shd w:val="clear" w:color="auto" w:fill="auto"/>
            <w:vAlign w:val="bottom"/>
          </w:tcPr>
          <w:p w14:paraId="75883E4E"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47</w:t>
            </w:r>
          </w:p>
        </w:tc>
        <w:tc>
          <w:tcPr>
            <w:tcW w:w="1006" w:type="dxa"/>
            <w:shd w:val="clear" w:color="auto" w:fill="auto"/>
            <w:vAlign w:val="bottom"/>
          </w:tcPr>
          <w:p w14:paraId="06CB3EDC"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401</w:t>
            </w:r>
          </w:p>
        </w:tc>
        <w:tc>
          <w:tcPr>
            <w:tcW w:w="1007" w:type="dxa"/>
            <w:shd w:val="clear" w:color="auto" w:fill="auto"/>
            <w:vAlign w:val="bottom"/>
          </w:tcPr>
          <w:p w14:paraId="3E372F9A"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381</w:t>
            </w:r>
          </w:p>
        </w:tc>
        <w:tc>
          <w:tcPr>
            <w:tcW w:w="1007" w:type="dxa"/>
            <w:shd w:val="clear" w:color="auto" w:fill="auto"/>
            <w:vAlign w:val="bottom"/>
          </w:tcPr>
          <w:p w14:paraId="6629EAD4"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243</w:t>
            </w:r>
          </w:p>
        </w:tc>
        <w:tc>
          <w:tcPr>
            <w:tcW w:w="1007" w:type="dxa"/>
            <w:shd w:val="clear" w:color="auto" w:fill="auto"/>
            <w:vAlign w:val="bottom"/>
          </w:tcPr>
          <w:p w14:paraId="7122B695"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104</w:t>
            </w:r>
          </w:p>
        </w:tc>
        <w:tc>
          <w:tcPr>
            <w:tcW w:w="661" w:type="dxa"/>
            <w:shd w:val="clear" w:color="auto" w:fill="auto"/>
            <w:vAlign w:val="bottom"/>
          </w:tcPr>
          <w:p w14:paraId="5BC35DB9"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520</w:t>
            </w:r>
          </w:p>
        </w:tc>
        <w:tc>
          <w:tcPr>
            <w:tcW w:w="661" w:type="dxa"/>
            <w:shd w:val="clear" w:color="auto" w:fill="auto"/>
            <w:vAlign w:val="bottom"/>
          </w:tcPr>
          <w:p w14:paraId="70EF7C1D"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656</w:t>
            </w:r>
          </w:p>
        </w:tc>
        <w:tc>
          <w:tcPr>
            <w:tcW w:w="661" w:type="dxa"/>
            <w:shd w:val="clear" w:color="auto" w:fill="auto"/>
            <w:vAlign w:val="bottom"/>
          </w:tcPr>
          <w:p w14:paraId="2E7952AE"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1 176</w:t>
            </w:r>
          </w:p>
        </w:tc>
      </w:tr>
      <w:tr w:rsidR="00F46CDC" w:rsidRPr="00934637" w14:paraId="5A38F6BC" w14:textId="77777777" w:rsidTr="0076639E">
        <w:tc>
          <w:tcPr>
            <w:tcW w:w="1559" w:type="dxa"/>
            <w:shd w:val="clear" w:color="auto" w:fill="auto"/>
          </w:tcPr>
          <w:p w14:paraId="7C433E5B" w14:textId="77777777" w:rsidR="006D6B56" w:rsidRPr="00934637" w:rsidRDefault="006D6B56" w:rsidP="00F46CDC">
            <w:pPr>
              <w:spacing w:before="40" w:after="40" w:line="220" w:lineRule="exact"/>
              <w:rPr>
                <w:rFonts w:cs="Times New Roman"/>
                <w:sz w:val="18"/>
                <w:lang w:eastAsia="zh-TW"/>
              </w:rPr>
            </w:pPr>
            <w:r w:rsidRPr="00934637">
              <w:rPr>
                <w:rFonts w:cs="Times New Roman"/>
                <w:sz w:val="18"/>
                <w:lang w:eastAsia="zh-TW"/>
              </w:rPr>
              <w:t>Психические нарушения</w:t>
            </w:r>
          </w:p>
        </w:tc>
        <w:tc>
          <w:tcPr>
            <w:tcW w:w="935" w:type="dxa"/>
            <w:shd w:val="clear" w:color="auto" w:fill="auto"/>
            <w:vAlign w:val="bottom"/>
          </w:tcPr>
          <w:p w14:paraId="3ABC2E5B"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28</w:t>
            </w:r>
          </w:p>
        </w:tc>
        <w:tc>
          <w:tcPr>
            <w:tcW w:w="1006" w:type="dxa"/>
            <w:shd w:val="clear" w:color="auto" w:fill="auto"/>
            <w:vAlign w:val="bottom"/>
          </w:tcPr>
          <w:p w14:paraId="604B384A"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867</w:t>
            </w:r>
          </w:p>
        </w:tc>
        <w:tc>
          <w:tcPr>
            <w:tcW w:w="1007" w:type="dxa"/>
            <w:shd w:val="clear" w:color="auto" w:fill="auto"/>
            <w:vAlign w:val="bottom"/>
          </w:tcPr>
          <w:p w14:paraId="40BB69EA"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604</w:t>
            </w:r>
          </w:p>
        </w:tc>
        <w:tc>
          <w:tcPr>
            <w:tcW w:w="1007" w:type="dxa"/>
            <w:shd w:val="clear" w:color="auto" w:fill="auto"/>
            <w:vAlign w:val="bottom"/>
          </w:tcPr>
          <w:p w14:paraId="70DB1996"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941</w:t>
            </w:r>
          </w:p>
        </w:tc>
        <w:tc>
          <w:tcPr>
            <w:tcW w:w="1007" w:type="dxa"/>
            <w:shd w:val="clear" w:color="auto" w:fill="auto"/>
            <w:vAlign w:val="bottom"/>
          </w:tcPr>
          <w:p w14:paraId="207178B2"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96</w:t>
            </w:r>
          </w:p>
        </w:tc>
        <w:tc>
          <w:tcPr>
            <w:tcW w:w="661" w:type="dxa"/>
            <w:shd w:val="clear" w:color="auto" w:fill="auto"/>
            <w:vAlign w:val="bottom"/>
          </w:tcPr>
          <w:p w14:paraId="3C2FF90A"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1 389</w:t>
            </w:r>
          </w:p>
        </w:tc>
        <w:tc>
          <w:tcPr>
            <w:tcW w:w="661" w:type="dxa"/>
            <w:shd w:val="clear" w:color="auto" w:fill="auto"/>
            <w:vAlign w:val="bottom"/>
          </w:tcPr>
          <w:p w14:paraId="1771CD33"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1 147</w:t>
            </w:r>
          </w:p>
        </w:tc>
        <w:tc>
          <w:tcPr>
            <w:tcW w:w="661" w:type="dxa"/>
            <w:shd w:val="clear" w:color="auto" w:fill="auto"/>
            <w:vAlign w:val="bottom"/>
          </w:tcPr>
          <w:p w14:paraId="03D9EBD5"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2 536</w:t>
            </w:r>
          </w:p>
        </w:tc>
      </w:tr>
      <w:tr w:rsidR="00F46CDC" w:rsidRPr="00934637" w14:paraId="77123FC2" w14:textId="77777777" w:rsidTr="0076639E">
        <w:tc>
          <w:tcPr>
            <w:tcW w:w="1559" w:type="dxa"/>
            <w:shd w:val="clear" w:color="auto" w:fill="auto"/>
          </w:tcPr>
          <w:p w14:paraId="565E7884" w14:textId="77777777" w:rsidR="006D6B56" w:rsidRPr="00934637" w:rsidRDefault="006D6B56" w:rsidP="00F46CDC">
            <w:pPr>
              <w:spacing w:before="40" w:after="40" w:line="220" w:lineRule="exact"/>
              <w:rPr>
                <w:rFonts w:cs="Times New Roman"/>
                <w:b/>
                <w:sz w:val="18"/>
                <w:lang w:eastAsia="zh-TW"/>
              </w:rPr>
            </w:pPr>
            <w:r w:rsidRPr="00934637">
              <w:rPr>
                <w:rFonts w:cs="Times New Roman"/>
                <w:sz w:val="18"/>
                <w:lang w:eastAsia="zh-TW"/>
              </w:rPr>
              <w:t>Нарушения речи</w:t>
            </w:r>
          </w:p>
        </w:tc>
        <w:tc>
          <w:tcPr>
            <w:tcW w:w="935" w:type="dxa"/>
            <w:shd w:val="clear" w:color="auto" w:fill="auto"/>
            <w:vAlign w:val="bottom"/>
          </w:tcPr>
          <w:p w14:paraId="01424137"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0</w:t>
            </w:r>
          </w:p>
        </w:tc>
        <w:tc>
          <w:tcPr>
            <w:tcW w:w="1006" w:type="dxa"/>
            <w:shd w:val="clear" w:color="auto" w:fill="auto"/>
            <w:vAlign w:val="bottom"/>
          </w:tcPr>
          <w:p w14:paraId="65CC859D"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13</w:t>
            </w:r>
          </w:p>
        </w:tc>
        <w:tc>
          <w:tcPr>
            <w:tcW w:w="1007" w:type="dxa"/>
            <w:shd w:val="clear" w:color="auto" w:fill="auto"/>
            <w:vAlign w:val="bottom"/>
          </w:tcPr>
          <w:p w14:paraId="722EBF6F"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6</w:t>
            </w:r>
          </w:p>
        </w:tc>
        <w:tc>
          <w:tcPr>
            <w:tcW w:w="1007" w:type="dxa"/>
            <w:shd w:val="clear" w:color="auto" w:fill="auto"/>
            <w:vAlign w:val="bottom"/>
          </w:tcPr>
          <w:p w14:paraId="0673041B"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26</w:t>
            </w:r>
          </w:p>
        </w:tc>
        <w:tc>
          <w:tcPr>
            <w:tcW w:w="1007" w:type="dxa"/>
            <w:shd w:val="clear" w:color="auto" w:fill="auto"/>
            <w:vAlign w:val="bottom"/>
          </w:tcPr>
          <w:p w14:paraId="0571402D"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0</w:t>
            </w:r>
          </w:p>
        </w:tc>
        <w:tc>
          <w:tcPr>
            <w:tcW w:w="661" w:type="dxa"/>
            <w:shd w:val="clear" w:color="auto" w:fill="auto"/>
            <w:vAlign w:val="bottom"/>
          </w:tcPr>
          <w:p w14:paraId="64B7B2F2"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4</w:t>
            </w:r>
          </w:p>
        </w:tc>
        <w:tc>
          <w:tcPr>
            <w:tcW w:w="661" w:type="dxa"/>
            <w:shd w:val="clear" w:color="auto" w:fill="auto"/>
            <w:vAlign w:val="bottom"/>
          </w:tcPr>
          <w:p w14:paraId="7658DB62"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41</w:t>
            </w:r>
          </w:p>
        </w:tc>
        <w:tc>
          <w:tcPr>
            <w:tcW w:w="661" w:type="dxa"/>
            <w:shd w:val="clear" w:color="auto" w:fill="auto"/>
            <w:vAlign w:val="bottom"/>
          </w:tcPr>
          <w:p w14:paraId="49E526E7"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45</w:t>
            </w:r>
          </w:p>
        </w:tc>
      </w:tr>
      <w:tr w:rsidR="00F46CDC" w:rsidRPr="00934637" w14:paraId="5D9D4B6B" w14:textId="77777777" w:rsidTr="0076639E">
        <w:tc>
          <w:tcPr>
            <w:tcW w:w="1559" w:type="dxa"/>
            <w:tcBorders>
              <w:bottom w:val="single" w:sz="4" w:space="0" w:color="auto"/>
            </w:tcBorders>
            <w:shd w:val="clear" w:color="auto" w:fill="auto"/>
          </w:tcPr>
          <w:p w14:paraId="1224FF7F" w14:textId="77777777" w:rsidR="006D6B56" w:rsidRPr="00934637" w:rsidRDefault="006D6B56" w:rsidP="00F46CDC">
            <w:pPr>
              <w:spacing w:before="40" w:after="40" w:line="220" w:lineRule="exact"/>
              <w:rPr>
                <w:rFonts w:cs="Times New Roman"/>
                <w:b/>
                <w:sz w:val="18"/>
                <w:lang w:eastAsia="zh-TW"/>
              </w:rPr>
            </w:pPr>
            <w:r w:rsidRPr="00934637">
              <w:rPr>
                <w:rFonts w:cs="Times New Roman"/>
                <w:sz w:val="18"/>
                <w:lang w:eastAsia="zh-TW"/>
              </w:rPr>
              <w:t xml:space="preserve">Множественные нарушения </w:t>
            </w:r>
          </w:p>
        </w:tc>
        <w:tc>
          <w:tcPr>
            <w:tcW w:w="935" w:type="dxa"/>
            <w:tcBorders>
              <w:bottom w:val="single" w:sz="4" w:space="0" w:color="auto"/>
            </w:tcBorders>
            <w:shd w:val="clear" w:color="auto" w:fill="auto"/>
            <w:vAlign w:val="bottom"/>
          </w:tcPr>
          <w:p w14:paraId="306A7518"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2</w:t>
            </w:r>
          </w:p>
        </w:tc>
        <w:tc>
          <w:tcPr>
            <w:tcW w:w="1006" w:type="dxa"/>
            <w:tcBorders>
              <w:bottom w:val="single" w:sz="4" w:space="0" w:color="auto"/>
            </w:tcBorders>
            <w:shd w:val="clear" w:color="auto" w:fill="auto"/>
            <w:vAlign w:val="bottom"/>
          </w:tcPr>
          <w:p w14:paraId="7F1AD7E8"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129</w:t>
            </w:r>
          </w:p>
        </w:tc>
        <w:tc>
          <w:tcPr>
            <w:tcW w:w="1007" w:type="dxa"/>
            <w:tcBorders>
              <w:bottom w:val="single" w:sz="4" w:space="0" w:color="auto"/>
            </w:tcBorders>
            <w:shd w:val="clear" w:color="auto" w:fill="auto"/>
            <w:vAlign w:val="bottom"/>
          </w:tcPr>
          <w:p w14:paraId="43D9D658"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194</w:t>
            </w:r>
          </w:p>
        </w:tc>
        <w:tc>
          <w:tcPr>
            <w:tcW w:w="1007" w:type="dxa"/>
            <w:tcBorders>
              <w:bottom w:val="single" w:sz="4" w:space="0" w:color="auto"/>
            </w:tcBorders>
            <w:shd w:val="clear" w:color="auto" w:fill="auto"/>
            <w:vAlign w:val="bottom"/>
          </w:tcPr>
          <w:p w14:paraId="1700B993"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333</w:t>
            </w:r>
          </w:p>
        </w:tc>
        <w:tc>
          <w:tcPr>
            <w:tcW w:w="1007" w:type="dxa"/>
            <w:tcBorders>
              <w:bottom w:val="single" w:sz="4" w:space="0" w:color="auto"/>
            </w:tcBorders>
            <w:shd w:val="clear" w:color="auto" w:fill="auto"/>
            <w:vAlign w:val="bottom"/>
          </w:tcPr>
          <w:p w14:paraId="11DBFA72"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272</w:t>
            </w:r>
          </w:p>
        </w:tc>
        <w:tc>
          <w:tcPr>
            <w:tcW w:w="661" w:type="dxa"/>
            <w:tcBorders>
              <w:bottom w:val="single" w:sz="4" w:space="0" w:color="auto"/>
            </w:tcBorders>
            <w:shd w:val="clear" w:color="auto" w:fill="auto"/>
            <w:vAlign w:val="bottom"/>
          </w:tcPr>
          <w:p w14:paraId="3F23AA2D"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419</w:t>
            </w:r>
          </w:p>
        </w:tc>
        <w:tc>
          <w:tcPr>
            <w:tcW w:w="661" w:type="dxa"/>
            <w:tcBorders>
              <w:bottom w:val="single" w:sz="4" w:space="0" w:color="auto"/>
            </w:tcBorders>
            <w:shd w:val="clear" w:color="auto" w:fill="auto"/>
            <w:vAlign w:val="bottom"/>
          </w:tcPr>
          <w:p w14:paraId="5644541E"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511</w:t>
            </w:r>
          </w:p>
        </w:tc>
        <w:tc>
          <w:tcPr>
            <w:tcW w:w="661" w:type="dxa"/>
            <w:tcBorders>
              <w:bottom w:val="single" w:sz="4" w:space="0" w:color="auto"/>
            </w:tcBorders>
            <w:shd w:val="clear" w:color="auto" w:fill="auto"/>
            <w:vAlign w:val="bottom"/>
          </w:tcPr>
          <w:p w14:paraId="165BDF96" w14:textId="77777777" w:rsidR="006D6B56" w:rsidRPr="00934637" w:rsidRDefault="006D6B56" w:rsidP="00F46CDC">
            <w:pPr>
              <w:spacing w:before="40" w:after="40" w:line="220" w:lineRule="exact"/>
              <w:jc w:val="right"/>
              <w:rPr>
                <w:rFonts w:cs="Times New Roman"/>
                <w:sz w:val="18"/>
                <w:lang w:eastAsia="zh-TW"/>
              </w:rPr>
            </w:pPr>
            <w:r w:rsidRPr="00934637">
              <w:rPr>
                <w:rFonts w:cs="Times New Roman"/>
                <w:sz w:val="18"/>
                <w:lang w:eastAsia="zh-TW"/>
              </w:rPr>
              <w:t>930</w:t>
            </w:r>
          </w:p>
        </w:tc>
      </w:tr>
      <w:tr w:rsidR="00F46CDC" w:rsidRPr="00934637" w14:paraId="6CE59506" w14:textId="77777777" w:rsidTr="0076639E">
        <w:tc>
          <w:tcPr>
            <w:tcW w:w="1559" w:type="dxa"/>
            <w:tcBorders>
              <w:top w:val="single" w:sz="4" w:space="0" w:color="auto"/>
              <w:bottom w:val="single" w:sz="12" w:space="0" w:color="auto"/>
            </w:tcBorders>
            <w:shd w:val="clear" w:color="auto" w:fill="auto"/>
          </w:tcPr>
          <w:p w14:paraId="76631E1C" w14:textId="77777777" w:rsidR="006D6B56" w:rsidRPr="00934637" w:rsidRDefault="006D6B56" w:rsidP="00FF58DF">
            <w:pPr>
              <w:spacing w:before="80" w:after="80" w:line="220" w:lineRule="exact"/>
              <w:ind w:left="283"/>
              <w:rPr>
                <w:rFonts w:cs="Times New Roman"/>
                <w:b/>
                <w:bCs/>
                <w:sz w:val="18"/>
                <w:lang w:eastAsia="zh-TW"/>
              </w:rPr>
            </w:pPr>
            <w:r w:rsidRPr="00934637">
              <w:rPr>
                <w:rFonts w:cs="Times New Roman"/>
                <w:b/>
                <w:bCs/>
                <w:sz w:val="18"/>
                <w:lang w:eastAsia="zh-TW"/>
              </w:rPr>
              <w:t>Итого</w:t>
            </w:r>
          </w:p>
        </w:tc>
        <w:tc>
          <w:tcPr>
            <w:tcW w:w="935" w:type="dxa"/>
            <w:tcBorders>
              <w:top w:val="single" w:sz="4" w:space="0" w:color="auto"/>
              <w:bottom w:val="single" w:sz="12" w:space="0" w:color="auto"/>
            </w:tcBorders>
            <w:shd w:val="clear" w:color="auto" w:fill="auto"/>
            <w:vAlign w:val="bottom"/>
          </w:tcPr>
          <w:p w14:paraId="53871AFF" w14:textId="77777777" w:rsidR="006D6B56" w:rsidRPr="00934637" w:rsidRDefault="006D6B56" w:rsidP="00FF58DF">
            <w:pPr>
              <w:spacing w:before="80" w:after="80" w:line="220" w:lineRule="exact"/>
              <w:jc w:val="right"/>
              <w:rPr>
                <w:rFonts w:cs="Times New Roman"/>
                <w:b/>
                <w:bCs/>
                <w:sz w:val="18"/>
                <w:lang w:eastAsia="zh-TW"/>
              </w:rPr>
            </w:pPr>
            <w:r w:rsidRPr="00934637">
              <w:rPr>
                <w:rFonts w:cs="Times New Roman"/>
                <w:b/>
                <w:bCs/>
                <w:sz w:val="18"/>
                <w:lang w:eastAsia="zh-TW"/>
              </w:rPr>
              <w:t>103</w:t>
            </w:r>
          </w:p>
        </w:tc>
        <w:tc>
          <w:tcPr>
            <w:tcW w:w="1006" w:type="dxa"/>
            <w:tcBorders>
              <w:top w:val="single" w:sz="4" w:space="0" w:color="auto"/>
              <w:bottom w:val="single" w:sz="12" w:space="0" w:color="auto"/>
            </w:tcBorders>
            <w:shd w:val="clear" w:color="auto" w:fill="auto"/>
            <w:vAlign w:val="bottom"/>
          </w:tcPr>
          <w:p w14:paraId="0123882D" w14:textId="77777777" w:rsidR="006D6B56" w:rsidRPr="00934637" w:rsidRDefault="006D6B56" w:rsidP="00FF58DF">
            <w:pPr>
              <w:spacing w:before="80" w:after="80" w:line="220" w:lineRule="exact"/>
              <w:jc w:val="right"/>
              <w:rPr>
                <w:rFonts w:cs="Times New Roman"/>
                <w:b/>
                <w:bCs/>
                <w:sz w:val="18"/>
                <w:lang w:eastAsia="zh-TW"/>
              </w:rPr>
            </w:pPr>
            <w:r w:rsidRPr="00934637">
              <w:rPr>
                <w:rFonts w:cs="Times New Roman"/>
                <w:b/>
                <w:bCs/>
                <w:sz w:val="18"/>
                <w:lang w:eastAsia="zh-TW"/>
              </w:rPr>
              <w:t>4 681</w:t>
            </w:r>
          </w:p>
        </w:tc>
        <w:tc>
          <w:tcPr>
            <w:tcW w:w="1007" w:type="dxa"/>
            <w:tcBorders>
              <w:top w:val="single" w:sz="4" w:space="0" w:color="auto"/>
              <w:bottom w:val="single" w:sz="12" w:space="0" w:color="auto"/>
            </w:tcBorders>
            <w:shd w:val="clear" w:color="auto" w:fill="auto"/>
            <w:vAlign w:val="bottom"/>
          </w:tcPr>
          <w:p w14:paraId="4B2BCA2A" w14:textId="77777777" w:rsidR="006D6B56" w:rsidRPr="00934637" w:rsidRDefault="006D6B56" w:rsidP="00FF58DF">
            <w:pPr>
              <w:spacing w:before="80" w:after="80" w:line="220" w:lineRule="exact"/>
              <w:jc w:val="right"/>
              <w:rPr>
                <w:rFonts w:cs="Times New Roman"/>
                <w:b/>
                <w:bCs/>
                <w:sz w:val="18"/>
                <w:lang w:eastAsia="zh-TW"/>
              </w:rPr>
            </w:pPr>
            <w:r w:rsidRPr="00934637">
              <w:rPr>
                <w:rFonts w:cs="Times New Roman"/>
                <w:b/>
                <w:bCs/>
                <w:sz w:val="18"/>
                <w:lang w:eastAsia="zh-TW"/>
              </w:rPr>
              <w:t>3 458</w:t>
            </w:r>
          </w:p>
        </w:tc>
        <w:tc>
          <w:tcPr>
            <w:tcW w:w="1007" w:type="dxa"/>
            <w:tcBorders>
              <w:top w:val="single" w:sz="4" w:space="0" w:color="auto"/>
              <w:bottom w:val="single" w:sz="12" w:space="0" w:color="auto"/>
            </w:tcBorders>
            <w:shd w:val="clear" w:color="auto" w:fill="auto"/>
            <w:vAlign w:val="bottom"/>
          </w:tcPr>
          <w:p w14:paraId="69F7805A" w14:textId="77777777" w:rsidR="006D6B56" w:rsidRPr="00934637" w:rsidRDefault="006D6B56" w:rsidP="00FF58DF">
            <w:pPr>
              <w:spacing w:before="80" w:after="80" w:line="220" w:lineRule="exact"/>
              <w:jc w:val="right"/>
              <w:rPr>
                <w:rFonts w:cs="Times New Roman"/>
                <w:b/>
                <w:bCs/>
                <w:sz w:val="18"/>
                <w:lang w:eastAsia="zh-TW"/>
              </w:rPr>
            </w:pPr>
            <w:r w:rsidRPr="00934637">
              <w:rPr>
                <w:rFonts w:cs="Times New Roman"/>
                <w:b/>
                <w:bCs/>
                <w:sz w:val="18"/>
                <w:lang w:eastAsia="zh-TW"/>
              </w:rPr>
              <w:t>2 849</w:t>
            </w:r>
          </w:p>
        </w:tc>
        <w:tc>
          <w:tcPr>
            <w:tcW w:w="1007" w:type="dxa"/>
            <w:tcBorders>
              <w:top w:val="single" w:sz="4" w:space="0" w:color="auto"/>
              <w:bottom w:val="single" w:sz="12" w:space="0" w:color="auto"/>
            </w:tcBorders>
            <w:shd w:val="clear" w:color="auto" w:fill="auto"/>
            <w:vAlign w:val="bottom"/>
          </w:tcPr>
          <w:p w14:paraId="5703F2DB" w14:textId="77777777" w:rsidR="006D6B56" w:rsidRPr="00934637" w:rsidRDefault="006D6B56" w:rsidP="00FF58DF">
            <w:pPr>
              <w:spacing w:before="80" w:after="80" w:line="220" w:lineRule="exact"/>
              <w:jc w:val="right"/>
              <w:rPr>
                <w:rFonts w:cs="Times New Roman"/>
                <w:b/>
                <w:bCs/>
                <w:sz w:val="18"/>
                <w:lang w:eastAsia="zh-TW"/>
              </w:rPr>
            </w:pPr>
            <w:r w:rsidRPr="00934637">
              <w:rPr>
                <w:rFonts w:cs="Times New Roman"/>
                <w:b/>
                <w:bCs/>
                <w:sz w:val="18"/>
                <w:lang w:eastAsia="zh-TW"/>
              </w:rPr>
              <w:t>1 555</w:t>
            </w:r>
          </w:p>
        </w:tc>
        <w:tc>
          <w:tcPr>
            <w:tcW w:w="661" w:type="dxa"/>
            <w:tcBorders>
              <w:top w:val="single" w:sz="4" w:space="0" w:color="auto"/>
              <w:bottom w:val="single" w:sz="12" w:space="0" w:color="auto"/>
            </w:tcBorders>
            <w:shd w:val="clear" w:color="auto" w:fill="auto"/>
            <w:vAlign w:val="bottom"/>
          </w:tcPr>
          <w:p w14:paraId="4D88A68E" w14:textId="77777777" w:rsidR="006D6B56" w:rsidRPr="00934637" w:rsidRDefault="006D6B56" w:rsidP="00FF58DF">
            <w:pPr>
              <w:spacing w:before="80" w:after="80" w:line="220" w:lineRule="exact"/>
              <w:jc w:val="right"/>
              <w:rPr>
                <w:rFonts w:cs="Times New Roman"/>
                <w:b/>
                <w:bCs/>
                <w:sz w:val="18"/>
                <w:lang w:eastAsia="zh-TW"/>
              </w:rPr>
            </w:pPr>
            <w:r w:rsidRPr="00934637">
              <w:rPr>
                <w:rFonts w:cs="Times New Roman"/>
                <w:b/>
                <w:bCs/>
                <w:sz w:val="18"/>
                <w:lang w:eastAsia="zh-TW"/>
              </w:rPr>
              <w:t>6 099</w:t>
            </w:r>
          </w:p>
        </w:tc>
        <w:tc>
          <w:tcPr>
            <w:tcW w:w="661" w:type="dxa"/>
            <w:tcBorders>
              <w:top w:val="single" w:sz="4" w:space="0" w:color="auto"/>
              <w:bottom w:val="single" w:sz="12" w:space="0" w:color="auto"/>
            </w:tcBorders>
            <w:shd w:val="clear" w:color="auto" w:fill="auto"/>
            <w:vAlign w:val="bottom"/>
          </w:tcPr>
          <w:p w14:paraId="0E6A7E1D" w14:textId="77777777" w:rsidR="006D6B56" w:rsidRPr="00934637" w:rsidRDefault="006D6B56" w:rsidP="00FF58DF">
            <w:pPr>
              <w:spacing w:before="80" w:after="80" w:line="220" w:lineRule="exact"/>
              <w:jc w:val="right"/>
              <w:rPr>
                <w:rFonts w:cs="Times New Roman"/>
                <w:b/>
                <w:bCs/>
                <w:sz w:val="18"/>
                <w:lang w:eastAsia="zh-TW"/>
              </w:rPr>
            </w:pPr>
            <w:r w:rsidRPr="00934637">
              <w:rPr>
                <w:rFonts w:cs="Times New Roman"/>
                <w:b/>
                <w:bCs/>
                <w:sz w:val="18"/>
                <w:lang w:eastAsia="zh-TW"/>
              </w:rPr>
              <w:t>6 547</w:t>
            </w:r>
          </w:p>
        </w:tc>
        <w:tc>
          <w:tcPr>
            <w:tcW w:w="661" w:type="dxa"/>
            <w:tcBorders>
              <w:top w:val="single" w:sz="4" w:space="0" w:color="auto"/>
              <w:bottom w:val="single" w:sz="12" w:space="0" w:color="auto"/>
            </w:tcBorders>
            <w:shd w:val="clear" w:color="auto" w:fill="auto"/>
            <w:vAlign w:val="bottom"/>
          </w:tcPr>
          <w:p w14:paraId="2674E0EC" w14:textId="77777777" w:rsidR="006D6B56" w:rsidRPr="00934637" w:rsidRDefault="006D6B56" w:rsidP="00FF58DF">
            <w:pPr>
              <w:spacing w:before="80" w:after="80" w:line="220" w:lineRule="exact"/>
              <w:jc w:val="right"/>
              <w:rPr>
                <w:rFonts w:cs="Times New Roman"/>
                <w:b/>
                <w:bCs/>
                <w:sz w:val="18"/>
                <w:lang w:eastAsia="zh-TW"/>
              </w:rPr>
            </w:pPr>
            <w:r w:rsidRPr="00934637">
              <w:rPr>
                <w:rFonts w:cs="Times New Roman"/>
                <w:b/>
                <w:bCs/>
                <w:sz w:val="18"/>
                <w:lang w:eastAsia="zh-TW"/>
              </w:rPr>
              <w:t>12 646</w:t>
            </w:r>
          </w:p>
        </w:tc>
      </w:tr>
    </w:tbl>
    <w:p w14:paraId="3E92F879" w14:textId="77777777" w:rsidR="006D6B56" w:rsidRPr="00934637" w:rsidRDefault="006D6B56" w:rsidP="00FF58DF">
      <w:pPr>
        <w:pStyle w:val="SingleTxtG"/>
        <w:spacing w:before="120" w:after="0" w:line="220" w:lineRule="exact"/>
        <w:ind w:firstLine="170"/>
        <w:jc w:val="left"/>
        <w:rPr>
          <w:rFonts w:eastAsia="DFKai-SB"/>
          <w:sz w:val="18"/>
          <w:szCs w:val="18"/>
        </w:rPr>
      </w:pPr>
      <w:r w:rsidRPr="00934637">
        <w:rPr>
          <w:rFonts w:eastAsia="DFKai-SB"/>
          <w:i/>
          <w:iCs/>
          <w:sz w:val="18"/>
          <w:szCs w:val="18"/>
        </w:rPr>
        <w:t>Источник:</w:t>
      </w:r>
      <w:r w:rsidRPr="00934637">
        <w:rPr>
          <w:rFonts w:eastAsia="DFKai-SB"/>
          <w:sz w:val="18"/>
          <w:szCs w:val="18"/>
        </w:rPr>
        <w:t xml:space="preserve"> Бюро социального обеспечения.</w:t>
      </w:r>
    </w:p>
    <w:p w14:paraId="27530603" w14:textId="77777777" w:rsidR="006D6B56" w:rsidRPr="00934637" w:rsidRDefault="006D6B56" w:rsidP="00FF58DF">
      <w:pPr>
        <w:pStyle w:val="SingleTxtG"/>
        <w:spacing w:after="0" w:line="220" w:lineRule="exact"/>
        <w:ind w:right="282" w:firstLine="170"/>
        <w:jc w:val="left"/>
        <w:rPr>
          <w:rFonts w:eastAsia="DFKai-SB"/>
          <w:sz w:val="18"/>
          <w:szCs w:val="18"/>
        </w:rPr>
      </w:pPr>
      <w:r w:rsidRPr="00934637">
        <w:rPr>
          <w:rFonts w:eastAsia="DFKai-SB"/>
          <w:sz w:val="18"/>
          <w:szCs w:val="18"/>
          <w:vertAlign w:val="superscript"/>
        </w:rPr>
        <w:t>1</w:t>
      </w:r>
      <w:r w:rsidR="00B20A9A" w:rsidRPr="00934637">
        <w:rPr>
          <w:rFonts w:eastAsia="DFKai-SB"/>
          <w:sz w:val="18"/>
          <w:szCs w:val="18"/>
          <w:vertAlign w:val="superscript"/>
        </w:rPr>
        <w:t>.</w:t>
      </w:r>
      <w:r w:rsidR="00FF58DF" w:rsidRPr="00934637">
        <w:rPr>
          <w:rFonts w:eastAsia="DFKai-SB"/>
          <w:sz w:val="18"/>
          <w:szCs w:val="18"/>
          <w:vertAlign w:val="superscript"/>
        </w:rPr>
        <w:t xml:space="preserve"> </w:t>
      </w:r>
      <w:r w:rsidR="00FF58DF" w:rsidRPr="00934637">
        <w:rPr>
          <w:rFonts w:eastAsia="DFKai-SB"/>
          <w:sz w:val="18"/>
          <w:szCs w:val="18"/>
        </w:rPr>
        <w:t xml:space="preserve"> </w:t>
      </w:r>
      <w:r w:rsidRPr="00934637">
        <w:rPr>
          <w:rFonts w:eastAsia="DFKai-SB"/>
          <w:sz w:val="18"/>
          <w:szCs w:val="18"/>
        </w:rPr>
        <w:t>Примечания:</w:t>
      </w:r>
      <w:r w:rsidR="00F46CDC" w:rsidRPr="00934637">
        <w:rPr>
          <w:rFonts w:eastAsia="DFKai-SB"/>
          <w:sz w:val="18"/>
          <w:szCs w:val="18"/>
        </w:rPr>
        <w:t xml:space="preserve"> </w:t>
      </w:r>
      <w:r w:rsidRPr="00934637">
        <w:rPr>
          <w:rFonts w:eastAsia="DFKai-SB"/>
          <w:sz w:val="18"/>
          <w:szCs w:val="18"/>
        </w:rPr>
        <w:t xml:space="preserve">Для детей до </w:t>
      </w:r>
      <w:r w:rsidR="00FD7B3F" w:rsidRPr="00934637">
        <w:rPr>
          <w:rFonts w:eastAsia="DFKai-SB"/>
          <w:sz w:val="18"/>
          <w:szCs w:val="18"/>
        </w:rPr>
        <w:t>четырех</w:t>
      </w:r>
      <w:r w:rsidRPr="00934637">
        <w:rPr>
          <w:rFonts w:eastAsia="DFKai-SB"/>
          <w:sz w:val="18"/>
          <w:szCs w:val="18"/>
        </w:rPr>
        <w:t xml:space="preserve"> лет устанавливается только группа, но не степень инвалидности.</w:t>
      </w:r>
    </w:p>
    <w:p w14:paraId="371A6294" w14:textId="77777777" w:rsidR="006D6B56" w:rsidRPr="00934637" w:rsidRDefault="006D6B56" w:rsidP="00FF58DF">
      <w:pPr>
        <w:pStyle w:val="SingleTxtG"/>
        <w:spacing w:after="0" w:line="220" w:lineRule="exact"/>
        <w:ind w:right="282" w:firstLine="170"/>
        <w:jc w:val="left"/>
        <w:rPr>
          <w:rFonts w:eastAsia="DFKai-SB"/>
          <w:sz w:val="18"/>
          <w:szCs w:val="18"/>
        </w:rPr>
      </w:pPr>
      <w:r w:rsidRPr="00934637">
        <w:rPr>
          <w:rFonts w:eastAsia="DFKai-SB"/>
          <w:sz w:val="18"/>
          <w:szCs w:val="18"/>
          <w:vertAlign w:val="superscript"/>
        </w:rPr>
        <w:t>2</w:t>
      </w:r>
      <w:r w:rsidR="00B20A9A" w:rsidRPr="00934637">
        <w:rPr>
          <w:rFonts w:eastAsia="DFKai-SB"/>
          <w:sz w:val="18"/>
          <w:szCs w:val="18"/>
          <w:vertAlign w:val="superscript"/>
        </w:rPr>
        <w:t>.</w:t>
      </w:r>
      <w:r w:rsidR="00FF58DF" w:rsidRPr="00934637">
        <w:rPr>
          <w:rFonts w:eastAsia="DFKai-SB"/>
          <w:sz w:val="18"/>
          <w:szCs w:val="18"/>
          <w:vertAlign w:val="superscript"/>
        </w:rPr>
        <w:t xml:space="preserve"> </w:t>
      </w:r>
      <w:r w:rsidR="00FF58DF" w:rsidRPr="00934637">
        <w:rPr>
          <w:sz w:val="18"/>
          <w:szCs w:val="18"/>
        </w:rPr>
        <w:t xml:space="preserve"> </w:t>
      </w:r>
      <w:r w:rsidRPr="00934637">
        <w:rPr>
          <w:sz w:val="18"/>
          <w:szCs w:val="18"/>
        </w:rPr>
        <w:t xml:space="preserve">Критерии группировки: i) </w:t>
      </w:r>
      <w:r w:rsidRPr="00934637">
        <w:rPr>
          <w:rFonts w:eastAsia="PMingLiU"/>
          <w:sz w:val="18"/>
          <w:szCs w:val="18"/>
        </w:rPr>
        <w:t xml:space="preserve">необходимость помощи, даже при использовании вспомогательного оборудования, для того чтобы передвигаться, общаться, ухаживать за собой и выполнять другие повседневные дела, в силу физического, психического или эмоционального состояния; ii) </w:t>
      </w:r>
      <w:r w:rsidRPr="00934637">
        <w:rPr>
          <w:sz w:val="18"/>
          <w:szCs w:val="18"/>
        </w:rPr>
        <w:t xml:space="preserve">нарушение данной группы непрерывной продолжительности не менее </w:t>
      </w:r>
      <w:r w:rsidR="00FD7B3F" w:rsidRPr="00934637">
        <w:rPr>
          <w:sz w:val="18"/>
          <w:szCs w:val="18"/>
        </w:rPr>
        <w:t>шести</w:t>
      </w:r>
      <w:r w:rsidRPr="00934637">
        <w:rPr>
          <w:sz w:val="18"/>
          <w:szCs w:val="18"/>
        </w:rPr>
        <w:t xml:space="preserve"> месяцев. </w:t>
      </w:r>
    </w:p>
    <w:p w14:paraId="0A44982B" w14:textId="77777777" w:rsidR="006D6B56" w:rsidRPr="00934637" w:rsidRDefault="006D6B56" w:rsidP="006D6B56">
      <w:pPr>
        <w:pStyle w:val="H4G"/>
      </w:pPr>
      <w:r w:rsidRPr="00934637">
        <w:rPr>
          <w:iCs/>
        </w:rPr>
        <w:tab/>
        <w:t xml:space="preserve">е) </w:t>
      </w:r>
      <w:r w:rsidR="00FF58DF" w:rsidRPr="00934637">
        <w:rPr>
          <w:iCs/>
        </w:rPr>
        <w:tab/>
      </w:r>
      <w:r w:rsidRPr="00934637">
        <w:rPr>
          <w:iCs/>
        </w:rPr>
        <w:t>Рождаемость и смертность</w:t>
      </w:r>
    </w:p>
    <w:p w14:paraId="048E5948" w14:textId="77777777" w:rsidR="006D6B56" w:rsidRPr="00934637" w:rsidRDefault="006D6B56" w:rsidP="006D6B56">
      <w:pPr>
        <w:pStyle w:val="SingleTxtG"/>
      </w:pPr>
      <w:r w:rsidRPr="00934637">
        <w:t>15.</w:t>
      </w:r>
      <w:r w:rsidRPr="00934637">
        <w:tab/>
        <w:t>Рождаемость составила 9,5</w:t>
      </w:r>
      <w:r w:rsidR="00FF58DF" w:rsidRPr="00934637">
        <w:t> </w:t>
      </w:r>
      <w:r w:rsidR="0022099D" w:rsidRPr="00934637">
        <w:t>%</w:t>
      </w:r>
      <w:r w:rsidRPr="00934637">
        <w:t xml:space="preserve"> в 2010 году, 12,9</w:t>
      </w:r>
      <w:r w:rsidR="0022099D" w:rsidRPr="00934637">
        <w:t> %</w:t>
      </w:r>
      <w:r w:rsidRPr="00934637">
        <w:t xml:space="preserve"> в 2012 году, 11,0</w:t>
      </w:r>
      <w:r w:rsidR="0022099D" w:rsidRPr="00934637">
        <w:t> %</w:t>
      </w:r>
      <w:r w:rsidRPr="00934637">
        <w:t xml:space="preserve"> в 2015</w:t>
      </w:r>
      <w:r w:rsidR="00FF58DF" w:rsidRPr="00934637">
        <w:t> </w:t>
      </w:r>
      <w:r w:rsidRPr="00934637">
        <w:t>году, 11,0</w:t>
      </w:r>
      <w:r w:rsidR="00FF58DF" w:rsidRPr="00934637">
        <w:t> </w:t>
      </w:r>
      <w:r w:rsidR="0022099D" w:rsidRPr="00934637">
        <w:t>%</w:t>
      </w:r>
      <w:r w:rsidRPr="00934637">
        <w:t xml:space="preserve"> в 2016 году и 10,1</w:t>
      </w:r>
      <w:r w:rsidR="0022099D" w:rsidRPr="00934637">
        <w:t> %</w:t>
      </w:r>
      <w:r w:rsidRPr="00934637">
        <w:t xml:space="preserve"> в 2017 году.</w:t>
      </w:r>
    </w:p>
    <w:p w14:paraId="6403C059" w14:textId="77777777" w:rsidR="006D6B56" w:rsidRPr="00934637" w:rsidRDefault="006D6B56" w:rsidP="006D6B56">
      <w:pPr>
        <w:pStyle w:val="SingleTxtG"/>
      </w:pPr>
      <w:r w:rsidRPr="00934637">
        <w:t>16.</w:t>
      </w:r>
      <w:r w:rsidRPr="00934637">
        <w:tab/>
        <w:t>Смертность составила 3,3</w:t>
      </w:r>
      <w:r w:rsidR="0022099D" w:rsidRPr="00934637">
        <w:t> %</w:t>
      </w:r>
      <w:r w:rsidRPr="00934637">
        <w:t xml:space="preserve"> в 2010 году, 3,2</w:t>
      </w:r>
      <w:r w:rsidR="0022099D" w:rsidRPr="00934637">
        <w:t> %</w:t>
      </w:r>
      <w:r w:rsidRPr="00934637">
        <w:t xml:space="preserve"> в 2012 году, 3,1</w:t>
      </w:r>
      <w:r w:rsidR="00FF58DF" w:rsidRPr="00934637">
        <w:t> </w:t>
      </w:r>
      <w:r w:rsidR="0022099D" w:rsidRPr="00934637">
        <w:t>%</w:t>
      </w:r>
      <w:r w:rsidRPr="00934637">
        <w:t xml:space="preserve"> в 2015 году, 3,4</w:t>
      </w:r>
      <w:r w:rsidR="0022099D" w:rsidRPr="00934637">
        <w:t> %</w:t>
      </w:r>
      <w:r w:rsidRPr="00934637">
        <w:t xml:space="preserve"> в 2016 году и 3,3</w:t>
      </w:r>
      <w:r w:rsidR="0022099D" w:rsidRPr="00934637">
        <w:t> %</w:t>
      </w:r>
      <w:r w:rsidRPr="00934637">
        <w:t xml:space="preserve"> в 2017 году.</w:t>
      </w:r>
    </w:p>
    <w:p w14:paraId="7EF70213" w14:textId="77777777" w:rsidR="006D6B56" w:rsidRPr="00934637" w:rsidRDefault="006D6B56" w:rsidP="006D6B56">
      <w:pPr>
        <w:pStyle w:val="H4G"/>
      </w:pPr>
      <w:r w:rsidRPr="00934637">
        <w:rPr>
          <w:iCs/>
        </w:rPr>
        <w:tab/>
        <w:t xml:space="preserve">f) </w:t>
      </w:r>
      <w:r w:rsidR="00FF58DF" w:rsidRPr="00934637">
        <w:rPr>
          <w:iCs/>
        </w:rPr>
        <w:tab/>
      </w:r>
      <w:r w:rsidRPr="00934637">
        <w:rPr>
          <w:iCs/>
        </w:rPr>
        <w:t>Ожидаемая продолжительность жизни</w:t>
      </w:r>
    </w:p>
    <w:p w14:paraId="65179ABF" w14:textId="77777777" w:rsidR="006D6B56" w:rsidRPr="00934637" w:rsidRDefault="006D6B56" w:rsidP="006D6B56">
      <w:pPr>
        <w:pStyle w:val="SingleTxtG"/>
      </w:pPr>
      <w:r w:rsidRPr="00934637">
        <w:t>17.</w:t>
      </w:r>
      <w:r w:rsidRPr="00934637">
        <w:tab/>
        <w:t>Средняя ожидаемая продолжительность жизни при рождении составила 82,3</w:t>
      </w:r>
      <w:r w:rsidR="00FF58DF" w:rsidRPr="00934637">
        <w:t> </w:t>
      </w:r>
      <w:r w:rsidRPr="00934637">
        <w:t>года в 2010 году, 82,6 года в 2012 году, 83,2 года в 2015 году, 83,3 года в 2016 году и 83,4 года в 2017 году.</w:t>
      </w:r>
    </w:p>
    <w:p w14:paraId="5598775D" w14:textId="77777777" w:rsidR="006D6B56" w:rsidRPr="00934637" w:rsidRDefault="006D6B56" w:rsidP="006D6B56">
      <w:pPr>
        <w:pStyle w:val="H4G"/>
      </w:pPr>
      <w:r w:rsidRPr="00934637">
        <w:rPr>
          <w:iCs/>
        </w:rPr>
        <w:tab/>
        <w:t xml:space="preserve">g) </w:t>
      </w:r>
      <w:r w:rsidR="00FF58DF" w:rsidRPr="00934637">
        <w:rPr>
          <w:iCs/>
        </w:rPr>
        <w:tab/>
      </w:r>
      <w:r w:rsidRPr="00934637">
        <w:rPr>
          <w:iCs/>
        </w:rPr>
        <w:t>Общий коэффициент фертильности</w:t>
      </w:r>
    </w:p>
    <w:p w14:paraId="55280CCA" w14:textId="77777777" w:rsidR="006D6B56" w:rsidRPr="00934637" w:rsidRDefault="006D6B56" w:rsidP="006D6B56">
      <w:pPr>
        <w:pStyle w:val="SingleTxtG"/>
      </w:pPr>
      <w:r w:rsidRPr="00934637">
        <w:t>18.</w:t>
      </w:r>
      <w:r w:rsidRPr="00934637">
        <w:tab/>
        <w:t>Общий коэффициент фертильности составил 1,07</w:t>
      </w:r>
      <w:r w:rsidR="0022099D" w:rsidRPr="00934637">
        <w:t> %</w:t>
      </w:r>
      <w:r w:rsidRPr="00934637">
        <w:t xml:space="preserve"> в 2010 году, 1,15</w:t>
      </w:r>
      <w:r w:rsidR="0022099D" w:rsidRPr="00934637">
        <w:t> %</w:t>
      </w:r>
      <w:r w:rsidRPr="00934637">
        <w:t xml:space="preserve"> в 2011</w:t>
      </w:r>
      <w:r w:rsidR="0022099D" w:rsidRPr="00934637">
        <w:t> </w:t>
      </w:r>
      <w:r w:rsidRPr="00934637">
        <w:t>году, 1,36</w:t>
      </w:r>
      <w:r w:rsidR="0022099D" w:rsidRPr="00934637">
        <w:t> %</w:t>
      </w:r>
      <w:r w:rsidRPr="00934637">
        <w:t xml:space="preserve"> в 2012 году, 1,15</w:t>
      </w:r>
      <w:r w:rsidR="0022099D" w:rsidRPr="00934637">
        <w:t> %</w:t>
      </w:r>
      <w:r w:rsidRPr="00934637">
        <w:t xml:space="preserve"> в 2013 году, 1,22</w:t>
      </w:r>
      <w:r w:rsidR="0022099D" w:rsidRPr="00934637">
        <w:t> %</w:t>
      </w:r>
      <w:r w:rsidRPr="00934637">
        <w:t xml:space="preserve"> в 2014 году, 1,14</w:t>
      </w:r>
      <w:r w:rsidR="0022099D" w:rsidRPr="00934637">
        <w:t> %</w:t>
      </w:r>
      <w:r w:rsidRPr="00934637">
        <w:t xml:space="preserve"> в 2015</w:t>
      </w:r>
      <w:r w:rsidR="0022099D" w:rsidRPr="00934637">
        <w:t> </w:t>
      </w:r>
      <w:r w:rsidRPr="00934637">
        <w:t>году, 1,14</w:t>
      </w:r>
      <w:r w:rsidR="0022099D" w:rsidRPr="00934637">
        <w:t> %</w:t>
      </w:r>
      <w:r w:rsidRPr="00934637">
        <w:t xml:space="preserve"> в 2016 году и 1,02</w:t>
      </w:r>
      <w:r w:rsidR="0022099D" w:rsidRPr="00934637">
        <w:t> %</w:t>
      </w:r>
      <w:r w:rsidRPr="00934637">
        <w:t xml:space="preserve"> в 2017 году.</w:t>
      </w:r>
    </w:p>
    <w:p w14:paraId="7C7F91B2" w14:textId="77777777" w:rsidR="006D6B56" w:rsidRPr="00934637" w:rsidRDefault="006D6B56" w:rsidP="006D6B56">
      <w:pPr>
        <w:pStyle w:val="H4G"/>
      </w:pPr>
      <w:r w:rsidRPr="00934637">
        <w:rPr>
          <w:iCs/>
        </w:rPr>
        <w:tab/>
        <w:t xml:space="preserve">h) </w:t>
      </w:r>
      <w:r w:rsidR="00FF58DF" w:rsidRPr="00934637">
        <w:rPr>
          <w:iCs/>
        </w:rPr>
        <w:tab/>
      </w:r>
      <w:r w:rsidRPr="00934637">
        <w:rPr>
          <w:iCs/>
        </w:rPr>
        <w:t>Размер и состав домохозяйства</w:t>
      </w:r>
    </w:p>
    <w:p w14:paraId="45056495" w14:textId="77777777" w:rsidR="006D6B56" w:rsidRPr="00934637" w:rsidRDefault="006D6B56" w:rsidP="006D6B56">
      <w:pPr>
        <w:pStyle w:val="SingleTxtG"/>
      </w:pPr>
      <w:r w:rsidRPr="00934637">
        <w:t>19.</w:t>
      </w:r>
      <w:r w:rsidRPr="00934637">
        <w:tab/>
        <w:t>Результаты дополнительной переписи 2016 года показали, что</w:t>
      </w:r>
      <w:r w:rsidR="00F46CDC" w:rsidRPr="00934637">
        <w:t xml:space="preserve"> </w:t>
      </w:r>
      <w:r w:rsidRPr="00934637">
        <w:t>в ОАРМ насчитывалось 188</w:t>
      </w:r>
      <w:r w:rsidR="0022099D" w:rsidRPr="00934637">
        <w:t> </w:t>
      </w:r>
      <w:r w:rsidRPr="00934637">
        <w:t>723 домохозяйства, включая 159 домохозяйств морского населения. По последним данным, средний размер домохозяйства составлял 3,04</w:t>
      </w:r>
      <w:r w:rsidR="0022099D" w:rsidRPr="00934637">
        <w:t> </w:t>
      </w:r>
      <w:r w:rsidRPr="00934637">
        <w:t>человека в 2010 году, 3,05 человека в 2011 году, 3,03 человека в 2012 году, 3,07</w:t>
      </w:r>
      <w:r w:rsidR="0022099D" w:rsidRPr="00934637">
        <w:t> </w:t>
      </w:r>
      <w:r w:rsidRPr="00934637">
        <w:t>человека в 2013 году, 3,07 человека в 2014 году, 3,09 человека</w:t>
      </w:r>
      <w:r w:rsidR="00F46CDC" w:rsidRPr="00934637">
        <w:t xml:space="preserve"> </w:t>
      </w:r>
      <w:r w:rsidRPr="00934637">
        <w:t>в 2015 году, 3,06</w:t>
      </w:r>
      <w:r w:rsidR="0022099D" w:rsidRPr="00934637">
        <w:t> </w:t>
      </w:r>
      <w:r w:rsidRPr="00934637">
        <w:t xml:space="preserve">человека в 2016 году и 3,03 человека в 2017 году. </w:t>
      </w:r>
    </w:p>
    <w:p w14:paraId="7AF078F9" w14:textId="77777777" w:rsidR="006D6B56" w:rsidRPr="00934637" w:rsidRDefault="006D6B56" w:rsidP="006D6B56">
      <w:pPr>
        <w:pStyle w:val="SingleTxtG"/>
      </w:pPr>
      <w:r w:rsidRPr="00934637">
        <w:t>20.</w:t>
      </w:r>
      <w:r w:rsidRPr="00934637">
        <w:tab/>
        <w:t xml:space="preserve">Анализ по размеру домохозяйства показал, что доля домохозяйств, состоящих из </w:t>
      </w:r>
      <w:r w:rsidR="006E47AB" w:rsidRPr="00934637">
        <w:t>одного</w:t>
      </w:r>
      <w:r w:rsidRPr="00934637">
        <w:t>–</w:t>
      </w:r>
      <w:r w:rsidR="006E47AB" w:rsidRPr="00934637">
        <w:t>трех</w:t>
      </w:r>
      <w:r w:rsidRPr="00934637">
        <w:t xml:space="preserve"> человек, выросла с 61,7</w:t>
      </w:r>
      <w:r w:rsidR="0022099D" w:rsidRPr="00934637">
        <w:t> %</w:t>
      </w:r>
      <w:r w:rsidRPr="00934637">
        <w:t xml:space="preserve"> в 2011 году до 63,3</w:t>
      </w:r>
      <w:r w:rsidR="0022099D" w:rsidRPr="00934637">
        <w:t> %</w:t>
      </w:r>
      <w:r w:rsidRPr="00934637">
        <w:t xml:space="preserve"> в 2016 году, а доля домохозяйств из </w:t>
      </w:r>
      <w:r w:rsidR="006E47AB" w:rsidRPr="00934637">
        <w:t>четырех</w:t>
      </w:r>
      <w:r w:rsidRPr="00934637">
        <w:t xml:space="preserve"> человек снизилась на 1,6 п.п. до 21,4</w:t>
      </w:r>
      <w:r w:rsidR="0022099D" w:rsidRPr="00934637">
        <w:t> %</w:t>
      </w:r>
      <w:r w:rsidRPr="00934637">
        <w:t xml:space="preserve">. Доля домохозяйств, состоящих из </w:t>
      </w:r>
      <w:r w:rsidR="006E47AB" w:rsidRPr="00934637">
        <w:t>пяти</w:t>
      </w:r>
      <w:r w:rsidRPr="00934637">
        <w:t xml:space="preserve"> и более человек, незначительно выросла с 15,2</w:t>
      </w:r>
      <w:r w:rsidR="0022099D" w:rsidRPr="00934637">
        <w:t> %</w:t>
      </w:r>
      <w:r w:rsidRPr="00934637">
        <w:t xml:space="preserve"> в 2011 году до 15,3</w:t>
      </w:r>
      <w:r w:rsidR="0022099D" w:rsidRPr="00934637">
        <w:t> %</w:t>
      </w:r>
      <w:r w:rsidRPr="00934637">
        <w:t xml:space="preserve"> в 2016 году. </w:t>
      </w:r>
    </w:p>
    <w:p w14:paraId="765DE848" w14:textId="77777777" w:rsidR="006D6B56" w:rsidRPr="00934637" w:rsidRDefault="006D6B56" w:rsidP="006D6B56">
      <w:pPr>
        <w:pStyle w:val="SingleTxtG"/>
      </w:pPr>
      <w:r w:rsidRPr="00934637">
        <w:t>21.</w:t>
      </w:r>
      <w:r w:rsidRPr="00934637">
        <w:tab/>
        <w:t xml:space="preserve">Домохозяйства подразделяются на </w:t>
      </w:r>
      <w:r w:rsidR="0022099D" w:rsidRPr="00934637">
        <w:t>«</w:t>
      </w:r>
      <w:r w:rsidRPr="00934637">
        <w:t>домохозяйство из одного человека</w:t>
      </w:r>
      <w:r w:rsidR="0022099D" w:rsidRPr="00934637">
        <w:t>»</w:t>
      </w:r>
      <w:r w:rsidRPr="00934637">
        <w:t xml:space="preserve">, </w:t>
      </w:r>
      <w:r w:rsidR="0022099D" w:rsidRPr="00934637">
        <w:t>«</w:t>
      </w:r>
      <w:r w:rsidRPr="00934637">
        <w:t>нуклеарное домохозяйство</w:t>
      </w:r>
      <w:r w:rsidR="0022099D" w:rsidRPr="00934637">
        <w:t>»</w:t>
      </w:r>
      <w:r w:rsidRPr="00934637">
        <w:t xml:space="preserve"> и </w:t>
      </w:r>
      <w:r w:rsidR="0022099D" w:rsidRPr="00934637">
        <w:t>«</w:t>
      </w:r>
      <w:r w:rsidRPr="00934637">
        <w:t>ненуклеарное домохозяйство</w:t>
      </w:r>
      <w:r w:rsidR="0022099D" w:rsidRPr="00934637">
        <w:t>»</w:t>
      </w:r>
      <w:r w:rsidRPr="00934637">
        <w:t xml:space="preserve"> в зависимости от отношений между членами домохозяйства. Нуклеарная семья состоит из пары или одного родителя с не состоящим в браке ребенком (детьми); домохозяйство с одной или несколькими нуклеарными семьями считается нуклеарным домохозяйством.</w:t>
      </w:r>
    </w:p>
    <w:p w14:paraId="0BA50DDE" w14:textId="77777777" w:rsidR="006D6B56" w:rsidRPr="00934637" w:rsidRDefault="006D6B56" w:rsidP="006D6B56">
      <w:pPr>
        <w:pStyle w:val="SingleTxtG"/>
      </w:pPr>
      <w:r w:rsidRPr="00934637">
        <w:t>22.</w:t>
      </w:r>
      <w:r w:rsidRPr="00934637">
        <w:tab/>
        <w:t xml:space="preserve">В 2016 году </w:t>
      </w:r>
      <w:r w:rsidR="0022099D" w:rsidRPr="00934637">
        <w:t>«</w:t>
      </w:r>
      <w:r w:rsidRPr="00934637">
        <w:t>нуклеарные домохозяйства</w:t>
      </w:r>
      <w:r w:rsidR="0022099D" w:rsidRPr="00934637">
        <w:t>»</w:t>
      </w:r>
      <w:r w:rsidRPr="00934637">
        <w:t xml:space="preserve"> составили 77,5</w:t>
      </w:r>
      <w:r w:rsidR="0022099D" w:rsidRPr="00934637">
        <w:t> %</w:t>
      </w:r>
      <w:r w:rsidRPr="00934637">
        <w:t xml:space="preserve"> общего числа. Большинство из них состояли из супружеской пары и не состоящего в браке ребенка </w:t>
      </w:r>
      <w:r w:rsidRPr="00934637">
        <w:lastRenderedPageBreak/>
        <w:t xml:space="preserve">(детей), но их доля в общей сумме домохозяйств снизилась с 2011 года на 1,7 п.п. </w:t>
      </w:r>
      <w:r w:rsidR="00D03796" w:rsidRPr="00934637">
        <w:br/>
      </w:r>
      <w:r w:rsidRPr="00934637">
        <w:t>до 36,5</w:t>
      </w:r>
      <w:r w:rsidR="0022099D" w:rsidRPr="00934637">
        <w:t> %</w:t>
      </w:r>
      <w:r w:rsidRPr="00934637">
        <w:t xml:space="preserve"> в 2016 году. Поскольку увеличилось число детей, живущий с родителями после вступления в брак, наблюдался значительный рост доли домохозяйств, состоящих из отца и/или матери, а также их не состоящих в браке ребенка (детей) и родителей, на 36,4</w:t>
      </w:r>
      <w:r w:rsidR="0022099D" w:rsidRPr="00934637">
        <w:t> %</w:t>
      </w:r>
      <w:r w:rsidRPr="00934637">
        <w:t xml:space="preserve"> в 2011</w:t>
      </w:r>
      <w:r w:rsidR="0022099D" w:rsidRPr="00934637">
        <w:t>–</w:t>
      </w:r>
      <w:r w:rsidRPr="00934637">
        <w:t xml:space="preserve">2016 годах. </w:t>
      </w:r>
      <w:r w:rsidR="0022099D" w:rsidRPr="00934637">
        <w:t>«</w:t>
      </w:r>
      <w:r w:rsidRPr="00934637">
        <w:t>Ненуклеарное домохозяйство</w:t>
      </w:r>
      <w:r w:rsidR="0022099D" w:rsidRPr="00934637">
        <w:t>»</w:t>
      </w:r>
      <w:r w:rsidRPr="00934637">
        <w:t xml:space="preserve"> </w:t>
      </w:r>
      <w:r w:rsidR="0022099D" w:rsidRPr="00934637">
        <w:t>⸻</w:t>
      </w:r>
      <w:r w:rsidRPr="00934637">
        <w:t xml:space="preserve"> это домохозяйство, состоящее из двух или более членов, например братьев или друзей, живущих вместе, не образуя нуклеарной семьи. </w:t>
      </w:r>
      <w:r w:rsidR="0022099D" w:rsidRPr="00934637">
        <w:t>«</w:t>
      </w:r>
      <w:r w:rsidRPr="00934637">
        <w:t>Ненуклеарные домохозяйства</w:t>
      </w:r>
      <w:r w:rsidR="0022099D" w:rsidRPr="00934637">
        <w:t>»</w:t>
      </w:r>
      <w:r w:rsidRPr="00934637">
        <w:t xml:space="preserve"> составили 7,3</w:t>
      </w:r>
      <w:r w:rsidR="0022099D" w:rsidRPr="00934637">
        <w:t> %</w:t>
      </w:r>
      <w:r w:rsidRPr="00934637">
        <w:t xml:space="preserve"> от общего числа, что на 0,8 п.п. меньше, чем в 2011 году. </w:t>
      </w:r>
      <w:r w:rsidR="0022099D" w:rsidRPr="00934637">
        <w:t>«</w:t>
      </w:r>
      <w:r w:rsidRPr="00934637">
        <w:t>Домохозяйства из одного человека</w:t>
      </w:r>
      <w:r w:rsidR="0022099D" w:rsidRPr="00934637">
        <w:t>»</w:t>
      </w:r>
      <w:r w:rsidRPr="00934637">
        <w:t xml:space="preserve"> составили 15,1</w:t>
      </w:r>
      <w:r w:rsidR="0022099D" w:rsidRPr="00934637">
        <w:t> %</w:t>
      </w:r>
      <w:r w:rsidRPr="00934637">
        <w:t xml:space="preserve"> от общего числа; число домохозяйств, состоящих из одного человека, в возрасте 65 лет и старше увеличилось в 2011</w:t>
      </w:r>
      <w:r w:rsidR="0076639E" w:rsidRPr="00934637">
        <w:t>–</w:t>
      </w:r>
      <w:r w:rsidRPr="00934637">
        <w:t>2016 годах на 37,6</w:t>
      </w:r>
      <w:r w:rsidR="0022099D" w:rsidRPr="00934637">
        <w:t> %</w:t>
      </w:r>
      <w:r w:rsidRPr="00934637">
        <w:t>.</w:t>
      </w:r>
    </w:p>
    <w:p w14:paraId="5611ACED" w14:textId="77777777" w:rsidR="006D6B56" w:rsidRPr="00934637" w:rsidRDefault="006D6B56" w:rsidP="006D6B56">
      <w:pPr>
        <w:pStyle w:val="H23G"/>
      </w:pPr>
      <w:r w:rsidRPr="00934637">
        <w:rPr>
          <w:bCs/>
        </w:rPr>
        <w:tab/>
        <w:t>3.</w:t>
      </w:r>
      <w:r w:rsidRPr="00934637">
        <w:rPr>
          <w:bCs/>
        </w:rPr>
        <w:tab/>
        <w:t>Общество и культура</w:t>
      </w:r>
    </w:p>
    <w:p w14:paraId="7F23F189" w14:textId="77777777" w:rsidR="006D6B56" w:rsidRPr="00934637" w:rsidRDefault="006D6B56" w:rsidP="006D6B56">
      <w:pPr>
        <w:pStyle w:val="H4G"/>
      </w:pPr>
      <w:r w:rsidRPr="00934637">
        <w:rPr>
          <w:iCs/>
        </w:rPr>
        <w:tab/>
        <w:t xml:space="preserve">а) </w:t>
      </w:r>
      <w:r w:rsidR="0022099D" w:rsidRPr="00934637">
        <w:rPr>
          <w:iCs/>
        </w:rPr>
        <w:tab/>
      </w:r>
      <w:r w:rsidRPr="00934637">
        <w:rPr>
          <w:iCs/>
        </w:rPr>
        <w:t>Доля доходов домохозяйств, расходуемая на потребление</w:t>
      </w:r>
    </w:p>
    <w:p w14:paraId="20F61520" w14:textId="77777777" w:rsidR="006D6B56" w:rsidRPr="00934637" w:rsidRDefault="006D6B56" w:rsidP="006D6B56">
      <w:pPr>
        <w:pStyle w:val="SingleTxtG"/>
      </w:pPr>
      <w:r w:rsidRPr="00934637">
        <w:t>23.</w:t>
      </w:r>
      <w:r w:rsidRPr="00934637">
        <w:tab/>
        <w:t xml:space="preserve">Средние потребительские расходы домашних хозяйств за две недели в </w:t>
      </w:r>
      <w:r w:rsidR="0022099D" w:rsidRPr="00934637">
        <w:br/>
      </w:r>
      <w:r w:rsidRPr="00934637">
        <w:t xml:space="preserve">2012/13 году составили 13 430 патак Макао. На </w:t>
      </w:r>
      <w:r w:rsidR="0022099D" w:rsidRPr="00934637">
        <w:t>«</w:t>
      </w:r>
      <w:r w:rsidRPr="00934637">
        <w:t>продукты питания и безалкогольные напитки</w:t>
      </w:r>
      <w:r w:rsidR="0022099D" w:rsidRPr="00934637">
        <w:t>»</w:t>
      </w:r>
      <w:r w:rsidRPr="00934637">
        <w:t xml:space="preserve"> (25,7</w:t>
      </w:r>
      <w:r w:rsidR="0022099D" w:rsidRPr="00934637">
        <w:t> %</w:t>
      </w:r>
      <w:r w:rsidRPr="00934637">
        <w:t xml:space="preserve"> всех расходов в 2012/13 году) и </w:t>
      </w:r>
      <w:r w:rsidR="0022099D" w:rsidRPr="00934637">
        <w:t>«</w:t>
      </w:r>
      <w:r w:rsidRPr="00934637">
        <w:t>жилье и топливо</w:t>
      </w:r>
      <w:r w:rsidR="0022099D" w:rsidRPr="00934637">
        <w:t>»</w:t>
      </w:r>
      <w:r w:rsidRPr="00934637">
        <w:t>, включая воду, электричество, газ и другие виды топлива (25,7</w:t>
      </w:r>
      <w:r w:rsidR="0022099D" w:rsidRPr="00934637">
        <w:t> %</w:t>
      </w:r>
      <w:r w:rsidRPr="00934637">
        <w:t xml:space="preserve"> расходов в 2012/13 году) вместе приходилось 51,4</w:t>
      </w:r>
      <w:r w:rsidR="0022099D" w:rsidRPr="00934637">
        <w:t> %</w:t>
      </w:r>
      <w:r w:rsidRPr="00934637">
        <w:t xml:space="preserve"> всех потребительских расходов в 2012/13 году. При этом в </w:t>
      </w:r>
      <w:r w:rsidR="0022099D" w:rsidRPr="00934637">
        <w:br/>
      </w:r>
      <w:r w:rsidRPr="00934637">
        <w:t xml:space="preserve">2012/13 году потребительские расходы на </w:t>
      </w:r>
      <w:r w:rsidR="0022099D" w:rsidRPr="00934637">
        <w:t>«</w:t>
      </w:r>
      <w:r w:rsidRPr="00934637">
        <w:t>медицинское обслуживание</w:t>
      </w:r>
      <w:r w:rsidR="0022099D" w:rsidRPr="00934637">
        <w:t>»</w:t>
      </w:r>
      <w:r w:rsidRPr="00934637">
        <w:t xml:space="preserve"> составили 2,4</w:t>
      </w:r>
      <w:r w:rsidR="0022099D" w:rsidRPr="00934637">
        <w:t> %</w:t>
      </w:r>
      <w:r w:rsidRPr="00934637">
        <w:t xml:space="preserve"> от общей суммы, а расходы на </w:t>
      </w:r>
      <w:r w:rsidR="0022099D" w:rsidRPr="00934637">
        <w:t>«</w:t>
      </w:r>
      <w:r w:rsidRPr="00934637">
        <w:t>образование</w:t>
      </w:r>
      <w:r w:rsidR="0022099D" w:rsidRPr="00934637">
        <w:t>»</w:t>
      </w:r>
      <w:r w:rsidRPr="00934637">
        <w:t xml:space="preserve"> </w:t>
      </w:r>
      <w:r w:rsidR="0022099D" w:rsidRPr="00934637">
        <w:t xml:space="preserve">⸻ </w:t>
      </w:r>
      <w:r w:rsidRPr="00934637">
        <w:t>8,9</w:t>
      </w:r>
      <w:r w:rsidR="0022099D" w:rsidRPr="00934637">
        <w:t> %</w:t>
      </w:r>
      <w:r w:rsidRPr="00934637">
        <w:t>. Последние данные будут получены в 2019 году.</w:t>
      </w:r>
    </w:p>
    <w:p w14:paraId="1B9525F3" w14:textId="77777777" w:rsidR="006D6B56" w:rsidRPr="00934637" w:rsidRDefault="006D6B56" w:rsidP="006D6B56">
      <w:pPr>
        <w:pStyle w:val="H4G"/>
      </w:pPr>
      <w:r w:rsidRPr="00934637">
        <w:rPr>
          <w:iCs/>
        </w:rPr>
        <w:tab/>
        <w:t xml:space="preserve">b) </w:t>
      </w:r>
      <w:r w:rsidR="0022099D" w:rsidRPr="00934637">
        <w:rPr>
          <w:iCs/>
        </w:rPr>
        <w:tab/>
      </w:r>
      <w:r w:rsidRPr="00934637">
        <w:rPr>
          <w:iCs/>
        </w:rPr>
        <w:t>Коэффициент Джини</w:t>
      </w:r>
    </w:p>
    <w:p w14:paraId="43DD8D08" w14:textId="77777777" w:rsidR="006D6B56" w:rsidRPr="00934637" w:rsidRDefault="006D6B56" w:rsidP="006D6B56">
      <w:pPr>
        <w:pStyle w:val="SingleTxtG"/>
      </w:pPr>
      <w:r w:rsidRPr="00934637">
        <w:t>24.</w:t>
      </w:r>
      <w:r w:rsidRPr="00934637">
        <w:tab/>
        <w:t xml:space="preserve">Коэффициент Джини в 2012/13 году составил 0,35. </w:t>
      </w:r>
    </w:p>
    <w:p w14:paraId="257836C3" w14:textId="77777777" w:rsidR="006D6B56" w:rsidRPr="00934637" w:rsidRDefault="006D6B56" w:rsidP="006D6B56">
      <w:pPr>
        <w:pStyle w:val="H4G"/>
      </w:pPr>
      <w:r w:rsidRPr="00934637">
        <w:rPr>
          <w:iCs/>
        </w:rPr>
        <w:tab/>
        <w:t xml:space="preserve">c) </w:t>
      </w:r>
      <w:r w:rsidR="0022099D" w:rsidRPr="00934637">
        <w:rPr>
          <w:iCs/>
        </w:rPr>
        <w:tab/>
      </w:r>
      <w:r w:rsidRPr="00934637">
        <w:rPr>
          <w:iCs/>
        </w:rPr>
        <w:t>Доля детей</w:t>
      </w:r>
      <w:r w:rsidR="00F46CDC" w:rsidRPr="00934637">
        <w:rPr>
          <w:iCs/>
        </w:rPr>
        <w:t xml:space="preserve"> </w:t>
      </w:r>
      <w:r w:rsidR="00F11E76" w:rsidRPr="00934637">
        <w:rPr>
          <w:iCs/>
        </w:rPr>
        <w:t xml:space="preserve">с </w:t>
      </w:r>
      <w:r w:rsidRPr="00934637">
        <w:rPr>
          <w:iCs/>
        </w:rPr>
        <w:t xml:space="preserve">пониженной массой тела в возрасте до пяти лет </w:t>
      </w:r>
    </w:p>
    <w:p w14:paraId="0FD99BED" w14:textId="77777777" w:rsidR="006D6B56" w:rsidRPr="00934637" w:rsidRDefault="006D6B56" w:rsidP="006D6B56">
      <w:pPr>
        <w:pStyle w:val="SingleTxtG"/>
      </w:pPr>
      <w:r w:rsidRPr="00934637">
        <w:t>25.</w:t>
      </w:r>
      <w:r w:rsidRPr="00934637">
        <w:tab/>
        <w:t>Доля детей с пониженной массой тела при рождении (&lt;2500 г) в общем числе живорождений за год составила 6,9</w:t>
      </w:r>
      <w:r w:rsidR="0022099D" w:rsidRPr="00934637">
        <w:t> %</w:t>
      </w:r>
      <w:r w:rsidRPr="00934637">
        <w:t xml:space="preserve"> в 2010 году, 6,8</w:t>
      </w:r>
      <w:r w:rsidR="0022099D" w:rsidRPr="00934637">
        <w:t> %</w:t>
      </w:r>
      <w:r w:rsidRPr="00934637">
        <w:t xml:space="preserve"> в 2012 году, 6,8</w:t>
      </w:r>
      <w:r w:rsidR="0022099D" w:rsidRPr="00934637">
        <w:t> %</w:t>
      </w:r>
      <w:r w:rsidRPr="00934637">
        <w:t xml:space="preserve"> в 2015 году, 7,2</w:t>
      </w:r>
      <w:r w:rsidR="0022099D" w:rsidRPr="00934637">
        <w:t> %</w:t>
      </w:r>
      <w:r w:rsidRPr="00934637">
        <w:t xml:space="preserve"> в 2016 году, 7,6</w:t>
      </w:r>
      <w:r w:rsidR="0022099D" w:rsidRPr="00934637">
        <w:t> %</w:t>
      </w:r>
      <w:r w:rsidRPr="00934637">
        <w:t xml:space="preserve"> в 2017 году и 6,9</w:t>
      </w:r>
      <w:r w:rsidR="0022099D" w:rsidRPr="00934637">
        <w:t> %</w:t>
      </w:r>
      <w:r w:rsidRPr="00934637">
        <w:t xml:space="preserve"> в январе</w:t>
      </w:r>
      <w:r w:rsidR="000273BA" w:rsidRPr="00934637">
        <w:t>–</w:t>
      </w:r>
      <w:r w:rsidRPr="00934637">
        <w:t>сентябре 2018 года.</w:t>
      </w:r>
    </w:p>
    <w:p w14:paraId="2A3F98B5" w14:textId="77777777" w:rsidR="006D6B56" w:rsidRPr="00934637" w:rsidRDefault="006D6B56" w:rsidP="006D6B56">
      <w:pPr>
        <w:pStyle w:val="H4G"/>
      </w:pPr>
      <w:r w:rsidRPr="00934637">
        <w:rPr>
          <w:iCs/>
        </w:rPr>
        <w:tab/>
        <w:t xml:space="preserve">d) </w:t>
      </w:r>
      <w:r w:rsidR="0022099D" w:rsidRPr="00934637">
        <w:rPr>
          <w:iCs/>
        </w:rPr>
        <w:tab/>
      </w:r>
      <w:r w:rsidRPr="00934637">
        <w:rPr>
          <w:iCs/>
        </w:rPr>
        <w:t>Младенческая и материнская смертность</w:t>
      </w:r>
    </w:p>
    <w:p w14:paraId="64D227C7" w14:textId="77777777" w:rsidR="006D6B56" w:rsidRPr="00934637" w:rsidRDefault="006D6B56" w:rsidP="006D6B56">
      <w:pPr>
        <w:pStyle w:val="SingleTxtG"/>
      </w:pPr>
      <w:r w:rsidRPr="00934637">
        <w:t>26.</w:t>
      </w:r>
      <w:r w:rsidRPr="00934637">
        <w:tab/>
        <w:t>Младенческая смертность составила 2,9</w:t>
      </w:r>
      <w:r w:rsidR="0022099D" w:rsidRPr="00934637">
        <w:t> %</w:t>
      </w:r>
      <w:r w:rsidRPr="00934637">
        <w:t xml:space="preserve"> в 2010 году, 2,5</w:t>
      </w:r>
      <w:r w:rsidR="0022099D" w:rsidRPr="00934637">
        <w:t> %</w:t>
      </w:r>
      <w:r w:rsidRPr="00934637">
        <w:t xml:space="preserve"> в 2012 году, </w:t>
      </w:r>
      <w:r w:rsidR="0022099D" w:rsidRPr="00934637">
        <w:br/>
      </w:r>
      <w:r w:rsidRPr="00934637">
        <w:t>1,6</w:t>
      </w:r>
      <w:r w:rsidR="0022099D" w:rsidRPr="00934637">
        <w:t> %</w:t>
      </w:r>
      <w:r w:rsidRPr="00934637">
        <w:t xml:space="preserve"> в 2015 году, 1,7</w:t>
      </w:r>
      <w:r w:rsidR="0022099D" w:rsidRPr="00934637">
        <w:t> %</w:t>
      </w:r>
      <w:r w:rsidRPr="00934637">
        <w:t xml:space="preserve"> в 2016 году и 2,3</w:t>
      </w:r>
      <w:r w:rsidR="0022099D" w:rsidRPr="00934637">
        <w:t> %</w:t>
      </w:r>
      <w:r w:rsidRPr="00934637">
        <w:t xml:space="preserve"> в 2017 году. По данным Бюро здравоохранения, за последние 20 лет был зарегистрирован только один случай материнской смерти </w:t>
      </w:r>
      <w:r w:rsidR="0022099D" w:rsidRPr="00934637">
        <w:t>⸻</w:t>
      </w:r>
      <w:r w:rsidRPr="00934637">
        <w:t xml:space="preserve"> в 2016 году.</w:t>
      </w:r>
    </w:p>
    <w:p w14:paraId="6D4CD6D4" w14:textId="77777777" w:rsidR="006D6B56" w:rsidRPr="00934637" w:rsidRDefault="006D6B56" w:rsidP="006D6B56">
      <w:pPr>
        <w:pStyle w:val="H4G"/>
      </w:pPr>
      <w:r w:rsidRPr="00934637">
        <w:rPr>
          <w:iCs/>
        </w:rPr>
        <w:tab/>
        <w:t xml:space="preserve">е) </w:t>
      </w:r>
      <w:r w:rsidR="0022099D" w:rsidRPr="00934637">
        <w:rPr>
          <w:iCs/>
        </w:rPr>
        <w:tab/>
      </w:r>
      <w:r w:rsidRPr="00934637">
        <w:rPr>
          <w:iCs/>
        </w:rPr>
        <w:t>Заболеваемость ВИЧ/СПИДом и наиболее распространенными инфекционными заболеваниями</w:t>
      </w:r>
    </w:p>
    <w:p w14:paraId="37DA858B" w14:textId="77777777" w:rsidR="006D6B56" w:rsidRPr="00934637" w:rsidRDefault="006D6B56" w:rsidP="006D6B56">
      <w:pPr>
        <w:pStyle w:val="SingleTxtG"/>
      </w:pPr>
      <w:r w:rsidRPr="00934637">
        <w:t>27.</w:t>
      </w:r>
      <w:r w:rsidRPr="00934637">
        <w:tab/>
        <w:t>Доля людей, инфицированных ВИЧ/СПИДом, составляла 0,56</w:t>
      </w:r>
      <w:r w:rsidR="0022099D" w:rsidRPr="00934637">
        <w:t> %</w:t>
      </w:r>
      <w:r w:rsidRPr="00934637">
        <w:t xml:space="preserve"> в 2010 году, 0,74</w:t>
      </w:r>
      <w:r w:rsidR="0022099D" w:rsidRPr="00934637">
        <w:t> %</w:t>
      </w:r>
      <w:r w:rsidRPr="00934637">
        <w:t xml:space="preserve"> в 2012 году, 0,60</w:t>
      </w:r>
      <w:r w:rsidR="0022099D" w:rsidRPr="00934637">
        <w:t> %</w:t>
      </w:r>
      <w:r w:rsidRPr="00934637">
        <w:t xml:space="preserve"> в 2015 году, 0,54</w:t>
      </w:r>
      <w:r w:rsidR="0022099D" w:rsidRPr="00934637">
        <w:t> %</w:t>
      </w:r>
      <w:r w:rsidRPr="00934637">
        <w:t xml:space="preserve"> в 2016 году и 0,53</w:t>
      </w:r>
      <w:r w:rsidR="0022099D" w:rsidRPr="00934637">
        <w:t> %</w:t>
      </w:r>
      <w:r w:rsidRPr="00934637">
        <w:t xml:space="preserve"> в 2017 году. </w:t>
      </w:r>
    </w:p>
    <w:p w14:paraId="5541E928" w14:textId="77777777" w:rsidR="006D6B56" w:rsidRPr="00934637" w:rsidRDefault="0022099D" w:rsidP="006D6B56">
      <w:pPr>
        <w:pStyle w:val="H4G"/>
        <w:rPr>
          <w:iCs/>
        </w:rPr>
      </w:pPr>
      <w:r w:rsidRPr="00934637">
        <w:rPr>
          <w:iCs/>
        </w:rPr>
        <w:tab/>
      </w:r>
      <w:r w:rsidR="006D6B56" w:rsidRPr="00934637">
        <w:rPr>
          <w:iCs/>
        </w:rPr>
        <w:t xml:space="preserve">f) </w:t>
      </w:r>
      <w:r w:rsidRPr="00934637">
        <w:rPr>
          <w:iCs/>
        </w:rPr>
        <w:tab/>
      </w:r>
      <w:r w:rsidRPr="00934637">
        <w:rPr>
          <w:iCs/>
        </w:rPr>
        <w:tab/>
      </w:r>
      <w:r w:rsidR="006D6B56" w:rsidRPr="00934637">
        <w:rPr>
          <w:iCs/>
        </w:rPr>
        <w:t>Заболеваемость основными инфекционными заболеваниями и охват вакцинацией</w:t>
      </w:r>
    </w:p>
    <w:p w14:paraId="5C9A7E31" w14:textId="77777777" w:rsidR="006D6B56" w:rsidRPr="00934637" w:rsidRDefault="006D6B56" w:rsidP="0022099D">
      <w:pPr>
        <w:pStyle w:val="SingleTxtG"/>
      </w:pPr>
      <w:r w:rsidRPr="00934637">
        <w:t>28.</w:t>
      </w:r>
      <w:r w:rsidR="0022099D" w:rsidRPr="00934637">
        <w:tab/>
      </w:r>
      <w:r w:rsidRPr="00934637">
        <w:t>Заболеваемость основными инфекционными заболеваниями относительно низка, а охват вакцинацией высок, как показано в следующих таблицах:</w:t>
      </w:r>
    </w:p>
    <w:p w14:paraId="2DE815C3" w14:textId="77777777" w:rsidR="00D2617C" w:rsidRPr="00934637" w:rsidRDefault="00D2617C" w:rsidP="00D2617C">
      <w:pPr>
        <w:pStyle w:val="H23G"/>
      </w:pPr>
      <w:r w:rsidRPr="00934637">
        <w:rPr>
          <w:rFonts w:eastAsia="DFKai-SB"/>
        </w:rPr>
        <w:tab/>
      </w:r>
      <w:r w:rsidRPr="00934637">
        <w:rPr>
          <w:rFonts w:eastAsia="DFKai-SB"/>
        </w:rPr>
        <w:tab/>
        <w:t>Заболеваемость (на 100 000 человек) инфекционными заболеваниями</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904"/>
        <w:gridCol w:w="3008"/>
        <w:gridCol w:w="691"/>
        <w:gridCol w:w="692"/>
        <w:gridCol w:w="691"/>
        <w:gridCol w:w="692"/>
        <w:gridCol w:w="692"/>
      </w:tblGrid>
      <w:tr w:rsidR="006D6B56" w:rsidRPr="00934637" w14:paraId="2D577763" w14:textId="77777777" w:rsidTr="003B2BF7">
        <w:trPr>
          <w:tblHeader/>
        </w:trPr>
        <w:tc>
          <w:tcPr>
            <w:tcW w:w="904" w:type="dxa"/>
            <w:tcBorders>
              <w:top w:val="single" w:sz="4" w:space="0" w:color="auto"/>
              <w:bottom w:val="single" w:sz="12" w:space="0" w:color="auto"/>
            </w:tcBorders>
            <w:shd w:val="clear" w:color="auto" w:fill="auto"/>
            <w:vAlign w:val="bottom"/>
          </w:tcPr>
          <w:p w14:paraId="3B97AC43" w14:textId="77777777" w:rsidR="006D6B56" w:rsidRPr="00934637" w:rsidRDefault="006D6B56" w:rsidP="003B2BF7">
            <w:pPr>
              <w:suppressAutoHyphens w:val="0"/>
              <w:spacing w:before="80" w:after="80" w:line="200" w:lineRule="exact"/>
              <w:ind w:right="113"/>
              <w:rPr>
                <w:rFonts w:eastAsia="DFKai-SB"/>
                <w:bCs/>
                <w:i/>
                <w:iCs/>
                <w:sz w:val="16"/>
              </w:rPr>
            </w:pPr>
            <w:r w:rsidRPr="00934637">
              <w:rPr>
                <w:rFonts w:eastAsia="DFKai-SB"/>
                <w:bCs/>
                <w:i/>
                <w:iCs/>
                <w:sz w:val="16"/>
              </w:rPr>
              <w:t>МКБ-10</w:t>
            </w:r>
          </w:p>
        </w:tc>
        <w:tc>
          <w:tcPr>
            <w:tcW w:w="3008" w:type="dxa"/>
            <w:tcBorders>
              <w:top w:val="single" w:sz="4" w:space="0" w:color="auto"/>
              <w:bottom w:val="single" w:sz="12" w:space="0" w:color="auto"/>
            </w:tcBorders>
            <w:shd w:val="clear" w:color="auto" w:fill="auto"/>
            <w:vAlign w:val="bottom"/>
          </w:tcPr>
          <w:p w14:paraId="44B858B0" w14:textId="77777777" w:rsidR="006D6B56" w:rsidRPr="00AF448A" w:rsidRDefault="006D6B56" w:rsidP="003B2BF7">
            <w:pPr>
              <w:suppressAutoHyphens w:val="0"/>
              <w:spacing w:before="80" w:after="80" w:line="200" w:lineRule="exact"/>
              <w:ind w:right="113"/>
              <w:rPr>
                <w:rFonts w:eastAsia="DFKai-SB"/>
                <w:bCs/>
                <w:i/>
                <w:sz w:val="16"/>
              </w:rPr>
            </w:pPr>
            <w:r w:rsidRPr="00AF448A">
              <w:rPr>
                <w:rFonts w:eastAsia="DFKai-SB"/>
                <w:bCs/>
                <w:i/>
                <w:sz w:val="16"/>
              </w:rPr>
              <w:t>Заболевание</w:t>
            </w:r>
          </w:p>
        </w:tc>
        <w:tc>
          <w:tcPr>
            <w:tcW w:w="691" w:type="dxa"/>
            <w:tcBorders>
              <w:top w:val="single" w:sz="4" w:space="0" w:color="auto"/>
              <w:bottom w:val="single" w:sz="12" w:space="0" w:color="auto"/>
            </w:tcBorders>
            <w:shd w:val="clear" w:color="auto" w:fill="auto"/>
            <w:vAlign w:val="bottom"/>
          </w:tcPr>
          <w:p w14:paraId="6F2F2350" w14:textId="77777777" w:rsidR="006D6B56" w:rsidRPr="00934637" w:rsidRDefault="006D6B56" w:rsidP="003B2BF7">
            <w:pPr>
              <w:suppressAutoHyphens w:val="0"/>
              <w:spacing w:before="80" w:after="80" w:line="200" w:lineRule="exact"/>
              <w:ind w:right="113"/>
              <w:jc w:val="right"/>
              <w:rPr>
                <w:rFonts w:eastAsia="DFKai-SB"/>
                <w:bCs/>
                <w:i/>
                <w:iCs/>
                <w:sz w:val="16"/>
              </w:rPr>
            </w:pPr>
            <w:r w:rsidRPr="00934637">
              <w:rPr>
                <w:rFonts w:eastAsia="DFKai-SB"/>
                <w:bCs/>
                <w:i/>
                <w:iCs/>
                <w:sz w:val="16"/>
              </w:rPr>
              <w:t>2010</w:t>
            </w:r>
          </w:p>
        </w:tc>
        <w:tc>
          <w:tcPr>
            <w:tcW w:w="692" w:type="dxa"/>
            <w:tcBorders>
              <w:top w:val="single" w:sz="4" w:space="0" w:color="auto"/>
              <w:bottom w:val="single" w:sz="12" w:space="0" w:color="auto"/>
            </w:tcBorders>
            <w:shd w:val="clear" w:color="auto" w:fill="auto"/>
            <w:vAlign w:val="bottom"/>
          </w:tcPr>
          <w:p w14:paraId="7E6AA9EC" w14:textId="77777777" w:rsidR="006D6B56" w:rsidRPr="00934637" w:rsidRDefault="006D6B56" w:rsidP="003B2BF7">
            <w:pPr>
              <w:suppressAutoHyphens w:val="0"/>
              <w:spacing w:before="80" w:after="80" w:line="200" w:lineRule="exact"/>
              <w:ind w:right="113"/>
              <w:jc w:val="right"/>
              <w:rPr>
                <w:rFonts w:eastAsia="DFKai-SB"/>
                <w:bCs/>
                <w:i/>
                <w:iCs/>
                <w:sz w:val="16"/>
              </w:rPr>
            </w:pPr>
            <w:r w:rsidRPr="00934637">
              <w:rPr>
                <w:rFonts w:eastAsia="DFKai-SB"/>
                <w:bCs/>
                <w:i/>
                <w:iCs/>
                <w:sz w:val="16"/>
              </w:rPr>
              <w:t>2012</w:t>
            </w:r>
          </w:p>
        </w:tc>
        <w:tc>
          <w:tcPr>
            <w:tcW w:w="691" w:type="dxa"/>
            <w:tcBorders>
              <w:top w:val="single" w:sz="4" w:space="0" w:color="auto"/>
              <w:bottom w:val="single" w:sz="12" w:space="0" w:color="auto"/>
            </w:tcBorders>
            <w:shd w:val="clear" w:color="auto" w:fill="auto"/>
            <w:vAlign w:val="bottom"/>
          </w:tcPr>
          <w:p w14:paraId="5D05B84C" w14:textId="77777777" w:rsidR="006D6B56" w:rsidRPr="00934637" w:rsidRDefault="006D6B56" w:rsidP="003B2BF7">
            <w:pPr>
              <w:suppressAutoHyphens w:val="0"/>
              <w:spacing w:before="80" w:after="80" w:line="200" w:lineRule="exact"/>
              <w:ind w:right="113"/>
              <w:jc w:val="right"/>
              <w:rPr>
                <w:rFonts w:eastAsia="DFKai-SB"/>
                <w:bCs/>
                <w:i/>
                <w:iCs/>
                <w:sz w:val="16"/>
              </w:rPr>
            </w:pPr>
            <w:r w:rsidRPr="00934637">
              <w:rPr>
                <w:rFonts w:eastAsia="DFKai-SB"/>
                <w:bCs/>
                <w:i/>
                <w:iCs/>
                <w:sz w:val="16"/>
              </w:rPr>
              <w:t>2015</w:t>
            </w:r>
          </w:p>
        </w:tc>
        <w:tc>
          <w:tcPr>
            <w:tcW w:w="692" w:type="dxa"/>
            <w:tcBorders>
              <w:top w:val="single" w:sz="4" w:space="0" w:color="auto"/>
              <w:bottom w:val="single" w:sz="12" w:space="0" w:color="auto"/>
            </w:tcBorders>
            <w:shd w:val="clear" w:color="auto" w:fill="auto"/>
            <w:vAlign w:val="bottom"/>
          </w:tcPr>
          <w:p w14:paraId="3F7C154D" w14:textId="77777777" w:rsidR="006D6B56" w:rsidRPr="00934637" w:rsidRDefault="006D6B56" w:rsidP="003B2BF7">
            <w:pPr>
              <w:suppressAutoHyphens w:val="0"/>
              <w:spacing w:before="80" w:after="80" w:line="200" w:lineRule="exact"/>
              <w:ind w:right="113"/>
              <w:jc w:val="right"/>
              <w:rPr>
                <w:rFonts w:eastAsia="DFKai-SB"/>
                <w:bCs/>
                <w:i/>
                <w:iCs/>
                <w:sz w:val="16"/>
              </w:rPr>
            </w:pPr>
            <w:r w:rsidRPr="00934637">
              <w:rPr>
                <w:rFonts w:eastAsia="DFKai-SB"/>
                <w:bCs/>
                <w:i/>
                <w:iCs/>
                <w:sz w:val="16"/>
              </w:rPr>
              <w:t>2016</w:t>
            </w:r>
          </w:p>
        </w:tc>
        <w:tc>
          <w:tcPr>
            <w:tcW w:w="692" w:type="dxa"/>
            <w:tcBorders>
              <w:top w:val="single" w:sz="4" w:space="0" w:color="auto"/>
              <w:bottom w:val="single" w:sz="12" w:space="0" w:color="auto"/>
            </w:tcBorders>
            <w:shd w:val="clear" w:color="auto" w:fill="auto"/>
            <w:vAlign w:val="bottom"/>
          </w:tcPr>
          <w:p w14:paraId="1649EEB6" w14:textId="77777777" w:rsidR="006D6B56" w:rsidRPr="00934637" w:rsidRDefault="006D6B56" w:rsidP="003B2BF7">
            <w:pPr>
              <w:suppressAutoHyphens w:val="0"/>
              <w:spacing w:before="80" w:after="80" w:line="200" w:lineRule="exact"/>
              <w:ind w:right="113"/>
              <w:jc w:val="right"/>
              <w:rPr>
                <w:rFonts w:eastAsia="DFKai-SB"/>
                <w:bCs/>
                <w:i/>
                <w:iCs/>
                <w:sz w:val="16"/>
              </w:rPr>
            </w:pPr>
            <w:r w:rsidRPr="00934637">
              <w:rPr>
                <w:rFonts w:eastAsia="DFKai-SB"/>
                <w:bCs/>
                <w:i/>
                <w:iCs/>
                <w:sz w:val="16"/>
              </w:rPr>
              <w:t>2017</w:t>
            </w:r>
          </w:p>
        </w:tc>
      </w:tr>
      <w:tr w:rsidR="006D6B56" w:rsidRPr="00934637" w14:paraId="5884567E" w14:textId="77777777" w:rsidTr="003B2BF7">
        <w:trPr>
          <w:trHeight w:hRule="exact" w:val="113"/>
          <w:tblHeader/>
        </w:trPr>
        <w:tc>
          <w:tcPr>
            <w:tcW w:w="904" w:type="dxa"/>
            <w:tcBorders>
              <w:top w:val="single" w:sz="12" w:space="0" w:color="auto"/>
              <w:bottom w:val="nil"/>
            </w:tcBorders>
            <w:shd w:val="clear" w:color="auto" w:fill="auto"/>
          </w:tcPr>
          <w:p w14:paraId="0F8BDE72" w14:textId="77777777" w:rsidR="006D6B56" w:rsidRPr="00934637" w:rsidRDefault="006D6B56" w:rsidP="003B2BF7">
            <w:pPr>
              <w:suppressAutoHyphens w:val="0"/>
              <w:snapToGrid w:val="0"/>
              <w:spacing w:before="40" w:after="40" w:line="220" w:lineRule="exact"/>
              <w:ind w:right="113"/>
              <w:rPr>
                <w:rFonts w:eastAsia="DFKai-SB"/>
                <w:bCs/>
                <w:iCs/>
                <w:sz w:val="18"/>
              </w:rPr>
            </w:pPr>
          </w:p>
        </w:tc>
        <w:tc>
          <w:tcPr>
            <w:tcW w:w="3008" w:type="dxa"/>
            <w:tcBorders>
              <w:top w:val="single" w:sz="12" w:space="0" w:color="auto"/>
              <w:bottom w:val="nil"/>
            </w:tcBorders>
            <w:shd w:val="clear" w:color="auto" w:fill="auto"/>
            <w:vAlign w:val="bottom"/>
          </w:tcPr>
          <w:p w14:paraId="03E167DA" w14:textId="77777777" w:rsidR="006D6B56" w:rsidRPr="00934637" w:rsidRDefault="006D6B56" w:rsidP="003B2BF7">
            <w:pPr>
              <w:suppressAutoHyphens w:val="0"/>
              <w:snapToGrid w:val="0"/>
              <w:spacing w:before="40" w:after="40" w:line="220" w:lineRule="exact"/>
              <w:ind w:right="113"/>
              <w:rPr>
                <w:rFonts w:eastAsia="DFKai-SB"/>
                <w:bCs/>
                <w:iCs/>
                <w:sz w:val="18"/>
              </w:rPr>
            </w:pPr>
          </w:p>
        </w:tc>
        <w:tc>
          <w:tcPr>
            <w:tcW w:w="691" w:type="dxa"/>
            <w:tcBorders>
              <w:top w:val="single" w:sz="12" w:space="0" w:color="auto"/>
              <w:bottom w:val="nil"/>
            </w:tcBorders>
            <w:shd w:val="clear" w:color="auto" w:fill="auto"/>
            <w:vAlign w:val="bottom"/>
          </w:tcPr>
          <w:p w14:paraId="7959BEA7"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p>
        </w:tc>
        <w:tc>
          <w:tcPr>
            <w:tcW w:w="692" w:type="dxa"/>
            <w:tcBorders>
              <w:top w:val="single" w:sz="12" w:space="0" w:color="auto"/>
              <w:bottom w:val="nil"/>
            </w:tcBorders>
            <w:shd w:val="clear" w:color="auto" w:fill="auto"/>
            <w:vAlign w:val="bottom"/>
          </w:tcPr>
          <w:p w14:paraId="02F4102C"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p>
        </w:tc>
        <w:tc>
          <w:tcPr>
            <w:tcW w:w="691" w:type="dxa"/>
            <w:tcBorders>
              <w:top w:val="single" w:sz="12" w:space="0" w:color="auto"/>
              <w:bottom w:val="nil"/>
            </w:tcBorders>
            <w:shd w:val="clear" w:color="auto" w:fill="auto"/>
            <w:vAlign w:val="bottom"/>
          </w:tcPr>
          <w:p w14:paraId="681D1311"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p>
        </w:tc>
        <w:tc>
          <w:tcPr>
            <w:tcW w:w="692" w:type="dxa"/>
            <w:tcBorders>
              <w:top w:val="single" w:sz="12" w:space="0" w:color="auto"/>
              <w:bottom w:val="nil"/>
            </w:tcBorders>
            <w:shd w:val="clear" w:color="auto" w:fill="auto"/>
            <w:vAlign w:val="bottom"/>
          </w:tcPr>
          <w:p w14:paraId="3E715E07"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p>
        </w:tc>
        <w:tc>
          <w:tcPr>
            <w:tcW w:w="692" w:type="dxa"/>
            <w:tcBorders>
              <w:top w:val="single" w:sz="12" w:space="0" w:color="auto"/>
              <w:bottom w:val="nil"/>
            </w:tcBorders>
            <w:shd w:val="clear" w:color="auto" w:fill="auto"/>
            <w:vAlign w:val="bottom"/>
          </w:tcPr>
          <w:p w14:paraId="1E30FDC6"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p>
        </w:tc>
      </w:tr>
      <w:tr w:rsidR="006D6B56" w:rsidRPr="00934637" w14:paraId="3B41A39B" w14:textId="77777777" w:rsidTr="003B2BF7">
        <w:tc>
          <w:tcPr>
            <w:tcW w:w="904" w:type="dxa"/>
            <w:tcBorders>
              <w:top w:val="nil"/>
            </w:tcBorders>
            <w:shd w:val="clear" w:color="auto" w:fill="auto"/>
          </w:tcPr>
          <w:p w14:paraId="67F6F723"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A06.0</w:t>
            </w:r>
          </w:p>
        </w:tc>
        <w:tc>
          <w:tcPr>
            <w:tcW w:w="3008" w:type="dxa"/>
            <w:tcBorders>
              <w:top w:val="nil"/>
            </w:tcBorders>
            <w:shd w:val="clear" w:color="auto" w:fill="auto"/>
            <w:vAlign w:val="bottom"/>
          </w:tcPr>
          <w:p w14:paraId="0873F1FA"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Острая амебная дизентерия</w:t>
            </w:r>
          </w:p>
        </w:tc>
        <w:tc>
          <w:tcPr>
            <w:tcW w:w="691" w:type="dxa"/>
            <w:tcBorders>
              <w:top w:val="nil"/>
            </w:tcBorders>
            <w:shd w:val="clear" w:color="auto" w:fill="auto"/>
            <w:vAlign w:val="bottom"/>
          </w:tcPr>
          <w:p w14:paraId="6316CBC0"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tcBorders>
              <w:top w:val="nil"/>
            </w:tcBorders>
            <w:shd w:val="clear" w:color="auto" w:fill="auto"/>
            <w:vAlign w:val="bottom"/>
          </w:tcPr>
          <w:p w14:paraId="7C936CF9"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1" w:type="dxa"/>
            <w:tcBorders>
              <w:top w:val="nil"/>
            </w:tcBorders>
            <w:shd w:val="clear" w:color="auto" w:fill="auto"/>
            <w:vAlign w:val="bottom"/>
          </w:tcPr>
          <w:p w14:paraId="3EC87FB2"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tcBorders>
              <w:top w:val="nil"/>
            </w:tcBorders>
            <w:shd w:val="clear" w:color="auto" w:fill="auto"/>
            <w:vAlign w:val="bottom"/>
          </w:tcPr>
          <w:p w14:paraId="2CD7B797"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0,15</w:t>
            </w:r>
          </w:p>
        </w:tc>
        <w:tc>
          <w:tcPr>
            <w:tcW w:w="692" w:type="dxa"/>
            <w:tcBorders>
              <w:top w:val="nil"/>
            </w:tcBorders>
            <w:shd w:val="clear" w:color="auto" w:fill="auto"/>
            <w:vAlign w:val="bottom"/>
          </w:tcPr>
          <w:p w14:paraId="6AAAF338"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0,15</w:t>
            </w:r>
          </w:p>
        </w:tc>
      </w:tr>
      <w:tr w:rsidR="006D6B56" w:rsidRPr="00934637" w14:paraId="1C4AA0E7" w14:textId="77777777" w:rsidTr="00C8673A">
        <w:tc>
          <w:tcPr>
            <w:tcW w:w="904" w:type="dxa"/>
            <w:tcBorders>
              <w:bottom w:val="nil"/>
            </w:tcBorders>
            <w:shd w:val="clear" w:color="auto" w:fill="auto"/>
          </w:tcPr>
          <w:p w14:paraId="602E393D"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B17.0</w:t>
            </w:r>
          </w:p>
        </w:tc>
        <w:tc>
          <w:tcPr>
            <w:tcW w:w="3008" w:type="dxa"/>
            <w:tcBorders>
              <w:bottom w:val="nil"/>
            </w:tcBorders>
            <w:shd w:val="clear" w:color="auto" w:fill="auto"/>
            <w:vAlign w:val="bottom"/>
          </w:tcPr>
          <w:p w14:paraId="6856C162"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 xml:space="preserve">Острая дельта-инфекция носителя гепатита В </w:t>
            </w:r>
          </w:p>
        </w:tc>
        <w:tc>
          <w:tcPr>
            <w:tcW w:w="691" w:type="dxa"/>
            <w:tcBorders>
              <w:bottom w:val="nil"/>
            </w:tcBorders>
            <w:shd w:val="clear" w:color="auto" w:fill="auto"/>
            <w:vAlign w:val="bottom"/>
          </w:tcPr>
          <w:p w14:paraId="6345BFD7"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tcBorders>
              <w:bottom w:val="nil"/>
            </w:tcBorders>
            <w:shd w:val="clear" w:color="auto" w:fill="auto"/>
            <w:vAlign w:val="bottom"/>
          </w:tcPr>
          <w:p w14:paraId="05DD82E3"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1" w:type="dxa"/>
            <w:tcBorders>
              <w:bottom w:val="nil"/>
            </w:tcBorders>
            <w:shd w:val="clear" w:color="auto" w:fill="auto"/>
            <w:vAlign w:val="bottom"/>
          </w:tcPr>
          <w:p w14:paraId="1DF2E189"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tcBorders>
              <w:bottom w:val="nil"/>
            </w:tcBorders>
            <w:shd w:val="clear" w:color="auto" w:fill="auto"/>
            <w:vAlign w:val="bottom"/>
          </w:tcPr>
          <w:p w14:paraId="09C2F88C"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tcBorders>
              <w:bottom w:val="nil"/>
            </w:tcBorders>
            <w:shd w:val="clear" w:color="auto" w:fill="auto"/>
            <w:vAlign w:val="bottom"/>
          </w:tcPr>
          <w:p w14:paraId="17C5DA0B"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r>
      <w:tr w:rsidR="006D6B56" w:rsidRPr="00934637" w14:paraId="49733103" w14:textId="77777777" w:rsidTr="00C8673A">
        <w:tc>
          <w:tcPr>
            <w:tcW w:w="904" w:type="dxa"/>
            <w:tcBorders>
              <w:top w:val="nil"/>
              <w:bottom w:val="nil"/>
            </w:tcBorders>
            <w:shd w:val="clear" w:color="auto" w:fill="auto"/>
          </w:tcPr>
          <w:p w14:paraId="760B8DA4"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B15.0-9</w:t>
            </w:r>
          </w:p>
        </w:tc>
        <w:tc>
          <w:tcPr>
            <w:tcW w:w="3008" w:type="dxa"/>
            <w:tcBorders>
              <w:top w:val="nil"/>
              <w:bottom w:val="nil"/>
            </w:tcBorders>
            <w:shd w:val="clear" w:color="auto" w:fill="auto"/>
            <w:vAlign w:val="bottom"/>
          </w:tcPr>
          <w:p w14:paraId="3445B09C"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 xml:space="preserve">Острый гепатит А </w:t>
            </w:r>
          </w:p>
        </w:tc>
        <w:tc>
          <w:tcPr>
            <w:tcW w:w="691" w:type="dxa"/>
            <w:tcBorders>
              <w:top w:val="nil"/>
              <w:bottom w:val="nil"/>
            </w:tcBorders>
            <w:shd w:val="clear" w:color="auto" w:fill="auto"/>
            <w:vAlign w:val="bottom"/>
          </w:tcPr>
          <w:p w14:paraId="70951707"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1,10</w:t>
            </w:r>
          </w:p>
        </w:tc>
        <w:tc>
          <w:tcPr>
            <w:tcW w:w="692" w:type="dxa"/>
            <w:tcBorders>
              <w:top w:val="nil"/>
              <w:bottom w:val="nil"/>
            </w:tcBorders>
            <w:shd w:val="clear" w:color="auto" w:fill="auto"/>
            <w:vAlign w:val="bottom"/>
          </w:tcPr>
          <w:p w14:paraId="22A156E3"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0,53</w:t>
            </w:r>
          </w:p>
        </w:tc>
        <w:tc>
          <w:tcPr>
            <w:tcW w:w="691" w:type="dxa"/>
            <w:tcBorders>
              <w:top w:val="nil"/>
              <w:bottom w:val="nil"/>
            </w:tcBorders>
            <w:shd w:val="clear" w:color="auto" w:fill="auto"/>
            <w:vAlign w:val="bottom"/>
          </w:tcPr>
          <w:p w14:paraId="228F194F"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0,31</w:t>
            </w:r>
          </w:p>
        </w:tc>
        <w:tc>
          <w:tcPr>
            <w:tcW w:w="692" w:type="dxa"/>
            <w:tcBorders>
              <w:top w:val="nil"/>
              <w:bottom w:val="nil"/>
            </w:tcBorders>
            <w:shd w:val="clear" w:color="auto" w:fill="auto"/>
            <w:vAlign w:val="bottom"/>
          </w:tcPr>
          <w:p w14:paraId="66CAB32E"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0,46</w:t>
            </w:r>
          </w:p>
        </w:tc>
        <w:tc>
          <w:tcPr>
            <w:tcW w:w="692" w:type="dxa"/>
            <w:tcBorders>
              <w:top w:val="nil"/>
              <w:bottom w:val="nil"/>
            </w:tcBorders>
            <w:shd w:val="clear" w:color="auto" w:fill="auto"/>
            <w:vAlign w:val="bottom"/>
          </w:tcPr>
          <w:p w14:paraId="0948D07E"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0,46</w:t>
            </w:r>
          </w:p>
        </w:tc>
      </w:tr>
      <w:tr w:rsidR="006D6B56" w:rsidRPr="00934637" w14:paraId="6B1C1FEE" w14:textId="77777777" w:rsidTr="00C8673A">
        <w:tc>
          <w:tcPr>
            <w:tcW w:w="904" w:type="dxa"/>
            <w:tcBorders>
              <w:top w:val="nil"/>
            </w:tcBorders>
            <w:shd w:val="clear" w:color="auto" w:fill="auto"/>
          </w:tcPr>
          <w:p w14:paraId="632C259E"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lastRenderedPageBreak/>
              <w:t>B16.1-9</w:t>
            </w:r>
          </w:p>
        </w:tc>
        <w:tc>
          <w:tcPr>
            <w:tcW w:w="3008" w:type="dxa"/>
            <w:tcBorders>
              <w:top w:val="nil"/>
            </w:tcBorders>
            <w:shd w:val="clear" w:color="auto" w:fill="auto"/>
            <w:vAlign w:val="bottom"/>
          </w:tcPr>
          <w:p w14:paraId="2FABFCF6"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 xml:space="preserve">Острый гепатит В </w:t>
            </w:r>
          </w:p>
        </w:tc>
        <w:tc>
          <w:tcPr>
            <w:tcW w:w="691" w:type="dxa"/>
            <w:tcBorders>
              <w:top w:val="nil"/>
            </w:tcBorders>
            <w:shd w:val="clear" w:color="auto" w:fill="auto"/>
            <w:vAlign w:val="bottom"/>
          </w:tcPr>
          <w:p w14:paraId="741425AE"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2,19</w:t>
            </w:r>
          </w:p>
        </w:tc>
        <w:tc>
          <w:tcPr>
            <w:tcW w:w="692" w:type="dxa"/>
            <w:tcBorders>
              <w:top w:val="nil"/>
            </w:tcBorders>
            <w:shd w:val="clear" w:color="auto" w:fill="auto"/>
            <w:vAlign w:val="bottom"/>
          </w:tcPr>
          <w:p w14:paraId="43F68CE1"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3,16</w:t>
            </w:r>
          </w:p>
        </w:tc>
        <w:tc>
          <w:tcPr>
            <w:tcW w:w="691" w:type="dxa"/>
            <w:tcBorders>
              <w:top w:val="nil"/>
            </w:tcBorders>
            <w:shd w:val="clear" w:color="auto" w:fill="auto"/>
            <w:vAlign w:val="bottom"/>
          </w:tcPr>
          <w:p w14:paraId="64877990"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1,87</w:t>
            </w:r>
          </w:p>
        </w:tc>
        <w:tc>
          <w:tcPr>
            <w:tcW w:w="692" w:type="dxa"/>
            <w:tcBorders>
              <w:top w:val="nil"/>
            </w:tcBorders>
            <w:shd w:val="clear" w:color="auto" w:fill="auto"/>
            <w:vAlign w:val="bottom"/>
          </w:tcPr>
          <w:p w14:paraId="3C4F83BF"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0,77</w:t>
            </w:r>
          </w:p>
        </w:tc>
        <w:tc>
          <w:tcPr>
            <w:tcW w:w="692" w:type="dxa"/>
            <w:tcBorders>
              <w:top w:val="nil"/>
            </w:tcBorders>
            <w:shd w:val="clear" w:color="auto" w:fill="auto"/>
            <w:vAlign w:val="bottom"/>
          </w:tcPr>
          <w:p w14:paraId="517E0895"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1,85</w:t>
            </w:r>
          </w:p>
        </w:tc>
      </w:tr>
      <w:tr w:rsidR="006D6B56" w:rsidRPr="00934637" w14:paraId="4BCDF8CF" w14:textId="77777777" w:rsidTr="003B2BF7">
        <w:tc>
          <w:tcPr>
            <w:tcW w:w="904" w:type="dxa"/>
            <w:shd w:val="clear" w:color="auto" w:fill="auto"/>
          </w:tcPr>
          <w:p w14:paraId="3101EB91"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B17.1</w:t>
            </w:r>
          </w:p>
        </w:tc>
        <w:tc>
          <w:tcPr>
            <w:tcW w:w="3008" w:type="dxa"/>
            <w:shd w:val="clear" w:color="auto" w:fill="auto"/>
            <w:vAlign w:val="bottom"/>
          </w:tcPr>
          <w:p w14:paraId="31B6E820"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 xml:space="preserve">Острый гепатит С(4) </w:t>
            </w:r>
          </w:p>
        </w:tc>
        <w:tc>
          <w:tcPr>
            <w:tcW w:w="691" w:type="dxa"/>
            <w:shd w:val="clear" w:color="auto" w:fill="auto"/>
            <w:vAlign w:val="bottom"/>
          </w:tcPr>
          <w:p w14:paraId="50F3F448"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0,55</w:t>
            </w:r>
          </w:p>
        </w:tc>
        <w:tc>
          <w:tcPr>
            <w:tcW w:w="692" w:type="dxa"/>
            <w:shd w:val="clear" w:color="auto" w:fill="auto"/>
            <w:vAlign w:val="bottom"/>
          </w:tcPr>
          <w:p w14:paraId="39EF5422"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1" w:type="dxa"/>
            <w:shd w:val="clear" w:color="auto" w:fill="auto"/>
            <w:vAlign w:val="bottom"/>
          </w:tcPr>
          <w:p w14:paraId="2D7B7E5C"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75AB5960"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0,15</w:t>
            </w:r>
          </w:p>
        </w:tc>
        <w:tc>
          <w:tcPr>
            <w:tcW w:w="692" w:type="dxa"/>
            <w:shd w:val="clear" w:color="auto" w:fill="auto"/>
            <w:vAlign w:val="bottom"/>
          </w:tcPr>
          <w:p w14:paraId="49909C6E"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r>
      <w:tr w:rsidR="006D6B56" w:rsidRPr="00934637" w14:paraId="73D8269C" w14:textId="77777777" w:rsidTr="003B2BF7">
        <w:tc>
          <w:tcPr>
            <w:tcW w:w="904" w:type="dxa"/>
            <w:shd w:val="clear" w:color="auto" w:fill="auto"/>
          </w:tcPr>
          <w:p w14:paraId="37CEF6AA"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B17.2</w:t>
            </w:r>
          </w:p>
        </w:tc>
        <w:tc>
          <w:tcPr>
            <w:tcW w:w="3008" w:type="dxa"/>
            <w:shd w:val="clear" w:color="auto" w:fill="auto"/>
            <w:vAlign w:val="bottom"/>
          </w:tcPr>
          <w:p w14:paraId="19D9ACF4"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 xml:space="preserve">Острый гепатит Е </w:t>
            </w:r>
          </w:p>
        </w:tc>
        <w:tc>
          <w:tcPr>
            <w:tcW w:w="691" w:type="dxa"/>
            <w:shd w:val="clear" w:color="auto" w:fill="auto"/>
            <w:vAlign w:val="bottom"/>
          </w:tcPr>
          <w:p w14:paraId="4ECCD446"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2,92</w:t>
            </w:r>
          </w:p>
        </w:tc>
        <w:tc>
          <w:tcPr>
            <w:tcW w:w="692" w:type="dxa"/>
            <w:shd w:val="clear" w:color="auto" w:fill="auto"/>
            <w:vAlign w:val="bottom"/>
          </w:tcPr>
          <w:p w14:paraId="22F84DC9"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0,53</w:t>
            </w:r>
          </w:p>
        </w:tc>
        <w:tc>
          <w:tcPr>
            <w:tcW w:w="691" w:type="dxa"/>
            <w:shd w:val="clear" w:color="auto" w:fill="auto"/>
            <w:vAlign w:val="bottom"/>
          </w:tcPr>
          <w:p w14:paraId="2ACCCF05"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1,09</w:t>
            </w:r>
          </w:p>
        </w:tc>
        <w:tc>
          <w:tcPr>
            <w:tcW w:w="692" w:type="dxa"/>
            <w:shd w:val="clear" w:color="auto" w:fill="auto"/>
            <w:vAlign w:val="bottom"/>
          </w:tcPr>
          <w:p w14:paraId="0E2EB2BC"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4,03</w:t>
            </w:r>
          </w:p>
        </w:tc>
        <w:tc>
          <w:tcPr>
            <w:tcW w:w="692" w:type="dxa"/>
            <w:shd w:val="clear" w:color="auto" w:fill="auto"/>
            <w:vAlign w:val="bottom"/>
          </w:tcPr>
          <w:p w14:paraId="308B8773"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0,62</w:t>
            </w:r>
          </w:p>
        </w:tc>
      </w:tr>
      <w:tr w:rsidR="006D6B56" w:rsidRPr="00934637" w14:paraId="309BE814" w14:textId="77777777" w:rsidTr="003B2BF7">
        <w:tc>
          <w:tcPr>
            <w:tcW w:w="904" w:type="dxa"/>
            <w:shd w:val="clear" w:color="auto" w:fill="auto"/>
          </w:tcPr>
          <w:p w14:paraId="464E14B9"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A80</w:t>
            </w:r>
          </w:p>
        </w:tc>
        <w:tc>
          <w:tcPr>
            <w:tcW w:w="3008" w:type="dxa"/>
            <w:shd w:val="clear" w:color="auto" w:fill="auto"/>
            <w:vAlign w:val="bottom"/>
          </w:tcPr>
          <w:p w14:paraId="3C7DE655"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 xml:space="preserve">Острый полиомиелит </w:t>
            </w:r>
          </w:p>
        </w:tc>
        <w:tc>
          <w:tcPr>
            <w:tcW w:w="691" w:type="dxa"/>
            <w:shd w:val="clear" w:color="auto" w:fill="auto"/>
            <w:vAlign w:val="bottom"/>
          </w:tcPr>
          <w:p w14:paraId="44FA1EA6"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4A76A2FE"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1" w:type="dxa"/>
            <w:shd w:val="clear" w:color="auto" w:fill="auto"/>
            <w:vAlign w:val="bottom"/>
          </w:tcPr>
          <w:p w14:paraId="4457B833"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744252C4"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2F6E2C07"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r>
      <w:tr w:rsidR="006D6B56" w:rsidRPr="00934637" w14:paraId="54BD0CB1" w14:textId="77777777" w:rsidTr="003B2BF7">
        <w:tc>
          <w:tcPr>
            <w:tcW w:w="904" w:type="dxa"/>
            <w:shd w:val="clear" w:color="auto" w:fill="auto"/>
          </w:tcPr>
          <w:p w14:paraId="68231171"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A60</w:t>
            </w:r>
          </w:p>
        </w:tc>
        <w:tc>
          <w:tcPr>
            <w:tcW w:w="3008" w:type="dxa"/>
            <w:shd w:val="clear" w:color="auto" w:fill="auto"/>
            <w:vAlign w:val="bottom"/>
          </w:tcPr>
          <w:p w14:paraId="24611583"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Аногенитальный вирусный герпес</w:t>
            </w:r>
          </w:p>
        </w:tc>
        <w:tc>
          <w:tcPr>
            <w:tcW w:w="691" w:type="dxa"/>
            <w:shd w:val="clear" w:color="auto" w:fill="auto"/>
            <w:vAlign w:val="bottom"/>
          </w:tcPr>
          <w:p w14:paraId="3B8306ED"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0,91</w:t>
            </w:r>
          </w:p>
        </w:tc>
        <w:tc>
          <w:tcPr>
            <w:tcW w:w="692" w:type="dxa"/>
            <w:shd w:val="clear" w:color="auto" w:fill="auto"/>
            <w:vAlign w:val="bottom"/>
          </w:tcPr>
          <w:p w14:paraId="2CAD7EC0"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0,88</w:t>
            </w:r>
          </w:p>
        </w:tc>
        <w:tc>
          <w:tcPr>
            <w:tcW w:w="691" w:type="dxa"/>
            <w:shd w:val="clear" w:color="auto" w:fill="auto"/>
            <w:vAlign w:val="bottom"/>
          </w:tcPr>
          <w:p w14:paraId="16E45EA0"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0,62</w:t>
            </w:r>
          </w:p>
        </w:tc>
        <w:tc>
          <w:tcPr>
            <w:tcW w:w="692" w:type="dxa"/>
            <w:shd w:val="clear" w:color="auto" w:fill="auto"/>
            <w:vAlign w:val="bottom"/>
          </w:tcPr>
          <w:p w14:paraId="520ECF8E"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0,62</w:t>
            </w:r>
          </w:p>
        </w:tc>
        <w:tc>
          <w:tcPr>
            <w:tcW w:w="692" w:type="dxa"/>
            <w:shd w:val="clear" w:color="auto" w:fill="auto"/>
            <w:vAlign w:val="bottom"/>
          </w:tcPr>
          <w:p w14:paraId="1D3D539A"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0,31</w:t>
            </w:r>
          </w:p>
        </w:tc>
      </w:tr>
      <w:tr w:rsidR="006D6B56" w:rsidRPr="00934637" w14:paraId="42DB2977" w14:textId="77777777" w:rsidTr="003B2BF7">
        <w:tc>
          <w:tcPr>
            <w:tcW w:w="904" w:type="dxa"/>
            <w:shd w:val="clear" w:color="auto" w:fill="auto"/>
          </w:tcPr>
          <w:p w14:paraId="739CC2A8"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Z21</w:t>
            </w:r>
          </w:p>
        </w:tc>
        <w:tc>
          <w:tcPr>
            <w:tcW w:w="3008" w:type="dxa"/>
            <w:shd w:val="clear" w:color="auto" w:fill="auto"/>
            <w:vAlign w:val="bottom"/>
          </w:tcPr>
          <w:p w14:paraId="5FE4977F"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Бессимптомная ВИЧ-инфекция</w:t>
            </w:r>
          </w:p>
        </w:tc>
        <w:tc>
          <w:tcPr>
            <w:tcW w:w="691" w:type="dxa"/>
            <w:shd w:val="clear" w:color="auto" w:fill="auto"/>
            <w:vAlign w:val="bottom"/>
          </w:tcPr>
          <w:p w14:paraId="5F94D5B3"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4,75</w:t>
            </w:r>
          </w:p>
        </w:tc>
        <w:tc>
          <w:tcPr>
            <w:tcW w:w="692" w:type="dxa"/>
            <w:shd w:val="clear" w:color="auto" w:fill="auto"/>
            <w:vAlign w:val="bottom"/>
          </w:tcPr>
          <w:p w14:paraId="6BD729D0"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4,39</w:t>
            </w:r>
          </w:p>
        </w:tc>
        <w:tc>
          <w:tcPr>
            <w:tcW w:w="691" w:type="dxa"/>
            <w:shd w:val="clear" w:color="auto" w:fill="auto"/>
            <w:vAlign w:val="bottom"/>
          </w:tcPr>
          <w:p w14:paraId="386BFF15"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6,08</w:t>
            </w:r>
          </w:p>
        </w:tc>
        <w:tc>
          <w:tcPr>
            <w:tcW w:w="692" w:type="dxa"/>
            <w:shd w:val="clear" w:color="auto" w:fill="auto"/>
            <w:vAlign w:val="bottom"/>
          </w:tcPr>
          <w:p w14:paraId="22259F79"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6,97</w:t>
            </w:r>
          </w:p>
        </w:tc>
        <w:tc>
          <w:tcPr>
            <w:tcW w:w="692" w:type="dxa"/>
            <w:shd w:val="clear" w:color="auto" w:fill="auto"/>
            <w:vAlign w:val="bottom"/>
          </w:tcPr>
          <w:p w14:paraId="1863AC71"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5,08</w:t>
            </w:r>
          </w:p>
        </w:tc>
      </w:tr>
      <w:tr w:rsidR="006D6B56" w:rsidRPr="00934637" w14:paraId="7EEB30B6" w14:textId="77777777" w:rsidTr="003B2BF7">
        <w:tc>
          <w:tcPr>
            <w:tcW w:w="904" w:type="dxa"/>
            <w:shd w:val="clear" w:color="auto" w:fill="auto"/>
          </w:tcPr>
          <w:p w14:paraId="6CD29FD5"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A05.0-9</w:t>
            </w:r>
          </w:p>
        </w:tc>
        <w:tc>
          <w:tcPr>
            <w:tcW w:w="3008" w:type="dxa"/>
            <w:shd w:val="clear" w:color="auto" w:fill="auto"/>
            <w:vAlign w:val="bottom"/>
          </w:tcPr>
          <w:p w14:paraId="674A93E8"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 xml:space="preserve">Бактериальное пищевое отравление </w:t>
            </w:r>
          </w:p>
        </w:tc>
        <w:tc>
          <w:tcPr>
            <w:tcW w:w="691" w:type="dxa"/>
            <w:shd w:val="clear" w:color="auto" w:fill="auto"/>
            <w:vAlign w:val="bottom"/>
          </w:tcPr>
          <w:p w14:paraId="331909EB"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16,81</w:t>
            </w:r>
          </w:p>
        </w:tc>
        <w:tc>
          <w:tcPr>
            <w:tcW w:w="692" w:type="dxa"/>
            <w:shd w:val="clear" w:color="auto" w:fill="auto"/>
            <w:vAlign w:val="bottom"/>
          </w:tcPr>
          <w:p w14:paraId="629E3FA8"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23,52</w:t>
            </w:r>
          </w:p>
        </w:tc>
        <w:tc>
          <w:tcPr>
            <w:tcW w:w="691" w:type="dxa"/>
            <w:shd w:val="clear" w:color="auto" w:fill="auto"/>
            <w:vAlign w:val="bottom"/>
          </w:tcPr>
          <w:p w14:paraId="6BFCEE37"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12,47</w:t>
            </w:r>
          </w:p>
        </w:tc>
        <w:tc>
          <w:tcPr>
            <w:tcW w:w="692" w:type="dxa"/>
            <w:shd w:val="clear" w:color="auto" w:fill="auto"/>
            <w:vAlign w:val="bottom"/>
          </w:tcPr>
          <w:p w14:paraId="614B9A2E"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5,73</w:t>
            </w:r>
          </w:p>
        </w:tc>
        <w:tc>
          <w:tcPr>
            <w:tcW w:w="692" w:type="dxa"/>
            <w:shd w:val="clear" w:color="auto" w:fill="auto"/>
            <w:vAlign w:val="bottom"/>
          </w:tcPr>
          <w:p w14:paraId="2C66CDA0"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15,72</w:t>
            </w:r>
          </w:p>
        </w:tc>
      </w:tr>
      <w:tr w:rsidR="006D6B56" w:rsidRPr="00934637" w14:paraId="0E1BEA24" w14:textId="77777777" w:rsidTr="003B2BF7">
        <w:tc>
          <w:tcPr>
            <w:tcW w:w="904" w:type="dxa"/>
            <w:shd w:val="clear" w:color="auto" w:fill="auto"/>
          </w:tcPr>
          <w:p w14:paraId="1FB8C229"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A00</w:t>
            </w:r>
          </w:p>
        </w:tc>
        <w:tc>
          <w:tcPr>
            <w:tcW w:w="3008" w:type="dxa"/>
            <w:shd w:val="clear" w:color="auto" w:fill="auto"/>
            <w:vAlign w:val="bottom"/>
          </w:tcPr>
          <w:p w14:paraId="0DFD651B"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Холера</w:t>
            </w:r>
          </w:p>
        </w:tc>
        <w:tc>
          <w:tcPr>
            <w:tcW w:w="691" w:type="dxa"/>
            <w:shd w:val="clear" w:color="auto" w:fill="auto"/>
            <w:vAlign w:val="bottom"/>
          </w:tcPr>
          <w:p w14:paraId="4D1C77DA"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582EC521"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1" w:type="dxa"/>
            <w:shd w:val="clear" w:color="auto" w:fill="auto"/>
            <w:vAlign w:val="bottom"/>
          </w:tcPr>
          <w:p w14:paraId="154D6226"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54BB1981"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28CE5191"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r>
      <w:tr w:rsidR="006D6B56" w:rsidRPr="00934637" w14:paraId="409B0785" w14:textId="77777777" w:rsidTr="003B2BF7">
        <w:tc>
          <w:tcPr>
            <w:tcW w:w="904" w:type="dxa"/>
            <w:shd w:val="clear" w:color="auto" w:fill="auto"/>
          </w:tcPr>
          <w:p w14:paraId="5FF21EF9"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P35.0</w:t>
            </w:r>
          </w:p>
        </w:tc>
        <w:tc>
          <w:tcPr>
            <w:tcW w:w="3008" w:type="dxa"/>
            <w:shd w:val="clear" w:color="auto" w:fill="auto"/>
            <w:vAlign w:val="bottom"/>
          </w:tcPr>
          <w:p w14:paraId="669B23A0"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 xml:space="preserve">Синдром врожденной краснухи </w:t>
            </w:r>
          </w:p>
        </w:tc>
        <w:tc>
          <w:tcPr>
            <w:tcW w:w="691" w:type="dxa"/>
            <w:shd w:val="clear" w:color="auto" w:fill="auto"/>
            <w:vAlign w:val="bottom"/>
          </w:tcPr>
          <w:p w14:paraId="68B2A3EA"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28472C57"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1" w:type="dxa"/>
            <w:shd w:val="clear" w:color="auto" w:fill="auto"/>
            <w:vAlign w:val="bottom"/>
          </w:tcPr>
          <w:p w14:paraId="4D7CC166"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46143DF2"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1199493B"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r>
      <w:tr w:rsidR="006D6B56" w:rsidRPr="00934637" w14:paraId="7B58D499" w14:textId="77777777" w:rsidTr="003B2BF7">
        <w:tc>
          <w:tcPr>
            <w:tcW w:w="904" w:type="dxa"/>
            <w:shd w:val="clear" w:color="auto" w:fill="auto"/>
          </w:tcPr>
          <w:p w14:paraId="167C3DCE"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A90</w:t>
            </w:r>
          </w:p>
        </w:tc>
        <w:tc>
          <w:tcPr>
            <w:tcW w:w="3008" w:type="dxa"/>
            <w:shd w:val="clear" w:color="auto" w:fill="auto"/>
            <w:vAlign w:val="bottom"/>
          </w:tcPr>
          <w:p w14:paraId="375BBC10"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Лихорадка денге</w:t>
            </w:r>
          </w:p>
        </w:tc>
        <w:tc>
          <w:tcPr>
            <w:tcW w:w="691" w:type="dxa"/>
            <w:shd w:val="clear" w:color="auto" w:fill="auto"/>
            <w:vAlign w:val="bottom"/>
          </w:tcPr>
          <w:p w14:paraId="554A7C71"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1,10</w:t>
            </w:r>
          </w:p>
        </w:tc>
        <w:tc>
          <w:tcPr>
            <w:tcW w:w="692" w:type="dxa"/>
            <w:shd w:val="clear" w:color="auto" w:fill="auto"/>
            <w:vAlign w:val="bottom"/>
          </w:tcPr>
          <w:p w14:paraId="2594D198"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4,21</w:t>
            </w:r>
          </w:p>
        </w:tc>
        <w:tc>
          <w:tcPr>
            <w:tcW w:w="691" w:type="dxa"/>
            <w:shd w:val="clear" w:color="auto" w:fill="auto"/>
            <w:vAlign w:val="bottom"/>
          </w:tcPr>
          <w:p w14:paraId="59398630"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0,47</w:t>
            </w:r>
          </w:p>
        </w:tc>
        <w:tc>
          <w:tcPr>
            <w:tcW w:w="692" w:type="dxa"/>
            <w:shd w:val="clear" w:color="auto" w:fill="auto"/>
            <w:vAlign w:val="bottom"/>
          </w:tcPr>
          <w:p w14:paraId="0EDDD4B4"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1,70</w:t>
            </w:r>
          </w:p>
        </w:tc>
        <w:tc>
          <w:tcPr>
            <w:tcW w:w="692" w:type="dxa"/>
            <w:shd w:val="clear" w:color="auto" w:fill="auto"/>
            <w:vAlign w:val="bottom"/>
          </w:tcPr>
          <w:p w14:paraId="6F35BB21"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2,62</w:t>
            </w:r>
          </w:p>
        </w:tc>
      </w:tr>
      <w:tr w:rsidR="006D6B56" w:rsidRPr="00934637" w14:paraId="01285B4A" w14:textId="77777777" w:rsidTr="003B2BF7">
        <w:tc>
          <w:tcPr>
            <w:tcW w:w="904" w:type="dxa"/>
            <w:shd w:val="clear" w:color="auto" w:fill="auto"/>
          </w:tcPr>
          <w:p w14:paraId="19E0FC47"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A91</w:t>
            </w:r>
          </w:p>
        </w:tc>
        <w:tc>
          <w:tcPr>
            <w:tcW w:w="3008" w:type="dxa"/>
            <w:shd w:val="clear" w:color="auto" w:fill="auto"/>
            <w:vAlign w:val="bottom"/>
          </w:tcPr>
          <w:p w14:paraId="673AEBA9"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Геморрагическая лихорадка денге</w:t>
            </w:r>
          </w:p>
        </w:tc>
        <w:tc>
          <w:tcPr>
            <w:tcW w:w="691" w:type="dxa"/>
            <w:shd w:val="clear" w:color="auto" w:fill="auto"/>
            <w:vAlign w:val="bottom"/>
          </w:tcPr>
          <w:p w14:paraId="5A6F9141"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052442CF"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1" w:type="dxa"/>
            <w:shd w:val="clear" w:color="auto" w:fill="auto"/>
            <w:vAlign w:val="bottom"/>
          </w:tcPr>
          <w:p w14:paraId="5B23AAA8"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0256D65D"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586A4D67"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r>
      <w:tr w:rsidR="006D6B56" w:rsidRPr="00934637" w14:paraId="43431B95" w14:textId="77777777" w:rsidTr="003B2BF7">
        <w:tc>
          <w:tcPr>
            <w:tcW w:w="904" w:type="dxa"/>
            <w:tcBorders>
              <w:bottom w:val="nil"/>
            </w:tcBorders>
            <w:shd w:val="clear" w:color="auto" w:fill="auto"/>
          </w:tcPr>
          <w:p w14:paraId="0442DB76"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A36</w:t>
            </w:r>
          </w:p>
        </w:tc>
        <w:tc>
          <w:tcPr>
            <w:tcW w:w="3008" w:type="dxa"/>
            <w:tcBorders>
              <w:bottom w:val="nil"/>
            </w:tcBorders>
            <w:shd w:val="clear" w:color="auto" w:fill="auto"/>
            <w:vAlign w:val="bottom"/>
          </w:tcPr>
          <w:p w14:paraId="13E9EC7A"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 xml:space="preserve">Дифтерия </w:t>
            </w:r>
          </w:p>
        </w:tc>
        <w:tc>
          <w:tcPr>
            <w:tcW w:w="691" w:type="dxa"/>
            <w:tcBorders>
              <w:bottom w:val="nil"/>
            </w:tcBorders>
            <w:shd w:val="clear" w:color="auto" w:fill="auto"/>
            <w:vAlign w:val="bottom"/>
          </w:tcPr>
          <w:p w14:paraId="1021C28C"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tcBorders>
              <w:bottom w:val="nil"/>
            </w:tcBorders>
            <w:shd w:val="clear" w:color="auto" w:fill="auto"/>
            <w:vAlign w:val="bottom"/>
          </w:tcPr>
          <w:p w14:paraId="7A312E3C"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1" w:type="dxa"/>
            <w:tcBorders>
              <w:bottom w:val="nil"/>
            </w:tcBorders>
            <w:shd w:val="clear" w:color="auto" w:fill="auto"/>
            <w:vAlign w:val="bottom"/>
          </w:tcPr>
          <w:p w14:paraId="4BC79ABB"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tcBorders>
              <w:bottom w:val="nil"/>
            </w:tcBorders>
            <w:shd w:val="clear" w:color="auto" w:fill="auto"/>
            <w:vAlign w:val="bottom"/>
          </w:tcPr>
          <w:p w14:paraId="4387C961"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tcBorders>
              <w:bottom w:val="nil"/>
            </w:tcBorders>
            <w:shd w:val="clear" w:color="auto" w:fill="auto"/>
            <w:vAlign w:val="bottom"/>
          </w:tcPr>
          <w:p w14:paraId="4B457916"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r>
      <w:tr w:rsidR="006D6B56" w:rsidRPr="00934637" w14:paraId="27A7A19B" w14:textId="77777777" w:rsidTr="003B2BF7">
        <w:tc>
          <w:tcPr>
            <w:tcW w:w="904" w:type="dxa"/>
            <w:tcBorders>
              <w:top w:val="nil"/>
              <w:bottom w:val="nil"/>
            </w:tcBorders>
            <w:shd w:val="clear" w:color="auto" w:fill="auto"/>
          </w:tcPr>
          <w:p w14:paraId="0085EDC3"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B08.4-5</w:t>
            </w:r>
          </w:p>
        </w:tc>
        <w:tc>
          <w:tcPr>
            <w:tcW w:w="3008" w:type="dxa"/>
            <w:tcBorders>
              <w:top w:val="nil"/>
              <w:bottom w:val="nil"/>
            </w:tcBorders>
            <w:shd w:val="clear" w:color="auto" w:fill="auto"/>
            <w:vAlign w:val="bottom"/>
          </w:tcPr>
          <w:p w14:paraId="2CFF0205"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Энтеровирусные инфекции</w:t>
            </w:r>
          </w:p>
        </w:tc>
        <w:tc>
          <w:tcPr>
            <w:tcW w:w="691" w:type="dxa"/>
            <w:tcBorders>
              <w:top w:val="nil"/>
              <w:bottom w:val="nil"/>
            </w:tcBorders>
            <w:shd w:val="clear" w:color="auto" w:fill="auto"/>
            <w:vAlign w:val="bottom"/>
          </w:tcPr>
          <w:p w14:paraId="4DFD4BCA"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186,93</w:t>
            </w:r>
          </w:p>
        </w:tc>
        <w:tc>
          <w:tcPr>
            <w:tcW w:w="692" w:type="dxa"/>
            <w:tcBorders>
              <w:top w:val="nil"/>
              <w:bottom w:val="nil"/>
            </w:tcBorders>
            <w:shd w:val="clear" w:color="auto" w:fill="auto"/>
            <w:vAlign w:val="bottom"/>
          </w:tcPr>
          <w:p w14:paraId="09515ECA"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357,91</w:t>
            </w:r>
          </w:p>
        </w:tc>
        <w:tc>
          <w:tcPr>
            <w:tcW w:w="691" w:type="dxa"/>
            <w:tcBorders>
              <w:top w:val="nil"/>
              <w:bottom w:val="nil"/>
            </w:tcBorders>
            <w:shd w:val="clear" w:color="auto" w:fill="auto"/>
            <w:vAlign w:val="bottom"/>
          </w:tcPr>
          <w:p w14:paraId="11AE1173"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510,99</w:t>
            </w:r>
          </w:p>
        </w:tc>
        <w:tc>
          <w:tcPr>
            <w:tcW w:w="692" w:type="dxa"/>
            <w:tcBorders>
              <w:top w:val="nil"/>
              <w:bottom w:val="nil"/>
            </w:tcBorders>
            <w:shd w:val="clear" w:color="auto" w:fill="auto"/>
            <w:vAlign w:val="bottom"/>
          </w:tcPr>
          <w:p w14:paraId="5DE026BE"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584,81</w:t>
            </w:r>
          </w:p>
        </w:tc>
        <w:tc>
          <w:tcPr>
            <w:tcW w:w="692" w:type="dxa"/>
            <w:tcBorders>
              <w:top w:val="nil"/>
              <w:bottom w:val="nil"/>
            </w:tcBorders>
            <w:shd w:val="clear" w:color="auto" w:fill="auto"/>
            <w:vAlign w:val="bottom"/>
          </w:tcPr>
          <w:p w14:paraId="7B3B292D"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523,57</w:t>
            </w:r>
          </w:p>
        </w:tc>
      </w:tr>
      <w:tr w:rsidR="006D6B56" w:rsidRPr="00934637" w14:paraId="111CEE48" w14:textId="77777777" w:rsidTr="003B2BF7">
        <w:tc>
          <w:tcPr>
            <w:tcW w:w="904" w:type="dxa"/>
            <w:tcBorders>
              <w:top w:val="nil"/>
            </w:tcBorders>
            <w:shd w:val="clear" w:color="auto" w:fill="auto"/>
          </w:tcPr>
          <w:p w14:paraId="64EF6D54"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A54</w:t>
            </w:r>
          </w:p>
        </w:tc>
        <w:tc>
          <w:tcPr>
            <w:tcW w:w="3008" w:type="dxa"/>
            <w:tcBorders>
              <w:top w:val="nil"/>
            </w:tcBorders>
            <w:shd w:val="clear" w:color="auto" w:fill="auto"/>
            <w:vAlign w:val="bottom"/>
          </w:tcPr>
          <w:p w14:paraId="50422E4B"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 xml:space="preserve">Гонококковые инфекции </w:t>
            </w:r>
          </w:p>
        </w:tc>
        <w:tc>
          <w:tcPr>
            <w:tcW w:w="691" w:type="dxa"/>
            <w:tcBorders>
              <w:top w:val="nil"/>
            </w:tcBorders>
            <w:shd w:val="clear" w:color="auto" w:fill="auto"/>
            <w:vAlign w:val="bottom"/>
          </w:tcPr>
          <w:p w14:paraId="15F6D9FA"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2,38</w:t>
            </w:r>
          </w:p>
        </w:tc>
        <w:tc>
          <w:tcPr>
            <w:tcW w:w="692" w:type="dxa"/>
            <w:tcBorders>
              <w:top w:val="nil"/>
            </w:tcBorders>
            <w:shd w:val="clear" w:color="auto" w:fill="auto"/>
            <w:vAlign w:val="bottom"/>
          </w:tcPr>
          <w:p w14:paraId="3A15006C"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1,23</w:t>
            </w:r>
          </w:p>
        </w:tc>
        <w:tc>
          <w:tcPr>
            <w:tcW w:w="691" w:type="dxa"/>
            <w:tcBorders>
              <w:top w:val="nil"/>
            </w:tcBorders>
            <w:shd w:val="clear" w:color="auto" w:fill="auto"/>
            <w:vAlign w:val="bottom"/>
          </w:tcPr>
          <w:p w14:paraId="52BDF657"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0,62</w:t>
            </w:r>
          </w:p>
        </w:tc>
        <w:tc>
          <w:tcPr>
            <w:tcW w:w="692" w:type="dxa"/>
            <w:tcBorders>
              <w:top w:val="nil"/>
            </w:tcBorders>
            <w:shd w:val="clear" w:color="auto" w:fill="auto"/>
            <w:vAlign w:val="bottom"/>
          </w:tcPr>
          <w:p w14:paraId="5CA04FE7"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1,39</w:t>
            </w:r>
          </w:p>
        </w:tc>
        <w:tc>
          <w:tcPr>
            <w:tcW w:w="692" w:type="dxa"/>
            <w:tcBorders>
              <w:top w:val="nil"/>
            </w:tcBorders>
            <w:shd w:val="clear" w:color="auto" w:fill="auto"/>
            <w:vAlign w:val="bottom"/>
          </w:tcPr>
          <w:p w14:paraId="0D264B21"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1,39</w:t>
            </w:r>
          </w:p>
        </w:tc>
      </w:tr>
      <w:tr w:rsidR="006D6B56" w:rsidRPr="00934637" w14:paraId="5FE372C7" w14:textId="77777777" w:rsidTr="003B2BF7">
        <w:tc>
          <w:tcPr>
            <w:tcW w:w="904" w:type="dxa"/>
            <w:shd w:val="clear" w:color="auto" w:fill="auto"/>
          </w:tcPr>
          <w:p w14:paraId="1DEE09F7"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G00.0</w:t>
            </w:r>
          </w:p>
        </w:tc>
        <w:tc>
          <w:tcPr>
            <w:tcW w:w="3008" w:type="dxa"/>
            <w:shd w:val="clear" w:color="auto" w:fill="auto"/>
            <w:vAlign w:val="bottom"/>
          </w:tcPr>
          <w:p w14:paraId="5000F8FC"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 xml:space="preserve">Гриппозный менингит </w:t>
            </w:r>
          </w:p>
        </w:tc>
        <w:tc>
          <w:tcPr>
            <w:tcW w:w="691" w:type="dxa"/>
            <w:shd w:val="clear" w:color="auto" w:fill="auto"/>
            <w:vAlign w:val="bottom"/>
          </w:tcPr>
          <w:p w14:paraId="505CB47C"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0F84EA31"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1" w:type="dxa"/>
            <w:shd w:val="clear" w:color="auto" w:fill="auto"/>
            <w:vAlign w:val="bottom"/>
          </w:tcPr>
          <w:p w14:paraId="791917EA"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0,16</w:t>
            </w:r>
          </w:p>
        </w:tc>
        <w:tc>
          <w:tcPr>
            <w:tcW w:w="692" w:type="dxa"/>
            <w:shd w:val="clear" w:color="auto" w:fill="auto"/>
            <w:vAlign w:val="bottom"/>
          </w:tcPr>
          <w:p w14:paraId="52B75C1A"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5F552118"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r>
      <w:tr w:rsidR="006D6B56" w:rsidRPr="00934637" w14:paraId="53862EAA" w14:textId="77777777" w:rsidTr="003B2BF7">
        <w:tc>
          <w:tcPr>
            <w:tcW w:w="904" w:type="dxa"/>
            <w:shd w:val="clear" w:color="auto" w:fill="auto"/>
          </w:tcPr>
          <w:p w14:paraId="33B72D10"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B20-B24</w:t>
            </w:r>
          </w:p>
        </w:tc>
        <w:tc>
          <w:tcPr>
            <w:tcW w:w="3008" w:type="dxa"/>
            <w:shd w:val="clear" w:color="auto" w:fill="auto"/>
            <w:vAlign w:val="bottom"/>
          </w:tcPr>
          <w:p w14:paraId="15488074"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 xml:space="preserve">ВИЧ </w:t>
            </w:r>
          </w:p>
        </w:tc>
        <w:tc>
          <w:tcPr>
            <w:tcW w:w="691" w:type="dxa"/>
            <w:shd w:val="clear" w:color="auto" w:fill="auto"/>
            <w:vAlign w:val="bottom"/>
          </w:tcPr>
          <w:p w14:paraId="19749A1D"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0,73</w:t>
            </w:r>
          </w:p>
        </w:tc>
        <w:tc>
          <w:tcPr>
            <w:tcW w:w="692" w:type="dxa"/>
            <w:shd w:val="clear" w:color="auto" w:fill="auto"/>
            <w:vAlign w:val="bottom"/>
          </w:tcPr>
          <w:p w14:paraId="29491850"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2,46</w:t>
            </w:r>
          </w:p>
        </w:tc>
        <w:tc>
          <w:tcPr>
            <w:tcW w:w="691" w:type="dxa"/>
            <w:shd w:val="clear" w:color="auto" w:fill="auto"/>
            <w:vAlign w:val="bottom"/>
          </w:tcPr>
          <w:p w14:paraId="74367D5E"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2,34</w:t>
            </w:r>
          </w:p>
        </w:tc>
        <w:tc>
          <w:tcPr>
            <w:tcW w:w="692" w:type="dxa"/>
            <w:shd w:val="clear" w:color="auto" w:fill="auto"/>
            <w:vAlign w:val="bottom"/>
          </w:tcPr>
          <w:p w14:paraId="697463DA"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2,17</w:t>
            </w:r>
          </w:p>
        </w:tc>
        <w:tc>
          <w:tcPr>
            <w:tcW w:w="692" w:type="dxa"/>
            <w:shd w:val="clear" w:color="auto" w:fill="auto"/>
            <w:vAlign w:val="bottom"/>
          </w:tcPr>
          <w:p w14:paraId="312780D5"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1,39</w:t>
            </w:r>
          </w:p>
        </w:tc>
      </w:tr>
      <w:tr w:rsidR="006D6B56" w:rsidRPr="00934637" w14:paraId="73215B7E" w14:textId="77777777" w:rsidTr="003B2BF7">
        <w:tc>
          <w:tcPr>
            <w:tcW w:w="904" w:type="dxa"/>
            <w:shd w:val="clear" w:color="auto" w:fill="auto"/>
          </w:tcPr>
          <w:p w14:paraId="5DB90DF1"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A83.0</w:t>
            </w:r>
          </w:p>
        </w:tc>
        <w:tc>
          <w:tcPr>
            <w:tcW w:w="3008" w:type="dxa"/>
            <w:shd w:val="clear" w:color="auto" w:fill="auto"/>
            <w:vAlign w:val="bottom"/>
          </w:tcPr>
          <w:p w14:paraId="1F58BCC1"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 xml:space="preserve">Японский энцефалит </w:t>
            </w:r>
          </w:p>
        </w:tc>
        <w:tc>
          <w:tcPr>
            <w:tcW w:w="691" w:type="dxa"/>
            <w:shd w:val="clear" w:color="auto" w:fill="auto"/>
            <w:vAlign w:val="bottom"/>
          </w:tcPr>
          <w:p w14:paraId="2A4E08AA"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0EAF1F5A"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1" w:type="dxa"/>
            <w:shd w:val="clear" w:color="auto" w:fill="auto"/>
            <w:vAlign w:val="bottom"/>
          </w:tcPr>
          <w:p w14:paraId="6F527F02"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4ADF5C39"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75E1D124"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r>
      <w:tr w:rsidR="006D6B56" w:rsidRPr="00934637" w14:paraId="0C4DA6B7" w14:textId="77777777" w:rsidTr="003B2BF7">
        <w:tc>
          <w:tcPr>
            <w:tcW w:w="904" w:type="dxa"/>
            <w:shd w:val="clear" w:color="auto" w:fill="auto"/>
          </w:tcPr>
          <w:p w14:paraId="61BFF612"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A48.1</w:t>
            </w:r>
          </w:p>
        </w:tc>
        <w:tc>
          <w:tcPr>
            <w:tcW w:w="3008" w:type="dxa"/>
            <w:shd w:val="clear" w:color="auto" w:fill="auto"/>
            <w:vAlign w:val="bottom"/>
          </w:tcPr>
          <w:p w14:paraId="1C4FEFC7"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Болезнь легионеров</w:t>
            </w:r>
          </w:p>
        </w:tc>
        <w:tc>
          <w:tcPr>
            <w:tcW w:w="691" w:type="dxa"/>
            <w:shd w:val="clear" w:color="auto" w:fill="auto"/>
            <w:vAlign w:val="bottom"/>
          </w:tcPr>
          <w:p w14:paraId="41AE5399"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0,18</w:t>
            </w:r>
          </w:p>
        </w:tc>
        <w:tc>
          <w:tcPr>
            <w:tcW w:w="692" w:type="dxa"/>
            <w:shd w:val="clear" w:color="auto" w:fill="auto"/>
            <w:vAlign w:val="bottom"/>
          </w:tcPr>
          <w:p w14:paraId="57C9F829"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1" w:type="dxa"/>
            <w:shd w:val="clear" w:color="auto" w:fill="auto"/>
            <w:vAlign w:val="bottom"/>
          </w:tcPr>
          <w:p w14:paraId="7A422617"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56BC4175"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0F27FE26"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0,46</w:t>
            </w:r>
          </w:p>
        </w:tc>
      </w:tr>
      <w:tr w:rsidR="006D6B56" w:rsidRPr="00934637" w14:paraId="294D7B0B" w14:textId="77777777" w:rsidTr="003B2BF7">
        <w:tc>
          <w:tcPr>
            <w:tcW w:w="904" w:type="dxa"/>
            <w:shd w:val="clear" w:color="auto" w:fill="auto"/>
          </w:tcPr>
          <w:p w14:paraId="1A0162B8"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A30</w:t>
            </w:r>
          </w:p>
        </w:tc>
        <w:tc>
          <w:tcPr>
            <w:tcW w:w="3008" w:type="dxa"/>
            <w:shd w:val="clear" w:color="auto" w:fill="auto"/>
            <w:vAlign w:val="bottom"/>
          </w:tcPr>
          <w:p w14:paraId="4234F513"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Лепра</w:t>
            </w:r>
          </w:p>
        </w:tc>
        <w:tc>
          <w:tcPr>
            <w:tcW w:w="691" w:type="dxa"/>
            <w:shd w:val="clear" w:color="auto" w:fill="auto"/>
            <w:vAlign w:val="bottom"/>
          </w:tcPr>
          <w:p w14:paraId="04AAB7A4"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2453CAF9"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1" w:type="dxa"/>
            <w:shd w:val="clear" w:color="auto" w:fill="auto"/>
            <w:vAlign w:val="bottom"/>
          </w:tcPr>
          <w:p w14:paraId="3D9E755E"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0,16</w:t>
            </w:r>
          </w:p>
        </w:tc>
        <w:tc>
          <w:tcPr>
            <w:tcW w:w="692" w:type="dxa"/>
            <w:shd w:val="clear" w:color="auto" w:fill="auto"/>
            <w:vAlign w:val="bottom"/>
          </w:tcPr>
          <w:p w14:paraId="030978DC"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0,31</w:t>
            </w:r>
          </w:p>
        </w:tc>
        <w:tc>
          <w:tcPr>
            <w:tcW w:w="692" w:type="dxa"/>
            <w:shd w:val="clear" w:color="auto" w:fill="auto"/>
            <w:vAlign w:val="bottom"/>
          </w:tcPr>
          <w:p w14:paraId="1D6E3E01"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r>
      <w:tr w:rsidR="006D6B56" w:rsidRPr="00934637" w14:paraId="28185962" w14:textId="77777777" w:rsidTr="003B2BF7">
        <w:tc>
          <w:tcPr>
            <w:tcW w:w="904" w:type="dxa"/>
            <w:shd w:val="clear" w:color="auto" w:fill="auto"/>
          </w:tcPr>
          <w:p w14:paraId="1C7614D6"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B50-B54</w:t>
            </w:r>
          </w:p>
        </w:tc>
        <w:tc>
          <w:tcPr>
            <w:tcW w:w="3008" w:type="dxa"/>
            <w:shd w:val="clear" w:color="auto" w:fill="auto"/>
            <w:vAlign w:val="bottom"/>
          </w:tcPr>
          <w:p w14:paraId="790A2649"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 xml:space="preserve">Малярия </w:t>
            </w:r>
          </w:p>
        </w:tc>
        <w:tc>
          <w:tcPr>
            <w:tcW w:w="691" w:type="dxa"/>
            <w:shd w:val="clear" w:color="auto" w:fill="auto"/>
            <w:vAlign w:val="bottom"/>
          </w:tcPr>
          <w:p w14:paraId="156BC8D7"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0,18</w:t>
            </w:r>
          </w:p>
        </w:tc>
        <w:tc>
          <w:tcPr>
            <w:tcW w:w="692" w:type="dxa"/>
            <w:shd w:val="clear" w:color="auto" w:fill="auto"/>
            <w:vAlign w:val="bottom"/>
          </w:tcPr>
          <w:p w14:paraId="63049F91"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0,18</w:t>
            </w:r>
          </w:p>
        </w:tc>
        <w:tc>
          <w:tcPr>
            <w:tcW w:w="691" w:type="dxa"/>
            <w:shd w:val="clear" w:color="auto" w:fill="auto"/>
            <w:vAlign w:val="bottom"/>
          </w:tcPr>
          <w:p w14:paraId="436A781C"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668E9C5E"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0,31</w:t>
            </w:r>
          </w:p>
        </w:tc>
        <w:tc>
          <w:tcPr>
            <w:tcW w:w="692" w:type="dxa"/>
            <w:shd w:val="clear" w:color="auto" w:fill="auto"/>
            <w:vAlign w:val="bottom"/>
          </w:tcPr>
          <w:p w14:paraId="0811A5F5"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0,15</w:t>
            </w:r>
          </w:p>
        </w:tc>
      </w:tr>
      <w:tr w:rsidR="006D6B56" w:rsidRPr="00934637" w14:paraId="3E7242B8" w14:textId="77777777" w:rsidTr="003B2BF7">
        <w:tc>
          <w:tcPr>
            <w:tcW w:w="904" w:type="dxa"/>
            <w:shd w:val="clear" w:color="auto" w:fill="auto"/>
          </w:tcPr>
          <w:p w14:paraId="4929D2FA"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B05</w:t>
            </w:r>
          </w:p>
        </w:tc>
        <w:tc>
          <w:tcPr>
            <w:tcW w:w="3008" w:type="dxa"/>
            <w:shd w:val="clear" w:color="auto" w:fill="auto"/>
            <w:vAlign w:val="bottom"/>
          </w:tcPr>
          <w:p w14:paraId="648F9A82"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Корь</w:t>
            </w:r>
          </w:p>
        </w:tc>
        <w:tc>
          <w:tcPr>
            <w:tcW w:w="691" w:type="dxa"/>
            <w:shd w:val="clear" w:color="auto" w:fill="auto"/>
            <w:vAlign w:val="bottom"/>
          </w:tcPr>
          <w:p w14:paraId="74275752"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244DECC9"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0,18</w:t>
            </w:r>
          </w:p>
        </w:tc>
        <w:tc>
          <w:tcPr>
            <w:tcW w:w="691" w:type="dxa"/>
            <w:shd w:val="clear" w:color="auto" w:fill="auto"/>
            <w:vAlign w:val="bottom"/>
          </w:tcPr>
          <w:p w14:paraId="5C81A892"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752CC2CD"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513A238A"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0,31</w:t>
            </w:r>
          </w:p>
        </w:tc>
      </w:tr>
      <w:tr w:rsidR="006D6B56" w:rsidRPr="00934637" w14:paraId="66BC58E9" w14:textId="77777777" w:rsidTr="003B2BF7">
        <w:tc>
          <w:tcPr>
            <w:tcW w:w="904" w:type="dxa"/>
            <w:shd w:val="clear" w:color="auto" w:fill="auto"/>
          </w:tcPr>
          <w:p w14:paraId="407661AA"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A39.0</w:t>
            </w:r>
          </w:p>
        </w:tc>
        <w:tc>
          <w:tcPr>
            <w:tcW w:w="3008" w:type="dxa"/>
            <w:shd w:val="clear" w:color="auto" w:fill="auto"/>
            <w:vAlign w:val="bottom"/>
          </w:tcPr>
          <w:p w14:paraId="188D81EA"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 xml:space="preserve">Менингококковый менингит </w:t>
            </w:r>
          </w:p>
        </w:tc>
        <w:tc>
          <w:tcPr>
            <w:tcW w:w="691" w:type="dxa"/>
            <w:shd w:val="clear" w:color="auto" w:fill="auto"/>
            <w:vAlign w:val="bottom"/>
          </w:tcPr>
          <w:p w14:paraId="07BDA89B"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11F9F770"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1" w:type="dxa"/>
            <w:shd w:val="clear" w:color="auto" w:fill="auto"/>
            <w:vAlign w:val="bottom"/>
          </w:tcPr>
          <w:p w14:paraId="3D962ED9"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45900649"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414DF4FD"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r>
      <w:tr w:rsidR="006D6B56" w:rsidRPr="00934637" w14:paraId="0C864726" w14:textId="77777777" w:rsidTr="003B2BF7">
        <w:tc>
          <w:tcPr>
            <w:tcW w:w="904" w:type="dxa"/>
            <w:shd w:val="clear" w:color="auto" w:fill="auto"/>
          </w:tcPr>
          <w:p w14:paraId="62ABDC07"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B26</w:t>
            </w:r>
          </w:p>
        </w:tc>
        <w:tc>
          <w:tcPr>
            <w:tcW w:w="3008" w:type="dxa"/>
            <w:shd w:val="clear" w:color="auto" w:fill="auto"/>
            <w:vAlign w:val="bottom"/>
          </w:tcPr>
          <w:p w14:paraId="7624DC45"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Эндомический паротит</w:t>
            </w:r>
          </w:p>
        </w:tc>
        <w:tc>
          <w:tcPr>
            <w:tcW w:w="691" w:type="dxa"/>
            <w:shd w:val="clear" w:color="auto" w:fill="auto"/>
            <w:vAlign w:val="bottom"/>
          </w:tcPr>
          <w:p w14:paraId="7F233A33"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14,80</w:t>
            </w:r>
          </w:p>
        </w:tc>
        <w:tc>
          <w:tcPr>
            <w:tcW w:w="692" w:type="dxa"/>
            <w:shd w:val="clear" w:color="auto" w:fill="auto"/>
            <w:vAlign w:val="bottom"/>
          </w:tcPr>
          <w:p w14:paraId="057CAF8A"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14,92</w:t>
            </w:r>
          </w:p>
        </w:tc>
        <w:tc>
          <w:tcPr>
            <w:tcW w:w="691" w:type="dxa"/>
            <w:shd w:val="clear" w:color="auto" w:fill="auto"/>
            <w:vAlign w:val="bottom"/>
          </w:tcPr>
          <w:p w14:paraId="1B670219"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16,99</w:t>
            </w:r>
          </w:p>
        </w:tc>
        <w:tc>
          <w:tcPr>
            <w:tcW w:w="692" w:type="dxa"/>
            <w:shd w:val="clear" w:color="auto" w:fill="auto"/>
            <w:vAlign w:val="bottom"/>
          </w:tcPr>
          <w:p w14:paraId="59C83F10"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10,99</w:t>
            </w:r>
          </w:p>
        </w:tc>
        <w:tc>
          <w:tcPr>
            <w:tcW w:w="692" w:type="dxa"/>
            <w:shd w:val="clear" w:color="auto" w:fill="auto"/>
            <w:vAlign w:val="bottom"/>
          </w:tcPr>
          <w:p w14:paraId="72283BAD"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12,17</w:t>
            </w:r>
          </w:p>
        </w:tc>
      </w:tr>
      <w:tr w:rsidR="006D6B56" w:rsidRPr="00934637" w14:paraId="20C298E6" w14:textId="77777777" w:rsidTr="003B2BF7">
        <w:tc>
          <w:tcPr>
            <w:tcW w:w="904" w:type="dxa"/>
            <w:shd w:val="clear" w:color="auto" w:fill="auto"/>
          </w:tcPr>
          <w:p w14:paraId="1664347B"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A34</w:t>
            </w:r>
          </w:p>
        </w:tc>
        <w:tc>
          <w:tcPr>
            <w:tcW w:w="3008" w:type="dxa"/>
            <w:shd w:val="clear" w:color="auto" w:fill="auto"/>
            <w:vAlign w:val="bottom"/>
          </w:tcPr>
          <w:p w14:paraId="1D3E0497"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Акушерский столбняк</w:t>
            </w:r>
          </w:p>
        </w:tc>
        <w:tc>
          <w:tcPr>
            <w:tcW w:w="691" w:type="dxa"/>
            <w:shd w:val="clear" w:color="auto" w:fill="auto"/>
            <w:vAlign w:val="bottom"/>
          </w:tcPr>
          <w:p w14:paraId="6F42C748"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6FE3F85C"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1" w:type="dxa"/>
            <w:shd w:val="clear" w:color="auto" w:fill="auto"/>
            <w:vAlign w:val="bottom"/>
          </w:tcPr>
          <w:p w14:paraId="17BBCE25"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1AE02A80"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24CB27CD"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r>
      <w:tr w:rsidR="006D6B56" w:rsidRPr="00934637" w14:paraId="18B311FF" w14:textId="77777777" w:rsidTr="003B2BF7">
        <w:tc>
          <w:tcPr>
            <w:tcW w:w="904" w:type="dxa"/>
            <w:shd w:val="clear" w:color="auto" w:fill="auto"/>
          </w:tcPr>
          <w:p w14:paraId="64707696"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A06.1-9</w:t>
            </w:r>
          </w:p>
        </w:tc>
        <w:tc>
          <w:tcPr>
            <w:tcW w:w="3008" w:type="dxa"/>
            <w:shd w:val="clear" w:color="auto" w:fill="auto"/>
            <w:vAlign w:val="bottom"/>
          </w:tcPr>
          <w:p w14:paraId="498239D3"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 xml:space="preserve">Другие формы амебиаза </w:t>
            </w:r>
          </w:p>
        </w:tc>
        <w:tc>
          <w:tcPr>
            <w:tcW w:w="691" w:type="dxa"/>
            <w:shd w:val="clear" w:color="auto" w:fill="auto"/>
            <w:vAlign w:val="bottom"/>
          </w:tcPr>
          <w:p w14:paraId="23F12B9F"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76232FAD"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0,18</w:t>
            </w:r>
          </w:p>
        </w:tc>
        <w:tc>
          <w:tcPr>
            <w:tcW w:w="691" w:type="dxa"/>
            <w:shd w:val="clear" w:color="auto" w:fill="auto"/>
            <w:vAlign w:val="bottom"/>
          </w:tcPr>
          <w:p w14:paraId="3EE8F38A"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09D3B9FF"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1A931C58"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r>
      <w:tr w:rsidR="006D6B56" w:rsidRPr="00934637" w14:paraId="74A8303E" w14:textId="77777777" w:rsidTr="003B2BF7">
        <w:tc>
          <w:tcPr>
            <w:tcW w:w="904" w:type="dxa"/>
            <w:shd w:val="clear" w:color="auto" w:fill="auto"/>
          </w:tcPr>
          <w:p w14:paraId="28C615B1"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A55-A64</w:t>
            </w:r>
          </w:p>
        </w:tc>
        <w:tc>
          <w:tcPr>
            <w:tcW w:w="3008" w:type="dxa"/>
            <w:shd w:val="clear" w:color="auto" w:fill="auto"/>
            <w:vAlign w:val="bottom"/>
          </w:tcPr>
          <w:p w14:paraId="523AE7AA"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Другие заболевания, передающиеся половым путем (не включая A59, A60)</w:t>
            </w:r>
          </w:p>
        </w:tc>
        <w:tc>
          <w:tcPr>
            <w:tcW w:w="691" w:type="dxa"/>
            <w:shd w:val="clear" w:color="auto" w:fill="auto"/>
            <w:vAlign w:val="bottom"/>
          </w:tcPr>
          <w:p w14:paraId="38D63FB9"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0,18</w:t>
            </w:r>
          </w:p>
        </w:tc>
        <w:tc>
          <w:tcPr>
            <w:tcW w:w="692" w:type="dxa"/>
            <w:shd w:val="clear" w:color="auto" w:fill="auto"/>
            <w:vAlign w:val="bottom"/>
          </w:tcPr>
          <w:p w14:paraId="0E576351"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1" w:type="dxa"/>
            <w:shd w:val="clear" w:color="auto" w:fill="auto"/>
            <w:vAlign w:val="bottom"/>
          </w:tcPr>
          <w:p w14:paraId="4989DC5D"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0,16</w:t>
            </w:r>
          </w:p>
        </w:tc>
        <w:tc>
          <w:tcPr>
            <w:tcW w:w="692" w:type="dxa"/>
            <w:shd w:val="clear" w:color="auto" w:fill="auto"/>
            <w:vAlign w:val="bottom"/>
          </w:tcPr>
          <w:p w14:paraId="48D7AFA1"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0,46</w:t>
            </w:r>
          </w:p>
        </w:tc>
        <w:tc>
          <w:tcPr>
            <w:tcW w:w="692" w:type="dxa"/>
            <w:shd w:val="clear" w:color="auto" w:fill="auto"/>
            <w:vAlign w:val="bottom"/>
          </w:tcPr>
          <w:p w14:paraId="15799725"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0,46</w:t>
            </w:r>
          </w:p>
        </w:tc>
      </w:tr>
      <w:tr w:rsidR="006D6B56" w:rsidRPr="00934637" w14:paraId="2C2485C5" w14:textId="77777777" w:rsidTr="003B2BF7">
        <w:tc>
          <w:tcPr>
            <w:tcW w:w="904" w:type="dxa"/>
            <w:shd w:val="clear" w:color="auto" w:fill="auto"/>
          </w:tcPr>
          <w:p w14:paraId="734FB780"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A35</w:t>
            </w:r>
          </w:p>
        </w:tc>
        <w:tc>
          <w:tcPr>
            <w:tcW w:w="3008" w:type="dxa"/>
            <w:shd w:val="clear" w:color="auto" w:fill="auto"/>
            <w:vAlign w:val="bottom"/>
          </w:tcPr>
          <w:p w14:paraId="543FA8CD"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Другие формы столбняка</w:t>
            </w:r>
          </w:p>
        </w:tc>
        <w:tc>
          <w:tcPr>
            <w:tcW w:w="691" w:type="dxa"/>
            <w:shd w:val="clear" w:color="auto" w:fill="auto"/>
            <w:vAlign w:val="bottom"/>
          </w:tcPr>
          <w:p w14:paraId="293BB1B1"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721C9862"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1" w:type="dxa"/>
            <w:shd w:val="clear" w:color="auto" w:fill="auto"/>
            <w:vAlign w:val="bottom"/>
          </w:tcPr>
          <w:p w14:paraId="4E0ED393"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0,16</w:t>
            </w:r>
          </w:p>
        </w:tc>
        <w:tc>
          <w:tcPr>
            <w:tcW w:w="692" w:type="dxa"/>
            <w:shd w:val="clear" w:color="auto" w:fill="auto"/>
            <w:vAlign w:val="bottom"/>
          </w:tcPr>
          <w:p w14:paraId="29D77E81"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4B1CD502"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r>
      <w:tr w:rsidR="006D6B56" w:rsidRPr="00934637" w14:paraId="6E6623AB" w14:textId="77777777" w:rsidTr="003B2BF7">
        <w:tc>
          <w:tcPr>
            <w:tcW w:w="904" w:type="dxa"/>
            <w:shd w:val="clear" w:color="auto" w:fill="auto"/>
          </w:tcPr>
          <w:p w14:paraId="102C9A74"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A17-19</w:t>
            </w:r>
          </w:p>
        </w:tc>
        <w:tc>
          <w:tcPr>
            <w:tcW w:w="3008" w:type="dxa"/>
            <w:shd w:val="clear" w:color="auto" w:fill="auto"/>
            <w:vAlign w:val="bottom"/>
          </w:tcPr>
          <w:p w14:paraId="1A2E1D59"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Другие формы туберкулеза</w:t>
            </w:r>
          </w:p>
        </w:tc>
        <w:tc>
          <w:tcPr>
            <w:tcW w:w="691" w:type="dxa"/>
            <w:shd w:val="clear" w:color="auto" w:fill="auto"/>
            <w:vAlign w:val="bottom"/>
          </w:tcPr>
          <w:p w14:paraId="7628A490"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6,40</w:t>
            </w:r>
          </w:p>
        </w:tc>
        <w:tc>
          <w:tcPr>
            <w:tcW w:w="692" w:type="dxa"/>
            <w:shd w:val="clear" w:color="auto" w:fill="auto"/>
            <w:vAlign w:val="bottom"/>
          </w:tcPr>
          <w:p w14:paraId="103E2239"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2,98</w:t>
            </w:r>
          </w:p>
        </w:tc>
        <w:tc>
          <w:tcPr>
            <w:tcW w:w="691" w:type="dxa"/>
            <w:shd w:val="clear" w:color="auto" w:fill="auto"/>
            <w:vAlign w:val="bottom"/>
          </w:tcPr>
          <w:p w14:paraId="3AB3AC90"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4,21</w:t>
            </w:r>
          </w:p>
        </w:tc>
        <w:tc>
          <w:tcPr>
            <w:tcW w:w="692" w:type="dxa"/>
            <w:shd w:val="clear" w:color="auto" w:fill="auto"/>
            <w:vAlign w:val="bottom"/>
          </w:tcPr>
          <w:p w14:paraId="19EFF192"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5,88</w:t>
            </w:r>
          </w:p>
        </w:tc>
        <w:tc>
          <w:tcPr>
            <w:tcW w:w="692" w:type="dxa"/>
            <w:shd w:val="clear" w:color="auto" w:fill="auto"/>
            <w:vAlign w:val="bottom"/>
          </w:tcPr>
          <w:p w14:paraId="25133F0A"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5,24</w:t>
            </w:r>
          </w:p>
        </w:tc>
      </w:tr>
      <w:tr w:rsidR="006D6B56" w:rsidRPr="00934637" w14:paraId="47658598" w14:textId="77777777" w:rsidTr="003B2BF7">
        <w:tc>
          <w:tcPr>
            <w:tcW w:w="904" w:type="dxa"/>
            <w:shd w:val="clear" w:color="auto" w:fill="auto"/>
          </w:tcPr>
          <w:p w14:paraId="5F734A6F"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J10x</w:t>
            </w:r>
          </w:p>
        </w:tc>
        <w:tc>
          <w:tcPr>
            <w:tcW w:w="3008" w:type="dxa"/>
            <w:shd w:val="clear" w:color="auto" w:fill="auto"/>
            <w:vAlign w:val="bottom"/>
          </w:tcPr>
          <w:p w14:paraId="64FB7324"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Пандемический грипп 2009 года</w:t>
            </w:r>
          </w:p>
        </w:tc>
        <w:tc>
          <w:tcPr>
            <w:tcW w:w="691" w:type="dxa"/>
            <w:shd w:val="clear" w:color="auto" w:fill="auto"/>
            <w:vAlign w:val="bottom"/>
          </w:tcPr>
          <w:p w14:paraId="1D7D1EB9"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64104F3C"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1" w:type="dxa"/>
            <w:shd w:val="clear" w:color="auto" w:fill="auto"/>
            <w:vAlign w:val="bottom"/>
          </w:tcPr>
          <w:p w14:paraId="60BC9B32"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3E9AA44E"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4D9E27B1"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r>
      <w:tr w:rsidR="006D6B56" w:rsidRPr="00934637" w14:paraId="438537F7" w14:textId="77777777" w:rsidTr="003B2BF7">
        <w:tc>
          <w:tcPr>
            <w:tcW w:w="904" w:type="dxa"/>
            <w:shd w:val="clear" w:color="auto" w:fill="auto"/>
          </w:tcPr>
          <w:p w14:paraId="1CC2FF53"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J10-J11</w:t>
            </w:r>
          </w:p>
        </w:tc>
        <w:tc>
          <w:tcPr>
            <w:tcW w:w="3008" w:type="dxa"/>
            <w:shd w:val="clear" w:color="auto" w:fill="auto"/>
            <w:vAlign w:val="bottom"/>
          </w:tcPr>
          <w:p w14:paraId="7FC9C43A"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Грипп</w:t>
            </w:r>
          </w:p>
        </w:tc>
        <w:tc>
          <w:tcPr>
            <w:tcW w:w="691" w:type="dxa"/>
            <w:shd w:val="clear" w:color="auto" w:fill="auto"/>
            <w:vAlign w:val="bottom"/>
          </w:tcPr>
          <w:p w14:paraId="7A79E44C"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321,43</w:t>
            </w:r>
          </w:p>
        </w:tc>
        <w:tc>
          <w:tcPr>
            <w:tcW w:w="692" w:type="dxa"/>
            <w:shd w:val="clear" w:color="auto" w:fill="auto"/>
            <w:vAlign w:val="bottom"/>
          </w:tcPr>
          <w:p w14:paraId="313821EF"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717,92</w:t>
            </w:r>
          </w:p>
        </w:tc>
        <w:tc>
          <w:tcPr>
            <w:tcW w:w="691" w:type="dxa"/>
            <w:shd w:val="clear" w:color="auto" w:fill="auto"/>
            <w:vAlign w:val="bottom"/>
          </w:tcPr>
          <w:p w14:paraId="517A9E12"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441,78</w:t>
            </w:r>
          </w:p>
        </w:tc>
        <w:tc>
          <w:tcPr>
            <w:tcW w:w="692" w:type="dxa"/>
            <w:shd w:val="clear" w:color="auto" w:fill="auto"/>
            <w:vAlign w:val="bottom"/>
          </w:tcPr>
          <w:p w14:paraId="680F06FB"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512,35</w:t>
            </w:r>
          </w:p>
        </w:tc>
        <w:tc>
          <w:tcPr>
            <w:tcW w:w="692" w:type="dxa"/>
            <w:shd w:val="clear" w:color="auto" w:fill="auto"/>
            <w:vAlign w:val="bottom"/>
          </w:tcPr>
          <w:p w14:paraId="238BC159"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633,28</w:t>
            </w:r>
          </w:p>
        </w:tc>
      </w:tr>
      <w:tr w:rsidR="006D6B56" w:rsidRPr="00934637" w14:paraId="17976450" w14:textId="77777777" w:rsidTr="003B2BF7">
        <w:tc>
          <w:tcPr>
            <w:tcW w:w="904" w:type="dxa"/>
            <w:shd w:val="clear" w:color="auto" w:fill="auto"/>
          </w:tcPr>
          <w:p w14:paraId="68C0E741"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A01.1-4</w:t>
            </w:r>
          </w:p>
        </w:tc>
        <w:tc>
          <w:tcPr>
            <w:tcW w:w="3008" w:type="dxa"/>
            <w:shd w:val="clear" w:color="auto" w:fill="auto"/>
            <w:vAlign w:val="bottom"/>
          </w:tcPr>
          <w:p w14:paraId="4B74915D"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Паратиф</w:t>
            </w:r>
          </w:p>
        </w:tc>
        <w:tc>
          <w:tcPr>
            <w:tcW w:w="691" w:type="dxa"/>
            <w:shd w:val="clear" w:color="auto" w:fill="auto"/>
            <w:vAlign w:val="bottom"/>
          </w:tcPr>
          <w:p w14:paraId="51F97413"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0,37</w:t>
            </w:r>
          </w:p>
        </w:tc>
        <w:tc>
          <w:tcPr>
            <w:tcW w:w="692" w:type="dxa"/>
            <w:shd w:val="clear" w:color="auto" w:fill="auto"/>
            <w:vAlign w:val="bottom"/>
          </w:tcPr>
          <w:p w14:paraId="69E6EE31"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0,35</w:t>
            </w:r>
          </w:p>
        </w:tc>
        <w:tc>
          <w:tcPr>
            <w:tcW w:w="691" w:type="dxa"/>
            <w:shd w:val="clear" w:color="auto" w:fill="auto"/>
            <w:vAlign w:val="bottom"/>
          </w:tcPr>
          <w:p w14:paraId="5B4CC037"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2A76E5D5"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2E5BECC7"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0,15</w:t>
            </w:r>
          </w:p>
        </w:tc>
      </w:tr>
      <w:tr w:rsidR="006D6B56" w:rsidRPr="00934637" w14:paraId="7B702A1D" w14:textId="77777777" w:rsidTr="003B2BF7">
        <w:tc>
          <w:tcPr>
            <w:tcW w:w="904" w:type="dxa"/>
            <w:shd w:val="clear" w:color="auto" w:fill="auto"/>
          </w:tcPr>
          <w:p w14:paraId="25F0189F"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A20</w:t>
            </w:r>
          </w:p>
        </w:tc>
        <w:tc>
          <w:tcPr>
            <w:tcW w:w="3008" w:type="dxa"/>
            <w:shd w:val="clear" w:color="auto" w:fill="auto"/>
            <w:vAlign w:val="bottom"/>
          </w:tcPr>
          <w:p w14:paraId="06ED5126"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 xml:space="preserve">Чума </w:t>
            </w:r>
          </w:p>
        </w:tc>
        <w:tc>
          <w:tcPr>
            <w:tcW w:w="691" w:type="dxa"/>
            <w:shd w:val="clear" w:color="auto" w:fill="auto"/>
            <w:vAlign w:val="bottom"/>
          </w:tcPr>
          <w:p w14:paraId="594ED9EC"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410B18A3"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1" w:type="dxa"/>
            <w:shd w:val="clear" w:color="auto" w:fill="auto"/>
            <w:vAlign w:val="bottom"/>
          </w:tcPr>
          <w:p w14:paraId="61BD0040"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2ABF8BB1"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115EC31F"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r>
      <w:tr w:rsidR="006D6B56" w:rsidRPr="00934637" w14:paraId="0B72AF9C" w14:textId="77777777" w:rsidTr="003B2BF7">
        <w:tc>
          <w:tcPr>
            <w:tcW w:w="904" w:type="dxa"/>
            <w:shd w:val="clear" w:color="auto" w:fill="auto"/>
          </w:tcPr>
          <w:p w14:paraId="190CA109"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A15-A16</w:t>
            </w:r>
          </w:p>
        </w:tc>
        <w:tc>
          <w:tcPr>
            <w:tcW w:w="3008" w:type="dxa"/>
            <w:shd w:val="clear" w:color="auto" w:fill="auto"/>
            <w:vAlign w:val="bottom"/>
          </w:tcPr>
          <w:p w14:paraId="148A8B8C"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Туберкулез легких</w:t>
            </w:r>
          </w:p>
        </w:tc>
        <w:tc>
          <w:tcPr>
            <w:tcW w:w="691" w:type="dxa"/>
            <w:shd w:val="clear" w:color="auto" w:fill="auto"/>
            <w:vAlign w:val="bottom"/>
          </w:tcPr>
          <w:p w14:paraId="221832F5"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65,60</w:t>
            </w:r>
          </w:p>
        </w:tc>
        <w:tc>
          <w:tcPr>
            <w:tcW w:w="692" w:type="dxa"/>
            <w:shd w:val="clear" w:color="auto" w:fill="auto"/>
            <w:vAlign w:val="bottom"/>
          </w:tcPr>
          <w:p w14:paraId="1567A438"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65,12</w:t>
            </w:r>
          </w:p>
        </w:tc>
        <w:tc>
          <w:tcPr>
            <w:tcW w:w="691" w:type="dxa"/>
            <w:shd w:val="clear" w:color="auto" w:fill="auto"/>
            <w:vAlign w:val="bottom"/>
          </w:tcPr>
          <w:p w14:paraId="4413A932"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51,44</w:t>
            </w:r>
          </w:p>
        </w:tc>
        <w:tc>
          <w:tcPr>
            <w:tcW w:w="692" w:type="dxa"/>
            <w:shd w:val="clear" w:color="auto" w:fill="auto"/>
            <w:vAlign w:val="bottom"/>
          </w:tcPr>
          <w:p w14:paraId="414ECD7D"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46,14</w:t>
            </w:r>
          </w:p>
        </w:tc>
        <w:tc>
          <w:tcPr>
            <w:tcW w:w="692" w:type="dxa"/>
            <w:shd w:val="clear" w:color="auto" w:fill="auto"/>
            <w:vAlign w:val="bottom"/>
          </w:tcPr>
          <w:p w14:paraId="072E0496"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49,92</w:t>
            </w:r>
          </w:p>
        </w:tc>
      </w:tr>
      <w:tr w:rsidR="006D6B56" w:rsidRPr="00934637" w14:paraId="030F409A" w14:textId="77777777" w:rsidTr="003B2BF7">
        <w:tc>
          <w:tcPr>
            <w:tcW w:w="904" w:type="dxa"/>
            <w:shd w:val="clear" w:color="auto" w:fill="auto"/>
          </w:tcPr>
          <w:p w14:paraId="49C7A13A"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A82</w:t>
            </w:r>
          </w:p>
        </w:tc>
        <w:tc>
          <w:tcPr>
            <w:tcW w:w="3008" w:type="dxa"/>
            <w:shd w:val="clear" w:color="auto" w:fill="auto"/>
            <w:vAlign w:val="bottom"/>
          </w:tcPr>
          <w:p w14:paraId="0A8118B2"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 xml:space="preserve">Водобоязнь </w:t>
            </w:r>
          </w:p>
        </w:tc>
        <w:tc>
          <w:tcPr>
            <w:tcW w:w="691" w:type="dxa"/>
            <w:shd w:val="clear" w:color="auto" w:fill="auto"/>
            <w:vAlign w:val="bottom"/>
          </w:tcPr>
          <w:p w14:paraId="159D2A5A"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496E6F53"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1" w:type="dxa"/>
            <w:shd w:val="clear" w:color="auto" w:fill="auto"/>
            <w:vAlign w:val="bottom"/>
          </w:tcPr>
          <w:p w14:paraId="2CB19892"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3436F594"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3B77EEC1"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r>
      <w:tr w:rsidR="006D6B56" w:rsidRPr="00934637" w14:paraId="522B3C9F" w14:textId="77777777" w:rsidTr="003B2BF7">
        <w:tc>
          <w:tcPr>
            <w:tcW w:w="904" w:type="dxa"/>
            <w:shd w:val="clear" w:color="auto" w:fill="auto"/>
          </w:tcPr>
          <w:p w14:paraId="7B2E094A"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A08.0</w:t>
            </w:r>
          </w:p>
        </w:tc>
        <w:tc>
          <w:tcPr>
            <w:tcW w:w="3008" w:type="dxa"/>
            <w:shd w:val="clear" w:color="auto" w:fill="auto"/>
            <w:vAlign w:val="bottom"/>
          </w:tcPr>
          <w:p w14:paraId="302768AD"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 xml:space="preserve">Ротавирусный энтерит </w:t>
            </w:r>
          </w:p>
        </w:tc>
        <w:tc>
          <w:tcPr>
            <w:tcW w:w="691" w:type="dxa"/>
            <w:shd w:val="clear" w:color="auto" w:fill="auto"/>
            <w:vAlign w:val="bottom"/>
          </w:tcPr>
          <w:p w14:paraId="72E78AF0"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25,58</w:t>
            </w:r>
          </w:p>
        </w:tc>
        <w:tc>
          <w:tcPr>
            <w:tcW w:w="692" w:type="dxa"/>
            <w:shd w:val="clear" w:color="auto" w:fill="auto"/>
            <w:vAlign w:val="bottom"/>
          </w:tcPr>
          <w:p w14:paraId="37CA0E14"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26,68</w:t>
            </w:r>
          </w:p>
        </w:tc>
        <w:tc>
          <w:tcPr>
            <w:tcW w:w="691" w:type="dxa"/>
            <w:shd w:val="clear" w:color="auto" w:fill="auto"/>
            <w:vAlign w:val="bottom"/>
          </w:tcPr>
          <w:p w14:paraId="5D8AD687"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7,33</w:t>
            </w:r>
          </w:p>
        </w:tc>
        <w:tc>
          <w:tcPr>
            <w:tcW w:w="692" w:type="dxa"/>
            <w:shd w:val="clear" w:color="auto" w:fill="auto"/>
            <w:vAlign w:val="bottom"/>
          </w:tcPr>
          <w:p w14:paraId="3254DAE7"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6,04</w:t>
            </w:r>
          </w:p>
        </w:tc>
        <w:tc>
          <w:tcPr>
            <w:tcW w:w="692" w:type="dxa"/>
            <w:shd w:val="clear" w:color="auto" w:fill="auto"/>
            <w:vAlign w:val="bottom"/>
          </w:tcPr>
          <w:p w14:paraId="7C5E8BEF"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12,63</w:t>
            </w:r>
          </w:p>
        </w:tc>
      </w:tr>
      <w:tr w:rsidR="006D6B56" w:rsidRPr="00934637" w14:paraId="2C408331" w14:textId="77777777" w:rsidTr="003B2BF7">
        <w:tc>
          <w:tcPr>
            <w:tcW w:w="904" w:type="dxa"/>
            <w:shd w:val="clear" w:color="auto" w:fill="auto"/>
          </w:tcPr>
          <w:p w14:paraId="5FC16FB5"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B06</w:t>
            </w:r>
          </w:p>
        </w:tc>
        <w:tc>
          <w:tcPr>
            <w:tcW w:w="3008" w:type="dxa"/>
            <w:shd w:val="clear" w:color="auto" w:fill="auto"/>
            <w:vAlign w:val="bottom"/>
          </w:tcPr>
          <w:p w14:paraId="1AE76BB1"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 xml:space="preserve">Краснуха (немецкая корь) </w:t>
            </w:r>
          </w:p>
        </w:tc>
        <w:tc>
          <w:tcPr>
            <w:tcW w:w="691" w:type="dxa"/>
            <w:shd w:val="clear" w:color="auto" w:fill="auto"/>
            <w:vAlign w:val="bottom"/>
          </w:tcPr>
          <w:p w14:paraId="3B1B1F39"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0,73</w:t>
            </w:r>
          </w:p>
        </w:tc>
        <w:tc>
          <w:tcPr>
            <w:tcW w:w="692" w:type="dxa"/>
            <w:shd w:val="clear" w:color="auto" w:fill="auto"/>
            <w:vAlign w:val="bottom"/>
          </w:tcPr>
          <w:p w14:paraId="1A8990D8"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1,05</w:t>
            </w:r>
          </w:p>
        </w:tc>
        <w:tc>
          <w:tcPr>
            <w:tcW w:w="691" w:type="dxa"/>
            <w:shd w:val="clear" w:color="auto" w:fill="auto"/>
            <w:vAlign w:val="bottom"/>
          </w:tcPr>
          <w:p w14:paraId="2A867EB8"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0,31</w:t>
            </w:r>
          </w:p>
        </w:tc>
        <w:tc>
          <w:tcPr>
            <w:tcW w:w="692" w:type="dxa"/>
            <w:shd w:val="clear" w:color="auto" w:fill="auto"/>
            <w:vAlign w:val="bottom"/>
          </w:tcPr>
          <w:p w14:paraId="04B820EE"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0,15</w:t>
            </w:r>
          </w:p>
        </w:tc>
        <w:tc>
          <w:tcPr>
            <w:tcW w:w="692" w:type="dxa"/>
            <w:shd w:val="clear" w:color="auto" w:fill="auto"/>
            <w:vAlign w:val="bottom"/>
          </w:tcPr>
          <w:p w14:paraId="26D3F3E6"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r>
      <w:tr w:rsidR="006D6B56" w:rsidRPr="00934637" w14:paraId="0AB08AE7" w14:textId="77777777" w:rsidTr="003B2BF7">
        <w:tc>
          <w:tcPr>
            <w:tcW w:w="904" w:type="dxa"/>
            <w:shd w:val="clear" w:color="auto" w:fill="auto"/>
          </w:tcPr>
          <w:p w14:paraId="41F5B0F6"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A02.0-9</w:t>
            </w:r>
          </w:p>
        </w:tc>
        <w:tc>
          <w:tcPr>
            <w:tcW w:w="3008" w:type="dxa"/>
            <w:shd w:val="clear" w:color="auto" w:fill="auto"/>
            <w:vAlign w:val="bottom"/>
          </w:tcPr>
          <w:p w14:paraId="0992B61F"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Сальмонеллезные инфекции</w:t>
            </w:r>
          </w:p>
        </w:tc>
        <w:tc>
          <w:tcPr>
            <w:tcW w:w="691" w:type="dxa"/>
            <w:shd w:val="clear" w:color="auto" w:fill="auto"/>
            <w:vAlign w:val="bottom"/>
          </w:tcPr>
          <w:p w14:paraId="5C617430"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11,88</w:t>
            </w:r>
          </w:p>
        </w:tc>
        <w:tc>
          <w:tcPr>
            <w:tcW w:w="692" w:type="dxa"/>
            <w:shd w:val="clear" w:color="auto" w:fill="auto"/>
            <w:vAlign w:val="bottom"/>
          </w:tcPr>
          <w:p w14:paraId="21B346BB"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10,01</w:t>
            </w:r>
          </w:p>
        </w:tc>
        <w:tc>
          <w:tcPr>
            <w:tcW w:w="691" w:type="dxa"/>
            <w:shd w:val="clear" w:color="auto" w:fill="auto"/>
            <w:vAlign w:val="bottom"/>
          </w:tcPr>
          <w:p w14:paraId="75AD3FFC"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15,74</w:t>
            </w:r>
          </w:p>
        </w:tc>
        <w:tc>
          <w:tcPr>
            <w:tcW w:w="692" w:type="dxa"/>
            <w:shd w:val="clear" w:color="auto" w:fill="auto"/>
            <w:vAlign w:val="bottom"/>
          </w:tcPr>
          <w:p w14:paraId="127C8E67"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8,98</w:t>
            </w:r>
          </w:p>
        </w:tc>
        <w:tc>
          <w:tcPr>
            <w:tcW w:w="692" w:type="dxa"/>
            <w:shd w:val="clear" w:color="auto" w:fill="auto"/>
            <w:vAlign w:val="bottom"/>
          </w:tcPr>
          <w:p w14:paraId="4F6FAF9A"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20,96</w:t>
            </w:r>
          </w:p>
        </w:tc>
      </w:tr>
      <w:tr w:rsidR="006D6B56" w:rsidRPr="00934637" w14:paraId="0993898C" w14:textId="77777777" w:rsidTr="003B2BF7">
        <w:tc>
          <w:tcPr>
            <w:tcW w:w="904" w:type="dxa"/>
            <w:shd w:val="clear" w:color="auto" w:fill="auto"/>
          </w:tcPr>
          <w:p w14:paraId="31CD7F3C"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B97.21</w:t>
            </w:r>
          </w:p>
        </w:tc>
        <w:tc>
          <w:tcPr>
            <w:tcW w:w="3008" w:type="dxa"/>
            <w:shd w:val="clear" w:color="auto" w:fill="auto"/>
            <w:vAlign w:val="bottom"/>
          </w:tcPr>
          <w:p w14:paraId="3396E6EE"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САРС</w:t>
            </w:r>
          </w:p>
        </w:tc>
        <w:tc>
          <w:tcPr>
            <w:tcW w:w="691" w:type="dxa"/>
            <w:shd w:val="clear" w:color="auto" w:fill="auto"/>
            <w:vAlign w:val="bottom"/>
          </w:tcPr>
          <w:p w14:paraId="3F2612E6"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32AFE49C"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1" w:type="dxa"/>
            <w:shd w:val="clear" w:color="auto" w:fill="auto"/>
            <w:vAlign w:val="bottom"/>
          </w:tcPr>
          <w:p w14:paraId="20E21375"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1C1140BB"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5CECF583"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r>
      <w:tr w:rsidR="006D6B56" w:rsidRPr="00934637" w14:paraId="2087EC3A" w14:textId="77777777" w:rsidTr="003B2BF7">
        <w:tc>
          <w:tcPr>
            <w:tcW w:w="904" w:type="dxa"/>
            <w:shd w:val="clear" w:color="auto" w:fill="auto"/>
          </w:tcPr>
          <w:p w14:paraId="7C1062FF"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B97.29</w:t>
            </w:r>
          </w:p>
        </w:tc>
        <w:tc>
          <w:tcPr>
            <w:tcW w:w="3008" w:type="dxa"/>
            <w:shd w:val="clear" w:color="auto" w:fill="auto"/>
            <w:vAlign w:val="bottom"/>
          </w:tcPr>
          <w:p w14:paraId="1BB2D81C"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Тяжелая респираторная инфекция, связанная с другим коронавирусом</w:t>
            </w:r>
          </w:p>
        </w:tc>
        <w:tc>
          <w:tcPr>
            <w:tcW w:w="691" w:type="dxa"/>
            <w:shd w:val="clear" w:color="auto" w:fill="auto"/>
            <w:vAlign w:val="bottom"/>
          </w:tcPr>
          <w:p w14:paraId="37196D3C"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65806013"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1" w:type="dxa"/>
            <w:shd w:val="clear" w:color="auto" w:fill="auto"/>
            <w:vAlign w:val="bottom"/>
          </w:tcPr>
          <w:p w14:paraId="08F2AB79"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60A8EA04"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4B2689F9"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r>
      <w:tr w:rsidR="006D6B56" w:rsidRPr="00934637" w14:paraId="1CBC1D2A" w14:textId="77777777" w:rsidTr="003B2BF7">
        <w:tc>
          <w:tcPr>
            <w:tcW w:w="904" w:type="dxa"/>
            <w:shd w:val="clear" w:color="auto" w:fill="auto"/>
          </w:tcPr>
          <w:p w14:paraId="197E2D96"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A38</w:t>
            </w:r>
          </w:p>
        </w:tc>
        <w:tc>
          <w:tcPr>
            <w:tcW w:w="3008" w:type="dxa"/>
            <w:shd w:val="clear" w:color="auto" w:fill="auto"/>
            <w:vAlign w:val="bottom"/>
          </w:tcPr>
          <w:p w14:paraId="18A79608"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 xml:space="preserve">Скарлатина </w:t>
            </w:r>
          </w:p>
        </w:tc>
        <w:tc>
          <w:tcPr>
            <w:tcW w:w="691" w:type="dxa"/>
            <w:shd w:val="clear" w:color="auto" w:fill="auto"/>
            <w:vAlign w:val="bottom"/>
          </w:tcPr>
          <w:p w14:paraId="70336FC5"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2,92</w:t>
            </w:r>
          </w:p>
        </w:tc>
        <w:tc>
          <w:tcPr>
            <w:tcW w:w="692" w:type="dxa"/>
            <w:shd w:val="clear" w:color="auto" w:fill="auto"/>
            <w:vAlign w:val="bottom"/>
          </w:tcPr>
          <w:p w14:paraId="0053C19F"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13,34</w:t>
            </w:r>
          </w:p>
        </w:tc>
        <w:tc>
          <w:tcPr>
            <w:tcW w:w="691" w:type="dxa"/>
            <w:shd w:val="clear" w:color="auto" w:fill="auto"/>
            <w:vAlign w:val="bottom"/>
          </w:tcPr>
          <w:p w14:paraId="2837975A"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41,78</w:t>
            </w:r>
          </w:p>
        </w:tc>
        <w:tc>
          <w:tcPr>
            <w:tcW w:w="692" w:type="dxa"/>
            <w:shd w:val="clear" w:color="auto" w:fill="auto"/>
            <w:vAlign w:val="bottom"/>
          </w:tcPr>
          <w:p w14:paraId="77B62013"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60,85</w:t>
            </w:r>
          </w:p>
        </w:tc>
        <w:tc>
          <w:tcPr>
            <w:tcW w:w="692" w:type="dxa"/>
            <w:shd w:val="clear" w:color="auto" w:fill="auto"/>
            <w:vAlign w:val="bottom"/>
          </w:tcPr>
          <w:p w14:paraId="20F972F6"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66,87</w:t>
            </w:r>
          </w:p>
        </w:tc>
      </w:tr>
      <w:tr w:rsidR="006D6B56" w:rsidRPr="00934637" w14:paraId="579B2894" w14:textId="77777777" w:rsidTr="003B2BF7">
        <w:tc>
          <w:tcPr>
            <w:tcW w:w="904" w:type="dxa"/>
            <w:shd w:val="clear" w:color="auto" w:fill="auto"/>
          </w:tcPr>
          <w:p w14:paraId="77B786E8"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A03.0-9</w:t>
            </w:r>
          </w:p>
        </w:tc>
        <w:tc>
          <w:tcPr>
            <w:tcW w:w="3008" w:type="dxa"/>
            <w:shd w:val="clear" w:color="auto" w:fill="auto"/>
            <w:vAlign w:val="bottom"/>
          </w:tcPr>
          <w:p w14:paraId="56BF6A64"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Шигеллез</w:t>
            </w:r>
          </w:p>
        </w:tc>
        <w:tc>
          <w:tcPr>
            <w:tcW w:w="691" w:type="dxa"/>
            <w:shd w:val="clear" w:color="auto" w:fill="auto"/>
            <w:vAlign w:val="bottom"/>
          </w:tcPr>
          <w:p w14:paraId="08615EC4"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1A7D2FEA"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0,35</w:t>
            </w:r>
          </w:p>
        </w:tc>
        <w:tc>
          <w:tcPr>
            <w:tcW w:w="691" w:type="dxa"/>
            <w:shd w:val="clear" w:color="auto" w:fill="auto"/>
            <w:vAlign w:val="bottom"/>
          </w:tcPr>
          <w:p w14:paraId="4FA3EC03"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5EA21E48"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0C709F47"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r>
      <w:tr w:rsidR="006D6B56" w:rsidRPr="00934637" w14:paraId="0F0CF535" w14:textId="77777777" w:rsidTr="00C8673A">
        <w:tc>
          <w:tcPr>
            <w:tcW w:w="904" w:type="dxa"/>
            <w:tcBorders>
              <w:bottom w:val="nil"/>
            </w:tcBorders>
            <w:shd w:val="clear" w:color="auto" w:fill="auto"/>
          </w:tcPr>
          <w:p w14:paraId="7670A209"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A50-A53</w:t>
            </w:r>
          </w:p>
        </w:tc>
        <w:tc>
          <w:tcPr>
            <w:tcW w:w="3008" w:type="dxa"/>
            <w:tcBorders>
              <w:bottom w:val="nil"/>
            </w:tcBorders>
            <w:shd w:val="clear" w:color="auto" w:fill="auto"/>
            <w:vAlign w:val="bottom"/>
          </w:tcPr>
          <w:p w14:paraId="5A051F2A"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 xml:space="preserve">Сифилис </w:t>
            </w:r>
          </w:p>
        </w:tc>
        <w:tc>
          <w:tcPr>
            <w:tcW w:w="691" w:type="dxa"/>
            <w:tcBorders>
              <w:bottom w:val="nil"/>
            </w:tcBorders>
            <w:shd w:val="clear" w:color="auto" w:fill="auto"/>
            <w:vAlign w:val="bottom"/>
          </w:tcPr>
          <w:p w14:paraId="11897DAE"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6,21</w:t>
            </w:r>
          </w:p>
        </w:tc>
        <w:tc>
          <w:tcPr>
            <w:tcW w:w="692" w:type="dxa"/>
            <w:tcBorders>
              <w:bottom w:val="nil"/>
            </w:tcBorders>
            <w:shd w:val="clear" w:color="auto" w:fill="auto"/>
            <w:vAlign w:val="bottom"/>
          </w:tcPr>
          <w:p w14:paraId="62A73382"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5,97</w:t>
            </w:r>
          </w:p>
        </w:tc>
        <w:tc>
          <w:tcPr>
            <w:tcW w:w="691" w:type="dxa"/>
            <w:tcBorders>
              <w:bottom w:val="nil"/>
            </w:tcBorders>
            <w:shd w:val="clear" w:color="auto" w:fill="auto"/>
            <w:vAlign w:val="bottom"/>
          </w:tcPr>
          <w:p w14:paraId="436FDE04"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5,92</w:t>
            </w:r>
          </w:p>
        </w:tc>
        <w:tc>
          <w:tcPr>
            <w:tcW w:w="692" w:type="dxa"/>
            <w:tcBorders>
              <w:bottom w:val="nil"/>
            </w:tcBorders>
            <w:shd w:val="clear" w:color="auto" w:fill="auto"/>
            <w:vAlign w:val="bottom"/>
          </w:tcPr>
          <w:p w14:paraId="35A5067C"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5,73</w:t>
            </w:r>
          </w:p>
        </w:tc>
        <w:tc>
          <w:tcPr>
            <w:tcW w:w="692" w:type="dxa"/>
            <w:tcBorders>
              <w:bottom w:val="nil"/>
            </w:tcBorders>
            <w:shd w:val="clear" w:color="auto" w:fill="auto"/>
            <w:vAlign w:val="bottom"/>
          </w:tcPr>
          <w:p w14:paraId="16F6A462"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7,86</w:t>
            </w:r>
          </w:p>
        </w:tc>
      </w:tr>
      <w:tr w:rsidR="006D6B56" w:rsidRPr="00934637" w14:paraId="468C9722" w14:textId="77777777" w:rsidTr="00C8673A">
        <w:tc>
          <w:tcPr>
            <w:tcW w:w="904" w:type="dxa"/>
            <w:tcBorders>
              <w:top w:val="nil"/>
              <w:bottom w:val="nil"/>
            </w:tcBorders>
            <w:shd w:val="clear" w:color="auto" w:fill="auto"/>
          </w:tcPr>
          <w:p w14:paraId="7F27AF2B"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A33</w:t>
            </w:r>
          </w:p>
        </w:tc>
        <w:tc>
          <w:tcPr>
            <w:tcW w:w="3008" w:type="dxa"/>
            <w:tcBorders>
              <w:top w:val="nil"/>
              <w:bottom w:val="nil"/>
            </w:tcBorders>
            <w:shd w:val="clear" w:color="auto" w:fill="auto"/>
            <w:vAlign w:val="bottom"/>
          </w:tcPr>
          <w:p w14:paraId="3077F850"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 xml:space="preserve">Столбняк новорожденного </w:t>
            </w:r>
          </w:p>
        </w:tc>
        <w:tc>
          <w:tcPr>
            <w:tcW w:w="691" w:type="dxa"/>
            <w:tcBorders>
              <w:top w:val="nil"/>
              <w:bottom w:val="nil"/>
            </w:tcBorders>
            <w:shd w:val="clear" w:color="auto" w:fill="auto"/>
            <w:vAlign w:val="bottom"/>
          </w:tcPr>
          <w:p w14:paraId="057DD9ED"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tcBorders>
              <w:top w:val="nil"/>
              <w:bottom w:val="nil"/>
            </w:tcBorders>
            <w:shd w:val="clear" w:color="auto" w:fill="auto"/>
            <w:vAlign w:val="bottom"/>
          </w:tcPr>
          <w:p w14:paraId="481E09CD"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1" w:type="dxa"/>
            <w:tcBorders>
              <w:top w:val="nil"/>
              <w:bottom w:val="nil"/>
            </w:tcBorders>
            <w:shd w:val="clear" w:color="auto" w:fill="auto"/>
            <w:vAlign w:val="bottom"/>
          </w:tcPr>
          <w:p w14:paraId="436AD9DC"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tcBorders>
              <w:top w:val="nil"/>
              <w:bottom w:val="nil"/>
            </w:tcBorders>
            <w:shd w:val="clear" w:color="auto" w:fill="auto"/>
            <w:vAlign w:val="bottom"/>
          </w:tcPr>
          <w:p w14:paraId="7534A556"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tcBorders>
              <w:top w:val="nil"/>
              <w:bottom w:val="nil"/>
            </w:tcBorders>
            <w:shd w:val="clear" w:color="auto" w:fill="auto"/>
            <w:vAlign w:val="bottom"/>
          </w:tcPr>
          <w:p w14:paraId="7FB7BAF7"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r>
      <w:tr w:rsidR="006D6B56" w:rsidRPr="00934637" w14:paraId="56D8E8FE" w14:textId="77777777" w:rsidTr="00C8673A">
        <w:tc>
          <w:tcPr>
            <w:tcW w:w="904" w:type="dxa"/>
            <w:tcBorders>
              <w:top w:val="nil"/>
            </w:tcBorders>
            <w:shd w:val="clear" w:color="auto" w:fill="auto"/>
          </w:tcPr>
          <w:p w14:paraId="1A8EC181"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lastRenderedPageBreak/>
              <w:t>A71</w:t>
            </w:r>
          </w:p>
        </w:tc>
        <w:tc>
          <w:tcPr>
            <w:tcW w:w="3008" w:type="dxa"/>
            <w:tcBorders>
              <w:top w:val="nil"/>
            </w:tcBorders>
            <w:shd w:val="clear" w:color="auto" w:fill="auto"/>
            <w:vAlign w:val="bottom"/>
          </w:tcPr>
          <w:p w14:paraId="71A236A5"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Трахома</w:t>
            </w:r>
          </w:p>
        </w:tc>
        <w:tc>
          <w:tcPr>
            <w:tcW w:w="691" w:type="dxa"/>
            <w:tcBorders>
              <w:top w:val="nil"/>
            </w:tcBorders>
            <w:shd w:val="clear" w:color="auto" w:fill="auto"/>
            <w:vAlign w:val="bottom"/>
          </w:tcPr>
          <w:p w14:paraId="77174E66"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tcBorders>
              <w:top w:val="nil"/>
            </w:tcBorders>
            <w:shd w:val="clear" w:color="auto" w:fill="auto"/>
            <w:vAlign w:val="bottom"/>
          </w:tcPr>
          <w:p w14:paraId="5427A600"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1" w:type="dxa"/>
            <w:tcBorders>
              <w:top w:val="nil"/>
            </w:tcBorders>
            <w:shd w:val="clear" w:color="auto" w:fill="auto"/>
            <w:vAlign w:val="bottom"/>
          </w:tcPr>
          <w:p w14:paraId="10182D16"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tcBorders>
              <w:top w:val="nil"/>
            </w:tcBorders>
            <w:shd w:val="clear" w:color="auto" w:fill="auto"/>
            <w:vAlign w:val="bottom"/>
          </w:tcPr>
          <w:p w14:paraId="0A866BBA"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tcBorders>
              <w:top w:val="nil"/>
            </w:tcBorders>
            <w:shd w:val="clear" w:color="auto" w:fill="auto"/>
            <w:vAlign w:val="bottom"/>
          </w:tcPr>
          <w:p w14:paraId="61DF8407"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r>
      <w:tr w:rsidR="006D6B56" w:rsidRPr="00934637" w14:paraId="65E239F5" w14:textId="77777777" w:rsidTr="003B2BF7">
        <w:tc>
          <w:tcPr>
            <w:tcW w:w="904" w:type="dxa"/>
            <w:shd w:val="clear" w:color="auto" w:fill="auto"/>
          </w:tcPr>
          <w:p w14:paraId="5A6F3A0E"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A59</w:t>
            </w:r>
          </w:p>
        </w:tc>
        <w:tc>
          <w:tcPr>
            <w:tcW w:w="3008" w:type="dxa"/>
            <w:shd w:val="clear" w:color="auto" w:fill="auto"/>
            <w:vAlign w:val="bottom"/>
          </w:tcPr>
          <w:p w14:paraId="7813067F"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Трихомониаз</w:t>
            </w:r>
          </w:p>
        </w:tc>
        <w:tc>
          <w:tcPr>
            <w:tcW w:w="691" w:type="dxa"/>
            <w:shd w:val="clear" w:color="auto" w:fill="auto"/>
            <w:vAlign w:val="bottom"/>
          </w:tcPr>
          <w:p w14:paraId="0CED270F"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0,37</w:t>
            </w:r>
          </w:p>
        </w:tc>
        <w:tc>
          <w:tcPr>
            <w:tcW w:w="692" w:type="dxa"/>
            <w:shd w:val="clear" w:color="auto" w:fill="auto"/>
            <w:vAlign w:val="bottom"/>
          </w:tcPr>
          <w:p w14:paraId="010013BD"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1" w:type="dxa"/>
            <w:shd w:val="clear" w:color="auto" w:fill="auto"/>
            <w:vAlign w:val="bottom"/>
          </w:tcPr>
          <w:p w14:paraId="7B01F05B"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0,47</w:t>
            </w:r>
          </w:p>
        </w:tc>
        <w:tc>
          <w:tcPr>
            <w:tcW w:w="692" w:type="dxa"/>
            <w:shd w:val="clear" w:color="auto" w:fill="auto"/>
            <w:vAlign w:val="bottom"/>
          </w:tcPr>
          <w:p w14:paraId="146EC3D4"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785B6943"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r>
      <w:tr w:rsidR="006D6B56" w:rsidRPr="00934637" w14:paraId="064B1297" w14:textId="77777777" w:rsidTr="003B2BF7">
        <w:tc>
          <w:tcPr>
            <w:tcW w:w="904" w:type="dxa"/>
            <w:shd w:val="clear" w:color="auto" w:fill="auto"/>
          </w:tcPr>
          <w:p w14:paraId="32D64758" w14:textId="4530B921"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A01.0</w:t>
            </w:r>
          </w:p>
        </w:tc>
        <w:tc>
          <w:tcPr>
            <w:tcW w:w="3008" w:type="dxa"/>
            <w:shd w:val="clear" w:color="auto" w:fill="auto"/>
            <w:vAlign w:val="bottom"/>
          </w:tcPr>
          <w:p w14:paraId="617BBE8D"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Брюшной тиф</w:t>
            </w:r>
          </w:p>
        </w:tc>
        <w:tc>
          <w:tcPr>
            <w:tcW w:w="691" w:type="dxa"/>
            <w:shd w:val="clear" w:color="auto" w:fill="auto"/>
            <w:vAlign w:val="bottom"/>
          </w:tcPr>
          <w:p w14:paraId="634A2147"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0,18</w:t>
            </w:r>
          </w:p>
        </w:tc>
        <w:tc>
          <w:tcPr>
            <w:tcW w:w="692" w:type="dxa"/>
            <w:shd w:val="clear" w:color="auto" w:fill="auto"/>
            <w:vAlign w:val="bottom"/>
          </w:tcPr>
          <w:p w14:paraId="2DEB9CE0"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0,18</w:t>
            </w:r>
          </w:p>
        </w:tc>
        <w:tc>
          <w:tcPr>
            <w:tcW w:w="691" w:type="dxa"/>
            <w:shd w:val="clear" w:color="auto" w:fill="auto"/>
            <w:vAlign w:val="bottom"/>
          </w:tcPr>
          <w:p w14:paraId="42EE0F6C"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0,16</w:t>
            </w:r>
          </w:p>
        </w:tc>
        <w:tc>
          <w:tcPr>
            <w:tcW w:w="692" w:type="dxa"/>
            <w:shd w:val="clear" w:color="auto" w:fill="auto"/>
            <w:vAlign w:val="bottom"/>
          </w:tcPr>
          <w:p w14:paraId="41D2781A"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42565D6E"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0,92</w:t>
            </w:r>
          </w:p>
        </w:tc>
      </w:tr>
      <w:tr w:rsidR="006D6B56" w:rsidRPr="00934637" w14:paraId="452506D2" w14:textId="77777777" w:rsidTr="003B2BF7">
        <w:tc>
          <w:tcPr>
            <w:tcW w:w="904" w:type="dxa"/>
            <w:shd w:val="clear" w:color="auto" w:fill="auto"/>
          </w:tcPr>
          <w:p w14:paraId="0914E53A"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B01</w:t>
            </w:r>
          </w:p>
        </w:tc>
        <w:tc>
          <w:tcPr>
            <w:tcW w:w="3008" w:type="dxa"/>
            <w:shd w:val="clear" w:color="auto" w:fill="auto"/>
            <w:vAlign w:val="bottom"/>
          </w:tcPr>
          <w:p w14:paraId="01AAA8A8"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 xml:space="preserve">Ветряная оспа </w:t>
            </w:r>
          </w:p>
        </w:tc>
        <w:tc>
          <w:tcPr>
            <w:tcW w:w="691" w:type="dxa"/>
            <w:shd w:val="clear" w:color="auto" w:fill="auto"/>
            <w:vAlign w:val="bottom"/>
          </w:tcPr>
          <w:p w14:paraId="0B14EC8F"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115,49</w:t>
            </w:r>
          </w:p>
        </w:tc>
        <w:tc>
          <w:tcPr>
            <w:tcW w:w="692" w:type="dxa"/>
            <w:shd w:val="clear" w:color="auto" w:fill="auto"/>
            <w:vAlign w:val="bottom"/>
          </w:tcPr>
          <w:p w14:paraId="3CC3CDEB"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57,75</w:t>
            </w:r>
          </w:p>
        </w:tc>
        <w:tc>
          <w:tcPr>
            <w:tcW w:w="691" w:type="dxa"/>
            <w:shd w:val="clear" w:color="auto" w:fill="auto"/>
            <w:vAlign w:val="bottom"/>
          </w:tcPr>
          <w:p w14:paraId="3EBF8209"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82,31</w:t>
            </w:r>
          </w:p>
        </w:tc>
        <w:tc>
          <w:tcPr>
            <w:tcW w:w="692" w:type="dxa"/>
            <w:shd w:val="clear" w:color="auto" w:fill="auto"/>
            <w:vAlign w:val="bottom"/>
          </w:tcPr>
          <w:p w14:paraId="53EC5D5F"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81,91</w:t>
            </w:r>
          </w:p>
        </w:tc>
        <w:tc>
          <w:tcPr>
            <w:tcW w:w="692" w:type="dxa"/>
            <w:shd w:val="clear" w:color="auto" w:fill="auto"/>
            <w:vAlign w:val="bottom"/>
          </w:tcPr>
          <w:p w14:paraId="2DC6F801"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107,40</w:t>
            </w:r>
          </w:p>
        </w:tc>
      </w:tr>
      <w:tr w:rsidR="006D6B56" w:rsidRPr="00934637" w14:paraId="353B6FD0" w14:textId="77777777" w:rsidTr="003B2BF7">
        <w:tc>
          <w:tcPr>
            <w:tcW w:w="904" w:type="dxa"/>
            <w:shd w:val="clear" w:color="auto" w:fill="auto"/>
          </w:tcPr>
          <w:p w14:paraId="38837291"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A37</w:t>
            </w:r>
          </w:p>
        </w:tc>
        <w:tc>
          <w:tcPr>
            <w:tcW w:w="3008" w:type="dxa"/>
            <w:shd w:val="clear" w:color="auto" w:fill="auto"/>
            <w:vAlign w:val="bottom"/>
          </w:tcPr>
          <w:p w14:paraId="25CEFB12"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Коклюш</w:t>
            </w:r>
          </w:p>
        </w:tc>
        <w:tc>
          <w:tcPr>
            <w:tcW w:w="691" w:type="dxa"/>
            <w:shd w:val="clear" w:color="auto" w:fill="auto"/>
            <w:vAlign w:val="bottom"/>
          </w:tcPr>
          <w:p w14:paraId="1082A594"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7F16CF8A"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1" w:type="dxa"/>
            <w:shd w:val="clear" w:color="auto" w:fill="auto"/>
            <w:vAlign w:val="bottom"/>
          </w:tcPr>
          <w:p w14:paraId="2924EADA"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0,16</w:t>
            </w:r>
          </w:p>
        </w:tc>
        <w:tc>
          <w:tcPr>
            <w:tcW w:w="692" w:type="dxa"/>
            <w:shd w:val="clear" w:color="auto" w:fill="auto"/>
            <w:vAlign w:val="bottom"/>
          </w:tcPr>
          <w:p w14:paraId="085281A5"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0,15</w:t>
            </w:r>
          </w:p>
        </w:tc>
        <w:tc>
          <w:tcPr>
            <w:tcW w:w="692" w:type="dxa"/>
            <w:shd w:val="clear" w:color="auto" w:fill="auto"/>
            <w:vAlign w:val="bottom"/>
          </w:tcPr>
          <w:p w14:paraId="60443F40"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0,15</w:t>
            </w:r>
          </w:p>
        </w:tc>
      </w:tr>
      <w:tr w:rsidR="006D6B56" w:rsidRPr="00934637" w14:paraId="2B2D1F2F" w14:textId="77777777" w:rsidTr="003B2BF7">
        <w:tc>
          <w:tcPr>
            <w:tcW w:w="904" w:type="dxa"/>
            <w:shd w:val="clear" w:color="auto" w:fill="auto"/>
          </w:tcPr>
          <w:p w14:paraId="443D582D"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A95</w:t>
            </w:r>
          </w:p>
        </w:tc>
        <w:tc>
          <w:tcPr>
            <w:tcW w:w="3008" w:type="dxa"/>
            <w:shd w:val="clear" w:color="auto" w:fill="auto"/>
            <w:vAlign w:val="bottom"/>
          </w:tcPr>
          <w:p w14:paraId="006C997B" w14:textId="77777777" w:rsidR="006D6B56" w:rsidRPr="00934637" w:rsidRDefault="006D6B56" w:rsidP="003B2BF7">
            <w:pPr>
              <w:suppressAutoHyphens w:val="0"/>
              <w:snapToGrid w:val="0"/>
              <w:spacing w:before="40" w:after="40" w:line="220" w:lineRule="exact"/>
              <w:ind w:right="113"/>
              <w:rPr>
                <w:rFonts w:eastAsia="DFKai-SB"/>
                <w:bCs/>
                <w:iCs/>
                <w:sz w:val="18"/>
              </w:rPr>
            </w:pPr>
            <w:r w:rsidRPr="00934637">
              <w:rPr>
                <w:rFonts w:eastAsia="DFKai-SB"/>
                <w:bCs/>
                <w:iCs/>
                <w:sz w:val="18"/>
              </w:rPr>
              <w:t>Желтая лихорадка</w:t>
            </w:r>
          </w:p>
        </w:tc>
        <w:tc>
          <w:tcPr>
            <w:tcW w:w="691" w:type="dxa"/>
            <w:shd w:val="clear" w:color="auto" w:fill="auto"/>
            <w:vAlign w:val="bottom"/>
          </w:tcPr>
          <w:p w14:paraId="6148C312"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3F707D01"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1" w:type="dxa"/>
            <w:shd w:val="clear" w:color="auto" w:fill="auto"/>
            <w:vAlign w:val="bottom"/>
          </w:tcPr>
          <w:p w14:paraId="59787125"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7C9973DA"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c>
          <w:tcPr>
            <w:tcW w:w="692" w:type="dxa"/>
            <w:shd w:val="clear" w:color="auto" w:fill="auto"/>
            <w:vAlign w:val="bottom"/>
          </w:tcPr>
          <w:p w14:paraId="25FE631D" w14:textId="77777777" w:rsidR="006D6B56" w:rsidRPr="00934637" w:rsidRDefault="006D6B56" w:rsidP="003B2BF7">
            <w:pPr>
              <w:suppressAutoHyphens w:val="0"/>
              <w:snapToGrid w:val="0"/>
              <w:spacing w:before="40" w:after="40" w:line="220" w:lineRule="exact"/>
              <w:ind w:right="113"/>
              <w:jc w:val="right"/>
              <w:rPr>
                <w:rFonts w:eastAsia="DFKai-SB"/>
                <w:bCs/>
                <w:iCs/>
                <w:sz w:val="18"/>
              </w:rPr>
            </w:pPr>
            <w:r w:rsidRPr="00934637">
              <w:rPr>
                <w:rFonts w:eastAsia="DFKai-SB"/>
                <w:bCs/>
                <w:iCs/>
                <w:sz w:val="18"/>
              </w:rPr>
              <w:t>0,00</w:t>
            </w:r>
          </w:p>
        </w:tc>
      </w:tr>
    </w:tbl>
    <w:p w14:paraId="7D122B22" w14:textId="77777777" w:rsidR="006D6B56" w:rsidRPr="00934637" w:rsidRDefault="006D6B56" w:rsidP="0022099D">
      <w:pPr>
        <w:pStyle w:val="SingleTxtG"/>
        <w:spacing w:before="120" w:line="220" w:lineRule="exact"/>
        <w:ind w:firstLine="170"/>
        <w:rPr>
          <w:sz w:val="18"/>
          <w:szCs w:val="18"/>
        </w:rPr>
      </w:pPr>
      <w:r w:rsidRPr="00934637">
        <w:rPr>
          <w:i/>
          <w:sz w:val="18"/>
          <w:szCs w:val="18"/>
        </w:rPr>
        <w:t>Источник:</w:t>
      </w:r>
      <w:r w:rsidRPr="00934637">
        <w:rPr>
          <w:iCs/>
          <w:sz w:val="18"/>
          <w:szCs w:val="18"/>
        </w:rPr>
        <w:t xml:space="preserve"> </w:t>
      </w:r>
      <w:r w:rsidRPr="00934637">
        <w:rPr>
          <w:sz w:val="18"/>
          <w:szCs w:val="18"/>
        </w:rPr>
        <w:t>Бюро здравоохранения</w:t>
      </w:r>
      <w:r w:rsidRPr="00934637">
        <w:rPr>
          <w:iCs/>
          <w:sz w:val="18"/>
          <w:szCs w:val="18"/>
        </w:rPr>
        <w:t>.</w:t>
      </w:r>
    </w:p>
    <w:p w14:paraId="3D0DA81F" w14:textId="77777777" w:rsidR="006D6B56" w:rsidRPr="00934637" w:rsidRDefault="006D6B56" w:rsidP="006D6B56">
      <w:pPr>
        <w:pStyle w:val="H23G"/>
      </w:pPr>
      <w:r w:rsidRPr="00934637">
        <w:rPr>
          <w:bCs/>
        </w:rPr>
        <w:tab/>
      </w:r>
      <w:r w:rsidRPr="00934637">
        <w:rPr>
          <w:bCs/>
        </w:rPr>
        <w:tab/>
      </w:r>
      <w:r w:rsidR="0022099D" w:rsidRPr="00934637">
        <w:rPr>
          <w:bC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544"/>
        <w:gridCol w:w="765"/>
        <w:gridCol w:w="765"/>
        <w:gridCol w:w="765"/>
        <w:gridCol w:w="765"/>
        <w:gridCol w:w="766"/>
      </w:tblGrid>
      <w:tr w:rsidR="006D6B56" w:rsidRPr="00934637" w14:paraId="0DB97BD6" w14:textId="77777777" w:rsidTr="003B2BF7">
        <w:trPr>
          <w:tblHeader/>
        </w:trPr>
        <w:tc>
          <w:tcPr>
            <w:tcW w:w="3544" w:type="dxa"/>
            <w:tcBorders>
              <w:top w:val="single" w:sz="4" w:space="0" w:color="auto"/>
              <w:bottom w:val="single" w:sz="12" w:space="0" w:color="auto"/>
            </w:tcBorders>
            <w:shd w:val="clear" w:color="auto" w:fill="auto"/>
            <w:vAlign w:val="bottom"/>
          </w:tcPr>
          <w:p w14:paraId="4FF76EF9" w14:textId="77777777" w:rsidR="006D6B56" w:rsidRPr="00934637" w:rsidRDefault="006D6B56" w:rsidP="0076639E">
            <w:pPr>
              <w:keepNext/>
              <w:keepLines/>
              <w:spacing w:before="80" w:after="80" w:line="200" w:lineRule="exact"/>
              <w:ind w:right="113"/>
              <w:rPr>
                <w:rFonts w:eastAsia="DFKai-SB"/>
                <w:bCs/>
                <w:i/>
                <w:sz w:val="16"/>
              </w:rPr>
            </w:pPr>
            <w:bookmarkStart w:id="0" w:name="_Hlk48824046"/>
            <w:r w:rsidRPr="00934637">
              <w:rPr>
                <w:rFonts w:eastAsia="DFKai-SB"/>
                <w:bCs/>
                <w:i/>
                <w:iCs/>
                <w:sz w:val="16"/>
              </w:rPr>
              <w:t>Вакцина</w:t>
            </w:r>
          </w:p>
        </w:tc>
        <w:tc>
          <w:tcPr>
            <w:tcW w:w="765" w:type="dxa"/>
            <w:tcBorders>
              <w:top w:val="single" w:sz="4" w:space="0" w:color="auto"/>
              <w:bottom w:val="single" w:sz="12" w:space="0" w:color="auto"/>
            </w:tcBorders>
            <w:shd w:val="clear" w:color="auto" w:fill="auto"/>
            <w:vAlign w:val="bottom"/>
          </w:tcPr>
          <w:p w14:paraId="62692BC2" w14:textId="77777777" w:rsidR="006D6B56" w:rsidRPr="00934637" w:rsidRDefault="006D6B56" w:rsidP="0076639E">
            <w:pPr>
              <w:keepNext/>
              <w:keepLines/>
              <w:spacing w:before="80" w:after="80" w:line="200" w:lineRule="exact"/>
              <w:ind w:right="113"/>
              <w:jc w:val="right"/>
              <w:rPr>
                <w:rFonts w:eastAsia="DFKai-SB"/>
                <w:bCs/>
                <w:i/>
                <w:sz w:val="16"/>
              </w:rPr>
            </w:pPr>
            <w:r w:rsidRPr="00934637">
              <w:rPr>
                <w:rFonts w:eastAsia="DFKai-SB"/>
                <w:bCs/>
                <w:i/>
                <w:iCs/>
                <w:sz w:val="16"/>
              </w:rPr>
              <w:t>2010</w:t>
            </w:r>
          </w:p>
        </w:tc>
        <w:tc>
          <w:tcPr>
            <w:tcW w:w="765" w:type="dxa"/>
            <w:tcBorders>
              <w:top w:val="single" w:sz="4" w:space="0" w:color="auto"/>
              <w:bottom w:val="single" w:sz="12" w:space="0" w:color="auto"/>
            </w:tcBorders>
            <w:shd w:val="clear" w:color="auto" w:fill="auto"/>
            <w:vAlign w:val="bottom"/>
          </w:tcPr>
          <w:p w14:paraId="77C0A17E" w14:textId="77777777" w:rsidR="006D6B56" w:rsidRPr="00934637" w:rsidRDefault="006D6B56" w:rsidP="0076639E">
            <w:pPr>
              <w:keepNext/>
              <w:keepLines/>
              <w:spacing w:before="80" w:after="80" w:line="200" w:lineRule="exact"/>
              <w:ind w:right="113"/>
              <w:jc w:val="right"/>
              <w:rPr>
                <w:rFonts w:eastAsia="DFKai-SB"/>
                <w:bCs/>
                <w:i/>
                <w:sz w:val="16"/>
              </w:rPr>
            </w:pPr>
            <w:r w:rsidRPr="00934637">
              <w:rPr>
                <w:rFonts w:eastAsia="DFKai-SB"/>
                <w:bCs/>
                <w:i/>
                <w:iCs/>
                <w:sz w:val="16"/>
              </w:rPr>
              <w:t>2012</w:t>
            </w:r>
          </w:p>
        </w:tc>
        <w:tc>
          <w:tcPr>
            <w:tcW w:w="765" w:type="dxa"/>
            <w:tcBorders>
              <w:top w:val="single" w:sz="4" w:space="0" w:color="auto"/>
              <w:bottom w:val="single" w:sz="12" w:space="0" w:color="auto"/>
            </w:tcBorders>
            <w:shd w:val="clear" w:color="auto" w:fill="auto"/>
            <w:vAlign w:val="bottom"/>
          </w:tcPr>
          <w:p w14:paraId="34004DD1" w14:textId="77777777" w:rsidR="006D6B56" w:rsidRPr="00934637" w:rsidRDefault="006D6B56" w:rsidP="0076639E">
            <w:pPr>
              <w:keepNext/>
              <w:keepLines/>
              <w:spacing w:before="80" w:after="80" w:line="200" w:lineRule="exact"/>
              <w:ind w:right="113"/>
              <w:jc w:val="right"/>
              <w:rPr>
                <w:rFonts w:eastAsia="DFKai-SB"/>
                <w:bCs/>
                <w:i/>
                <w:sz w:val="16"/>
              </w:rPr>
            </w:pPr>
            <w:r w:rsidRPr="00934637">
              <w:rPr>
                <w:rFonts w:eastAsia="DFKai-SB"/>
                <w:bCs/>
                <w:i/>
                <w:iCs/>
                <w:sz w:val="16"/>
              </w:rPr>
              <w:t>2015</w:t>
            </w:r>
          </w:p>
        </w:tc>
        <w:tc>
          <w:tcPr>
            <w:tcW w:w="765" w:type="dxa"/>
            <w:tcBorders>
              <w:top w:val="single" w:sz="4" w:space="0" w:color="auto"/>
              <w:bottom w:val="single" w:sz="12" w:space="0" w:color="auto"/>
            </w:tcBorders>
            <w:shd w:val="clear" w:color="auto" w:fill="auto"/>
            <w:vAlign w:val="bottom"/>
          </w:tcPr>
          <w:p w14:paraId="0AB62C43" w14:textId="77777777" w:rsidR="006D6B56" w:rsidRPr="00934637" w:rsidRDefault="006D6B56" w:rsidP="0076639E">
            <w:pPr>
              <w:keepNext/>
              <w:keepLines/>
              <w:spacing w:before="80" w:after="80" w:line="200" w:lineRule="exact"/>
              <w:ind w:right="113"/>
              <w:jc w:val="right"/>
              <w:rPr>
                <w:rFonts w:eastAsia="DFKai-SB"/>
                <w:bCs/>
                <w:i/>
                <w:sz w:val="16"/>
              </w:rPr>
            </w:pPr>
            <w:r w:rsidRPr="00934637">
              <w:rPr>
                <w:rFonts w:eastAsia="DFKai-SB"/>
                <w:bCs/>
                <w:i/>
                <w:iCs/>
                <w:sz w:val="16"/>
              </w:rPr>
              <w:t>2016</w:t>
            </w:r>
          </w:p>
        </w:tc>
        <w:tc>
          <w:tcPr>
            <w:tcW w:w="766" w:type="dxa"/>
            <w:tcBorders>
              <w:top w:val="single" w:sz="4" w:space="0" w:color="auto"/>
              <w:bottom w:val="single" w:sz="12" w:space="0" w:color="auto"/>
            </w:tcBorders>
            <w:shd w:val="clear" w:color="auto" w:fill="auto"/>
            <w:vAlign w:val="bottom"/>
          </w:tcPr>
          <w:p w14:paraId="09CCB7F2" w14:textId="77777777" w:rsidR="006D6B56" w:rsidRPr="00934637" w:rsidRDefault="006D6B56" w:rsidP="0076639E">
            <w:pPr>
              <w:keepNext/>
              <w:keepLines/>
              <w:spacing w:before="80" w:after="80" w:line="200" w:lineRule="exact"/>
              <w:ind w:right="113"/>
              <w:jc w:val="right"/>
              <w:rPr>
                <w:rFonts w:eastAsia="DFKai-SB"/>
                <w:bCs/>
                <w:i/>
                <w:sz w:val="16"/>
              </w:rPr>
            </w:pPr>
            <w:r w:rsidRPr="00934637">
              <w:rPr>
                <w:rFonts w:eastAsia="DFKai-SB"/>
                <w:bCs/>
                <w:i/>
                <w:iCs/>
                <w:sz w:val="16"/>
              </w:rPr>
              <w:t>2017</w:t>
            </w:r>
          </w:p>
        </w:tc>
      </w:tr>
      <w:tr w:rsidR="006D6B56" w:rsidRPr="00934637" w14:paraId="5C2A87EB" w14:textId="77777777" w:rsidTr="003B2BF7">
        <w:tc>
          <w:tcPr>
            <w:tcW w:w="3544" w:type="dxa"/>
            <w:tcBorders>
              <w:top w:val="single" w:sz="12" w:space="0" w:color="auto"/>
              <w:bottom w:val="nil"/>
            </w:tcBorders>
            <w:shd w:val="clear" w:color="auto" w:fill="auto"/>
          </w:tcPr>
          <w:p w14:paraId="1FD067B5" w14:textId="7DA024D7" w:rsidR="006D6B56" w:rsidRPr="00934637" w:rsidRDefault="006D6B56" w:rsidP="0076639E">
            <w:pPr>
              <w:keepNext/>
              <w:keepLines/>
              <w:spacing w:before="40" w:after="40" w:line="220" w:lineRule="exact"/>
              <w:ind w:right="113"/>
              <w:rPr>
                <w:rFonts w:eastAsia="DFKai-SB"/>
                <w:bCs/>
                <w:iCs/>
                <w:sz w:val="18"/>
              </w:rPr>
            </w:pPr>
            <w:r w:rsidRPr="00934637">
              <w:rPr>
                <w:rFonts w:eastAsia="DFKai-SB"/>
                <w:bCs/>
                <w:iCs/>
                <w:sz w:val="18"/>
              </w:rPr>
              <w:t>БЦЖ</w:t>
            </w:r>
            <w:r w:rsidR="002963DA">
              <w:rPr>
                <w:rFonts w:eastAsia="DFKai-SB"/>
                <w:bCs/>
                <w:iCs/>
                <w:sz w:val="18"/>
              </w:rPr>
              <w:t xml:space="preserve"> </w:t>
            </w:r>
            <w:r w:rsidR="002963DA">
              <w:rPr>
                <w:rFonts w:eastAsia="DFKai-SB" w:cs="Times New Roman"/>
                <w:bCs/>
                <w:iCs/>
                <w:sz w:val="18"/>
              </w:rPr>
              <w:t>⸻</w:t>
            </w:r>
            <w:r w:rsidRPr="00934637">
              <w:rPr>
                <w:rFonts w:eastAsia="DFKai-SB"/>
                <w:bCs/>
                <w:iCs/>
                <w:sz w:val="18"/>
              </w:rPr>
              <w:t xml:space="preserve"> </w:t>
            </w:r>
            <w:r w:rsidR="000A7527" w:rsidRPr="00934637">
              <w:rPr>
                <w:rFonts w:eastAsia="DFKai-SB"/>
                <w:bCs/>
                <w:iCs/>
                <w:sz w:val="18"/>
              </w:rPr>
              <w:t>первая</w:t>
            </w:r>
            <w:r w:rsidRPr="00934637">
              <w:rPr>
                <w:rFonts w:eastAsia="DFKai-SB"/>
                <w:bCs/>
                <w:iCs/>
                <w:sz w:val="18"/>
              </w:rPr>
              <w:t xml:space="preserve"> прививка</w:t>
            </w:r>
            <w:r w:rsidRPr="00934637">
              <w:rPr>
                <w:rFonts w:eastAsia="DFKai-SB"/>
                <w:bCs/>
                <w:iCs/>
                <w:sz w:val="18"/>
                <w:vertAlign w:val="superscript"/>
              </w:rPr>
              <w:t>1</w:t>
            </w:r>
          </w:p>
        </w:tc>
        <w:tc>
          <w:tcPr>
            <w:tcW w:w="765" w:type="dxa"/>
            <w:tcBorders>
              <w:top w:val="single" w:sz="12" w:space="0" w:color="auto"/>
              <w:bottom w:val="nil"/>
            </w:tcBorders>
            <w:shd w:val="clear" w:color="auto" w:fill="auto"/>
            <w:vAlign w:val="bottom"/>
          </w:tcPr>
          <w:p w14:paraId="19274F9E" w14:textId="77777777" w:rsidR="006D6B56" w:rsidRPr="00934637" w:rsidRDefault="006D6B56" w:rsidP="0076639E">
            <w:pPr>
              <w:keepNext/>
              <w:keepLines/>
              <w:spacing w:before="40" w:after="40" w:line="220" w:lineRule="exact"/>
              <w:ind w:right="113"/>
              <w:jc w:val="right"/>
              <w:rPr>
                <w:iCs/>
                <w:sz w:val="18"/>
              </w:rPr>
            </w:pPr>
            <w:r w:rsidRPr="00934637">
              <w:rPr>
                <w:iCs/>
                <w:sz w:val="18"/>
              </w:rPr>
              <w:t xml:space="preserve">99,6 </w:t>
            </w:r>
          </w:p>
        </w:tc>
        <w:tc>
          <w:tcPr>
            <w:tcW w:w="765" w:type="dxa"/>
            <w:tcBorders>
              <w:top w:val="single" w:sz="12" w:space="0" w:color="auto"/>
              <w:bottom w:val="nil"/>
            </w:tcBorders>
            <w:shd w:val="clear" w:color="auto" w:fill="auto"/>
            <w:vAlign w:val="bottom"/>
          </w:tcPr>
          <w:p w14:paraId="1426111B" w14:textId="77777777" w:rsidR="006D6B56" w:rsidRPr="00934637" w:rsidRDefault="006D6B56" w:rsidP="0076639E">
            <w:pPr>
              <w:keepNext/>
              <w:keepLines/>
              <w:spacing w:before="40" w:after="40" w:line="220" w:lineRule="exact"/>
              <w:ind w:right="113"/>
              <w:jc w:val="right"/>
              <w:rPr>
                <w:iCs/>
                <w:sz w:val="18"/>
              </w:rPr>
            </w:pPr>
            <w:r w:rsidRPr="00934637">
              <w:rPr>
                <w:iCs/>
                <w:sz w:val="18"/>
              </w:rPr>
              <w:t xml:space="preserve">99,7 </w:t>
            </w:r>
          </w:p>
        </w:tc>
        <w:tc>
          <w:tcPr>
            <w:tcW w:w="765" w:type="dxa"/>
            <w:tcBorders>
              <w:top w:val="single" w:sz="12" w:space="0" w:color="auto"/>
              <w:bottom w:val="nil"/>
            </w:tcBorders>
            <w:shd w:val="clear" w:color="auto" w:fill="auto"/>
            <w:vAlign w:val="bottom"/>
          </w:tcPr>
          <w:p w14:paraId="136AEED6" w14:textId="77777777" w:rsidR="006D6B56" w:rsidRPr="00934637" w:rsidRDefault="006D6B56" w:rsidP="0076639E">
            <w:pPr>
              <w:keepNext/>
              <w:keepLines/>
              <w:spacing w:before="40" w:after="40" w:line="220" w:lineRule="exact"/>
              <w:ind w:right="113"/>
              <w:jc w:val="right"/>
              <w:rPr>
                <w:iCs/>
                <w:sz w:val="18"/>
              </w:rPr>
            </w:pPr>
            <w:r w:rsidRPr="00934637">
              <w:rPr>
                <w:iCs/>
                <w:sz w:val="18"/>
              </w:rPr>
              <w:t>99,7</w:t>
            </w:r>
          </w:p>
        </w:tc>
        <w:tc>
          <w:tcPr>
            <w:tcW w:w="765" w:type="dxa"/>
            <w:tcBorders>
              <w:top w:val="single" w:sz="12" w:space="0" w:color="auto"/>
              <w:bottom w:val="nil"/>
            </w:tcBorders>
            <w:shd w:val="clear" w:color="auto" w:fill="auto"/>
            <w:vAlign w:val="bottom"/>
          </w:tcPr>
          <w:p w14:paraId="085939CC" w14:textId="77777777" w:rsidR="006D6B56" w:rsidRPr="00934637" w:rsidRDefault="006D6B56" w:rsidP="0076639E">
            <w:pPr>
              <w:keepNext/>
              <w:keepLines/>
              <w:spacing w:before="40" w:after="40" w:line="220" w:lineRule="exact"/>
              <w:ind w:right="113"/>
              <w:jc w:val="right"/>
              <w:rPr>
                <w:iCs/>
                <w:sz w:val="18"/>
              </w:rPr>
            </w:pPr>
            <w:r w:rsidRPr="00934637">
              <w:rPr>
                <w:iCs/>
                <w:sz w:val="18"/>
              </w:rPr>
              <w:t>99,7</w:t>
            </w:r>
          </w:p>
        </w:tc>
        <w:tc>
          <w:tcPr>
            <w:tcW w:w="766" w:type="dxa"/>
            <w:tcBorders>
              <w:top w:val="single" w:sz="12" w:space="0" w:color="auto"/>
              <w:bottom w:val="nil"/>
            </w:tcBorders>
            <w:shd w:val="clear" w:color="auto" w:fill="auto"/>
            <w:vAlign w:val="bottom"/>
          </w:tcPr>
          <w:p w14:paraId="620B0779" w14:textId="77777777" w:rsidR="006D6B56" w:rsidRPr="00934637" w:rsidRDefault="006D6B56" w:rsidP="0076639E">
            <w:pPr>
              <w:keepNext/>
              <w:keepLines/>
              <w:spacing w:before="40" w:after="40" w:line="220" w:lineRule="exact"/>
              <w:ind w:right="113"/>
              <w:jc w:val="right"/>
              <w:rPr>
                <w:iCs/>
                <w:sz w:val="18"/>
              </w:rPr>
            </w:pPr>
            <w:r w:rsidRPr="00934637">
              <w:rPr>
                <w:iCs/>
                <w:sz w:val="18"/>
              </w:rPr>
              <w:t>99,8</w:t>
            </w:r>
          </w:p>
        </w:tc>
      </w:tr>
      <w:tr w:rsidR="006D6B56" w:rsidRPr="00934637" w14:paraId="00F151FE" w14:textId="77777777" w:rsidTr="003B2BF7">
        <w:tc>
          <w:tcPr>
            <w:tcW w:w="3544" w:type="dxa"/>
            <w:tcBorders>
              <w:top w:val="nil"/>
              <w:bottom w:val="nil"/>
            </w:tcBorders>
            <w:shd w:val="clear" w:color="auto" w:fill="auto"/>
          </w:tcPr>
          <w:p w14:paraId="66AD2FD7" w14:textId="77777777" w:rsidR="006D6B56" w:rsidRPr="00934637" w:rsidRDefault="006D6B56" w:rsidP="0076639E">
            <w:pPr>
              <w:keepNext/>
              <w:keepLines/>
              <w:spacing w:before="40" w:after="40" w:line="220" w:lineRule="exact"/>
              <w:ind w:right="113"/>
              <w:rPr>
                <w:rFonts w:eastAsia="DFKai-SB"/>
                <w:bCs/>
                <w:iCs/>
                <w:sz w:val="18"/>
              </w:rPr>
            </w:pPr>
            <w:r w:rsidRPr="00934637">
              <w:rPr>
                <w:rFonts w:eastAsia="DFKai-SB"/>
                <w:bCs/>
                <w:iCs/>
                <w:sz w:val="18"/>
              </w:rPr>
              <w:t xml:space="preserve">Дифтерия, столбняк, коклюш </w:t>
            </w:r>
            <w:r w:rsidR="008663C4" w:rsidRPr="00934637">
              <w:rPr>
                <w:rFonts w:eastAsia="DFKai-SB" w:cs="Times New Roman"/>
                <w:bCs/>
                <w:iCs/>
                <w:sz w:val="18"/>
              </w:rPr>
              <w:t>⸻</w:t>
            </w:r>
            <w:r w:rsidRPr="00934637">
              <w:rPr>
                <w:rFonts w:eastAsia="DFKai-SB"/>
                <w:bCs/>
                <w:iCs/>
                <w:sz w:val="18"/>
              </w:rPr>
              <w:t xml:space="preserve"> </w:t>
            </w:r>
            <w:r w:rsidRPr="00934637">
              <w:rPr>
                <w:rFonts w:eastAsia="DFKai-SB"/>
                <w:bCs/>
                <w:iCs/>
                <w:sz w:val="18"/>
              </w:rPr>
              <w:br/>
              <w:t>третья ревакцинация</w:t>
            </w:r>
            <w:r w:rsidRPr="00934637">
              <w:rPr>
                <w:rFonts w:eastAsia="DFKai-SB"/>
                <w:bCs/>
                <w:iCs/>
                <w:sz w:val="18"/>
                <w:vertAlign w:val="superscript"/>
              </w:rPr>
              <w:t>1</w:t>
            </w:r>
          </w:p>
        </w:tc>
        <w:tc>
          <w:tcPr>
            <w:tcW w:w="765" w:type="dxa"/>
            <w:tcBorders>
              <w:top w:val="nil"/>
              <w:bottom w:val="nil"/>
            </w:tcBorders>
            <w:shd w:val="clear" w:color="auto" w:fill="auto"/>
            <w:vAlign w:val="bottom"/>
          </w:tcPr>
          <w:p w14:paraId="1D113368" w14:textId="77777777" w:rsidR="006D6B56" w:rsidRPr="00934637" w:rsidRDefault="006D6B56" w:rsidP="0076639E">
            <w:pPr>
              <w:keepNext/>
              <w:keepLines/>
              <w:spacing w:before="40" w:after="40" w:line="220" w:lineRule="exact"/>
              <w:ind w:right="113"/>
              <w:jc w:val="right"/>
              <w:rPr>
                <w:iCs/>
                <w:sz w:val="18"/>
              </w:rPr>
            </w:pPr>
            <w:r w:rsidRPr="00934637">
              <w:rPr>
                <w:iCs/>
                <w:sz w:val="18"/>
              </w:rPr>
              <w:t xml:space="preserve">93,2 </w:t>
            </w:r>
          </w:p>
        </w:tc>
        <w:tc>
          <w:tcPr>
            <w:tcW w:w="765" w:type="dxa"/>
            <w:tcBorders>
              <w:top w:val="nil"/>
              <w:bottom w:val="nil"/>
            </w:tcBorders>
            <w:shd w:val="clear" w:color="auto" w:fill="auto"/>
            <w:vAlign w:val="bottom"/>
          </w:tcPr>
          <w:p w14:paraId="37EDF0A0" w14:textId="77777777" w:rsidR="006D6B56" w:rsidRPr="00934637" w:rsidRDefault="006D6B56" w:rsidP="0076639E">
            <w:pPr>
              <w:keepNext/>
              <w:keepLines/>
              <w:spacing w:before="40" w:after="40" w:line="220" w:lineRule="exact"/>
              <w:ind w:right="113"/>
              <w:jc w:val="right"/>
              <w:rPr>
                <w:iCs/>
                <w:sz w:val="18"/>
              </w:rPr>
            </w:pPr>
            <w:r w:rsidRPr="00934637">
              <w:rPr>
                <w:iCs/>
                <w:sz w:val="18"/>
              </w:rPr>
              <w:t xml:space="preserve">92,6 </w:t>
            </w:r>
          </w:p>
        </w:tc>
        <w:tc>
          <w:tcPr>
            <w:tcW w:w="765" w:type="dxa"/>
            <w:tcBorders>
              <w:top w:val="nil"/>
              <w:bottom w:val="nil"/>
            </w:tcBorders>
            <w:shd w:val="clear" w:color="auto" w:fill="auto"/>
            <w:vAlign w:val="bottom"/>
          </w:tcPr>
          <w:p w14:paraId="3E350DC8" w14:textId="77777777" w:rsidR="006D6B56" w:rsidRPr="00934637" w:rsidRDefault="006D6B56" w:rsidP="0076639E">
            <w:pPr>
              <w:keepNext/>
              <w:keepLines/>
              <w:spacing w:before="40" w:after="40" w:line="220" w:lineRule="exact"/>
              <w:ind w:right="113"/>
              <w:jc w:val="right"/>
              <w:rPr>
                <w:iCs/>
                <w:sz w:val="18"/>
              </w:rPr>
            </w:pPr>
            <w:r w:rsidRPr="00934637">
              <w:rPr>
                <w:iCs/>
                <w:sz w:val="18"/>
              </w:rPr>
              <w:t>93,7</w:t>
            </w:r>
          </w:p>
        </w:tc>
        <w:tc>
          <w:tcPr>
            <w:tcW w:w="765" w:type="dxa"/>
            <w:tcBorders>
              <w:top w:val="nil"/>
              <w:bottom w:val="nil"/>
            </w:tcBorders>
            <w:shd w:val="clear" w:color="auto" w:fill="auto"/>
            <w:vAlign w:val="bottom"/>
          </w:tcPr>
          <w:p w14:paraId="145E7B77" w14:textId="77777777" w:rsidR="006D6B56" w:rsidRPr="00934637" w:rsidRDefault="006D6B56" w:rsidP="0076639E">
            <w:pPr>
              <w:keepNext/>
              <w:keepLines/>
              <w:spacing w:before="40" w:after="40" w:line="220" w:lineRule="exact"/>
              <w:ind w:right="113"/>
              <w:jc w:val="right"/>
              <w:rPr>
                <w:iCs/>
                <w:sz w:val="18"/>
              </w:rPr>
            </w:pPr>
            <w:r w:rsidRPr="00934637">
              <w:rPr>
                <w:iCs/>
                <w:sz w:val="18"/>
              </w:rPr>
              <w:t xml:space="preserve">94,0 </w:t>
            </w:r>
          </w:p>
        </w:tc>
        <w:tc>
          <w:tcPr>
            <w:tcW w:w="766" w:type="dxa"/>
            <w:tcBorders>
              <w:top w:val="nil"/>
              <w:bottom w:val="nil"/>
            </w:tcBorders>
            <w:shd w:val="clear" w:color="auto" w:fill="auto"/>
            <w:vAlign w:val="bottom"/>
          </w:tcPr>
          <w:p w14:paraId="07B3347D" w14:textId="77777777" w:rsidR="006D6B56" w:rsidRPr="00934637" w:rsidRDefault="006D6B56" w:rsidP="0076639E">
            <w:pPr>
              <w:keepNext/>
              <w:keepLines/>
              <w:spacing w:before="40" w:after="40" w:line="220" w:lineRule="exact"/>
              <w:ind w:right="113"/>
              <w:jc w:val="right"/>
              <w:rPr>
                <w:iCs/>
                <w:sz w:val="18"/>
              </w:rPr>
            </w:pPr>
            <w:r w:rsidRPr="00934637">
              <w:rPr>
                <w:iCs/>
                <w:sz w:val="18"/>
              </w:rPr>
              <w:t xml:space="preserve">95,0 </w:t>
            </w:r>
          </w:p>
        </w:tc>
      </w:tr>
      <w:tr w:rsidR="006D6B56" w:rsidRPr="00934637" w14:paraId="2434A38F" w14:textId="77777777" w:rsidTr="003B2BF7">
        <w:tc>
          <w:tcPr>
            <w:tcW w:w="3544" w:type="dxa"/>
            <w:tcBorders>
              <w:top w:val="nil"/>
              <w:bottom w:val="nil"/>
            </w:tcBorders>
            <w:shd w:val="clear" w:color="auto" w:fill="auto"/>
          </w:tcPr>
          <w:p w14:paraId="44E321B0" w14:textId="77777777" w:rsidR="006D6B56" w:rsidRPr="00934637" w:rsidRDefault="006D6B56" w:rsidP="0076639E">
            <w:pPr>
              <w:spacing w:before="40" w:after="40" w:line="220" w:lineRule="exact"/>
              <w:ind w:right="113"/>
              <w:rPr>
                <w:rFonts w:eastAsia="DFKai-SB"/>
                <w:bCs/>
                <w:iCs/>
                <w:sz w:val="18"/>
              </w:rPr>
            </w:pPr>
            <w:r w:rsidRPr="00934637">
              <w:rPr>
                <w:rFonts w:eastAsia="DFKai-SB"/>
                <w:bCs/>
                <w:iCs/>
                <w:sz w:val="18"/>
              </w:rPr>
              <w:t xml:space="preserve">Полиовирус </w:t>
            </w:r>
            <w:r w:rsidR="008663C4" w:rsidRPr="00934637">
              <w:rPr>
                <w:rFonts w:eastAsia="DFKai-SB" w:cs="Times New Roman"/>
                <w:bCs/>
                <w:iCs/>
                <w:sz w:val="18"/>
              </w:rPr>
              <w:t>⸻</w:t>
            </w:r>
            <w:r w:rsidRPr="00934637">
              <w:rPr>
                <w:rFonts w:eastAsia="DFKai-SB"/>
                <w:bCs/>
                <w:iCs/>
                <w:sz w:val="18"/>
              </w:rPr>
              <w:t xml:space="preserve"> третья ревакцинация</w:t>
            </w:r>
            <w:r w:rsidRPr="00934637">
              <w:rPr>
                <w:rFonts w:eastAsia="DFKai-SB"/>
                <w:bCs/>
                <w:iCs/>
                <w:sz w:val="18"/>
                <w:vertAlign w:val="superscript"/>
              </w:rPr>
              <w:t>1</w:t>
            </w:r>
          </w:p>
        </w:tc>
        <w:tc>
          <w:tcPr>
            <w:tcW w:w="765" w:type="dxa"/>
            <w:tcBorders>
              <w:top w:val="nil"/>
              <w:bottom w:val="nil"/>
            </w:tcBorders>
            <w:shd w:val="clear" w:color="auto" w:fill="auto"/>
            <w:vAlign w:val="bottom"/>
          </w:tcPr>
          <w:p w14:paraId="5890416B" w14:textId="77777777" w:rsidR="006D6B56" w:rsidRPr="00934637" w:rsidRDefault="006D6B56" w:rsidP="0076639E">
            <w:pPr>
              <w:spacing w:before="40" w:after="40" w:line="220" w:lineRule="exact"/>
              <w:ind w:right="113"/>
              <w:jc w:val="right"/>
              <w:rPr>
                <w:iCs/>
                <w:sz w:val="18"/>
              </w:rPr>
            </w:pPr>
            <w:r w:rsidRPr="00934637">
              <w:rPr>
                <w:iCs/>
                <w:sz w:val="18"/>
              </w:rPr>
              <w:t xml:space="preserve">93,1 </w:t>
            </w:r>
          </w:p>
        </w:tc>
        <w:tc>
          <w:tcPr>
            <w:tcW w:w="765" w:type="dxa"/>
            <w:tcBorders>
              <w:top w:val="nil"/>
              <w:bottom w:val="nil"/>
            </w:tcBorders>
            <w:shd w:val="clear" w:color="auto" w:fill="auto"/>
            <w:vAlign w:val="bottom"/>
          </w:tcPr>
          <w:p w14:paraId="312A7B11" w14:textId="77777777" w:rsidR="006D6B56" w:rsidRPr="00934637" w:rsidRDefault="006D6B56" w:rsidP="0076639E">
            <w:pPr>
              <w:spacing w:before="40" w:after="40" w:line="220" w:lineRule="exact"/>
              <w:ind w:right="113"/>
              <w:jc w:val="right"/>
              <w:rPr>
                <w:iCs/>
                <w:sz w:val="18"/>
              </w:rPr>
            </w:pPr>
            <w:r w:rsidRPr="00934637">
              <w:rPr>
                <w:iCs/>
                <w:sz w:val="18"/>
              </w:rPr>
              <w:t xml:space="preserve">92,6 </w:t>
            </w:r>
          </w:p>
        </w:tc>
        <w:tc>
          <w:tcPr>
            <w:tcW w:w="765" w:type="dxa"/>
            <w:tcBorders>
              <w:top w:val="nil"/>
              <w:bottom w:val="nil"/>
            </w:tcBorders>
            <w:shd w:val="clear" w:color="auto" w:fill="auto"/>
            <w:vAlign w:val="bottom"/>
          </w:tcPr>
          <w:p w14:paraId="45C002CF" w14:textId="77777777" w:rsidR="006D6B56" w:rsidRPr="00934637" w:rsidRDefault="006D6B56" w:rsidP="0076639E">
            <w:pPr>
              <w:spacing w:before="40" w:after="40" w:line="220" w:lineRule="exact"/>
              <w:ind w:right="113"/>
              <w:jc w:val="right"/>
              <w:rPr>
                <w:iCs/>
                <w:sz w:val="18"/>
              </w:rPr>
            </w:pPr>
            <w:r w:rsidRPr="00934637">
              <w:rPr>
                <w:iCs/>
                <w:sz w:val="18"/>
              </w:rPr>
              <w:t>93,7</w:t>
            </w:r>
          </w:p>
        </w:tc>
        <w:tc>
          <w:tcPr>
            <w:tcW w:w="765" w:type="dxa"/>
            <w:tcBorders>
              <w:top w:val="nil"/>
              <w:bottom w:val="nil"/>
            </w:tcBorders>
            <w:shd w:val="clear" w:color="auto" w:fill="auto"/>
            <w:vAlign w:val="bottom"/>
          </w:tcPr>
          <w:p w14:paraId="72388B8C" w14:textId="77777777" w:rsidR="006D6B56" w:rsidRPr="00934637" w:rsidRDefault="006D6B56" w:rsidP="0076639E">
            <w:pPr>
              <w:spacing w:before="40" w:after="40" w:line="220" w:lineRule="exact"/>
              <w:ind w:right="113"/>
              <w:jc w:val="right"/>
              <w:rPr>
                <w:iCs/>
                <w:sz w:val="18"/>
              </w:rPr>
            </w:pPr>
            <w:r w:rsidRPr="00934637">
              <w:rPr>
                <w:iCs/>
                <w:sz w:val="18"/>
              </w:rPr>
              <w:t>94,1</w:t>
            </w:r>
          </w:p>
        </w:tc>
        <w:tc>
          <w:tcPr>
            <w:tcW w:w="766" w:type="dxa"/>
            <w:tcBorders>
              <w:top w:val="nil"/>
              <w:bottom w:val="nil"/>
            </w:tcBorders>
            <w:shd w:val="clear" w:color="auto" w:fill="auto"/>
            <w:vAlign w:val="bottom"/>
          </w:tcPr>
          <w:p w14:paraId="7E4E7D94" w14:textId="77777777" w:rsidR="006D6B56" w:rsidRPr="00934637" w:rsidRDefault="006D6B56" w:rsidP="0076639E">
            <w:pPr>
              <w:spacing w:before="40" w:after="40" w:line="220" w:lineRule="exact"/>
              <w:ind w:right="113"/>
              <w:jc w:val="right"/>
              <w:rPr>
                <w:iCs/>
                <w:sz w:val="18"/>
              </w:rPr>
            </w:pPr>
            <w:r w:rsidRPr="00934637">
              <w:rPr>
                <w:iCs/>
                <w:sz w:val="18"/>
              </w:rPr>
              <w:t>95,1</w:t>
            </w:r>
          </w:p>
        </w:tc>
      </w:tr>
      <w:tr w:rsidR="006D6B56" w:rsidRPr="00934637" w14:paraId="0181A331" w14:textId="77777777" w:rsidTr="003B2BF7">
        <w:tc>
          <w:tcPr>
            <w:tcW w:w="3544" w:type="dxa"/>
            <w:tcBorders>
              <w:top w:val="nil"/>
              <w:bottom w:val="nil"/>
            </w:tcBorders>
            <w:shd w:val="clear" w:color="auto" w:fill="auto"/>
          </w:tcPr>
          <w:p w14:paraId="1273641E" w14:textId="77777777" w:rsidR="006D6B56" w:rsidRPr="00934637" w:rsidRDefault="006D6B56" w:rsidP="0076639E">
            <w:pPr>
              <w:spacing w:before="40" w:after="40" w:line="220" w:lineRule="exact"/>
              <w:ind w:right="113"/>
              <w:rPr>
                <w:rFonts w:eastAsia="DFKai-SB"/>
                <w:bCs/>
                <w:iCs/>
                <w:sz w:val="18"/>
              </w:rPr>
            </w:pPr>
            <w:r w:rsidRPr="00934637">
              <w:rPr>
                <w:rFonts w:eastAsia="DFKai-SB"/>
                <w:bCs/>
                <w:iCs/>
                <w:sz w:val="18"/>
              </w:rPr>
              <w:t>Гепатит В</w:t>
            </w:r>
            <w:r w:rsidR="000E555D" w:rsidRPr="00934637">
              <w:rPr>
                <w:rFonts w:eastAsia="DFKai-SB"/>
                <w:bCs/>
                <w:iCs/>
                <w:sz w:val="18"/>
              </w:rPr>
              <w:t xml:space="preserve"> </w:t>
            </w:r>
            <w:r w:rsidR="000E555D" w:rsidRPr="00934637">
              <w:rPr>
                <w:rFonts w:eastAsia="DFKai-SB" w:cs="Times New Roman"/>
                <w:bCs/>
                <w:iCs/>
                <w:sz w:val="18"/>
              </w:rPr>
              <w:t>⸻</w:t>
            </w:r>
            <w:r w:rsidRPr="00934637">
              <w:rPr>
                <w:rFonts w:eastAsia="DFKai-SB"/>
                <w:bCs/>
                <w:iCs/>
                <w:sz w:val="18"/>
              </w:rPr>
              <w:t xml:space="preserve"> третья ревакцинация</w:t>
            </w:r>
            <w:r w:rsidRPr="00934637">
              <w:rPr>
                <w:rFonts w:eastAsia="DFKai-SB"/>
                <w:bCs/>
                <w:iCs/>
                <w:sz w:val="18"/>
                <w:vertAlign w:val="superscript"/>
              </w:rPr>
              <w:t>1</w:t>
            </w:r>
          </w:p>
        </w:tc>
        <w:tc>
          <w:tcPr>
            <w:tcW w:w="765" w:type="dxa"/>
            <w:tcBorders>
              <w:top w:val="nil"/>
              <w:bottom w:val="nil"/>
            </w:tcBorders>
            <w:shd w:val="clear" w:color="auto" w:fill="auto"/>
            <w:vAlign w:val="bottom"/>
          </w:tcPr>
          <w:p w14:paraId="6FD48B18" w14:textId="77777777" w:rsidR="006D6B56" w:rsidRPr="00934637" w:rsidRDefault="006D6B56" w:rsidP="0076639E">
            <w:pPr>
              <w:spacing w:before="40" w:after="40" w:line="220" w:lineRule="exact"/>
              <w:ind w:right="113"/>
              <w:jc w:val="right"/>
              <w:rPr>
                <w:iCs/>
                <w:sz w:val="18"/>
              </w:rPr>
            </w:pPr>
            <w:r w:rsidRPr="00934637">
              <w:rPr>
                <w:iCs/>
                <w:sz w:val="18"/>
              </w:rPr>
              <w:t xml:space="preserve">93,2 </w:t>
            </w:r>
          </w:p>
        </w:tc>
        <w:tc>
          <w:tcPr>
            <w:tcW w:w="765" w:type="dxa"/>
            <w:tcBorders>
              <w:top w:val="nil"/>
              <w:bottom w:val="nil"/>
            </w:tcBorders>
            <w:shd w:val="clear" w:color="auto" w:fill="auto"/>
            <w:vAlign w:val="bottom"/>
          </w:tcPr>
          <w:p w14:paraId="47E8FA66" w14:textId="77777777" w:rsidR="006D6B56" w:rsidRPr="00934637" w:rsidRDefault="006D6B56" w:rsidP="0076639E">
            <w:pPr>
              <w:spacing w:before="40" w:after="40" w:line="220" w:lineRule="exact"/>
              <w:ind w:right="113"/>
              <w:jc w:val="right"/>
              <w:rPr>
                <w:iCs/>
                <w:sz w:val="18"/>
              </w:rPr>
            </w:pPr>
            <w:r w:rsidRPr="00934637">
              <w:rPr>
                <w:iCs/>
                <w:sz w:val="18"/>
              </w:rPr>
              <w:t xml:space="preserve">92,7 </w:t>
            </w:r>
          </w:p>
        </w:tc>
        <w:tc>
          <w:tcPr>
            <w:tcW w:w="765" w:type="dxa"/>
            <w:tcBorders>
              <w:top w:val="nil"/>
              <w:bottom w:val="nil"/>
            </w:tcBorders>
            <w:shd w:val="clear" w:color="auto" w:fill="auto"/>
            <w:vAlign w:val="bottom"/>
          </w:tcPr>
          <w:p w14:paraId="4FDAFD6F" w14:textId="77777777" w:rsidR="006D6B56" w:rsidRPr="00934637" w:rsidRDefault="006D6B56" w:rsidP="0076639E">
            <w:pPr>
              <w:spacing w:before="40" w:after="40" w:line="220" w:lineRule="exact"/>
              <w:ind w:right="113"/>
              <w:jc w:val="right"/>
              <w:rPr>
                <w:iCs/>
                <w:sz w:val="18"/>
              </w:rPr>
            </w:pPr>
            <w:r w:rsidRPr="00934637">
              <w:rPr>
                <w:iCs/>
                <w:sz w:val="18"/>
              </w:rPr>
              <w:t>93,7</w:t>
            </w:r>
          </w:p>
        </w:tc>
        <w:tc>
          <w:tcPr>
            <w:tcW w:w="765" w:type="dxa"/>
            <w:tcBorders>
              <w:top w:val="nil"/>
              <w:bottom w:val="nil"/>
            </w:tcBorders>
            <w:shd w:val="clear" w:color="auto" w:fill="auto"/>
            <w:vAlign w:val="bottom"/>
          </w:tcPr>
          <w:p w14:paraId="1F39781F" w14:textId="77777777" w:rsidR="006D6B56" w:rsidRPr="00934637" w:rsidRDefault="006D6B56" w:rsidP="0076639E">
            <w:pPr>
              <w:spacing w:before="40" w:after="40" w:line="220" w:lineRule="exact"/>
              <w:ind w:right="113"/>
              <w:jc w:val="right"/>
              <w:rPr>
                <w:iCs/>
                <w:sz w:val="18"/>
              </w:rPr>
            </w:pPr>
            <w:r w:rsidRPr="00934637">
              <w:rPr>
                <w:iCs/>
                <w:sz w:val="18"/>
              </w:rPr>
              <w:t>94,1</w:t>
            </w:r>
          </w:p>
        </w:tc>
        <w:tc>
          <w:tcPr>
            <w:tcW w:w="766" w:type="dxa"/>
            <w:tcBorders>
              <w:top w:val="nil"/>
              <w:bottom w:val="nil"/>
            </w:tcBorders>
            <w:shd w:val="clear" w:color="auto" w:fill="auto"/>
            <w:vAlign w:val="bottom"/>
          </w:tcPr>
          <w:p w14:paraId="7AC20D35" w14:textId="77777777" w:rsidR="006D6B56" w:rsidRPr="00934637" w:rsidRDefault="006D6B56" w:rsidP="0076639E">
            <w:pPr>
              <w:spacing w:before="40" w:after="40" w:line="220" w:lineRule="exact"/>
              <w:ind w:right="113"/>
              <w:jc w:val="right"/>
              <w:rPr>
                <w:iCs/>
                <w:sz w:val="18"/>
              </w:rPr>
            </w:pPr>
            <w:r w:rsidRPr="00934637">
              <w:rPr>
                <w:iCs/>
                <w:sz w:val="18"/>
              </w:rPr>
              <w:t>95,2</w:t>
            </w:r>
          </w:p>
        </w:tc>
      </w:tr>
      <w:tr w:rsidR="006D6B56" w:rsidRPr="00934637" w14:paraId="769F96A1" w14:textId="77777777" w:rsidTr="003B2BF7">
        <w:tc>
          <w:tcPr>
            <w:tcW w:w="3544" w:type="dxa"/>
            <w:tcBorders>
              <w:top w:val="nil"/>
            </w:tcBorders>
            <w:shd w:val="clear" w:color="auto" w:fill="auto"/>
          </w:tcPr>
          <w:p w14:paraId="655E48DE" w14:textId="77777777" w:rsidR="006D6B56" w:rsidRPr="00934637" w:rsidRDefault="006D6B56" w:rsidP="0076639E">
            <w:pPr>
              <w:spacing w:before="40" w:after="40" w:line="220" w:lineRule="exact"/>
              <w:ind w:right="113"/>
              <w:rPr>
                <w:rFonts w:eastAsia="DFKai-SB"/>
                <w:bCs/>
                <w:iCs/>
                <w:sz w:val="18"/>
              </w:rPr>
            </w:pPr>
            <w:r w:rsidRPr="00934637">
              <w:rPr>
                <w:rFonts w:eastAsia="DFKai-SB"/>
                <w:bCs/>
                <w:iCs/>
                <w:sz w:val="18"/>
              </w:rPr>
              <w:t xml:space="preserve">Корь </w:t>
            </w:r>
            <w:r w:rsidR="008663C4" w:rsidRPr="00934637">
              <w:rPr>
                <w:rFonts w:eastAsia="DFKai-SB" w:cs="Times New Roman"/>
                <w:bCs/>
                <w:iCs/>
                <w:sz w:val="18"/>
              </w:rPr>
              <w:t>⸻</w:t>
            </w:r>
            <w:r w:rsidRPr="00934637">
              <w:rPr>
                <w:rFonts w:eastAsia="DFKai-SB"/>
                <w:bCs/>
                <w:iCs/>
                <w:sz w:val="18"/>
              </w:rPr>
              <w:t xml:space="preserve"> первая прививка</w:t>
            </w:r>
            <w:r w:rsidRPr="00934637">
              <w:rPr>
                <w:rFonts w:eastAsia="DFKai-SB"/>
                <w:bCs/>
                <w:iCs/>
                <w:sz w:val="18"/>
                <w:vertAlign w:val="superscript"/>
              </w:rPr>
              <w:t>2</w:t>
            </w:r>
          </w:p>
        </w:tc>
        <w:tc>
          <w:tcPr>
            <w:tcW w:w="765" w:type="dxa"/>
            <w:tcBorders>
              <w:top w:val="nil"/>
            </w:tcBorders>
            <w:shd w:val="clear" w:color="auto" w:fill="auto"/>
            <w:vAlign w:val="bottom"/>
          </w:tcPr>
          <w:p w14:paraId="6D1E6415" w14:textId="77777777" w:rsidR="006D6B56" w:rsidRPr="00934637" w:rsidRDefault="006D6B56" w:rsidP="0076639E">
            <w:pPr>
              <w:spacing w:before="40" w:after="40" w:line="220" w:lineRule="exact"/>
              <w:ind w:right="113"/>
              <w:jc w:val="right"/>
              <w:rPr>
                <w:iCs/>
                <w:sz w:val="18"/>
              </w:rPr>
            </w:pPr>
            <w:r w:rsidRPr="00934637">
              <w:rPr>
                <w:iCs/>
                <w:sz w:val="18"/>
              </w:rPr>
              <w:t xml:space="preserve">91,4 </w:t>
            </w:r>
          </w:p>
        </w:tc>
        <w:tc>
          <w:tcPr>
            <w:tcW w:w="765" w:type="dxa"/>
            <w:tcBorders>
              <w:top w:val="nil"/>
            </w:tcBorders>
            <w:shd w:val="clear" w:color="auto" w:fill="auto"/>
            <w:vAlign w:val="bottom"/>
          </w:tcPr>
          <w:p w14:paraId="41F27376" w14:textId="77777777" w:rsidR="006D6B56" w:rsidRPr="00934637" w:rsidRDefault="006D6B56" w:rsidP="0076639E">
            <w:pPr>
              <w:spacing w:before="40" w:after="40" w:line="220" w:lineRule="exact"/>
              <w:ind w:right="113"/>
              <w:jc w:val="right"/>
              <w:rPr>
                <w:iCs/>
                <w:sz w:val="18"/>
              </w:rPr>
            </w:pPr>
            <w:r w:rsidRPr="00934637">
              <w:rPr>
                <w:iCs/>
                <w:sz w:val="18"/>
              </w:rPr>
              <w:t xml:space="preserve">93,5 </w:t>
            </w:r>
          </w:p>
        </w:tc>
        <w:tc>
          <w:tcPr>
            <w:tcW w:w="765" w:type="dxa"/>
            <w:tcBorders>
              <w:top w:val="nil"/>
            </w:tcBorders>
            <w:shd w:val="clear" w:color="auto" w:fill="auto"/>
            <w:vAlign w:val="bottom"/>
          </w:tcPr>
          <w:p w14:paraId="0D445D32" w14:textId="77777777" w:rsidR="006D6B56" w:rsidRPr="00934637" w:rsidRDefault="006D6B56" w:rsidP="0076639E">
            <w:pPr>
              <w:spacing w:before="40" w:after="40" w:line="220" w:lineRule="exact"/>
              <w:ind w:right="113"/>
              <w:jc w:val="right"/>
              <w:rPr>
                <w:iCs/>
                <w:sz w:val="18"/>
              </w:rPr>
            </w:pPr>
            <w:r w:rsidRPr="00934637">
              <w:rPr>
                <w:iCs/>
                <w:sz w:val="18"/>
              </w:rPr>
              <w:t>93,1</w:t>
            </w:r>
          </w:p>
        </w:tc>
        <w:tc>
          <w:tcPr>
            <w:tcW w:w="765" w:type="dxa"/>
            <w:tcBorders>
              <w:top w:val="nil"/>
            </w:tcBorders>
            <w:shd w:val="clear" w:color="auto" w:fill="auto"/>
            <w:vAlign w:val="bottom"/>
          </w:tcPr>
          <w:p w14:paraId="12B80D26" w14:textId="77777777" w:rsidR="006D6B56" w:rsidRPr="00934637" w:rsidRDefault="006D6B56" w:rsidP="0076639E">
            <w:pPr>
              <w:spacing w:before="40" w:after="40" w:line="220" w:lineRule="exact"/>
              <w:ind w:right="113"/>
              <w:jc w:val="right"/>
              <w:rPr>
                <w:iCs/>
                <w:sz w:val="18"/>
              </w:rPr>
            </w:pPr>
            <w:r w:rsidRPr="00934637">
              <w:rPr>
                <w:iCs/>
                <w:sz w:val="18"/>
              </w:rPr>
              <w:t>93,5</w:t>
            </w:r>
          </w:p>
        </w:tc>
        <w:tc>
          <w:tcPr>
            <w:tcW w:w="766" w:type="dxa"/>
            <w:tcBorders>
              <w:top w:val="nil"/>
            </w:tcBorders>
            <w:shd w:val="clear" w:color="auto" w:fill="auto"/>
            <w:vAlign w:val="bottom"/>
          </w:tcPr>
          <w:p w14:paraId="39DD374F" w14:textId="77777777" w:rsidR="006D6B56" w:rsidRPr="00934637" w:rsidRDefault="006D6B56" w:rsidP="0076639E">
            <w:pPr>
              <w:spacing w:before="40" w:after="40" w:line="220" w:lineRule="exact"/>
              <w:ind w:right="113"/>
              <w:jc w:val="right"/>
              <w:rPr>
                <w:iCs/>
                <w:sz w:val="18"/>
              </w:rPr>
            </w:pPr>
            <w:r w:rsidRPr="00934637">
              <w:rPr>
                <w:iCs/>
                <w:sz w:val="18"/>
              </w:rPr>
              <w:t>93,6</w:t>
            </w:r>
          </w:p>
        </w:tc>
      </w:tr>
      <w:bookmarkEnd w:id="0"/>
      <w:tr w:rsidR="006D6B56" w:rsidRPr="00934637" w14:paraId="3449A316" w14:textId="77777777" w:rsidTr="003B2BF7">
        <w:tc>
          <w:tcPr>
            <w:tcW w:w="3544" w:type="dxa"/>
            <w:shd w:val="clear" w:color="auto" w:fill="auto"/>
          </w:tcPr>
          <w:p w14:paraId="6362A2E2" w14:textId="77777777" w:rsidR="006D6B56" w:rsidRPr="00934637" w:rsidRDefault="006D6B56" w:rsidP="0076639E">
            <w:pPr>
              <w:spacing w:before="40" w:after="40" w:line="220" w:lineRule="exact"/>
              <w:ind w:right="113"/>
              <w:rPr>
                <w:rFonts w:eastAsia="DFKai-SB"/>
                <w:bCs/>
                <w:iCs/>
                <w:sz w:val="18"/>
              </w:rPr>
            </w:pPr>
            <w:r w:rsidRPr="00934637">
              <w:rPr>
                <w:rFonts w:eastAsia="DFKai-SB"/>
                <w:bCs/>
                <w:iCs/>
                <w:sz w:val="18"/>
              </w:rPr>
              <w:t xml:space="preserve">Корь </w:t>
            </w:r>
            <w:r w:rsidR="008663C4" w:rsidRPr="00934637">
              <w:rPr>
                <w:rFonts w:eastAsia="DFKai-SB" w:cs="Times New Roman"/>
                <w:bCs/>
                <w:iCs/>
                <w:sz w:val="18"/>
              </w:rPr>
              <w:t>⸻</w:t>
            </w:r>
            <w:r w:rsidRPr="00934637">
              <w:rPr>
                <w:rFonts w:eastAsia="DFKai-SB"/>
                <w:bCs/>
                <w:iCs/>
                <w:sz w:val="18"/>
              </w:rPr>
              <w:t xml:space="preserve"> вторая ревакцинация</w:t>
            </w:r>
            <w:r w:rsidRPr="00934637">
              <w:rPr>
                <w:rFonts w:eastAsia="DFKai-SB"/>
                <w:bCs/>
                <w:iCs/>
                <w:sz w:val="18"/>
                <w:vertAlign w:val="superscript"/>
              </w:rPr>
              <w:t>2</w:t>
            </w:r>
          </w:p>
        </w:tc>
        <w:tc>
          <w:tcPr>
            <w:tcW w:w="765" w:type="dxa"/>
            <w:shd w:val="clear" w:color="auto" w:fill="auto"/>
            <w:vAlign w:val="bottom"/>
          </w:tcPr>
          <w:p w14:paraId="5A0FB6CE" w14:textId="77777777" w:rsidR="006D6B56" w:rsidRPr="00934637" w:rsidRDefault="006D6B56" w:rsidP="0076639E">
            <w:pPr>
              <w:spacing w:before="40" w:after="40" w:line="220" w:lineRule="exact"/>
              <w:ind w:right="113"/>
              <w:jc w:val="right"/>
              <w:rPr>
                <w:iCs/>
                <w:sz w:val="18"/>
              </w:rPr>
            </w:pPr>
            <w:r w:rsidRPr="00934637">
              <w:rPr>
                <w:iCs/>
                <w:sz w:val="18"/>
              </w:rPr>
              <w:t xml:space="preserve">88,7 </w:t>
            </w:r>
          </w:p>
        </w:tc>
        <w:tc>
          <w:tcPr>
            <w:tcW w:w="765" w:type="dxa"/>
            <w:shd w:val="clear" w:color="auto" w:fill="auto"/>
            <w:vAlign w:val="bottom"/>
          </w:tcPr>
          <w:p w14:paraId="27E4DC99" w14:textId="77777777" w:rsidR="006D6B56" w:rsidRPr="00934637" w:rsidRDefault="006D6B56" w:rsidP="0076639E">
            <w:pPr>
              <w:spacing w:before="40" w:after="40" w:line="220" w:lineRule="exact"/>
              <w:ind w:right="113"/>
              <w:jc w:val="right"/>
              <w:rPr>
                <w:iCs/>
                <w:sz w:val="18"/>
              </w:rPr>
            </w:pPr>
            <w:r w:rsidRPr="00934637">
              <w:rPr>
                <w:iCs/>
                <w:sz w:val="18"/>
              </w:rPr>
              <w:t xml:space="preserve">91,1 </w:t>
            </w:r>
          </w:p>
        </w:tc>
        <w:tc>
          <w:tcPr>
            <w:tcW w:w="765" w:type="dxa"/>
            <w:shd w:val="clear" w:color="auto" w:fill="auto"/>
            <w:vAlign w:val="bottom"/>
          </w:tcPr>
          <w:p w14:paraId="11EF924E" w14:textId="77777777" w:rsidR="006D6B56" w:rsidRPr="00934637" w:rsidRDefault="006D6B56" w:rsidP="0076639E">
            <w:pPr>
              <w:spacing w:before="40" w:after="40" w:line="220" w:lineRule="exact"/>
              <w:ind w:right="113"/>
              <w:jc w:val="right"/>
              <w:rPr>
                <w:iCs/>
                <w:sz w:val="18"/>
              </w:rPr>
            </w:pPr>
            <w:r w:rsidRPr="00934637">
              <w:rPr>
                <w:iCs/>
                <w:sz w:val="18"/>
              </w:rPr>
              <w:t>90,9</w:t>
            </w:r>
          </w:p>
        </w:tc>
        <w:tc>
          <w:tcPr>
            <w:tcW w:w="765" w:type="dxa"/>
            <w:shd w:val="clear" w:color="auto" w:fill="auto"/>
            <w:vAlign w:val="bottom"/>
          </w:tcPr>
          <w:p w14:paraId="2ECC8112" w14:textId="77777777" w:rsidR="006D6B56" w:rsidRPr="00934637" w:rsidRDefault="006D6B56" w:rsidP="0076639E">
            <w:pPr>
              <w:spacing w:before="40" w:after="40" w:line="220" w:lineRule="exact"/>
              <w:ind w:right="113"/>
              <w:jc w:val="right"/>
              <w:rPr>
                <w:iCs/>
                <w:sz w:val="18"/>
              </w:rPr>
            </w:pPr>
            <w:r w:rsidRPr="00934637">
              <w:rPr>
                <w:iCs/>
                <w:sz w:val="18"/>
              </w:rPr>
              <w:t>91,5</w:t>
            </w:r>
          </w:p>
        </w:tc>
        <w:tc>
          <w:tcPr>
            <w:tcW w:w="766" w:type="dxa"/>
            <w:shd w:val="clear" w:color="auto" w:fill="auto"/>
            <w:vAlign w:val="bottom"/>
          </w:tcPr>
          <w:p w14:paraId="768054FF" w14:textId="77777777" w:rsidR="006D6B56" w:rsidRPr="00934637" w:rsidRDefault="006D6B56" w:rsidP="0076639E">
            <w:pPr>
              <w:spacing w:before="40" w:after="40" w:line="220" w:lineRule="exact"/>
              <w:ind w:right="113"/>
              <w:jc w:val="right"/>
              <w:rPr>
                <w:iCs/>
                <w:sz w:val="18"/>
              </w:rPr>
            </w:pPr>
            <w:r w:rsidRPr="00934637">
              <w:rPr>
                <w:iCs/>
                <w:sz w:val="18"/>
              </w:rPr>
              <w:t>91,3</w:t>
            </w:r>
          </w:p>
        </w:tc>
      </w:tr>
      <w:tr w:rsidR="006D6B56" w:rsidRPr="00934637" w14:paraId="42E539BA" w14:textId="77777777" w:rsidTr="003B2BF7">
        <w:tc>
          <w:tcPr>
            <w:tcW w:w="3544" w:type="dxa"/>
            <w:shd w:val="clear" w:color="auto" w:fill="auto"/>
          </w:tcPr>
          <w:p w14:paraId="080264ED" w14:textId="77777777" w:rsidR="006D6B56" w:rsidRPr="00934637" w:rsidRDefault="006D6B56" w:rsidP="0076639E">
            <w:pPr>
              <w:spacing w:before="40" w:after="40" w:line="220" w:lineRule="exact"/>
              <w:rPr>
                <w:rFonts w:eastAsia="DFKai-SB"/>
                <w:bCs/>
                <w:iCs/>
                <w:sz w:val="18"/>
              </w:rPr>
            </w:pPr>
            <w:r w:rsidRPr="00934637">
              <w:rPr>
                <w:rFonts w:eastAsia="DFKai-SB"/>
                <w:bCs/>
                <w:iCs/>
                <w:sz w:val="18"/>
              </w:rPr>
              <w:t xml:space="preserve">Гемофилический грипп b </w:t>
            </w:r>
            <w:r w:rsidR="0076639E" w:rsidRPr="00934637">
              <w:rPr>
                <w:rFonts w:eastAsia="DFKai-SB" w:cs="Times New Roman"/>
                <w:bCs/>
                <w:iCs/>
                <w:sz w:val="18"/>
              </w:rPr>
              <w:t>⸻</w:t>
            </w:r>
            <w:r w:rsidRPr="00934637">
              <w:rPr>
                <w:rFonts w:eastAsia="DFKai-SB"/>
                <w:bCs/>
                <w:iCs/>
                <w:sz w:val="18"/>
              </w:rPr>
              <w:t xml:space="preserve"> третья ревакцинация</w:t>
            </w:r>
            <w:r w:rsidRPr="00934637">
              <w:rPr>
                <w:rFonts w:eastAsia="DFKai-SB"/>
                <w:bCs/>
                <w:iCs/>
                <w:sz w:val="18"/>
                <w:vertAlign w:val="superscript"/>
              </w:rPr>
              <w:t>1</w:t>
            </w:r>
          </w:p>
        </w:tc>
        <w:tc>
          <w:tcPr>
            <w:tcW w:w="765" w:type="dxa"/>
            <w:shd w:val="clear" w:color="auto" w:fill="auto"/>
            <w:vAlign w:val="bottom"/>
          </w:tcPr>
          <w:p w14:paraId="5EE69B15" w14:textId="77777777" w:rsidR="006D6B56" w:rsidRPr="00934637" w:rsidRDefault="006D6B56" w:rsidP="0076639E">
            <w:pPr>
              <w:spacing w:before="40" w:after="40" w:line="220" w:lineRule="exact"/>
              <w:ind w:right="113"/>
              <w:jc w:val="right"/>
              <w:rPr>
                <w:iCs/>
                <w:sz w:val="18"/>
              </w:rPr>
            </w:pPr>
            <w:r w:rsidRPr="00934637">
              <w:rPr>
                <w:iCs/>
                <w:sz w:val="18"/>
              </w:rPr>
              <w:t xml:space="preserve">91,9 </w:t>
            </w:r>
          </w:p>
        </w:tc>
        <w:tc>
          <w:tcPr>
            <w:tcW w:w="765" w:type="dxa"/>
            <w:shd w:val="clear" w:color="auto" w:fill="auto"/>
            <w:vAlign w:val="bottom"/>
          </w:tcPr>
          <w:p w14:paraId="4FD85D4E" w14:textId="77777777" w:rsidR="006D6B56" w:rsidRPr="00934637" w:rsidRDefault="006D6B56" w:rsidP="0076639E">
            <w:pPr>
              <w:spacing w:before="40" w:after="40" w:line="220" w:lineRule="exact"/>
              <w:ind w:right="113"/>
              <w:jc w:val="right"/>
              <w:rPr>
                <w:iCs/>
                <w:sz w:val="18"/>
              </w:rPr>
            </w:pPr>
            <w:r w:rsidRPr="00934637">
              <w:rPr>
                <w:iCs/>
                <w:sz w:val="18"/>
              </w:rPr>
              <w:t xml:space="preserve">91,5 </w:t>
            </w:r>
          </w:p>
        </w:tc>
        <w:tc>
          <w:tcPr>
            <w:tcW w:w="765" w:type="dxa"/>
            <w:shd w:val="clear" w:color="auto" w:fill="auto"/>
            <w:vAlign w:val="bottom"/>
          </w:tcPr>
          <w:p w14:paraId="3A8049A9" w14:textId="77777777" w:rsidR="006D6B56" w:rsidRPr="00934637" w:rsidRDefault="006D6B56" w:rsidP="0076639E">
            <w:pPr>
              <w:spacing w:before="40" w:after="40" w:line="220" w:lineRule="exact"/>
              <w:ind w:right="113"/>
              <w:jc w:val="right"/>
              <w:rPr>
                <w:iCs/>
                <w:sz w:val="18"/>
              </w:rPr>
            </w:pPr>
            <w:r w:rsidRPr="00934637">
              <w:rPr>
                <w:iCs/>
                <w:sz w:val="18"/>
              </w:rPr>
              <w:t xml:space="preserve">92,7 </w:t>
            </w:r>
          </w:p>
        </w:tc>
        <w:tc>
          <w:tcPr>
            <w:tcW w:w="765" w:type="dxa"/>
            <w:shd w:val="clear" w:color="auto" w:fill="auto"/>
            <w:vAlign w:val="bottom"/>
          </w:tcPr>
          <w:p w14:paraId="6696A771" w14:textId="77777777" w:rsidR="006D6B56" w:rsidRPr="00934637" w:rsidRDefault="006D6B56" w:rsidP="0076639E">
            <w:pPr>
              <w:spacing w:before="40" w:after="40" w:line="220" w:lineRule="exact"/>
              <w:ind w:right="113"/>
              <w:jc w:val="right"/>
              <w:rPr>
                <w:iCs/>
                <w:sz w:val="18"/>
              </w:rPr>
            </w:pPr>
            <w:r w:rsidRPr="00934637">
              <w:rPr>
                <w:iCs/>
                <w:sz w:val="18"/>
              </w:rPr>
              <w:t xml:space="preserve">93,3 </w:t>
            </w:r>
          </w:p>
        </w:tc>
        <w:tc>
          <w:tcPr>
            <w:tcW w:w="766" w:type="dxa"/>
            <w:shd w:val="clear" w:color="auto" w:fill="auto"/>
            <w:vAlign w:val="bottom"/>
          </w:tcPr>
          <w:p w14:paraId="3CA28C18" w14:textId="77777777" w:rsidR="006D6B56" w:rsidRPr="00934637" w:rsidRDefault="006D6B56" w:rsidP="0076639E">
            <w:pPr>
              <w:spacing w:before="40" w:after="40" w:line="220" w:lineRule="exact"/>
              <w:ind w:right="113"/>
              <w:jc w:val="right"/>
              <w:rPr>
                <w:iCs/>
                <w:sz w:val="18"/>
              </w:rPr>
            </w:pPr>
            <w:r w:rsidRPr="00934637">
              <w:rPr>
                <w:iCs/>
                <w:sz w:val="18"/>
              </w:rPr>
              <w:t xml:space="preserve">94,5 </w:t>
            </w:r>
          </w:p>
        </w:tc>
      </w:tr>
      <w:tr w:rsidR="006D6B56" w:rsidRPr="00934637" w14:paraId="4C18CEE2" w14:textId="77777777" w:rsidTr="003B2BF7">
        <w:tc>
          <w:tcPr>
            <w:tcW w:w="3544" w:type="dxa"/>
            <w:shd w:val="clear" w:color="auto" w:fill="auto"/>
          </w:tcPr>
          <w:p w14:paraId="6EE47992" w14:textId="77777777" w:rsidR="006D6B56" w:rsidRPr="00934637" w:rsidRDefault="006D6B56" w:rsidP="0076639E">
            <w:pPr>
              <w:spacing w:before="40" w:after="40" w:line="220" w:lineRule="exact"/>
              <w:ind w:right="113"/>
              <w:rPr>
                <w:rFonts w:eastAsia="DFKai-SB"/>
                <w:bCs/>
                <w:iCs/>
                <w:sz w:val="18"/>
              </w:rPr>
            </w:pPr>
            <w:r w:rsidRPr="00934637">
              <w:rPr>
                <w:rFonts w:eastAsia="DFKai-SB"/>
                <w:bCs/>
                <w:iCs/>
                <w:sz w:val="18"/>
              </w:rPr>
              <w:t xml:space="preserve">Ветряная оспа </w:t>
            </w:r>
            <w:r w:rsidR="0076639E" w:rsidRPr="00934637">
              <w:rPr>
                <w:rFonts w:eastAsia="DFKai-SB" w:cs="Times New Roman"/>
                <w:bCs/>
                <w:iCs/>
                <w:sz w:val="18"/>
              </w:rPr>
              <w:t>⸻</w:t>
            </w:r>
            <w:r w:rsidRPr="00934637">
              <w:rPr>
                <w:rFonts w:eastAsia="DFKai-SB"/>
                <w:bCs/>
                <w:iCs/>
                <w:sz w:val="18"/>
              </w:rPr>
              <w:t xml:space="preserve"> первая прививка</w:t>
            </w:r>
            <w:r w:rsidRPr="00934637">
              <w:rPr>
                <w:rFonts w:eastAsia="DFKai-SB"/>
                <w:bCs/>
                <w:iCs/>
                <w:sz w:val="18"/>
                <w:vertAlign w:val="superscript"/>
              </w:rPr>
              <w:t>2</w:t>
            </w:r>
          </w:p>
        </w:tc>
        <w:tc>
          <w:tcPr>
            <w:tcW w:w="765" w:type="dxa"/>
            <w:shd w:val="clear" w:color="auto" w:fill="auto"/>
            <w:vAlign w:val="bottom"/>
          </w:tcPr>
          <w:p w14:paraId="4E18D08C" w14:textId="77777777" w:rsidR="006D6B56" w:rsidRPr="00934637" w:rsidRDefault="006D6B56" w:rsidP="0076639E">
            <w:pPr>
              <w:spacing w:before="40" w:after="40" w:line="220" w:lineRule="exact"/>
              <w:ind w:right="113"/>
              <w:jc w:val="right"/>
              <w:rPr>
                <w:iCs/>
                <w:sz w:val="18"/>
              </w:rPr>
            </w:pPr>
            <w:r w:rsidRPr="00934637">
              <w:rPr>
                <w:iCs/>
                <w:sz w:val="18"/>
              </w:rPr>
              <w:t xml:space="preserve">90,5 </w:t>
            </w:r>
          </w:p>
        </w:tc>
        <w:tc>
          <w:tcPr>
            <w:tcW w:w="765" w:type="dxa"/>
            <w:shd w:val="clear" w:color="auto" w:fill="auto"/>
            <w:vAlign w:val="bottom"/>
          </w:tcPr>
          <w:p w14:paraId="2905641A" w14:textId="77777777" w:rsidR="006D6B56" w:rsidRPr="00934637" w:rsidRDefault="006D6B56" w:rsidP="0076639E">
            <w:pPr>
              <w:spacing w:before="40" w:after="40" w:line="220" w:lineRule="exact"/>
              <w:ind w:right="113"/>
              <w:jc w:val="right"/>
              <w:rPr>
                <w:iCs/>
                <w:sz w:val="18"/>
              </w:rPr>
            </w:pPr>
            <w:r w:rsidRPr="00934637">
              <w:rPr>
                <w:iCs/>
                <w:sz w:val="18"/>
              </w:rPr>
              <w:t xml:space="preserve">92,9 </w:t>
            </w:r>
          </w:p>
        </w:tc>
        <w:tc>
          <w:tcPr>
            <w:tcW w:w="765" w:type="dxa"/>
            <w:shd w:val="clear" w:color="auto" w:fill="auto"/>
            <w:vAlign w:val="bottom"/>
          </w:tcPr>
          <w:p w14:paraId="4EDDF9BC" w14:textId="77777777" w:rsidR="006D6B56" w:rsidRPr="00934637" w:rsidRDefault="006D6B56" w:rsidP="0076639E">
            <w:pPr>
              <w:spacing w:before="40" w:after="40" w:line="220" w:lineRule="exact"/>
              <w:ind w:right="113"/>
              <w:jc w:val="right"/>
              <w:rPr>
                <w:iCs/>
                <w:sz w:val="18"/>
              </w:rPr>
            </w:pPr>
            <w:r w:rsidRPr="00934637">
              <w:rPr>
                <w:iCs/>
                <w:sz w:val="18"/>
              </w:rPr>
              <w:t xml:space="preserve">92,5 </w:t>
            </w:r>
          </w:p>
        </w:tc>
        <w:tc>
          <w:tcPr>
            <w:tcW w:w="765" w:type="dxa"/>
            <w:shd w:val="clear" w:color="auto" w:fill="auto"/>
            <w:vAlign w:val="bottom"/>
          </w:tcPr>
          <w:p w14:paraId="34C2754B" w14:textId="77777777" w:rsidR="006D6B56" w:rsidRPr="00934637" w:rsidRDefault="006D6B56" w:rsidP="0076639E">
            <w:pPr>
              <w:spacing w:before="40" w:after="40" w:line="220" w:lineRule="exact"/>
              <w:ind w:right="113"/>
              <w:jc w:val="right"/>
              <w:rPr>
                <w:iCs/>
                <w:sz w:val="18"/>
              </w:rPr>
            </w:pPr>
            <w:r w:rsidRPr="00934637">
              <w:rPr>
                <w:iCs/>
                <w:sz w:val="18"/>
              </w:rPr>
              <w:t xml:space="preserve">93,1 </w:t>
            </w:r>
          </w:p>
        </w:tc>
        <w:tc>
          <w:tcPr>
            <w:tcW w:w="766" w:type="dxa"/>
            <w:shd w:val="clear" w:color="auto" w:fill="auto"/>
            <w:vAlign w:val="bottom"/>
          </w:tcPr>
          <w:p w14:paraId="231A897A" w14:textId="77777777" w:rsidR="006D6B56" w:rsidRPr="00934637" w:rsidRDefault="006D6B56" w:rsidP="0076639E">
            <w:pPr>
              <w:spacing w:before="40" w:after="40" w:line="220" w:lineRule="exact"/>
              <w:ind w:right="113"/>
              <w:jc w:val="right"/>
              <w:rPr>
                <w:iCs/>
                <w:sz w:val="18"/>
              </w:rPr>
            </w:pPr>
            <w:r w:rsidRPr="00934637">
              <w:rPr>
                <w:iCs/>
                <w:sz w:val="18"/>
              </w:rPr>
              <w:t xml:space="preserve">93,3 </w:t>
            </w:r>
          </w:p>
        </w:tc>
      </w:tr>
      <w:tr w:rsidR="006D6B56" w:rsidRPr="00934637" w14:paraId="739AC733" w14:textId="77777777" w:rsidTr="003B2BF7">
        <w:tc>
          <w:tcPr>
            <w:tcW w:w="3544" w:type="dxa"/>
            <w:shd w:val="clear" w:color="auto" w:fill="auto"/>
          </w:tcPr>
          <w:p w14:paraId="6EC58B77" w14:textId="77777777" w:rsidR="006D6B56" w:rsidRPr="00934637" w:rsidRDefault="006D6B56" w:rsidP="0076639E">
            <w:pPr>
              <w:spacing w:before="40" w:after="40" w:line="220" w:lineRule="exact"/>
              <w:ind w:right="113"/>
              <w:rPr>
                <w:rFonts w:eastAsia="DFKai-SB"/>
                <w:bCs/>
                <w:iCs/>
                <w:sz w:val="18"/>
              </w:rPr>
            </w:pPr>
            <w:r w:rsidRPr="00934637">
              <w:rPr>
                <w:rFonts w:eastAsia="DFKai-SB"/>
                <w:bCs/>
                <w:iCs/>
                <w:sz w:val="18"/>
              </w:rPr>
              <w:t xml:space="preserve">Пневмококковая конъюгированная </w:t>
            </w:r>
            <w:r w:rsidR="0076639E" w:rsidRPr="00934637">
              <w:rPr>
                <w:rFonts w:eastAsia="DFKai-SB"/>
                <w:bCs/>
                <w:iCs/>
                <w:sz w:val="18"/>
              </w:rPr>
              <w:br/>
            </w:r>
            <w:r w:rsidRPr="00934637">
              <w:rPr>
                <w:rFonts w:eastAsia="DFKai-SB"/>
                <w:bCs/>
                <w:iCs/>
                <w:sz w:val="18"/>
              </w:rPr>
              <w:t xml:space="preserve">вакцина </w:t>
            </w:r>
            <w:r w:rsidR="0076639E" w:rsidRPr="00934637">
              <w:rPr>
                <w:rFonts w:eastAsia="DFKai-SB" w:cs="Times New Roman"/>
                <w:bCs/>
                <w:iCs/>
                <w:sz w:val="18"/>
              </w:rPr>
              <w:t>⸻</w:t>
            </w:r>
            <w:r w:rsidRPr="00934637">
              <w:rPr>
                <w:rFonts w:eastAsia="DFKai-SB"/>
                <w:bCs/>
                <w:iCs/>
                <w:sz w:val="18"/>
              </w:rPr>
              <w:t xml:space="preserve"> третья прививка</w:t>
            </w:r>
            <w:r w:rsidRPr="00934637">
              <w:rPr>
                <w:rFonts w:eastAsia="DFKai-SB"/>
                <w:bCs/>
                <w:iCs/>
                <w:sz w:val="18"/>
                <w:vertAlign w:val="superscript"/>
              </w:rPr>
              <w:t>1</w:t>
            </w:r>
          </w:p>
        </w:tc>
        <w:tc>
          <w:tcPr>
            <w:tcW w:w="765" w:type="dxa"/>
            <w:shd w:val="clear" w:color="auto" w:fill="auto"/>
            <w:vAlign w:val="bottom"/>
          </w:tcPr>
          <w:p w14:paraId="2B844C7E" w14:textId="77777777" w:rsidR="006D6B56" w:rsidRPr="00934637" w:rsidRDefault="0076639E" w:rsidP="0076639E">
            <w:pPr>
              <w:spacing w:before="40" w:after="40" w:line="220" w:lineRule="exact"/>
              <w:ind w:right="113"/>
              <w:jc w:val="right"/>
              <w:rPr>
                <w:iCs/>
                <w:sz w:val="18"/>
              </w:rPr>
            </w:pPr>
            <w:r w:rsidRPr="00934637">
              <w:t>–</w:t>
            </w:r>
          </w:p>
        </w:tc>
        <w:tc>
          <w:tcPr>
            <w:tcW w:w="765" w:type="dxa"/>
            <w:shd w:val="clear" w:color="auto" w:fill="auto"/>
            <w:vAlign w:val="bottom"/>
          </w:tcPr>
          <w:p w14:paraId="0D7745C8" w14:textId="77777777" w:rsidR="006D6B56" w:rsidRPr="00934637" w:rsidRDefault="006D6B56" w:rsidP="0076639E">
            <w:pPr>
              <w:spacing w:before="40" w:after="40" w:line="220" w:lineRule="exact"/>
              <w:ind w:right="113"/>
              <w:jc w:val="right"/>
              <w:rPr>
                <w:iCs/>
                <w:sz w:val="18"/>
              </w:rPr>
            </w:pPr>
            <w:r w:rsidRPr="00934637">
              <w:rPr>
                <w:iCs/>
                <w:sz w:val="18"/>
              </w:rPr>
              <w:t>91,4</w:t>
            </w:r>
          </w:p>
        </w:tc>
        <w:tc>
          <w:tcPr>
            <w:tcW w:w="765" w:type="dxa"/>
            <w:shd w:val="clear" w:color="auto" w:fill="auto"/>
            <w:vAlign w:val="bottom"/>
          </w:tcPr>
          <w:p w14:paraId="33BCD27D" w14:textId="77777777" w:rsidR="006D6B56" w:rsidRPr="00934637" w:rsidRDefault="006D6B56" w:rsidP="0076639E">
            <w:pPr>
              <w:spacing w:before="40" w:after="40" w:line="220" w:lineRule="exact"/>
              <w:ind w:right="113"/>
              <w:jc w:val="right"/>
              <w:rPr>
                <w:iCs/>
                <w:sz w:val="18"/>
              </w:rPr>
            </w:pPr>
            <w:r w:rsidRPr="00934637">
              <w:rPr>
                <w:iCs/>
                <w:sz w:val="18"/>
              </w:rPr>
              <w:t xml:space="preserve">92,5 </w:t>
            </w:r>
          </w:p>
        </w:tc>
        <w:tc>
          <w:tcPr>
            <w:tcW w:w="765" w:type="dxa"/>
            <w:shd w:val="clear" w:color="auto" w:fill="auto"/>
            <w:vAlign w:val="bottom"/>
          </w:tcPr>
          <w:p w14:paraId="6DE3CE2A" w14:textId="77777777" w:rsidR="006D6B56" w:rsidRPr="00934637" w:rsidRDefault="006D6B56" w:rsidP="0076639E">
            <w:pPr>
              <w:spacing w:before="40" w:after="40" w:line="220" w:lineRule="exact"/>
              <w:ind w:right="113"/>
              <w:jc w:val="right"/>
              <w:rPr>
                <w:iCs/>
                <w:sz w:val="18"/>
              </w:rPr>
            </w:pPr>
            <w:r w:rsidRPr="00934637">
              <w:rPr>
                <w:iCs/>
                <w:sz w:val="18"/>
              </w:rPr>
              <w:t xml:space="preserve">92,9 </w:t>
            </w:r>
          </w:p>
        </w:tc>
        <w:tc>
          <w:tcPr>
            <w:tcW w:w="766" w:type="dxa"/>
            <w:shd w:val="clear" w:color="auto" w:fill="auto"/>
            <w:vAlign w:val="bottom"/>
          </w:tcPr>
          <w:p w14:paraId="57690968" w14:textId="77777777" w:rsidR="006D6B56" w:rsidRPr="00934637" w:rsidRDefault="006D6B56" w:rsidP="0076639E">
            <w:pPr>
              <w:spacing w:before="40" w:after="40" w:line="220" w:lineRule="exact"/>
              <w:ind w:right="113"/>
              <w:jc w:val="right"/>
              <w:rPr>
                <w:iCs/>
                <w:sz w:val="18"/>
              </w:rPr>
            </w:pPr>
            <w:r w:rsidRPr="00934637">
              <w:rPr>
                <w:iCs/>
                <w:sz w:val="18"/>
              </w:rPr>
              <w:t xml:space="preserve">94,5 </w:t>
            </w:r>
          </w:p>
        </w:tc>
      </w:tr>
      <w:tr w:rsidR="006D6B56" w:rsidRPr="00934637" w14:paraId="10208416" w14:textId="77777777" w:rsidTr="003B2BF7">
        <w:tc>
          <w:tcPr>
            <w:tcW w:w="3544" w:type="dxa"/>
            <w:shd w:val="clear" w:color="auto" w:fill="auto"/>
          </w:tcPr>
          <w:p w14:paraId="13D8E95D" w14:textId="77777777" w:rsidR="006D6B56" w:rsidRPr="00934637" w:rsidRDefault="006D6B56" w:rsidP="0076639E">
            <w:pPr>
              <w:spacing w:before="40" w:after="40" w:line="220" w:lineRule="exact"/>
              <w:ind w:right="113"/>
              <w:rPr>
                <w:rFonts w:eastAsia="DFKai-SB"/>
                <w:bCs/>
                <w:iCs/>
                <w:sz w:val="18"/>
              </w:rPr>
            </w:pPr>
            <w:r w:rsidRPr="00934637">
              <w:rPr>
                <w:rFonts w:eastAsia="DFKai-SB"/>
                <w:bCs/>
                <w:iCs/>
                <w:sz w:val="18"/>
              </w:rPr>
              <w:t xml:space="preserve">Вирус папилломы человека </w:t>
            </w:r>
            <w:r w:rsidR="0076639E" w:rsidRPr="00934637">
              <w:rPr>
                <w:rFonts w:eastAsia="DFKai-SB" w:cs="Times New Roman"/>
                <w:bCs/>
                <w:iCs/>
                <w:sz w:val="18"/>
              </w:rPr>
              <w:t>⸻</w:t>
            </w:r>
            <w:r w:rsidRPr="00934637">
              <w:rPr>
                <w:rFonts w:eastAsia="DFKai-SB"/>
                <w:bCs/>
                <w:iCs/>
                <w:sz w:val="18"/>
              </w:rPr>
              <w:t xml:space="preserve"> первая прививка</w:t>
            </w:r>
            <w:r w:rsidRPr="00934637">
              <w:rPr>
                <w:rFonts w:eastAsia="DFKai-SB"/>
                <w:bCs/>
                <w:iCs/>
                <w:sz w:val="18"/>
                <w:vertAlign w:val="superscript"/>
              </w:rPr>
              <w:t>3</w:t>
            </w:r>
          </w:p>
        </w:tc>
        <w:tc>
          <w:tcPr>
            <w:tcW w:w="765" w:type="dxa"/>
            <w:shd w:val="clear" w:color="auto" w:fill="auto"/>
            <w:vAlign w:val="bottom"/>
          </w:tcPr>
          <w:p w14:paraId="037D55C1" w14:textId="77777777" w:rsidR="006D6B56" w:rsidRPr="00934637" w:rsidRDefault="0076639E" w:rsidP="0076639E">
            <w:pPr>
              <w:spacing w:before="40" w:after="40" w:line="220" w:lineRule="exact"/>
              <w:ind w:right="113"/>
              <w:jc w:val="right"/>
              <w:rPr>
                <w:iCs/>
                <w:sz w:val="18"/>
              </w:rPr>
            </w:pPr>
            <w:r w:rsidRPr="00934637">
              <w:t>–</w:t>
            </w:r>
          </w:p>
        </w:tc>
        <w:tc>
          <w:tcPr>
            <w:tcW w:w="765" w:type="dxa"/>
            <w:shd w:val="clear" w:color="auto" w:fill="auto"/>
            <w:vAlign w:val="bottom"/>
          </w:tcPr>
          <w:p w14:paraId="7A4F6CBB" w14:textId="77777777" w:rsidR="006D6B56" w:rsidRPr="00934637" w:rsidRDefault="0076639E" w:rsidP="0076639E">
            <w:pPr>
              <w:spacing w:before="40" w:after="40" w:line="220" w:lineRule="exact"/>
              <w:ind w:right="113"/>
              <w:jc w:val="right"/>
              <w:rPr>
                <w:iCs/>
                <w:sz w:val="18"/>
              </w:rPr>
            </w:pPr>
            <w:r w:rsidRPr="00934637">
              <w:t>–</w:t>
            </w:r>
          </w:p>
        </w:tc>
        <w:tc>
          <w:tcPr>
            <w:tcW w:w="765" w:type="dxa"/>
            <w:shd w:val="clear" w:color="auto" w:fill="auto"/>
            <w:vAlign w:val="bottom"/>
          </w:tcPr>
          <w:p w14:paraId="540B34CC" w14:textId="77777777" w:rsidR="006D6B56" w:rsidRPr="00934637" w:rsidRDefault="006D6B56" w:rsidP="0076639E">
            <w:pPr>
              <w:spacing w:before="40" w:after="40" w:line="220" w:lineRule="exact"/>
              <w:ind w:right="113"/>
              <w:jc w:val="right"/>
              <w:rPr>
                <w:iCs/>
                <w:sz w:val="18"/>
              </w:rPr>
            </w:pPr>
            <w:r w:rsidRPr="00934637">
              <w:rPr>
                <w:iCs/>
                <w:sz w:val="18"/>
              </w:rPr>
              <w:t xml:space="preserve">91,5 </w:t>
            </w:r>
          </w:p>
        </w:tc>
        <w:tc>
          <w:tcPr>
            <w:tcW w:w="765" w:type="dxa"/>
            <w:shd w:val="clear" w:color="auto" w:fill="auto"/>
            <w:vAlign w:val="bottom"/>
          </w:tcPr>
          <w:p w14:paraId="4CF5617B" w14:textId="77777777" w:rsidR="006D6B56" w:rsidRPr="00934637" w:rsidRDefault="006D6B56" w:rsidP="0076639E">
            <w:pPr>
              <w:spacing w:before="40" w:after="40" w:line="220" w:lineRule="exact"/>
              <w:ind w:right="113"/>
              <w:jc w:val="right"/>
              <w:rPr>
                <w:iCs/>
                <w:sz w:val="18"/>
              </w:rPr>
            </w:pPr>
            <w:r w:rsidRPr="00934637">
              <w:rPr>
                <w:iCs/>
                <w:sz w:val="18"/>
              </w:rPr>
              <w:t xml:space="preserve">92,0 </w:t>
            </w:r>
          </w:p>
        </w:tc>
        <w:tc>
          <w:tcPr>
            <w:tcW w:w="766" w:type="dxa"/>
            <w:shd w:val="clear" w:color="auto" w:fill="auto"/>
            <w:vAlign w:val="bottom"/>
          </w:tcPr>
          <w:p w14:paraId="7CA990AF" w14:textId="77777777" w:rsidR="006D6B56" w:rsidRPr="00934637" w:rsidRDefault="006D6B56" w:rsidP="0076639E">
            <w:pPr>
              <w:spacing w:before="40" w:after="40" w:line="220" w:lineRule="exact"/>
              <w:ind w:right="113"/>
              <w:jc w:val="right"/>
              <w:rPr>
                <w:iCs/>
                <w:sz w:val="18"/>
              </w:rPr>
            </w:pPr>
            <w:r w:rsidRPr="00934637">
              <w:rPr>
                <w:iCs/>
                <w:sz w:val="18"/>
              </w:rPr>
              <w:t xml:space="preserve">92,2 </w:t>
            </w:r>
          </w:p>
        </w:tc>
      </w:tr>
    </w:tbl>
    <w:p w14:paraId="4A77F2DE" w14:textId="77777777" w:rsidR="006D6B56" w:rsidRPr="00934637" w:rsidRDefault="006D6B56" w:rsidP="0076639E">
      <w:pPr>
        <w:pStyle w:val="SingleTxtG"/>
        <w:spacing w:before="120" w:after="0" w:line="220" w:lineRule="exact"/>
        <w:ind w:firstLine="170"/>
        <w:jc w:val="left"/>
        <w:rPr>
          <w:sz w:val="18"/>
          <w:szCs w:val="18"/>
        </w:rPr>
      </w:pPr>
      <w:r w:rsidRPr="00934637">
        <w:rPr>
          <w:i/>
          <w:iCs/>
          <w:sz w:val="18"/>
          <w:szCs w:val="18"/>
        </w:rPr>
        <w:t>Источник:</w:t>
      </w:r>
      <w:r w:rsidRPr="00934637">
        <w:rPr>
          <w:sz w:val="18"/>
          <w:szCs w:val="18"/>
        </w:rPr>
        <w:t xml:space="preserve"> Бюро здравоохранения.</w:t>
      </w:r>
    </w:p>
    <w:p w14:paraId="76AD154C" w14:textId="77777777" w:rsidR="006D6B56" w:rsidRPr="00934637" w:rsidRDefault="006D6B56" w:rsidP="0076639E">
      <w:pPr>
        <w:pStyle w:val="SingleTxtG"/>
        <w:spacing w:after="0" w:line="220" w:lineRule="exact"/>
        <w:ind w:firstLine="170"/>
        <w:jc w:val="left"/>
        <w:rPr>
          <w:sz w:val="18"/>
          <w:szCs w:val="18"/>
        </w:rPr>
      </w:pPr>
      <w:r w:rsidRPr="00934637">
        <w:rPr>
          <w:sz w:val="18"/>
          <w:szCs w:val="18"/>
          <w:vertAlign w:val="superscript"/>
        </w:rPr>
        <w:t>1</w:t>
      </w:r>
      <w:r w:rsidR="0076639E" w:rsidRPr="00934637">
        <w:rPr>
          <w:sz w:val="18"/>
          <w:szCs w:val="18"/>
        </w:rPr>
        <w:t xml:space="preserve">  </w:t>
      </w:r>
      <w:r w:rsidRPr="00934637">
        <w:rPr>
          <w:sz w:val="18"/>
          <w:szCs w:val="18"/>
        </w:rPr>
        <w:t>Охват вакцинацией: дети в возрасте от 12 месяцев.</w:t>
      </w:r>
    </w:p>
    <w:p w14:paraId="6916FEF7" w14:textId="77777777" w:rsidR="006D6B56" w:rsidRPr="00934637" w:rsidRDefault="006D6B56" w:rsidP="0076639E">
      <w:pPr>
        <w:pStyle w:val="SingleTxtG"/>
        <w:spacing w:after="0" w:line="220" w:lineRule="exact"/>
        <w:ind w:firstLine="170"/>
        <w:jc w:val="left"/>
        <w:rPr>
          <w:sz w:val="18"/>
          <w:szCs w:val="18"/>
        </w:rPr>
      </w:pPr>
      <w:r w:rsidRPr="00934637">
        <w:rPr>
          <w:sz w:val="18"/>
          <w:szCs w:val="18"/>
          <w:vertAlign w:val="superscript"/>
        </w:rPr>
        <w:t>2</w:t>
      </w:r>
      <w:r w:rsidR="0076639E" w:rsidRPr="00934637">
        <w:rPr>
          <w:sz w:val="18"/>
          <w:szCs w:val="18"/>
        </w:rPr>
        <w:t xml:space="preserve">  </w:t>
      </w:r>
      <w:r w:rsidRPr="00934637">
        <w:rPr>
          <w:sz w:val="18"/>
          <w:szCs w:val="18"/>
        </w:rPr>
        <w:t>Охват вакцинацией: дети в возрасте от 24 месяцев.</w:t>
      </w:r>
    </w:p>
    <w:p w14:paraId="32403B66" w14:textId="77777777" w:rsidR="006D6B56" w:rsidRPr="00934637" w:rsidRDefault="006D6B56" w:rsidP="0076639E">
      <w:pPr>
        <w:pStyle w:val="SingleTxtG"/>
        <w:spacing w:after="0" w:line="220" w:lineRule="exact"/>
        <w:ind w:firstLine="170"/>
        <w:jc w:val="left"/>
        <w:rPr>
          <w:sz w:val="18"/>
          <w:szCs w:val="18"/>
        </w:rPr>
      </w:pPr>
      <w:r w:rsidRPr="00934637">
        <w:rPr>
          <w:sz w:val="18"/>
          <w:szCs w:val="18"/>
          <w:vertAlign w:val="superscript"/>
        </w:rPr>
        <w:t>3</w:t>
      </w:r>
      <w:r w:rsidR="0076639E" w:rsidRPr="00934637">
        <w:rPr>
          <w:sz w:val="18"/>
          <w:szCs w:val="18"/>
        </w:rPr>
        <w:t xml:space="preserve">  </w:t>
      </w:r>
      <w:r w:rsidRPr="00934637">
        <w:rPr>
          <w:sz w:val="18"/>
          <w:szCs w:val="18"/>
        </w:rPr>
        <w:t>Охват вакцинацией: девочки-подростки в возрасте 13 лет.</w:t>
      </w:r>
    </w:p>
    <w:p w14:paraId="65338095" w14:textId="77777777" w:rsidR="006D6B56" w:rsidRPr="00934637" w:rsidRDefault="006D6B56" w:rsidP="006D6B56">
      <w:pPr>
        <w:pStyle w:val="H4G"/>
      </w:pPr>
      <w:r w:rsidRPr="00934637">
        <w:rPr>
          <w:iCs/>
        </w:rPr>
        <w:tab/>
        <w:t xml:space="preserve">g) </w:t>
      </w:r>
      <w:r w:rsidR="0076639E" w:rsidRPr="00934637">
        <w:rPr>
          <w:iCs/>
        </w:rPr>
        <w:tab/>
      </w:r>
      <w:r w:rsidRPr="00934637">
        <w:rPr>
          <w:iCs/>
        </w:rPr>
        <w:t>Десять основных причин смерти</w:t>
      </w:r>
    </w:p>
    <w:p w14:paraId="03D8CDBE" w14:textId="77777777" w:rsidR="006D6B56" w:rsidRPr="00934637" w:rsidRDefault="006D6B56" w:rsidP="006D6B56">
      <w:pPr>
        <w:pStyle w:val="SingleTxtG"/>
      </w:pPr>
      <w:r w:rsidRPr="00934637">
        <w:t>29.</w:t>
      </w:r>
      <w:r w:rsidRPr="00934637">
        <w:tab/>
        <w:t>В 2010</w:t>
      </w:r>
      <w:r w:rsidR="0076639E" w:rsidRPr="00934637">
        <w:t>–</w:t>
      </w:r>
      <w:r w:rsidRPr="00934637">
        <w:t xml:space="preserve">2017 годах десять основных причин смерти были следующими: </w:t>
      </w:r>
    </w:p>
    <w:p w14:paraId="2F599DEF" w14:textId="77777777" w:rsidR="006D6B56" w:rsidRPr="00934637" w:rsidRDefault="006D6B56" w:rsidP="006D6B56">
      <w:pPr>
        <w:pStyle w:val="H23G"/>
        <w:rPr>
          <w:lang w:val="en-US"/>
        </w:rPr>
      </w:pPr>
      <w:r w:rsidRPr="00934637">
        <w:rPr>
          <w:bCs/>
        </w:rPr>
        <w:tab/>
      </w:r>
      <w:r w:rsidRPr="00934637">
        <w:rPr>
          <w:bCs/>
        </w:rPr>
        <w:tab/>
        <w:t>(</w:t>
      </w:r>
      <w:r w:rsidR="00481D23" w:rsidRPr="00934637">
        <w:rPr>
          <w:bCs/>
        </w:rPr>
        <w:t>№</w:t>
      </w:r>
      <w:r w:rsidRPr="00934637">
        <w:rPr>
          <w:bCs/>
        </w:rPr>
        <w:t>)</w:t>
      </w:r>
    </w:p>
    <w:tbl>
      <w:tblPr>
        <w:tblW w:w="7370" w:type="dxa"/>
        <w:tblInd w:w="1134" w:type="dxa"/>
        <w:tblLayout w:type="fixed"/>
        <w:tblCellMar>
          <w:left w:w="0" w:type="dxa"/>
          <w:right w:w="0" w:type="dxa"/>
        </w:tblCellMar>
        <w:tblLook w:val="0000" w:firstRow="0" w:lastRow="0" w:firstColumn="0" w:lastColumn="0" w:noHBand="0" w:noVBand="0"/>
      </w:tblPr>
      <w:tblGrid>
        <w:gridCol w:w="4389"/>
        <w:gridCol w:w="597"/>
        <w:gridCol w:w="596"/>
        <w:gridCol w:w="596"/>
        <w:gridCol w:w="596"/>
        <w:gridCol w:w="596"/>
      </w:tblGrid>
      <w:tr w:rsidR="006D6B56" w:rsidRPr="00934637" w14:paraId="092E07AD" w14:textId="77777777" w:rsidTr="0076639E">
        <w:trPr>
          <w:tblHeader/>
        </w:trPr>
        <w:tc>
          <w:tcPr>
            <w:tcW w:w="4962" w:type="dxa"/>
            <w:tcBorders>
              <w:top w:val="single" w:sz="4" w:space="0" w:color="auto"/>
              <w:bottom w:val="single" w:sz="12" w:space="0" w:color="auto"/>
            </w:tcBorders>
            <w:shd w:val="clear" w:color="auto" w:fill="auto"/>
            <w:vAlign w:val="bottom"/>
          </w:tcPr>
          <w:p w14:paraId="1C0C9E3C" w14:textId="77777777" w:rsidR="006D6B56" w:rsidRPr="00934637" w:rsidRDefault="006D6B56" w:rsidP="0076639E">
            <w:pPr>
              <w:spacing w:before="80" w:after="80" w:line="200" w:lineRule="exact"/>
              <w:rPr>
                <w:rFonts w:cs="Times New Roman"/>
                <w:i/>
                <w:sz w:val="16"/>
              </w:rPr>
            </w:pPr>
            <w:r w:rsidRPr="00934637">
              <w:rPr>
                <w:rFonts w:cs="Times New Roman"/>
                <w:i/>
                <w:sz w:val="16"/>
              </w:rPr>
              <w:t>Основная причина смерти</w:t>
            </w:r>
            <w:r w:rsidRPr="00934637">
              <w:rPr>
                <w:rFonts w:cs="Times New Roman"/>
                <w:i/>
                <w:sz w:val="16"/>
              </w:rPr>
              <w:br/>
              <w:t>МКБ-10</w:t>
            </w:r>
          </w:p>
        </w:tc>
        <w:tc>
          <w:tcPr>
            <w:tcW w:w="672" w:type="dxa"/>
            <w:tcBorders>
              <w:top w:val="single" w:sz="4" w:space="0" w:color="auto"/>
              <w:bottom w:val="single" w:sz="12" w:space="0" w:color="auto"/>
            </w:tcBorders>
            <w:shd w:val="clear" w:color="auto" w:fill="auto"/>
            <w:vAlign w:val="bottom"/>
          </w:tcPr>
          <w:p w14:paraId="2B1F376B" w14:textId="77777777" w:rsidR="006D6B56" w:rsidRPr="00934637" w:rsidRDefault="006D6B56" w:rsidP="0076639E">
            <w:pPr>
              <w:spacing w:before="80" w:after="80" w:line="200" w:lineRule="exact"/>
              <w:jc w:val="right"/>
              <w:rPr>
                <w:rFonts w:cs="Times New Roman"/>
                <w:i/>
                <w:sz w:val="16"/>
              </w:rPr>
            </w:pPr>
            <w:r w:rsidRPr="00934637">
              <w:rPr>
                <w:rFonts w:cs="Times New Roman"/>
                <w:i/>
                <w:sz w:val="16"/>
              </w:rPr>
              <w:t>2010</w:t>
            </w:r>
          </w:p>
        </w:tc>
        <w:tc>
          <w:tcPr>
            <w:tcW w:w="672" w:type="dxa"/>
            <w:tcBorders>
              <w:top w:val="single" w:sz="4" w:space="0" w:color="auto"/>
              <w:bottom w:val="single" w:sz="12" w:space="0" w:color="auto"/>
            </w:tcBorders>
            <w:shd w:val="clear" w:color="auto" w:fill="auto"/>
            <w:vAlign w:val="bottom"/>
          </w:tcPr>
          <w:p w14:paraId="679DD29E" w14:textId="77777777" w:rsidR="006D6B56" w:rsidRPr="00934637" w:rsidRDefault="006D6B56" w:rsidP="0076639E">
            <w:pPr>
              <w:spacing w:before="80" w:after="80" w:line="200" w:lineRule="exact"/>
              <w:jc w:val="right"/>
              <w:rPr>
                <w:rFonts w:cs="Times New Roman"/>
                <w:i/>
                <w:sz w:val="16"/>
              </w:rPr>
            </w:pPr>
            <w:r w:rsidRPr="00934637">
              <w:rPr>
                <w:rFonts w:cs="Times New Roman"/>
                <w:i/>
                <w:sz w:val="16"/>
              </w:rPr>
              <w:t>2012</w:t>
            </w:r>
          </w:p>
        </w:tc>
        <w:tc>
          <w:tcPr>
            <w:tcW w:w="672" w:type="dxa"/>
            <w:tcBorders>
              <w:top w:val="single" w:sz="4" w:space="0" w:color="auto"/>
              <w:bottom w:val="single" w:sz="12" w:space="0" w:color="auto"/>
            </w:tcBorders>
            <w:shd w:val="clear" w:color="auto" w:fill="auto"/>
            <w:vAlign w:val="bottom"/>
          </w:tcPr>
          <w:p w14:paraId="2CA5F3EE" w14:textId="77777777" w:rsidR="006D6B56" w:rsidRPr="00934637" w:rsidRDefault="006D6B56" w:rsidP="0076639E">
            <w:pPr>
              <w:spacing w:before="80" w:after="80" w:line="200" w:lineRule="exact"/>
              <w:jc w:val="right"/>
              <w:rPr>
                <w:rFonts w:cs="Times New Roman"/>
                <w:i/>
                <w:sz w:val="16"/>
              </w:rPr>
            </w:pPr>
            <w:r w:rsidRPr="00934637">
              <w:rPr>
                <w:rFonts w:cs="Times New Roman"/>
                <w:i/>
                <w:sz w:val="16"/>
              </w:rPr>
              <w:t>2015</w:t>
            </w:r>
          </w:p>
        </w:tc>
        <w:tc>
          <w:tcPr>
            <w:tcW w:w="672" w:type="dxa"/>
            <w:tcBorders>
              <w:top w:val="single" w:sz="4" w:space="0" w:color="auto"/>
              <w:bottom w:val="single" w:sz="12" w:space="0" w:color="auto"/>
            </w:tcBorders>
            <w:shd w:val="clear" w:color="auto" w:fill="auto"/>
            <w:vAlign w:val="bottom"/>
          </w:tcPr>
          <w:p w14:paraId="758BC6F4" w14:textId="77777777" w:rsidR="006D6B56" w:rsidRPr="00934637" w:rsidRDefault="006D6B56" w:rsidP="0076639E">
            <w:pPr>
              <w:spacing w:before="80" w:after="80" w:line="200" w:lineRule="exact"/>
              <w:jc w:val="right"/>
              <w:rPr>
                <w:rFonts w:cs="Times New Roman"/>
                <w:i/>
                <w:sz w:val="16"/>
              </w:rPr>
            </w:pPr>
            <w:r w:rsidRPr="00934637">
              <w:rPr>
                <w:rFonts w:cs="Times New Roman"/>
                <w:i/>
                <w:sz w:val="16"/>
              </w:rPr>
              <w:t>2016</w:t>
            </w:r>
          </w:p>
        </w:tc>
        <w:tc>
          <w:tcPr>
            <w:tcW w:w="672" w:type="dxa"/>
            <w:tcBorders>
              <w:top w:val="single" w:sz="4" w:space="0" w:color="auto"/>
              <w:bottom w:val="single" w:sz="12" w:space="0" w:color="auto"/>
            </w:tcBorders>
            <w:shd w:val="clear" w:color="auto" w:fill="auto"/>
            <w:vAlign w:val="bottom"/>
          </w:tcPr>
          <w:p w14:paraId="0E5C6226" w14:textId="77777777" w:rsidR="006D6B56" w:rsidRPr="00934637" w:rsidRDefault="006D6B56" w:rsidP="0076639E">
            <w:pPr>
              <w:spacing w:before="80" w:after="80" w:line="200" w:lineRule="exact"/>
              <w:jc w:val="right"/>
              <w:rPr>
                <w:rFonts w:cs="Times New Roman"/>
                <w:i/>
                <w:sz w:val="16"/>
              </w:rPr>
            </w:pPr>
            <w:r w:rsidRPr="00934637">
              <w:rPr>
                <w:rFonts w:cs="Times New Roman"/>
                <w:i/>
                <w:sz w:val="16"/>
              </w:rPr>
              <w:t>2017</w:t>
            </w:r>
          </w:p>
        </w:tc>
      </w:tr>
      <w:tr w:rsidR="006D6B56" w:rsidRPr="00934637" w14:paraId="4F58FDB3" w14:textId="77777777" w:rsidTr="0076639E">
        <w:tc>
          <w:tcPr>
            <w:tcW w:w="4962" w:type="dxa"/>
            <w:tcBorders>
              <w:top w:val="single" w:sz="12" w:space="0" w:color="auto"/>
            </w:tcBorders>
            <w:shd w:val="clear" w:color="auto" w:fill="auto"/>
          </w:tcPr>
          <w:p w14:paraId="45E93058" w14:textId="77777777" w:rsidR="006D6B56" w:rsidRPr="00934637" w:rsidRDefault="006D6B56" w:rsidP="0076639E">
            <w:pPr>
              <w:spacing w:before="40" w:after="40" w:line="220" w:lineRule="exact"/>
              <w:rPr>
                <w:rFonts w:cs="Times New Roman"/>
                <w:sz w:val="18"/>
              </w:rPr>
            </w:pPr>
            <w:r w:rsidRPr="00934637">
              <w:rPr>
                <w:rFonts w:cs="Times New Roman"/>
                <w:sz w:val="18"/>
              </w:rPr>
              <w:t xml:space="preserve">Гл. II </w:t>
            </w:r>
            <w:r w:rsidR="0076639E" w:rsidRPr="00934637">
              <w:rPr>
                <w:rFonts w:cs="Times New Roman"/>
                <w:sz w:val="18"/>
              </w:rPr>
              <w:t>⸻</w:t>
            </w:r>
            <w:r w:rsidRPr="00934637">
              <w:rPr>
                <w:rFonts w:eastAsia="DFKai-SB" w:cs="Times New Roman"/>
                <w:sz w:val="18"/>
              </w:rPr>
              <w:t xml:space="preserve"> </w:t>
            </w:r>
            <w:r w:rsidRPr="00934637">
              <w:rPr>
                <w:rFonts w:cs="Times New Roman"/>
                <w:sz w:val="18"/>
              </w:rPr>
              <w:t>Новообразования (C00-D48)</w:t>
            </w:r>
          </w:p>
        </w:tc>
        <w:tc>
          <w:tcPr>
            <w:tcW w:w="672" w:type="dxa"/>
            <w:tcBorders>
              <w:top w:val="single" w:sz="12" w:space="0" w:color="auto"/>
            </w:tcBorders>
            <w:shd w:val="clear" w:color="auto" w:fill="auto"/>
            <w:vAlign w:val="bottom"/>
          </w:tcPr>
          <w:p w14:paraId="1DF07829"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585</w:t>
            </w:r>
          </w:p>
        </w:tc>
        <w:tc>
          <w:tcPr>
            <w:tcW w:w="672" w:type="dxa"/>
            <w:tcBorders>
              <w:top w:val="single" w:sz="12" w:space="0" w:color="auto"/>
            </w:tcBorders>
            <w:shd w:val="clear" w:color="auto" w:fill="auto"/>
            <w:vAlign w:val="bottom"/>
          </w:tcPr>
          <w:p w14:paraId="2D3E8EB8"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640</w:t>
            </w:r>
          </w:p>
        </w:tc>
        <w:tc>
          <w:tcPr>
            <w:tcW w:w="672" w:type="dxa"/>
            <w:tcBorders>
              <w:top w:val="single" w:sz="12" w:space="0" w:color="auto"/>
            </w:tcBorders>
            <w:shd w:val="clear" w:color="auto" w:fill="auto"/>
            <w:vAlign w:val="bottom"/>
          </w:tcPr>
          <w:p w14:paraId="53F5E9CE"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734</w:t>
            </w:r>
          </w:p>
        </w:tc>
        <w:tc>
          <w:tcPr>
            <w:tcW w:w="672" w:type="dxa"/>
            <w:tcBorders>
              <w:top w:val="single" w:sz="12" w:space="0" w:color="auto"/>
            </w:tcBorders>
            <w:shd w:val="clear" w:color="auto" w:fill="auto"/>
            <w:vAlign w:val="bottom"/>
          </w:tcPr>
          <w:p w14:paraId="1C17702F"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822</w:t>
            </w:r>
          </w:p>
        </w:tc>
        <w:tc>
          <w:tcPr>
            <w:tcW w:w="672" w:type="dxa"/>
            <w:tcBorders>
              <w:top w:val="single" w:sz="12" w:space="0" w:color="auto"/>
            </w:tcBorders>
            <w:shd w:val="clear" w:color="auto" w:fill="auto"/>
            <w:vAlign w:val="bottom"/>
          </w:tcPr>
          <w:p w14:paraId="4A378793"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737</w:t>
            </w:r>
          </w:p>
        </w:tc>
      </w:tr>
      <w:tr w:rsidR="006D6B56" w:rsidRPr="00934637" w14:paraId="2B671394" w14:textId="77777777" w:rsidTr="0076639E">
        <w:tc>
          <w:tcPr>
            <w:tcW w:w="4962" w:type="dxa"/>
            <w:shd w:val="clear" w:color="auto" w:fill="auto"/>
          </w:tcPr>
          <w:p w14:paraId="24099A10" w14:textId="77777777" w:rsidR="006D6B56" w:rsidRPr="00934637" w:rsidRDefault="006D6B56" w:rsidP="0076639E">
            <w:pPr>
              <w:spacing w:before="40" w:after="40" w:line="220" w:lineRule="exact"/>
              <w:rPr>
                <w:rFonts w:cs="Times New Roman"/>
                <w:sz w:val="18"/>
              </w:rPr>
            </w:pPr>
            <w:r w:rsidRPr="00934637">
              <w:rPr>
                <w:rFonts w:cs="Times New Roman"/>
                <w:sz w:val="18"/>
              </w:rPr>
              <w:t xml:space="preserve">Гл. IX </w:t>
            </w:r>
            <w:r w:rsidR="0076639E" w:rsidRPr="00934637">
              <w:rPr>
                <w:rFonts w:cs="Times New Roman"/>
                <w:sz w:val="18"/>
              </w:rPr>
              <w:t>⸻</w:t>
            </w:r>
            <w:r w:rsidRPr="00934637">
              <w:rPr>
                <w:rFonts w:eastAsia="DFKai-SB" w:cs="Times New Roman"/>
                <w:sz w:val="18"/>
              </w:rPr>
              <w:t xml:space="preserve"> </w:t>
            </w:r>
            <w:r w:rsidRPr="00934637">
              <w:rPr>
                <w:rFonts w:cs="Times New Roman"/>
                <w:sz w:val="18"/>
              </w:rPr>
              <w:t>Заболевания сердечно-сосудистой системы (I00-I99)</w:t>
            </w:r>
          </w:p>
        </w:tc>
        <w:tc>
          <w:tcPr>
            <w:tcW w:w="672" w:type="dxa"/>
            <w:shd w:val="clear" w:color="auto" w:fill="auto"/>
            <w:vAlign w:val="bottom"/>
          </w:tcPr>
          <w:p w14:paraId="1F683015"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458</w:t>
            </w:r>
          </w:p>
        </w:tc>
        <w:tc>
          <w:tcPr>
            <w:tcW w:w="672" w:type="dxa"/>
            <w:shd w:val="clear" w:color="auto" w:fill="auto"/>
            <w:vAlign w:val="bottom"/>
          </w:tcPr>
          <w:p w14:paraId="7B09480D"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474</w:t>
            </w:r>
          </w:p>
        </w:tc>
        <w:tc>
          <w:tcPr>
            <w:tcW w:w="672" w:type="dxa"/>
            <w:shd w:val="clear" w:color="auto" w:fill="auto"/>
            <w:vAlign w:val="bottom"/>
          </w:tcPr>
          <w:p w14:paraId="2E1E244B"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504</w:t>
            </w:r>
          </w:p>
        </w:tc>
        <w:tc>
          <w:tcPr>
            <w:tcW w:w="672" w:type="dxa"/>
            <w:shd w:val="clear" w:color="auto" w:fill="auto"/>
            <w:vAlign w:val="bottom"/>
          </w:tcPr>
          <w:p w14:paraId="5563179A"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548</w:t>
            </w:r>
          </w:p>
        </w:tc>
        <w:tc>
          <w:tcPr>
            <w:tcW w:w="672" w:type="dxa"/>
            <w:shd w:val="clear" w:color="auto" w:fill="auto"/>
            <w:vAlign w:val="bottom"/>
          </w:tcPr>
          <w:p w14:paraId="558D5E4A"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524</w:t>
            </w:r>
          </w:p>
        </w:tc>
      </w:tr>
      <w:tr w:rsidR="006D6B56" w:rsidRPr="00934637" w14:paraId="6CF422F5" w14:textId="77777777" w:rsidTr="0076639E">
        <w:tc>
          <w:tcPr>
            <w:tcW w:w="4962" w:type="dxa"/>
            <w:shd w:val="clear" w:color="auto" w:fill="auto"/>
          </w:tcPr>
          <w:p w14:paraId="2C66CE50" w14:textId="77777777" w:rsidR="006D6B56" w:rsidRPr="00934637" w:rsidRDefault="006D6B56" w:rsidP="0076639E">
            <w:pPr>
              <w:spacing w:before="40" w:after="40" w:line="220" w:lineRule="exact"/>
              <w:rPr>
                <w:rFonts w:cs="Times New Roman"/>
                <w:sz w:val="18"/>
              </w:rPr>
            </w:pPr>
            <w:r w:rsidRPr="00934637">
              <w:rPr>
                <w:rFonts w:cs="Times New Roman"/>
                <w:sz w:val="18"/>
              </w:rPr>
              <w:t xml:space="preserve">Гл. X </w:t>
            </w:r>
            <w:r w:rsidR="0076639E" w:rsidRPr="00934637">
              <w:rPr>
                <w:rFonts w:cs="Times New Roman"/>
                <w:sz w:val="18"/>
              </w:rPr>
              <w:t>⸻</w:t>
            </w:r>
            <w:r w:rsidRPr="00934637">
              <w:rPr>
                <w:rFonts w:eastAsia="DFKai-SB" w:cs="Times New Roman"/>
                <w:sz w:val="18"/>
              </w:rPr>
              <w:t xml:space="preserve"> </w:t>
            </w:r>
            <w:r w:rsidRPr="00934637">
              <w:rPr>
                <w:rFonts w:cs="Times New Roman"/>
                <w:sz w:val="18"/>
              </w:rPr>
              <w:t>Респираторные заболевания (J00-J99)</w:t>
            </w:r>
          </w:p>
        </w:tc>
        <w:tc>
          <w:tcPr>
            <w:tcW w:w="672" w:type="dxa"/>
            <w:shd w:val="clear" w:color="auto" w:fill="auto"/>
            <w:vAlign w:val="bottom"/>
          </w:tcPr>
          <w:p w14:paraId="7F0599B7"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263</w:t>
            </w:r>
          </w:p>
        </w:tc>
        <w:tc>
          <w:tcPr>
            <w:tcW w:w="672" w:type="dxa"/>
            <w:shd w:val="clear" w:color="auto" w:fill="auto"/>
            <w:vAlign w:val="bottom"/>
          </w:tcPr>
          <w:p w14:paraId="14E70CB3"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285</w:t>
            </w:r>
          </w:p>
        </w:tc>
        <w:tc>
          <w:tcPr>
            <w:tcW w:w="672" w:type="dxa"/>
            <w:shd w:val="clear" w:color="auto" w:fill="auto"/>
            <w:vAlign w:val="bottom"/>
          </w:tcPr>
          <w:p w14:paraId="7EDEF562"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321</w:t>
            </w:r>
          </w:p>
        </w:tc>
        <w:tc>
          <w:tcPr>
            <w:tcW w:w="672" w:type="dxa"/>
            <w:shd w:val="clear" w:color="auto" w:fill="auto"/>
            <w:vAlign w:val="bottom"/>
          </w:tcPr>
          <w:p w14:paraId="4A789FF2"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382</w:t>
            </w:r>
          </w:p>
        </w:tc>
        <w:tc>
          <w:tcPr>
            <w:tcW w:w="672" w:type="dxa"/>
            <w:shd w:val="clear" w:color="auto" w:fill="auto"/>
            <w:vAlign w:val="bottom"/>
          </w:tcPr>
          <w:p w14:paraId="109CDDC2"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407</w:t>
            </w:r>
          </w:p>
        </w:tc>
      </w:tr>
      <w:tr w:rsidR="006D6B56" w:rsidRPr="00934637" w14:paraId="443F785E" w14:textId="77777777" w:rsidTr="0076639E">
        <w:tc>
          <w:tcPr>
            <w:tcW w:w="4962" w:type="dxa"/>
            <w:shd w:val="clear" w:color="auto" w:fill="auto"/>
          </w:tcPr>
          <w:p w14:paraId="6CEDF5C8" w14:textId="77777777" w:rsidR="006D6B56" w:rsidRPr="00934637" w:rsidRDefault="006D6B56" w:rsidP="0076639E">
            <w:pPr>
              <w:spacing w:before="40" w:after="40" w:line="220" w:lineRule="exact"/>
              <w:rPr>
                <w:rFonts w:cs="Times New Roman"/>
                <w:sz w:val="18"/>
              </w:rPr>
            </w:pPr>
            <w:r w:rsidRPr="00934637">
              <w:rPr>
                <w:rFonts w:cs="Times New Roman"/>
                <w:sz w:val="18"/>
              </w:rPr>
              <w:t xml:space="preserve">Гл. XX </w:t>
            </w:r>
            <w:r w:rsidR="0076639E" w:rsidRPr="00934637">
              <w:rPr>
                <w:rFonts w:eastAsia="DFKai-SB" w:cs="Times New Roman"/>
                <w:sz w:val="18"/>
              </w:rPr>
              <w:t>⸻</w:t>
            </w:r>
            <w:r w:rsidRPr="00934637">
              <w:rPr>
                <w:rFonts w:eastAsia="DFKai-SB" w:cs="Times New Roman"/>
                <w:sz w:val="18"/>
              </w:rPr>
              <w:t xml:space="preserve"> </w:t>
            </w:r>
            <w:r w:rsidRPr="00934637">
              <w:rPr>
                <w:rFonts w:cs="Times New Roman"/>
                <w:sz w:val="18"/>
              </w:rPr>
              <w:t>Внешние причины заболеваемости и смертности (V01-Y98)</w:t>
            </w:r>
          </w:p>
        </w:tc>
        <w:tc>
          <w:tcPr>
            <w:tcW w:w="672" w:type="dxa"/>
            <w:shd w:val="clear" w:color="auto" w:fill="auto"/>
            <w:vAlign w:val="bottom"/>
          </w:tcPr>
          <w:p w14:paraId="7FFADF55"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99</w:t>
            </w:r>
          </w:p>
        </w:tc>
        <w:tc>
          <w:tcPr>
            <w:tcW w:w="672" w:type="dxa"/>
            <w:shd w:val="clear" w:color="auto" w:fill="auto"/>
            <w:vAlign w:val="bottom"/>
          </w:tcPr>
          <w:p w14:paraId="5656AC73"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116</w:t>
            </w:r>
          </w:p>
        </w:tc>
        <w:tc>
          <w:tcPr>
            <w:tcW w:w="672" w:type="dxa"/>
            <w:shd w:val="clear" w:color="auto" w:fill="auto"/>
            <w:vAlign w:val="bottom"/>
          </w:tcPr>
          <w:p w14:paraId="56229942"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106</w:t>
            </w:r>
          </w:p>
        </w:tc>
        <w:tc>
          <w:tcPr>
            <w:tcW w:w="672" w:type="dxa"/>
            <w:shd w:val="clear" w:color="auto" w:fill="auto"/>
            <w:vAlign w:val="bottom"/>
          </w:tcPr>
          <w:p w14:paraId="085E5EE2"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104</w:t>
            </w:r>
          </w:p>
        </w:tc>
        <w:tc>
          <w:tcPr>
            <w:tcW w:w="672" w:type="dxa"/>
            <w:shd w:val="clear" w:color="auto" w:fill="auto"/>
            <w:vAlign w:val="bottom"/>
          </w:tcPr>
          <w:p w14:paraId="276AB8C7"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113</w:t>
            </w:r>
          </w:p>
        </w:tc>
      </w:tr>
      <w:tr w:rsidR="006D6B56" w:rsidRPr="00934637" w14:paraId="0A9BC579" w14:textId="77777777" w:rsidTr="0076639E">
        <w:tc>
          <w:tcPr>
            <w:tcW w:w="4962" w:type="dxa"/>
            <w:shd w:val="clear" w:color="auto" w:fill="auto"/>
          </w:tcPr>
          <w:p w14:paraId="51F99254" w14:textId="77777777" w:rsidR="006D6B56" w:rsidRPr="00934637" w:rsidRDefault="006D6B56" w:rsidP="0076639E">
            <w:pPr>
              <w:spacing w:before="40" w:after="40" w:line="220" w:lineRule="exact"/>
              <w:rPr>
                <w:rFonts w:cs="Times New Roman"/>
                <w:sz w:val="18"/>
              </w:rPr>
            </w:pPr>
            <w:r w:rsidRPr="00934637">
              <w:rPr>
                <w:rFonts w:cs="Times New Roman"/>
                <w:sz w:val="18"/>
              </w:rPr>
              <w:t xml:space="preserve">Гл. XI </w:t>
            </w:r>
            <w:r w:rsidR="0076639E" w:rsidRPr="00934637">
              <w:rPr>
                <w:rFonts w:cs="Times New Roman"/>
                <w:sz w:val="18"/>
              </w:rPr>
              <w:t>⸻</w:t>
            </w:r>
            <w:r w:rsidRPr="00934637">
              <w:rPr>
                <w:rFonts w:eastAsia="DFKai-SB" w:cs="Times New Roman"/>
                <w:sz w:val="18"/>
              </w:rPr>
              <w:t xml:space="preserve"> </w:t>
            </w:r>
            <w:r w:rsidRPr="00934637">
              <w:rPr>
                <w:rFonts w:cs="Times New Roman"/>
                <w:sz w:val="18"/>
              </w:rPr>
              <w:t xml:space="preserve">Заболевания пищеварительной системы </w:t>
            </w:r>
            <w:r w:rsidR="0076639E" w:rsidRPr="00934637">
              <w:rPr>
                <w:rFonts w:cs="Times New Roman"/>
                <w:sz w:val="18"/>
              </w:rPr>
              <w:br/>
            </w:r>
            <w:r w:rsidRPr="00934637">
              <w:rPr>
                <w:rFonts w:cs="Times New Roman"/>
                <w:sz w:val="18"/>
              </w:rPr>
              <w:t>(K00-K93)</w:t>
            </w:r>
          </w:p>
        </w:tc>
        <w:tc>
          <w:tcPr>
            <w:tcW w:w="672" w:type="dxa"/>
            <w:shd w:val="clear" w:color="auto" w:fill="auto"/>
            <w:vAlign w:val="bottom"/>
          </w:tcPr>
          <w:p w14:paraId="6E6F74BC"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81</w:t>
            </w:r>
          </w:p>
        </w:tc>
        <w:tc>
          <w:tcPr>
            <w:tcW w:w="672" w:type="dxa"/>
            <w:shd w:val="clear" w:color="auto" w:fill="auto"/>
            <w:vAlign w:val="bottom"/>
          </w:tcPr>
          <w:p w14:paraId="44DE306E"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56</w:t>
            </w:r>
          </w:p>
        </w:tc>
        <w:tc>
          <w:tcPr>
            <w:tcW w:w="672" w:type="dxa"/>
            <w:shd w:val="clear" w:color="auto" w:fill="auto"/>
            <w:vAlign w:val="bottom"/>
          </w:tcPr>
          <w:p w14:paraId="1AF4C79A"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62</w:t>
            </w:r>
          </w:p>
        </w:tc>
        <w:tc>
          <w:tcPr>
            <w:tcW w:w="672" w:type="dxa"/>
            <w:shd w:val="clear" w:color="auto" w:fill="auto"/>
            <w:vAlign w:val="bottom"/>
          </w:tcPr>
          <w:p w14:paraId="3B9A180B"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67</w:t>
            </w:r>
          </w:p>
        </w:tc>
        <w:tc>
          <w:tcPr>
            <w:tcW w:w="672" w:type="dxa"/>
            <w:shd w:val="clear" w:color="auto" w:fill="auto"/>
            <w:vAlign w:val="bottom"/>
          </w:tcPr>
          <w:p w14:paraId="21992135"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66</w:t>
            </w:r>
          </w:p>
        </w:tc>
      </w:tr>
      <w:tr w:rsidR="006D6B56" w:rsidRPr="00934637" w14:paraId="6C525B10" w14:textId="77777777" w:rsidTr="0076639E">
        <w:tc>
          <w:tcPr>
            <w:tcW w:w="4962" w:type="dxa"/>
            <w:shd w:val="clear" w:color="auto" w:fill="auto"/>
          </w:tcPr>
          <w:p w14:paraId="14F376EC" w14:textId="77777777" w:rsidR="006D6B56" w:rsidRPr="00934637" w:rsidRDefault="006D6B56" w:rsidP="0076639E">
            <w:pPr>
              <w:spacing w:before="40" w:after="40" w:line="220" w:lineRule="exact"/>
              <w:rPr>
                <w:rFonts w:cs="Times New Roman"/>
                <w:sz w:val="18"/>
              </w:rPr>
            </w:pPr>
            <w:r w:rsidRPr="00934637">
              <w:rPr>
                <w:rFonts w:cs="Times New Roman"/>
                <w:sz w:val="18"/>
              </w:rPr>
              <w:t xml:space="preserve">Гл. XVIII </w:t>
            </w:r>
            <w:r w:rsidR="0076639E" w:rsidRPr="00934637">
              <w:rPr>
                <w:rFonts w:cs="Times New Roman"/>
                <w:sz w:val="18"/>
              </w:rPr>
              <w:t>⸻</w:t>
            </w:r>
            <w:r w:rsidRPr="00934637">
              <w:rPr>
                <w:rFonts w:eastAsia="DFKai-SB" w:cs="Times New Roman"/>
                <w:sz w:val="18"/>
              </w:rPr>
              <w:t xml:space="preserve"> </w:t>
            </w:r>
            <w:r w:rsidRPr="00934637">
              <w:rPr>
                <w:rFonts w:cs="Times New Roman"/>
                <w:sz w:val="18"/>
              </w:rPr>
              <w:t>Симптомы, признаки и отклонения от нормы, выявленные при клинических и лабораторных исследованиях, не классифицированные в других рубриках (R00-R99)</w:t>
            </w:r>
          </w:p>
        </w:tc>
        <w:tc>
          <w:tcPr>
            <w:tcW w:w="672" w:type="dxa"/>
            <w:shd w:val="clear" w:color="auto" w:fill="auto"/>
            <w:vAlign w:val="bottom"/>
          </w:tcPr>
          <w:p w14:paraId="5B25E58B"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28</w:t>
            </w:r>
          </w:p>
        </w:tc>
        <w:tc>
          <w:tcPr>
            <w:tcW w:w="672" w:type="dxa"/>
            <w:shd w:val="clear" w:color="auto" w:fill="auto"/>
            <w:vAlign w:val="bottom"/>
          </w:tcPr>
          <w:p w14:paraId="57E3ECF9"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49</w:t>
            </w:r>
          </w:p>
        </w:tc>
        <w:tc>
          <w:tcPr>
            <w:tcW w:w="672" w:type="dxa"/>
            <w:shd w:val="clear" w:color="auto" w:fill="auto"/>
            <w:vAlign w:val="bottom"/>
          </w:tcPr>
          <w:p w14:paraId="5E06E060"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54</w:t>
            </w:r>
          </w:p>
        </w:tc>
        <w:tc>
          <w:tcPr>
            <w:tcW w:w="672" w:type="dxa"/>
            <w:shd w:val="clear" w:color="auto" w:fill="auto"/>
            <w:vAlign w:val="bottom"/>
          </w:tcPr>
          <w:p w14:paraId="48DAAD7F"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75</w:t>
            </w:r>
          </w:p>
        </w:tc>
        <w:tc>
          <w:tcPr>
            <w:tcW w:w="672" w:type="dxa"/>
            <w:shd w:val="clear" w:color="auto" w:fill="auto"/>
            <w:vAlign w:val="bottom"/>
          </w:tcPr>
          <w:p w14:paraId="083ECD30"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65</w:t>
            </w:r>
          </w:p>
        </w:tc>
      </w:tr>
      <w:tr w:rsidR="006D6B56" w:rsidRPr="00934637" w14:paraId="78F20CED" w14:textId="77777777" w:rsidTr="0076639E">
        <w:tc>
          <w:tcPr>
            <w:tcW w:w="4962" w:type="dxa"/>
            <w:shd w:val="clear" w:color="auto" w:fill="auto"/>
          </w:tcPr>
          <w:p w14:paraId="2E7C7098" w14:textId="77777777" w:rsidR="006D6B56" w:rsidRPr="00934637" w:rsidRDefault="006D6B56" w:rsidP="0076639E">
            <w:pPr>
              <w:spacing w:before="40" w:after="40" w:line="220" w:lineRule="exact"/>
              <w:rPr>
                <w:rFonts w:cs="Times New Roman"/>
                <w:sz w:val="18"/>
              </w:rPr>
            </w:pPr>
            <w:r w:rsidRPr="00934637">
              <w:rPr>
                <w:rFonts w:cs="Times New Roman"/>
                <w:sz w:val="18"/>
              </w:rPr>
              <w:t xml:space="preserve">Гл. XIV </w:t>
            </w:r>
            <w:r w:rsidR="0076639E" w:rsidRPr="00934637">
              <w:rPr>
                <w:rFonts w:cs="Times New Roman"/>
                <w:sz w:val="18"/>
              </w:rPr>
              <w:t>⸻</w:t>
            </w:r>
            <w:r w:rsidRPr="00934637">
              <w:rPr>
                <w:rFonts w:eastAsia="DFKai-SB" w:cs="Times New Roman"/>
                <w:sz w:val="18"/>
              </w:rPr>
              <w:t xml:space="preserve"> </w:t>
            </w:r>
            <w:r w:rsidRPr="00934637">
              <w:rPr>
                <w:rFonts w:cs="Times New Roman"/>
                <w:sz w:val="18"/>
              </w:rPr>
              <w:t xml:space="preserve">Заболевания мочеполовой системы </w:t>
            </w:r>
            <w:r w:rsidR="0076639E" w:rsidRPr="00934637">
              <w:rPr>
                <w:rFonts w:cs="Times New Roman"/>
                <w:sz w:val="18"/>
              </w:rPr>
              <w:br/>
            </w:r>
            <w:r w:rsidRPr="00934637">
              <w:rPr>
                <w:rFonts w:cs="Times New Roman"/>
                <w:sz w:val="18"/>
              </w:rPr>
              <w:t>(N00-N99)</w:t>
            </w:r>
          </w:p>
        </w:tc>
        <w:tc>
          <w:tcPr>
            <w:tcW w:w="672" w:type="dxa"/>
            <w:shd w:val="clear" w:color="auto" w:fill="auto"/>
            <w:vAlign w:val="bottom"/>
          </w:tcPr>
          <w:p w14:paraId="76F853C1"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86</w:t>
            </w:r>
          </w:p>
        </w:tc>
        <w:tc>
          <w:tcPr>
            <w:tcW w:w="672" w:type="dxa"/>
            <w:shd w:val="clear" w:color="auto" w:fill="auto"/>
            <w:vAlign w:val="bottom"/>
          </w:tcPr>
          <w:p w14:paraId="2FB1F977"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51</w:t>
            </w:r>
          </w:p>
        </w:tc>
        <w:tc>
          <w:tcPr>
            <w:tcW w:w="672" w:type="dxa"/>
            <w:shd w:val="clear" w:color="auto" w:fill="auto"/>
            <w:vAlign w:val="bottom"/>
          </w:tcPr>
          <w:p w14:paraId="59BC28DD"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64</w:t>
            </w:r>
          </w:p>
        </w:tc>
        <w:tc>
          <w:tcPr>
            <w:tcW w:w="672" w:type="dxa"/>
            <w:shd w:val="clear" w:color="auto" w:fill="auto"/>
            <w:vAlign w:val="bottom"/>
          </w:tcPr>
          <w:p w14:paraId="22788FF0"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83</w:t>
            </w:r>
          </w:p>
        </w:tc>
        <w:tc>
          <w:tcPr>
            <w:tcW w:w="672" w:type="dxa"/>
            <w:shd w:val="clear" w:color="auto" w:fill="auto"/>
            <w:vAlign w:val="bottom"/>
          </w:tcPr>
          <w:p w14:paraId="0636A203"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57</w:t>
            </w:r>
          </w:p>
        </w:tc>
      </w:tr>
      <w:tr w:rsidR="006D6B56" w:rsidRPr="00934637" w14:paraId="259886E4" w14:textId="77777777" w:rsidTr="0076639E">
        <w:tc>
          <w:tcPr>
            <w:tcW w:w="4962" w:type="dxa"/>
            <w:shd w:val="clear" w:color="auto" w:fill="auto"/>
          </w:tcPr>
          <w:p w14:paraId="78E6D701" w14:textId="77777777" w:rsidR="006D6B56" w:rsidRPr="00934637" w:rsidRDefault="006D6B56" w:rsidP="0076639E">
            <w:pPr>
              <w:spacing w:before="40" w:after="40" w:line="220" w:lineRule="exact"/>
              <w:rPr>
                <w:rFonts w:cs="Times New Roman"/>
                <w:sz w:val="18"/>
              </w:rPr>
            </w:pPr>
            <w:r w:rsidRPr="00934637">
              <w:rPr>
                <w:rFonts w:cs="Times New Roman"/>
                <w:sz w:val="18"/>
              </w:rPr>
              <w:lastRenderedPageBreak/>
              <w:t xml:space="preserve">Гл. I </w:t>
            </w:r>
            <w:r w:rsidR="0076639E" w:rsidRPr="00934637">
              <w:rPr>
                <w:rFonts w:cs="Times New Roman"/>
                <w:sz w:val="18"/>
              </w:rPr>
              <w:t>⸻</w:t>
            </w:r>
            <w:r w:rsidRPr="00934637">
              <w:rPr>
                <w:rFonts w:eastAsia="DFKai-SB" w:cs="Times New Roman"/>
                <w:sz w:val="18"/>
              </w:rPr>
              <w:t xml:space="preserve"> </w:t>
            </w:r>
            <w:r w:rsidRPr="00934637">
              <w:rPr>
                <w:rFonts w:cs="Times New Roman"/>
                <w:sz w:val="18"/>
              </w:rPr>
              <w:t>Некоторые инфекционные и паразитарные заболевания (A00-B99)</w:t>
            </w:r>
          </w:p>
        </w:tc>
        <w:tc>
          <w:tcPr>
            <w:tcW w:w="672" w:type="dxa"/>
            <w:shd w:val="clear" w:color="auto" w:fill="auto"/>
            <w:vAlign w:val="bottom"/>
          </w:tcPr>
          <w:p w14:paraId="4AD34BC1"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33</w:t>
            </w:r>
          </w:p>
        </w:tc>
        <w:tc>
          <w:tcPr>
            <w:tcW w:w="672" w:type="dxa"/>
            <w:shd w:val="clear" w:color="auto" w:fill="auto"/>
            <w:vAlign w:val="bottom"/>
          </w:tcPr>
          <w:p w14:paraId="270E17D6"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33</w:t>
            </w:r>
          </w:p>
        </w:tc>
        <w:tc>
          <w:tcPr>
            <w:tcW w:w="672" w:type="dxa"/>
            <w:shd w:val="clear" w:color="auto" w:fill="auto"/>
            <w:vAlign w:val="bottom"/>
          </w:tcPr>
          <w:p w14:paraId="62B535B8"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48</w:t>
            </w:r>
          </w:p>
        </w:tc>
        <w:tc>
          <w:tcPr>
            <w:tcW w:w="672" w:type="dxa"/>
            <w:shd w:val="clear" w:color="auto" w:fill="auto"/>
            <w:vAlign w:val="bottom"/>
          </w:tcPr>
          <w:p w14:paraId="5CDAD0E6"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53</w:t>
            </w:r>
          </w:p>
        </w:tc>
        <w:tc>
          <w:tcPr>
            <w:tcW w:w="672" w:type="dxa"/>
            <w:shd w:val="clear" w:color="auto" w:fill="auto"/>
            <w:vAlign w:val="bottom"/>
          </w:tcPr>
          <w:p w14:paraId="518CE776"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53</w:t>
            </w:r>
          </w:p>
        </w:tc>
      </w:tr>
      <w:tr w:rsidR="006D6B56" w:rsidRPr="00934637" w14:paraId="62537291" w14:textId="77777777" w:rsidTr="0076639E">
        <w:tc>
          <w:tcPr>
            <w:tcW w:w="4962" w:type="dxa"/>
            <w:shd w:val="clear" w:color="auto" w:fill="auto"/>
          </w:tcPr>
          <w:p w14:paraId="677B9751" w14:textId="77777777" w:rsidR="006D6B56" w:rsidRPr="00934637" w:rsidRDefault="006D6B56" w:rsidP="0076639E">
            <w:pPr>
              <w:spacing w:before="40" w:after="40" w:line="220" w:lineRule="exact"/>
              <w:rPr>
                <w:rFonts w:cs="Times New Roman"/>
                <w:sz w:val="18"/>
              </w:rPr>
            </w:pPr>
            <w:r w:rsidRPr="00934637">
              <w:rPr>
                <w:rFonts w:cs="Times New Roman"/>
                <w:sz w:val="18"/>
              </w:rPr>
              <w:t xml:space="preserve">Гл. IV </w:t>
            </w:r>
            <w:r w:rsidR="0076639E" w:rsidRPr="00934637">
              <w:rPr>
                <w:rFonts w:cs="Times New Roman"/>
                <w:sz w:val="18"/>
              </w:rPr>
              <w:t>⸻</w:t>
            </w:r>
            <w:r w:rsidRPr="00934637">
              <w:rPr>
                <w:rFonts w:eastAsia="DFKai-SB" w:cs="Times New Roman"/>
                <w:sz w:val="18"/>
              </w:rPr>
              <w:t xml:space="preserve"> </w:t>
            </w:r>
            <w:r w:rsidRPr="00934637">
              <w:rPr>
                <w:rFonts w:cs="Times New Roman"/>
                <w:sz w:val="18"/>
              </w:rPr>
              <w:t>Эндокринные заболевания, болезни питания и нарушения обмена веществ (E00-E90)</w:t>
            </w:r>
          </w:p>
        </w:tc>
        <w:tc>
          <w:tcPr>
            <w:tcW w:w="672" w:type="dxa"/>
            <w:shd w:val="clear" w:color="auto" w:fill="auto"/>
            <w:vAlign w:val="bottom"/>
          </w:tcPr>
          <w:p w14:paraId="0B68EB00"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77</w:t>
            </w:r>
          </w:p>
        </w:tc>
        <w:tc>
          <w:tcPr>
            <w:tcW w:w="672" w:type="dxa"/>
            <w:shd w:val="clear" w:color="auto" w:fill="auto"/>
            <w:vAlign w:val="bottom"/>
          </w:tcPr>
          <w:p w14:paraId="530C1A0B"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84</w:t>
            </w:r>
          </w:p>
        </w:tc>
        <w:tc>
          <w:tcPr>
            <w:tcW w:w="672" w:type="dxa"/>
            <w:shd w:val="clear" w:color="auto" w:fill="auto"/>
            <w:vAlign w:val="bottom"/>
          </w:tcPr>
          <w:p w14:paraId="124FF6EF"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59</w:t>
            </w:r>
          </w:p>
        </w:tc>
        <w:tc>
          <w:tcPr>
            <w:tcW w:w="672" w:type="dxa"/>
            <w:shd w:val="clear" w:color="auto" w:fill="auto"/>
            <w:vAlign w:val="bottom"/>
          </w:tcPr>
          <w:p w14:paraId="20C0E79F"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50</w:t>
            </w:r>
          </w:p>
        </w:tc>
        <w:tc>
          <w:tcPr>
            <w:tcW w:w="672" w:type="dxa"/>
            <w:shd w:val="clear" w:color="auto" w:fill="auto"/>
            <w:vAlign w:val="bottom"/>
          </w:tcPr>
          <w:p w14:paraId="23828C77"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51</w:t>
            </w:r>
          </w:p>
        </w:tc>
      </w:tr>
      <w:tr w:rsidR="006D6B56" w:rsidRPr="00934637" w14:paraId="3FFB923B" w14:textId="77777777" w:rsidTr="0076639E">
        <w:tc>
          <w:tcPr>
            <w:tcW w:w="4962" w:type="dxa"/>
            <w:tcBorders>
              <w:bottom w:val="single" w:sz="12" w:space="0" w:color="auto"/>
            </w:tcBorders>
            <w:shd w:val="clear" w:color="auto" w:fill="auto"/>
          </w:tcPr>
          <w:p w14:paraId="365F0D80" w14:textId="77777777" w:rsidR="006D6B56" w:rsidRPr="00934637" w:rsidRDefault="006D6B56" w:rsidP="0076639E">
            <w:pPr>
              <w:spacing w:before="40" w:after="40" w:line="220" w:lineRule="exact"/>
              <w:rPr>
                <w:rFonts w:cs="Times New Roman"/>
                <w:sz w:val="18"/>
              </w:rPr>
            </w:pPr>
            <w:r w:rsidRPr="00934637">
              <w:rPr>
                <w:rFonts w:cs="Times New Roman"/>
                <w:sz w:val="18"/>
              </w:rPr>
              <w:t xml:space="preserve">Гл. VI </w:t>
            </w:r>
            <w:r w:rsidR="0076639E" w:rsidRPr="00934637">
              <w:rPr>
                <w:rFonts w:cs="Times New Roman"/>
                <w:sz w:val="18"/>
              </w:rPr>
              <w:t>⸻</w:t>
            </w:r>
            <w:r w:rsidRPr="00934637">
              <w:rPr>
                <w:rFonts w:eastAsia="DFKai-SB" w:cs="Times New Roman"/>
                <w:sz w:val="18"/>
              </w:rPr>
              <w:t xml:space="preserve"> </w:t>
            </w:r>
            <w:r w:rsidRPr="00934637">
              <w:rPr>
                <w:rFonts w:cs="Times New Roman"/>
                <w:sz w:val="18"/>
              </w:rPr>
              <w:t xml:space="preserve">Заболевания нервной системы (G00-G99) </w:t>
            </w:r>
          </w:p>
        </w:tc>
        <w:tc>
          <w:tcPr>
            <w:tcW w:w="672" w:type="dxa"/>
            <w:tcBorders>
              <w:bottom w:val="single" w:sz="12" w:space="0" w:color="auto"/>
            </w:tcBorders>
            <w:shd w:val="clear" w:color="auto" w:fill="auto"/>
            <w:vAlign w:val="bottom"/>
          </w:tcPr>
          <w:p w14:paraId="7795C5C2"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15</w:t>
            </w:r>
          </w:p>
        </w:tc>
        <w:tc>
          <w:tcPr>
            <w:tcW w:w="672" w:type="dxa"/>
            <w:tcBorders>
              <w:bottom w:val="single" w:sz="12" w:space="0" w:color="auto"/>
            </w:tcBorders>
            <w:shd w:val="clear" w:color="auto" w:fill="auto"/>
            <w:vAlign w:val="bottom"/>
          </w:tcPr>
          <w:p w14:paraId="47D090A6"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10</w:t>
            </w:r>
          </w:p>
        </w:tc>
        <w:tc>
          <w:tcPr>
            <w:tcW w:w="672" w:type="dxa"/>
            <w:tcBorders>
              <w:bottom w:val="single" w:sz="12" w:space="0" w:color="auto"/>
            </w:tcBorders>
            <w:shd w:val="clear" w:color="auto" w:fill="auto"/>
            <w:vAlign w:val="bottom"/>
          </w:tcPr>
          <w:p w14:paraId="2749FCCF"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10</w:t>
            </w:r>
          </w:p>
        </w:tc>
        <w:tc>
          <w:tcPr>
            <w:tcW w:w="672" w:type="dxa"/>
            <w:tcBorders>
              <w:bottom w:val="single" w:sz="12" w:space="0" w:color="auto"/>
            </w:tcBorders>
            <w:shd w:val="clear" w:color="auto" w:fill="auto"/>
            <w:vAlign w:val="bottom"/>
          </w:tcPr>
          <w:p w14:paraId="5C745622"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18</w:t>
            </w:r>
          </w:p>
        </w:tc>
        <w:tc>
          <w:tcPr>
            <w:tcW w:w="672" w:type="dxa"/>
            <w:tcBorders>
              <w:bottom w:val="single" w:sz="12" w:space="0" w:color="auto"/>
            </w:tcBorders>
            <w:shd w:val="clear" w:color="auto" w:fill="auto"/>
            <w:vAlign w:val="bottom"/>
          </w:tcPr>
          <w:p w14:paraId="76193462" w14:textId="77777777" w:rsidR="006D6B56" w:rsidRPr="00934637" w:rsidRDefault="006D6B56" w:rsidP="0076639E">
            <w:pPr>
              <w:spacing w:before="40" w:after="40" w:line="220" w:lineRule="exact"/>
              <w:jc w:val="right"/>
              <w:rPr>
                <w:rFonts w:cs="Times New Roman"/>
                <w:sz w:val="18"/>
              </w:rPr>
            </w:pPr>
            <w:r w:rsidRPr="00934637">
              <w:rPr>
                <w:rFonts w:cs="Times New Roman"/>
                <w:sz w:val="18"/>
              </w:rPr>
              <w:t>8</w:t>
            </w:r>
          </w:p>
        </w:tc>
      </w:tr>
    </w:tbl>
    <w:p w14:paraId="3125BA60" w14:textId="77777777" w:rsidR="006D6B56" w:rsidRPr="00934637" w:rsidRDefault="006D6B56" w:rsidP="0076639E">
      <w:pPr>
        <w:pStyle w:val="SingleTxtG"/>
        <w:spacing w:before="120" w:line="220" w:lineRule="exact"/>
        <w:ind w:firstLine="170"/>
        <w:jc w:val="left"/>
        <w:rPr>
          <w:sz w:val="18"/>
          <w:szCs w:val="18"/>
        </w:rPr>
      </w:pPr>
      <w:r w:rsidRPr="00934637">
        <w:rPr>
          <w:i/>
          <w:iCs/>
          <w:sz w:val="18"/>
          <w:szCs w:val="18"/>
        </w:rPr>
        <w:t>Источник:</w:t>
      </w:r>
      <w:r w:rsidRPr="00934637">
        <w:rPr>
          <w:sz w:val="18"/>
          <w:szCs w:val="18"/>
        </w:rPr>
        <w:t xml:space="preserve"> Служба статистики и переписей, Статистические ежегодники за 2015 и </w:t>
      </w:r>
      <w:r w:rsidR="0076639E" w:rsidRPr="00934637">
        <w:rPr>
          <w:sz w:val="18"/>
          <w:szCs w:val="18"/>
        </w:rPr>
        <w:br/>
      </w:r>
      <w:r w:rsidRPr="00934637">
        <w:rPr>
          <w:sz w:val="18"/>
          <w:szCs w:val="18"/>
        </w:rPr>
        <w:t>2017 годы.</w:t>
      </w:r>
    </w:p>
    <w:p w14:paraId="0F6BBFA8" w14:textId="77777777" w:rsidR="006D6B56" w:rsidRPr="00934637" w:rsidRDefault="006D6B56" w:rsidP="006D6B56">
      <w:pPr>
        <w:pStyle w:val="H4G"/>
      </w:pPr>
      <w:r w:rsidRPr="00934637">
        <w:rPr>
          <w:iCs/>
        </w:rPr>
        <w:tab/>
        <w:t xml:space="preserve">h) </w:t>
      </w:r>
      <w:r w:rsidR="0076639E" w:rsidRPr="00934637">
        <w:rPr>
          <w:iCs/>
        </w:rPr>
        <w:tab/>
      </w:r>
      <w:r w:rsidRPr="00934637">
        <w:rPr>
          <w:iCs/>
        </w:rPr>
        <w:t>Чистый коэффициент охвата и отсева</w:t>
      </w:r>
    </w:p>
    <w:p w14:paraId="33A44E26" w14:textId="77777777" w:rsidR="006D6B56" w:rsidRPr="00934637" w:rsidRDefault="006D6B56" w:rsidP="006D6B56">
      <w:pPr>
        <w:pStyle w:val="SingleTxtG"/>
      </w:pPr>
      <w:r w:rsidRPr="00934637">
        <w:t>30.</w:t>
      </w:r>
      <w:r w:rsidRPr="00934637">
        <w:tab/>
        <w:t>Чистые коэффициенты охвата и отсева в начальных и средних школах в 2010/11</w:t>
      </w:r>
      <w:r w:rsidR="0076639E" w:rsidRPr="00934637">
        <w:t>–</w:t>
      </w:r>
      <w:r w:rsidRPr="00934637">
        <w:t xml:space="preserve">2017/18 учебных годах были следующими: </w:t>
      </w:r>
    </w:p>
    <w:p w14:paraId="4156D189" w14:textId="77777777" w:rsidR="006D6B56" w:rsidRPr="00934637" w:rsidRDefault="006D6B56" w:rsidP="006D6B56">
      <w:pPr>
        <w:pStyle w:val="H23G"/>
        <w:keepNext w:val="0"/>
        <w:keepLines w:val="0"/>
        <w:rPr>
          <w:lang w:val="en-US"/>
        </w:rPr>
      </w:pPr>
      <w:r w:rsidRPr="00934637">
        <w:rPr>
          <w:bCs/>
        </w:rPr>
        <w:tab/>
      </w:r>
      <w:r w:rsidRPr="00934637">
        <w:rPr>
          <w:bCs/>
        </w:rPr>
        <w:tab/>
        <w:t>Учебный год (</w:t>
      </w:r>
      <w:r w:rsidR="0022099D" w:rsidRPr="00934637">
        <w:rPr>
          <w:bCs/>
        </w:rPr>
        <w:t>%</w:t>
      </w:r>
      <w:r w:rsidRPr="00934637">
        <w:rPr>
          <w:bC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418"/>
        <w:gridCol w:w="709"/>
        <w:gridCol w:w="873"/>
        <w:gridCol w:w="874"/>
        <w:gridCol w:w="874"/>
        <w:gridCol w:w="874"/>
        <w:gridCol w:w="874"/>
        <w:gridCol w:w="874"/>
      </w:tblGrid>
      <w:tr w:rsidR="00934637" w:rsidRPr="00934637" w14:paraId="38C59FE7" w14:textId="77777777" w:rsidTr="006F0AAE">
        <w:trPr>
          <w:tblHeader/>
        </w:trPr>
        <w:tc>
          <w:tcPr>
            <w:tcW w:w="1418" w:type="dxa"/>
            <w:tcBorders>
              <w:top w:val="single" w:sz="4" w:space="0" w:color="auto"/>
              <w:bottom w:val="single" w:sz="12" w:space="0" w:color="auto"/>
            </w:tcBorders>
            <w:shd w:val="clear" w:color="auto" w:fill="auto"/>
            <w:vAlign w:val="bottom"/>
          </w:tcPr>
          <w:p w14:paraId="3AB1446B" w14:textId="77777777" w:rsidR="006D6B56" w:rsidRPr="00934637" w:rsidRDefault="006D6B56" w:rsidP="00180A93">
            <w:pPr>
              <w:spacing w:before="80" w:after="80" w:line="200" w:lineRule="exact"/>
              <w:ind w:right="113"/>
              <w:rPr>
                <w:bCs/>
                <w:i/>
                <w:iCs/>
                <w:sz w:val="16"/>
              </w:rPr>
            </w:pPr>
            <w:r w:rsidRPr="00934637">
              <w:rPr>
                <w:bCs/>
                <w:i/>
                <w:iCs/>
                <w:sz w:val="16"/>
              </w:rPr>
              <w:t>Чистый коэффициент охвата</w:t>
            </w:r>
          </w:p>
        </w:tc>
        <w:tc>
          <w:tcPr>
            <w:tcW w:w="709" w:type="dxa"/>
            <w:tcBorders>
              <w:top w:val="single" w:sz="4" w:space="0" w:color="auto"/>
              <w:bottom w:val="single" w:sz="12" w:space="0" w:color="auto"/>
            </w:tcBorders>
            <w:shd w:val="clear" w:color="auto" w:fill="auto"/>
            <w:vAlign w:val="bottom"/>
          </w:tcPr>
          <w:p w14:paraId="3D9A99EF" w14:textId="77777777" w:rsidR="006D6B56" w:rsidRPr="00934637" w:rsidRDefault="006D6B56" w:rsidP="00180A93">
            <w:pPr>
              <w:spacing w:before="80" w:after="80" w:line="200" w:lineRule="exact"/>
              <w:ind w:right="113"/>
              <w:rPr>
                <w:bCs/>
                <w:i/>
                <w:iCs/>
                <w:sz w:val="16"/>
              </w:rPr>
            </w:pPr>
            <w:r w:rsidRPr="00934637">
              <w:rPr>
                <w:bCs/>
                <w:i/>
                <w:iCs/>
                <w:sz w:val="16"/>
              </w:rPr>
              <w:t>Пол</w:t>
            </w:r>
          </w:p>
        </w:tc>
        <w:tc>
          <w:tcPr>
            <w:tcW w:w="873" w:type="dxa"/>
            <w:tcBorders>
              <w:top w:val="single" w:sz="4" w:space="0" w:color="auto"/>
              <w:bottom w:val="single" w:sz="12" w:space="0" w:color="auto"/>
            </w:tcBorders>
            <w:shd w:val="clear" w:color="auto" w:fill="auto"/>
            <w:vAlign w:val="bottom"/>
          </w:tcPr>
          <w:p w14:paraId="6F10303A" w14:textId="77777777" w:rsidR="006D6B56" w:rsidRPr="00934637" w:rsidRDefault="006D6B56" w:rsidP="00180A93">
            <w:pPr>
              <w:spacing w:before="80" w:after="80" w:line="200" w:lineRule="exact"/>
              <w:ind w:right="113"/>
              <w:jc w:val="right"/>
              <w:rPr>
                <w:bCs/>
                <w:i/>
                <w:iCs/>
                <w:sz w:val="16"/>
              </w:rPr>
            </w:pPr>
            <w:r w:rsidRPr="00934637">
              <w:rPr>
                <w:bCs/>
                <w:i/>
                <w:iCs/>
                <w:sz w:val="16"/>
              </w:rPr>
              <w:t>2010/11</w:t>
            </w:r>
          </w:p>
        </w:tc>
        <w:tc>
          <w:tcPr>
            <w:tcW w:w="874" w:type="dxa"/>
            <w:tcBorders>
              <w:top w:val="single" w:sz="4" w:space="0" w:color="auto"/>
              <w:bottom w:val="single" w:sz="12" w:space="0" w:color="auto"/>
            </w:tcBorders>
            <w:shd w:val="clear" w:color="auto" w:fill="auto"/>
            <w:vAlign w:val="bottom"/>
          </w:tcPr>
          <w:p w14:paraId="5B170912" w14:textId="77777777" w:rsidR="006D6B56" w:rsidRPr="00934637" w:rsidRDefault="006D6B56" w:rsidP="00180A93">
            <w:pPr>
              <w:spacing w:before="80" w:after="80" w:line="200" w:lineRule="exact"/>
              <w:ind w:right="113"/>
              <w:jc w:val="right"/>
              <w:rPr>
                <w:bCs/>
                <w:i/>
                <w:iCs/>
                <w:sz w:val="16"/>
              </w:rPr>
            </w:pPr>
            <w:r w:rsidRPr="00934637">
              <w:rPr>
                <w:bCs/>
                <w:i/>
                <w:iCs/>
                <w:sz w:val="16"/>
              </w:rPr>
              <w:t>2012/13</w:t>
            </w:r>
          </w:p>
        </w:tc>
        <w:tc>
          <w:tcPr>
            <w:tcW w:w="874" w:type="dxa"/>
            <w:tcBorders>
              <w:top w:val="single" w:sz="4" w:space="0" w:color="auto"/>
              <w:bottom w:val="single" w:sz="12" w:space="0" w:color="auto"/>
            </w:tcBorders>
            <w:shd w:val="clear" w:color="auto" w:fill="auto"/>
            <w:vAlign w:val="bottom"/>
          </w:tcPr>
          <w:p w14:paraId="1DC3D5E0" w14:textId="77777777" w:rsidR="006D6B56" w:rsidRPr="00934637" w:rsidRDefault="006D6B56" w:rsidP="00180A93">
            <w:pPr>
              <w:spacing w:before="80" w:after="80" w:line="200" w:lineRule="exact"/>
              <w:ind w:right="113"/>
              <w:jc w:val="right"/>
              <w:rPr>
                <w:bCs/>
                <w:i/>
                <w:iCs/>
                <w:sz w:val="16"/>
              </w:rPr>
            </w:pPr>
            <w:r w:rsidRPr="00934637">
              <w:rPr>
                <w:bCs/>
                <w:i/>
                <w:iCs/>
                <w:sz w:val="16"/>
              </w:rPr>
              <w:t>2014/15</w:t>
            </w:r>
          </w:p>
        </w:tc>
        <w:tc>
          <w:tcPr>
            <w:tcW w:w="874" w:type="dxa"/>
            <w:tcBorders>
              <w:top w:val="single" w:sz="4" w:space="0" w:color="auto"/>
              <w:bottom w:val="single" w:sz="12" w:space="0" w:color="auto"/>
            </w:tcBorders>
            <w:shd w:val="clear" w:color="auto" w:fill="auto"/>
            <w:vAlign w:val="bottom"/>
          </w:tcPr>
          <w:p w14:paraId="7CF0C026" w14:textId="77777777" w:rsidR="006D6B56" w:rsidRPr="00934637" w:rsidRDefault="006D6B56" w:rsidP="00180A93">
            <w:pPr>
              <w:spacing w:before="80" w:after="80" w:line="200" w:lineRule="exact"/>
              <w:ind w:right="113"/>
              <w:jc w:val="right"/>
              <w:rPr>
                <w:bCs/>
                <w:i/>
                <w:iCs/>
                <w:sz w:val="16"/>
              </w:rPr>
            </w:pPr>
            <w:r w:rsidRPr="00934637">
              <w:rPr>
                <w:bCs/>
                <w:i/>
                <w:iCs/>
                <w:sz w:val="16"/>
              </w:rPr>
              <w:t>2015/16</w:t>
            </w:r>
          </w:p>
        </w:tc>
        <w:tc>
          <w:tcPr>
            <w:tcW w:w="874" w:type="dxa"/>
            <w:tcBorders>
              <w:top w:val="single" w:sz="4" w:space="0" w:color="auto"/>
              <w:bottom w:val="single" w:sz="12" w:space="0" w:color="auto"/>
            </w:tcBorders>
            <w:shd w:val="clear" w:color="auto" w:fill="auto"/>
            <w:vAlign w:val="bottom"/>
          </w:tcPr>
          <w:p w14:paraId="3B086079" w14:textId="77777777" w:rsidR="006D6B56" w:rsidRPr="00934637" w:rsidRDefault="006D6B56" w:rsidP="00180A93">
            <w:pPr>
              <w:spacing w:before="80" w:after="80" w:line="200" w:lineRule="exact"/>
              <w:ind w:right="113"/>
              <w:jc w:val="right"/>
              <w:rPr>
                <w:bCs/>
                <w:i/>
                <w:iCs/>
                <w:sz w:val="16"/>
              </w:rPr>
            </w:pPr>
            <w:r w:rsidRPr="00934637">
              <w:rPr>
                <w:bCs/>
                <w:i/>
                <w:iCs/>
                <w:sz w:val="16"/>
              </w:rPr>
              <w:t>2016/17</w:t>
            </w:r>
          </w:p>
        </w:tc>
        <w:tc>
          <w:tcPr>
            <w:tcW w:w="874" w:type="dxa"/>
            <w:tcBorders>
              <w:top w:val="single" w:sz="4" w:space="0" w:color="auto"/>
              <w:bottom w:val="single" w:sz="12" w:space="0" w:color="auto"/>
            </w:tcBorders>
            <w:shd w:val="clear" w:color="auto" w:fill="auto"/>
            <w:vAlign w:val="bottom"/>
          </w:tcPr>
          <w:p w14:paraId="4B69E6BC" w14:textId="77777777" w:rsidR="006D6B56" w:rsidRPr="00934637" w:rsidRDefault="006D6B56" w:rsidP="00180A93">
            <w:pPr>
              <w:spacing w:before="80" w:after="80" w:line="200" w:lineRule="exact"/>
              <w:ind w:right="113"/>
              <w:jc w:val="right"/>
              <w:rPr>
                <w:bCs/>
                <w:i/>
                <w:iCs/>
                <w:sz w:val="16"/>
              </w:rPr>
            </w:pPr>
            <w:r w:rsidRPr="00934637">
              <w:rPr>
                <w:bCs/>
                <w:i/>
                <w:iCs/>
                <w:sz w:val="16"/>
              </w:rPr>
              <w:t>2017/18</w:t>
            </w:r>
          </w:p>
        </w:tc>
      </w:tr>
      <w:tr w:rsidR="00934637" w:rsidRPr="00934637" w14:paraId="53A6AC2F" w14:textId="77777777" w:rsidTr="006F0AAE">
        <w:tc>
          <w:tcPr>
            <w:tcW w:w="1418" w:type="dxa"/>
            <w:vMerge w:val="restart"/>
            <w:tcBorders>
              <w:top w:val="single" w:sz="12" w:space="0" w:color="auto"/>
            </w:tcBorders>
            <w:shd w:val="clear" w:color="auto" w:fill="auto"/>
          </w:tcPr>
          <w:p w14:paraId="10942016" w14:textId="77777777" w:rsidR="006D6B56" w:rsidRPr="00934637" w:rsidRDefault="006D6B56" w:rsidP="00180A93">
            <w:pPr>
              <w:spacing w:before="40" w:after="40" w:line="220" w:lineRule="exact"/>
              <w:ind w:right="113"/>
              <w:rPr>
                <w:bCs/>
                <w:iCs/>
                <w:sz w:val="18"/>
              </w:rPr>
            </w:pPr>
            <w:r w:rsidRPr="00934637">
              <w:rPr>
                <w:bCs/>
                <w:iCs/>
                <w:sz w:val="18"/>
              </w:rPr>
              <w:t>Начальное образование</w:t>
            </w:r>
          </w:p>
        </w:tc>
        <w:tc>
          <w:tcPr>
            <w:tcW w:w="709" w:type="dxa"/>
            <w:tcBorders>
              <w:top w:val="single" w:sz="12" w:space="0" w:color="auto"/>
              <w:bottom w:val="single" w:sz="4" w:space="0" w:color="auto"/>
            </w:tcBorders>
            <w:shd w:val="clear" w:color="auto" w:fill="auto"/>
            <w:vAlign w:val="bottom"/>
          </w:tcPr>
          <w:p w14:paraId="1D9FA431" w14:textId="77777777" w:rsidR="006D6B56" w:rsidRPr="00934637" w:rsidRDefault="006D6B56" w:rsidP="00180A93">
            <w:pPr>
              <w:spacing w:before="80" w:after="80" w:line="220" w:lineRule="exact"/>
              <w:ind w:right="113"/>
              <w:rPr>
                <w:b/>
                <w:bCs/>
                <w:iCs/>
                <w:sz w:val="18"/>
              </w:rPr>
            </w:pPr>
            <w:r w:rsidRPr="00934637">
              <w:rPr>
                <w:b/>
                <w:bCs/>
                <w:iCs/>
                <w:sz w:val="18"/>
              </w:rPr>
              <w:t>Mуж. и жен.</w:t>
            </w:r>
          </w:p>
        </w:tc>
        <w:tc>
          <w:tcPr>
            <w:tcW w:w="873" w:type="dxa"/>
            <w:tcBorders>
              <w:top w:val="single" w:sz="12" w:space="0" w:color="auto"/>
              <w:bottom w:val="single" w:sz="4" w:space="0" w:color="auto"/>
            </w:tcBorders>
            <w:shd w:val="clear" w:color="auto" w:fill="auto"/>
            <w:vAlign w:val="bottom"/>
          </w:tcPr>
          <w:p w14:paraId="106AA81F" w14:textId="77777777" w:rsidR="006D6B56" w:rsidRPr="00934637" w:rsidRDefault="006D6B56" w:rsidP="00180A93">
            <w:pPr>
              <w:spacing w:before="80" w:after="80" w:line="220" w:lineRule="exact"/>
              <w:ind w:right="113"/>
              <w:jc w:val="right"/>
              <w:rPr>
                <w:b/>
                <w:bCs/>
                <w:iCs/>
                <w:sz w:val="18"/>
              </w:rPr>
            </w:pPr>
            <w:r w:rsidRPr="00934637">
              <w:rPr>
                <w:b/>
                <w:bCs/>
                <w:iCs/>
                <w:sz w:val="18"/>
              </w:rPr>
              <w:t>91,1</w:t>
            </w:r>
          </w:p>
        </w:tc>
        <w:tc>
          <w:tcPr>
            <w:tcW w:w="874" w:type="dxa"/>
            <w:tcBorders>
              <w:top w:val="single" w:sz="12" w:space="0" w:color="auto"/>
              <w:bottom w:val="single" w:sz="4" w:space="0" w:color="auto"/>
            </w:tcBorders>
            <w:shd w:val="clear" w:color="auto" w:fill="auto"/>
            <w:vAlign w:val="bottom"/>
          </w:tcPr>
          <w:p w14:paraId="66C06934" w14:textId="77777777" w:rsidR="006D6B56" w:rsidRPr="00934637" w:rsidRDefault="006D6B56" w:rsidP="00180A93">
            <w:pPr>
              <w:spacing w:before="80" w:after="80" w:line="220" w:lineRule="exact"/>
              <w:ind w:right="113"/>
              <w:jc w:val="right"/>
              <w:rPr>
                <w:b/>
                <w:bCs/>
                <w:iCs/>
                <w:sz w:val="18"/>
              </w:rPr>
            </w:pPr>
            <w:r w:rsidRPr="00934637">
              <w:rPr>
                <w:b/>
                <w:bCs/>
                <w:iCs/>
                <w:sz w:val="18"/>
              </w:rPr>
              <w:t>91,1</w:t>
            </w:r>
          </w:p>
        </w:tc>
        <w:tc>
          <w:tcPr>
            <w:tcW w:w="874" w:type="dxa"/>
            <w:tcBorders>
              <w:top w:val="single" w:sz="12" w:space="0" w:color="auto"/>
              <w:bottom w:val="single" w:sz="4" w:space="0" w:color="auto"/>
            </w:tcBorders>
            <w:shd w:val="clear" w:color="auto" w:fill="auto"/>
            <w:vAlign w:val="bottom"/>
          </w:tcPr>
          <w:p w14:paraId="7E90D5B7" w14:textId="77777777" w:rsidR="006D6B56" w:rsidRPr="00934637" w:rsidRDefault="006D6B56" w:rsidP="00180A93">
            <w:pPr>
              <w:spacing w:before="80" w:after="80" w:line="220" w:lineRule="exact"/>
              <w:ind w:right="113"/>
              <w:jc w:val="right"/>
              <w:rPr>
                <w:b/>
                <w:bCs/>
                <w:iCs/>
                <w:sz w:val="18"/>
              </w:rPr>
            </w:pPr>
            <w:r w:rsidRPr="00934637">
              <w:rPr>
                <w:b/>
                <w:bCs/>
                <w:iCs/>
                <w:sz w:val="18"/>
              </w:rPr>
              <w:t>94,5</w:t>
            </w:r>
          </w:p>
        </w:tc>
        <w:tc>
          <w:tcPr>
            <w:tcW w:w="874" w:type="dxa"/>
            <w:tcBorders>
              <w:top w:val="single" w:sz="12" w:space="0" w:color="auto"/>
              <w:bottom w:val="single" w:sz="4" w:space="0" w:color="auto"/>
            </w:tcBorders>
            <w:shd w:val="clear" w:color="auto" w:fill="auto"/>
            <w:vAlign w:val="bottom"/>
          </w:tcPr>
          <w:p w14:paraId="1563C7EB" w14:textId="77777777" w:rsidR="006D6B56" w:rsidRPr="00934637" w:rsidRDefault="006D6B56" w:rsidP="00180A93">
            <w:pPr>
              <w:spacing w:before="80" w:after="80" w:line="220" w:lineRule="exact"/>
              <w:ind w:right="113"/>
              <w:jc w:val="right"/>
              <w:rPr>
                <w:b/>
                <w:bCs/>
                <w:iCs/>
                <w:sz w:val="18"/>
              </w:rPr>
            </w:pPr>
            <w:r w:rsidRPr="00934637">
              <w:rPr>
                <w:b/>
                <w:bCs/>
                <w:iCs/>
                <w:sz w:val="18"/>
              </w:rPr>
              <w:t>96,5</w:t>
            </w:r>
          </w:p>
        </w:tc>
        <w:tc>
          <w:tcPr>
            <w:tcW w:w="874" w:type="dxa"/>
            <w:tcBorders>
              <w:top w:val="single" w:sz="12" w:space="0" w:color="auto"/>
              <w:bottom w:val="single" w:sz="4" w:space="0" w:color="auto"/>
            </w:tcBorders>
            <w:shd w:val="clear" w:color="auto" w:fill="auto"/>
            <w:vAlign w:val="bottom"/>
          </w:tcPr>
          <w:p w14:paraId="2FF92E5B" w14:textId="77777777" w:rsidR="006D6B56" w:rsidRPr="00934637" w:rsidRDefault="006D6B56" w:rsidP="00180A93">
            <w:pPr>
              <w:spacing w:before="80" w:after="80" w:line="220" w:lineRule="exact"/>
              <w:ind w:right="113"/>
              <w:jc w:val="right"/>
              <w:rPr>
                <w:b/>
                <w:bCs/>
                <w:iCs/>
                <w:sz w:val="18"/>
              </w:rPr>
            </w:pPr>
            <w:r w:rsidRPr="00934637">
              <w:rPr>
                <w:b/>
                <w:bCs/>
                <w:iCs/>
                <w:sz w:val="18"/>
              </w:rPr>
              <w:t>100,0</w:t>
            </w:r>
          </w:p>
        </w:tc>
        <w:tc>
          <w:tcPr>
            <w:tcW w:w="874" w:type="dxa"/>
            <w:tcBorders>
              <w:top w:val="single" w:sz="12" w:space="0" w:color="auto"/>
              <w:bottom w:val="single" w:sz="4" w:space="0" w:color="auto"/>
            </w:tcBorders>
            <w:shd w:val="clear" w:color="auto" w:fill="auto"/>
            <w:vAlign w:val="bottom"/>
          </w:tcPr>
          <w:p w14:paraId="05742471" w14:textId="77777777" w:rsidR="006D6B56" w:rsidRPr="00934637" w:rsidRDefault="006D6B56" w:rsidP="00180A93">
            <w:pPr>
              <w:spacing w:before="80" w:after="80" w:line="220" w:lineRule="exact"/>
              <w:ind w:right="113"/>
              <w:jc w:val="right"/>
              <w:rPr>
                <w:b/>
                <w:bCs/>
                <w:iCs/>
                <w:sz w:val="18"/>
              </w:rPr>
            </w:pPr>
            <w:r w:rsidRPr="00934637">
              <w:rPr>
                <w:b/>
                <w:bCs/>
                <w:iCs/>
                <w:sz w:val="18"/>
              </w:rPr>
              <w:t>100,0</w:t>
            </w:r>
          </w:p>
        </w:tc>
      </w:tr>
      <w:tr w:rsidR="00934637" w:rsidRPr="00934637" w14:paraId="0B42E8CE" w14:textId="77777777" w:rsidTr="0031725A">
        <w:tc>
          <w:tcPr>
            <w:tcW w:w="1418" w:type="dxa"/>
            <w:vMerge/>
            <w:tcBorders>
              <w:bottom w:val="nil"/>
            </w:tcBorders>
            <w:shd w:val="clear" w:color="auto" w:fill="auto"/>
          </w:tcPr>
          <w:p w14:paraId="3C287C90" w14:textId="77777777" w:rsidR="006D6B56" w:rsidRPr="00934637" w:rsidRDefault="006D6B56" w:rsidP="00180A93">
            <w:pPr>
              <w:spacing w:before="40" w:after="40" w:line="220" w:lineRule="exact"/>
              <w:ind w:right="113"/>
              <w:rPr>
                <w:bCs/>
                <w:iCs/>
                <w:sz w:val="18"/>
              </w:rPr>
            </w:pPr>
          </w:p>
        </w:tc>
        <w:tc>
          <w:tcPr>
            <w:tcW w:w="709" w:type="dxa"/>
            <w:tcBorders>
              <w:top w:val="single" w:sz="4" w:space="0" w:color="auto"/>
              <w:bottom w:val="nil"/>
            </w:tcBorders>
            <w:shd w:val="clear" w:color="auto" w:fill="auto"/>
            <w:vAlign w:val="bottom"/>
          </w:tcPr>
          <w:p w14:paraId="783F72F5" w14:textId="77777777" w:rsidR="006D6B56" w:rsidRPr="00934637" w:rsidRDefault="006D6B56" w:rsidP="00180A93">
            <w:pPr>
              <w:spacing w:before="40" w:after="40" w:line="220" w:lineRule="exact"/>
              <w:ind w:right="113"/>
              <w:rPr>
                <w:bCs/>
                <w:iCs/>
                <w:sz w:val="18"/>
              </w:rPr>
            </w:pPr>
            <w:r w:rsidRPr="00934637">
              <w:rPr>
                <w:bCs/>
                <w:iCs/>
                <w:sz w:val="18"/>
              </w:rPr>
              <w:t>Mуж.</w:t>
            </w:r>
          </w:p>
        </w:tc>
        <w:tc>
          <w:tcPr>
            <w:tcW w:w="873" w:type="dxa"/>
            <w:tcBorders>
              <w:top w:val="single" w:sz="4" w:space="0" w:color="auto"/>
              <w:bottom w:val="nil"/>
            </w:tcBorders>
            <w:shd w:val="clear" w:color="auto" w:fill="auto"/>
            <w:vAlign w:val="bottom"/>
          </w:tcPr>
          <w:p w14:paraId="352A0842" w14:textId="77777777" w:rsidR="006D6B56" w:rsidRPr="00934637" w:rsidRDefault="006D6B56" w:rsidP="00180A93">
            <w:pPr>
              <w:spacing w:before="40" w:after="40" w:line="220" w:lineRule="exact"/>
              <w:ind w:right="113"/>
              <w:jc w:val="right"/>
              <w:rPr>
                <w:bCs/>
                <w:iCs/>
                <w:sz w:val="18"/>
              </w:rPr>
            </w:pPr>
            <w:r w:rsidRPr="00934637">
              <w:rPr>
                <w:bCs/>
                <w:iCs/>
                <w:sz w:val="18"/>
              </w:rPr>
              <w:t>90,1</w:t>
            </w:r>
          </w:p>
        </w:tc>
        <w:tc>
          <w:tcPr>
            <w:tcW w:w="874" w:type="dxa"/>
            <w:tcBorders>
              <w:top w:val="single" w:sz="4" w:space="0" w:color="auto"/>
              <w:bottom w:val="nil"/>
            </w:tcBorders>
            <w:shd w:val="clear" w:color="auto" w:fill="auto"/>
            <w:vAlign w:val="bottom"/>
          </w:tcPr>
          <w:p w14:paraId="288B8B25" w14:textId="77777777" w:rsidR="006D6B56" w:rsidRPr="00934637" w:rsidRDefault="006D6B56" w:rsidP="00180A93">
            <w:pPr>
              <w:spacing w:before="40" w:after="40" w:line="220" w:lineRule="exact"/>
              <w:ind w:right="113"/>
              <w:jc w:val="right"/>
              <w:rPr>
                <w:bCs/>
                <w:iCs/>
                <w:sz w:val="18"/>
              </w:rPr>
            </w:pPr>
            <w:r w:rsidRPr="00934637">
              <w:rPr>
                <w:bCs/>
                <w:iCs/>
                <w:sz w:val="18"/>
              </w:rPr>
              <w:t>89,6</w:t>
            </w:r>
          </w:p>
        </w:tc>
        <w:tc>
          <w:tcPr>
            <w:tcW w:w="874" w:type="dxa"/>
            <w:tcBorders>
              <w:top w:val="single" w:sz="4" w:space="0" w:color="auto"/>
              <w:bottom w:val="nil"/>
            </w:tcBorders>
            <w:shd w:val="clear" w:color="auto" w:fill="auto"/>
            <w:vAlign w:val="bottom"/>
          </w:tcPr>
          <w:p w14:paraId="0C65C2A4" w14:textId="77777777" w:rsidR="006D6B56" w:rsidRPr="00934637" w:rsidRDefault="006D6B56" w:rsidP="00180A93">
            <w:pPr>
              <w:spacing w:before="40" w:after="40" w:line="220" w:lineRule="exact"/>
              <w:ind w:right="113"/>
              <w:jc w:val="right"/>
              <w:rPr>
                <w:bCs/>
                <w:iCs/>
                <w:sz w:val="18"/>
              </w:rPr>
            </w:pPr>
            <w:r w:rsidRPr="00934637">
              <w:rPr>
                <w:bCs/>
                <w:iCs/>
                <w:sz w:val="18"/>
              </w:rPr>
              <w:t>91,9</w:t>
            </w:r>
          </w:p>
        </w:tc>
        <w:tc>
          <w:tcPr>
            <w:tcW w:w="874" w:type="dxa"/>
            <w:tcBorders>
              <w:top w:val="single" w:sz="4" w:space="0" w:color="auto"/>
              <w:bottom w:val="nil"/>
            </w:tcBorders>
            <w:shd w:val="clear" w:color="auto" w:fill="auto"/>
            <w:vAlign w:val="bottom"/>
          </w:tcPr>
          <w:p w14:paraId="36E8C9E5" w14:textId="77777777" w:rsidR="006D6B56" w:rsidRPr="00934637" w:rsidRDefault="006D6B56" w:rsidP="00180A93">
            <w:pPr>
              <w:spacing w:before="40" w:after="40" w:line="220" w:lineRule="exact"/>
              <w:ind w:right="113"/>
              <w:jc w:val="right"/>
              <w:rPr>
                <w:bCs/>
                <w:iCs/>
                <w:sz w:val="18"/>
              </w:rPr>
            </w:pPr>
            <w:r w:rsidRPr="00934637">
              <w:rPr>
                <w:bCs/>
                <w:iCs/>
                <w:sz w:val="18"/>
              </w:rPr>
              <w:t>94,9</w:t>
            </w:r>
          </w:p>
        </w:tc>
        <w:tc>
          <w:tcPr>
            <w:tcW w:w="874" w:type="dxa"/>
            <w:tcBorders>
              <w:top w:val="single" w:sz="4" w:space="0" w:color="auto"/>
              <w:bottom w:val="nil"/>
            </w:tcBorders>
            <w:shd w:val="clear" w:color="auto" w:fill="auto"/>
            <w:vAlign w:val="bottom"/>
          </w:tcPr>
          <w:p w14:paraId="1B963880" w14:textId="77777777" w:rsidR="006D6B56" w:rsidRPr="00934637" w:rsidRDefault="006D6B56" w:rsidP="00180A93">
            <w:pPr>
              <w:spacing w:before="40" w:after="40" w:line="220" w:lineRule="exact"/>
              <w:ind w:right="113"/>
              <w:jc w:val="right"/>
              <w:rPr>
                <w:bCs/>
                <w:iCs/>
                <w:sz w:val="18"/>
              </w:rPr>
            </w:pPr>
            <w:r w:rsidRPr="00934637">
              <w:rPr>
                <w:bCs/>
                <w:iCs/>
                <w:sz w:val="18"/>
              </w:rPr>
              <w:t>98,0</w:t>
            </w:r>
          </w:p>
        </w:tc>
        <w:tc>
          <w:tcPr>
            <w:tcW w:w="874" w:type="dxa"/>
            <w:tcBorders>
              <w:top w:val="single" w:sz="4" w:space="0" w:color="auto"/>
              <w:bottom w:val="nil"/>
            </w:tcBorders>
            <w:shd w:val="clear" w:color="auto" w:fill="auto"/>
            <w:vAlign w:val="bottom"/>
          </w:tcPr>
          <w:p w14:paraId="6D0245F6" w14:textId="77777777" w:rsidR="006D6B56" w:rsidRPr="00934637" w:rsidRDefault="006D6B56" w:rsidP="00180A93">
            <w:pPr>
              <w:spacing w:before="40" w:after="40" w:line="220" w:lineRule="exact"/>
              <w:ind w:right="113"/>
              <w:jc w:val="right"/>
              <w:rPr>
                <w:bCs/>
                <w:iCs/>
                <w:sz w:val="18"/>
              </w:rPr>
            </w:pPr>
            <w:r w:rsidRPr="00934637">
              <w:rPr>
                <w:bCs/>
                <w:iCs/>
                <w:sz w:val="18"/>
              </w:rPr>
              <w:t>99,1</w:t>
            </w:r>
          </w:p>
        </w:tc>
      </w:tr>
      <w:tr w:rsidR="00934637" w:rsidRPr="00934637" w14:paraId="5F6680AE" w14:textId="77777777" w:rsidTr="0031725A">
        <w:tc>
          <w:tcPr>
            <w:tcW w:w="1418" w:type="dxa"/>
            <w:tcBorders>
              <w:top w:val="nil"/>
              <w:bottom w:val="nil"/>
            </w:tcBorders>
            <w:shd w:val="clear" w:color="auto" w:fill="auto"/>
          </w:tcPr>
          <w:p w14:paraId="20E9D2D2" w14:textId="77777777" w:rsidR="006D6B56" w:rsidRPr="00934637" w:rsidRDefault="006D6B56" w:rsidP="00180A93">
            <w:pPr>
              <w:spacing w:before="40" w:after="40" w:line="220" w:lineRule="exact"/>
              <w:ind w:right="113"/>
              <w:rPr>
                <w:bCs/>
                <w:iCs/>
                <w:sz w:val="18"/>
              </w:rPr>
            </w:pPr>
          </w:p>
        </w:tc>
        <w:tc>
          <w:tcPr>
            <w:tcW w:w="709" w:type="dxa"/>
            <w:tcBorders>
              <w:top w:val="nil"/>
              <w:bottom w:val="single" w:sz="4" w:space="0" w:color="auto"/>
            </w:tcBorders>
            <w:shd w:val="clear" w:color="auto" w:fill="auto"/>
            <w:vAlign w:val="bottom"/>
          </w:tcPr>
          <w:p w14:paraId="45498DAB" w14:textId="77777777" w:rsidR="006D6B56" w:rsidRPr="00934637" w:rsidRDefault="006D6B56" w:rsidP="00180A93">
            <w:pPr>
              <w:spacing w:before="40" w:after="40" w:line="220" w:lineRule="exact"/>
              <w:ind w:right="113"/>
              <w:rPr>
                <w:bCs/>
                <w:iCs/>
                <w:sz w:val="18"/>
              </w:rPr>
            </w:pPr>
            <w:r w:rsidRPr="00934637">
              <w:rPr>
                <w:bCs/>
                <w:iCs/>
                <w:sz w:val="18"/>
              </w:rPr>
              <w:t>Жен.</w:t>
            </w:r>
          </w:p>
        </w:tc>
        <w:tc>
          <w:tcPr>
            <w:tcW w:w="873" w:type="dxa"/>
            <w:tcBorders>
              <w:top w:val="nil"/>
              <w:bottom w:val="single" w:sz="4" w:space="0" w:color="auto"/>
            </w:tcBorders>
            <w:shd w:val="clear" w:color="auto" w:fill="auto"/>
            <w:vAlign w:val="bottom"/>
          </w:tcPr>
          <w:p w14:paraId="31CCA89F" w14:textId="77777777" w:rsidR="006D6B56" w:rsidRPr="00934637" w:rsidRDefault="006D6B56" w:rsidP="00180A93">
            <w:pPr>
              <w:spacing w:before="40" w:after="40" w:line="220" w:lineRule="exact"/>
              <w:ind w:right="113"/>
              <w:jc w:val="right"/>
              <w:rPr>
                <w:bCs/>
                <w:iCs/>
                <w:sz w:val="18"/>
              </w:rPr>
            </w:pPr>
            <w:r w:rsidRPr="00934637">
              <w:rPr>
                <w:bCs/>
                <w:iCs/>
                <w:sz w:val="18"/>
              </w:rPr>
              <w:t>92,2</w:t>
            </w:r>
          </w:p>
        </w:tc>
        <w:tc>
          <w:tcPr>
            <w:tcW w:w="874" w:type="dxa"/>
            <w:tcBorders>
              <w:top w:val="nil"/>
              <w:bottom w:val="single" w:sz="4" w:space="0" w:color="auto"/>
            </w:tcBorders>
            <w:shd w:val="clear" w:color="auto" w:fill="auto"/>
            <w:vAlign w:val="bottom"/>
          </w:tcPr>
          <w:p w14:paraId="136DAAE4" w14:textId="77777777" w:rsidR="006D6B56" w:rsidRPr="00934637" w:rsidRDefault="006D6B56" w:rsidP="00180A93">
            <w:pPr>
              <w:spacing w:before="40" w:after="40" w:line="220" w:lineRule="exact"/>
              <w:ind w:right="113"/>
              <w:jc w:val="right"/>
              <w:rPr>
                <w:bCs/>
                <w:iCs/>
                <w:sz w:val="18"/>
              </w:rPr>
            </w:pPr>
            <w:r w:rsidRPr="00934637">
              <w:rPr>
                <w:bCs/>
                <w:iCs/>
                <w:sz w:val="18"/>
              </w:rPr>
              <w:t>92,6</w:t>
            </w:r>
          </w:p>
        </w:tc>
        <w:tc>
          <w:tcPr>
            <w:tcW w:w="874" w:type="dxa"/>
            <w:tcBorders>
              <w:top w:val="nil"/>
              <w:bottom w:val="single" w:sz="4" w:space="0" w:color="auto"/>
            </w:tcBorders>
            <w:shd w:val="clear" w:color="auto" w:fill="auto"/>
            <w:vAlign w:val="bottom"/>
          </w:tcPr>
          <w:p w14:paraId="7141991C" w14:textId="77777777" w:rsidR="006D6B56" w:rsidRPr="00934637" w:rsidRDefault="006D6B56" w:rsidP="00180A93">
            <w:pPr>
              <w:spacing w:before="40" w:after="40" w:line="220" w:lineRule="exact"/>
              <w:ind w:right="113"/>
              <w:jc w:val="right"/>
              <w:rPr>
                <w:bCs/>
                <w:iCs/>
                <w:sz w:val="18"/>
              </w:rPr>
            </w:pPr>
            <w:r w:rsidRPr="00934637">
              <w:rPr>
                <w:bCs/>
                <w:iCs/>
                <w:sz w:val="18"/>
              </w:rPr>
              <w:t>97,3</w:t>
            </w:r>
          </w:p>
        </w:tc>
        <w:tc>
          <w:tcPr>
            <w:tcW w:w="874" w:type="dxa"/>
            <w:tcBorders>
              <w:top w:val="nil"/>
              <w:bottom w:val="single" w:sz="4" w:space="0" w:color="auto"/>
            </w:tcBorders>
            <w:shd w:val="clear" w:color="auto" w:fill="auto"/>
            <w:vAlign w:val="bottom"/>
          </w:tcPr>
          <w:p w14:paraId="7C9BAE6B" w14:textId="77777777" w:rsidR="006D6B56" w:rsidRPr="00934637" w:rsidRDefault="006D6B56" w:rsidP="00180A93">
            <w:pPr>
              <w:spacing w:before="40" w:after="40" w:line="220" w:lineRule="exact"/>
              <w:ind w:right="113"/>
              <w:jc w:val="right"/>
              <w:rPr>
                <w:bCs/>
                <w:iCs/>
                <w:sz w:val="18"/>
              </w:rPr>
            </w:pPr>
            <w:r w:rsidRPr="00934637">
              <w:rPr>
                <w:bCs/>
                <w:iCs/>
                <w:sz w:val="18"/>
              </w:rPr>
              <w:t>98,3</w:t>
            </w:r>
          </w:p>
        </w:tc>
        <w:tc>
          <w:tcPr>
            <w:tcW w:w="874" w:type="dxa"/>
            <w:tcBorders>
              <w:top w:val="nil"/>
              <w:bottom w:val="single" w:sz="4" w:space="0" w:color="auto"/>
            </w:tcBorders>
            <w:shd w:val="clear" w:color="auto" w:fill="auto"/>
            <w:vAlign w:val="bottom"/>
          </w:tcPr>
          <w:p w14:paraId="7B7F4AC2" w14:textId="77777777" w:rsidR="006D6B56" w:rsidRPr="00934637" w:rsidRDefault="006D6B56" w:rsidP="00180A93">
            <w:pPr>
              <w:spacing w:before="40" w:after="40" w:line="220" w:lineRule="exact"/>
              <w:ind w:right="113"/>
              <w:jc w:val="right"/>
              <w:rPr>
                <w:bCs/>
                <w:iCs/>
                <w:sz w:val="18"/>
              </w:rPr>
            </w:pPr>
            <w:r w:rsidRPr="00934637">
              <w:rPr>
                <w:bCs/>
                <w:iCs/>
                <w:sz w:val="18"/>
              </w:rPr>
              <w:t>100,0</w:t>
            </w:r>
          </w:p>
        </w:tc>
        <w:tc>
          <w:tcPr>
            <w:tcW w:w="874" w:type="dxa"/>
            <w:tcBorders>
              <w:top w:val="nil"/>
              <w:bottom w:val="single" w:sz="4" w:space="0" w:color="auto"/>
            </w:tcBorders>
            <w:shd w:val="clear" w:color="auto" w:fill="auto"/>
            <w:vAlign w:val="bottom"/>
          </w:tcPr>
          <w:p w14:paraId="5D63F979" w14:textId="77777777" w:rsidR="006D6B56" w:rsidRPr="00934637" w:rsidRDefault="006D6B56" w:rsidP="00180A93">
            <w:pPr>
              <w:spacing w:before="40" w:after="40" w:line="220" w:lineRule="exact"/>
              <w:ind w:right="113"/>
              <w:jc w:val="right"/>
              <w:rPr>
                <w:bCs/>
                <w:iCs/>
                <w:sz w:val="18"/>
              </w:rPr>
            </w:pPr>
            <w:r w:rsidRPr="00934637">
              <w:rPr>
                <w:bCs/>
                <w:iCs/>
                <w:sz w:val="18"/>
              </w:rPr>
              <w:t>100,0</w:t>
            </w:r>
          </w:p>
        </w:tc>
      </w:tr>
      <w:tr w:rsidR="00934637" w:rsidRPr="00934637" w14:paraId="20FA9D3B" w14:textId="77777777" w:rsidTr="0031725A">
        <w:tc>
          <w:tcPr>
            <w:tcW w:w="1418" w:type="dxa"/>
            <w:vMerge w:val="restart"/>
            <w:tcBorders>
              <w:top w:val="nil"/>
            </w:tcBorders>
            <w:shd w:val="clear" w:color="auto" w:fill="auto"/>
          </w:tcPr>
          <w:p w14:paraId="7A63785C" w14:textId="77777777" w:rsidR="006D6B56" w:rsidRPr="00934637" w:rsidRDefault="006D6B56" w:rsidP="00180A93">
            <w:pPr>
              <w:spacing w:before="40" w:after="40" w:line="220" w:lineRule="exact"/>
              <w:ind w:right="113"/>
              <w:rPr>
                <w:bCs/>
                <w:iCs/>
                <w:sz w:val="18"/>
              </w:rPr>
            </w:pPr>
            <w:r w:rsidRPr="00934637">
              <w:rPr>
                <w:bCs/>
                <w:iCs/>
                <w:sz w:val="18"/>
              </w:rPr>
              <w:t>Среднее образование</w:t>
            </w:r>
          </w:p>
        </w:tc>
        <w:tc>
          <w:tcPr>
            <w:tcW w:w="709" w:type="dxa"/>
            <w:tcBorders>
              <w:top w:val="single" w:sz="4" w:space="0" w:color="auto"/>
              <w:bottom w:val="single" w:sz="4" w:space="0" w:color="auto"/>
            </w:tcBorders>
            <w:shd w:val="clear" w:color="auto" w:fill="auto"/>
            <w:vAlign w:val="bottom"/>
          </w:tcPr>
          <w:p w14:paraId="550D69DE" w14:textId="77777777" w:rsidR="006D6B56" w:rsidRPr="00934637" w:rsidRDefault="006D6B56" w:rsidP="00180A93">
            <w:pPr>
              <w:spacing w:before="80" w:after="80" w:line="220" w:lineRule="exact"/>
              <w:ind w:right="113"/>
              <w:rPr>
                <w:b/>
                <w:bCs/>
                <w:iCs/>
                <w:sz w:val="18"/>
              </w:rPr>
            </w:pPr>
            <w:r w:rsidRPr="00934637">
              <w:rPr>
                <w:b/>
                <w:bCs/>
                <w:iCs/>
                <w:sz w:val="18"/>
              </w:rPr>
              <w:t>Mуж. и жен.</w:t>
            </w:r>
          </w:p>
        </w:tc>
        <w:tc>
          <w:tcPr>
            <w:tcW w:w="873" w:type="dxa"/>
            <w:tcBorders>
              <w:top w:val="single" w:sz="4" w:space="0" w:color="auto"/>
              <w:bottom w:val="single" w:sz="4" w:space="0" w:color="auto"/>
            </w:tcBorders>
            <w:shd w:val="clear" w:color="auto" w:fill="auto"/>
            <w:vAlign w:val="bottom"/>
          </w:tcPr>
          <w:p w14:paraId="7EA33AA4" w14:textId="77777777" w:rsidR="006D6B56" w:rsidRPr="00934637" w:rsidRDefault="006D6B56" w:rsidP="00180A93">
            <w:pPr>
              <w:spacing w:before="80" w:after="80" w:line="220" w:lineRule="exact"/>
              <w:ind w:right="113"/>
              <w:jc w:val="right"/>
              <w:rPr>
                <w:b/>
                <w:bCs/>
                <w:iCs/>
                <w:sz w:val="18"/>
              </w:rPr>
            </w:pPr>
            <w:r w:rsidRPr="00934637">
              <w:rPr>
                <w:b/>
                <w:bCs/>
                <w:iCs/>
                <w:sz w:val="18"/>
              </w:rPr>
              <w:t>76,7</w:t>
            </w:r>
          </w:p>
        </w:tc>
        <w:tc>
          <w:tcPr>
            <w:tcW w:w="874" w:type="dxa"/>
            <w:tcBorders>
              <w:top w:val="single" w:sz="4" w:space="0" w:color="auto"/>
              <w:bottom w:val="single" w:sz="4" w:space="0" w:color="auto"/>
            </w:tcBorders>
            <w:shd w:val="clear" w:color="auto" w:fill="auto"/>
            <w:vAlign w:val="bottom"/>
          </w:tcPr>
          <w:p w14:paraId="570DB357" w14:textId="77777777" w:rsidR="006D6B56" w:rsidRPr="00934637" w:rsidRDefault="006D6B56" w:rsidP="00180A93">
            <w:pPr>
              <w:spacing w:before="80" w:after="80" w:line="220" w:lineRule="exact"/>
              <w:ind w:right="113"/>
              <w:jc w:val="right"/>
              <w:rPr>
                <w:b/>
                <w:bCs/>
                <w:iCs/>
                <w:sz w:val="18"/>
              </w:rPr>
            </w:pPr>
            <w:r w:rsidRPr="00934637">
              <w:rPr>
                <w:b/>
                <w:bCs/>
                <w:iCs/>
                <w:sz w:val="18"/>
              </w:rPr>
              <w:t>80,4</w:t>
            </w:r>
          </w:p>
        </w:tc>
        <w:tc>
          <w:tcPr>
            <w:tcW w:w="874" w:type="dxa"/>
            <w:tcBorders>
              <w:top w:val="single" w:sz="4" w:space="0" w:color="auto"/>
              <w:bottom w:val="single" w:sz="4" w:space="0" w:color="auto"/>
            </w:tcBorders>
            <w:shd w:val="clear" w:color="auto" w:fill="auto"/>
            <w:vAlign w:val="bottom"/>
          </w:tcPr>
          <w:p w14:paraId="43A603EC" w14:textId="77777777" w:rsidR="006D6B56" w:rsidRPr="00934637" w:rsidRDefault="006D6B56" w:rsidP="00180A93">
            <w:pPr>
              <w:spacing w:before="80" w:after="80" w:line="220" w:lineRule="exact"/>
              <w:ind w:right="113"/>
              <w:jc w:val="right"/>
              <w:rPr>
                <w:b/>
                <w:bCs/>
                <w:iCs/>
                <w:sz w:val="18"/>
              </w:rPr>
            </w:pPr>
            <w:r w:rsidRPr="00934637">
              <w:rPr>
                <w:b/>
                <w:bCs/>
                <w:iCs/>
                <w:sz w:val="18"/>
              </w:rPr>
              <w:t>83,0</w:t>
            </w:r>
          </w:p>
        </w:tc>
        <w:tc>
          <w:tcPr>
            <w:tcW w:w="874" w:type="dxa"/>
            <w:tcBorders>
              <w:top w:val="single" w:sz="4" w:space="0" w:color="auto"/>
              <w:bottom w:val="single" w:sz="4" w:space="0" w:color="auto"/>
            </w:tcBorders>
            <w:shd w:val="clear" w:color="auto" w:fill="auto"/>
            <w:vAlign w:val="bottom"/>
          </w:tcPr>
          <w:p w14:paraId="52F13D1D" w14:textId="77777777" w:rsidR="006D6B56" w:rsidRPr="00934637" w:rsidRDefault="006D6B56" w:rsidP="00180A93">
            <w:pPr>
              <w:spacing w:before="80" w:after="80" w:line="220" w:lineRule="exact"/>
              <w:ind w:right="113"/>
              <w:jc w:val="right"/>
              <w:rPr>
                <w:b/>
                <w:bCs/>
                <w:iCs/>
                <w:sz w:val="18"/>
              </w:rPr>
            </w:pPr>
            <w:r w:rsidRPr="00934637">
              <w:rPr>
                <w:b/>
                <w:bCs/>
                <w:iCs/>
                <w:sz w:val="18"/>
              </w:rPr>
              <w:t>82,5</w:t>
            </w:r>
          </w:p>
        </w:tc>
        <w:tc>
          <w:tcPr>
            <w:tcW w:w="874" w:type="dxa"/>
            <w:tcBorders>
              <w:top w:val="single" w:sz="4" w:space="0" w:color="auto"/>
              <w:bottom w:val="single" w:sz="4" w:space="0" w:color="auto"/>
            </w:tcBorders>
            <w:shd w:val="clear" w:color="auto" w:fill="auto"/>
            <w:vAlign w:val="bottom"/>
          </w:tcPr>
          <w:p w14:paraId="0BC26D36" w14:textId="77777777" w:rsidR="006D6B56" w:rsidRPr="00934637" w:rsidRDefault="006D6B56" w:rsidP="00180A93">
            <w:pPr>
              <w:spacing w:before="80" w:after="80" w:line="220" w:lineRule="exact"/>
              <w:ind w:right="113"/>
              <w:jc w:val="right"/>
              <w:rPr>
                <w:b/>
                <w:bCs/>
                <w:iCs/>
                <w:sz w:val="18"/>
              </w:rPr>
            </w:pPr>
            <w:r w:rsidRPr="00934637">
              <w:rPr>
                <w:b/>
                <w:bCs/>
                <w:iCs/>
                <w:sz w:val="18"/>
              </w:rPr>
              <w:t>82,2</w:t>
            </w:r>
          </w:p>
        </w:tc>
        <w:tc>
          <w:tcPr>
            <w:tcW w:w="874" w:type="dxa"/>
            <w:tcBorders>
              <w:top w:val="single" w:sz="4" w:space="0" w:color="auto"/>
              <w:bottom w:val="single" w:sz="4" w:space="0" w:color="auto"/>
            </w:tcBorders>
            <w:shd w:val="clear" w:color="auto" w:fill="auto"/>
            <w:vAlign w:val="bottom"/>
          </w:tcPr>
          <w:p w14:paraId="3CE464C5" w14:textId="77777777" w:rsidR="006D6B56" w:rsidRPr="00934637" w:rsidRDefault="006D6B56" w:rsidP="00180A93">
            <w:pPr>
              <w:spacing w:before="80" w:after="80" w:line="220" w:lineRule="exact"/>
              <w:ind w:right="113"/>
              <w:jc w:val="right"/>
              <w:rPr>
                <w:b/>
                <w:bCs/>
                <w:iCs/>
                <w:sz w:val="18"/>
              </w:rPr>
            </w:pPr>
            <w:r w:rsidRPr="00934637">
              <w:rPr>
                <w:b/>
                <w:bCs/>
                <w:iCs/>
                <w:sz w:val="18"/>
              </w:rPr>
              <w:t>84,0</w:t>
            </w:r>
          </w:p>
        </w:tc>
      </w:tr>
      <w:tr w:rsidR="00934637" w:rsidRPr="00934637" w14:paraId="186141D0" w14:textId="77777777" w:rsidTr="006F0AAE">
        <w:tc>
          <w:tcPr>
            <w:tcW w:w="1418" w:type="dxa"/>
            <w:vMerge/>
            <w:shd w:val="clear" w:color="auto" w:fill="auto"/>
          </w:tcPr>
          <w:p w14:paraId="496E94BC" w14:textId="77777777" w:rsidR="006D6B56" w:rsidRPr="00934637" w:rsidRDefault="006D6B56" w:rsidP="00180A93">
            <w:pPr>
              <w:spacing w:before="40" w:after="40" w:line="220" w:lineRule="exact"/>
              <w:ind w:right="113"/>
              <w:rPr>
                <w:bCs/>
                <w:iCs/>
                <w:sz w:val="18"/>
              </w:rPr>
            </w:pPr>
          </w:p>
        </w:tc>
        <w:tc>
          <w:tcPr>
            <w:tcW w:w="709" w:type="dxa"/>
            <w:tcBorders>
              <w:top w:val="single" w:sz="4" w:space="0" w:color="auto"/>
            </w:tcBorders>
            <w:shd w:val="clear" w:color="auto" w:fill="auto"/>
            <w:vAlign w:val="bottom"/>
          </w:tcPr>
          <w:p w14:paraId="324CC1E5" w14:textId="77777777" w:rsidR="006D6B56" w:rsidRPr="00934637" w:rsidRDefault="006D6B56" w:rsidP="00180A93">
            <w:pPr>
              <w:spacing w:before="40" w:after="40" w:line="220" w:lineRule="exact"/>
              <w:ind w:right="113"/>
              <w:rPr>
                <w:bCs/>
                <w:iCs/>
                <w:sz w:val="18"/>
              </w:rPr>
            </w:pPr>
            <w:r w:rsidRPr="00934637">
              <w:rPr>
                <w:bCs/>
                <w:iCs/>
                <w:sz w:val="18"/>
              </w:rPr>
              <w:t>Mуж.</w:t>
            </w:r>
          </w:p>
        </w:tc>
        <w:tc>
          <w:tcPr>
            <w:tcW w:w="873" w:type="dxa"/>
            <w:tcBorders>
              <w:top w:val="single" w:sz="4" w:space="0" w:color="auto"/>
            </w:tcBorders>
            <w:shd w:val="clear" w:color="auto" w:fill="auto"/>
            <w:vAlign w:val="bottom"/>
          </w:tcPr>
          <w:p w14:paraId="45B7409D" w14:textId="77777777" w:rsidR="006D6B56" w:rsidRPr="00934637" w:rsidRDefault="006D6B56" w:rsidP="00180A93">
            <w:pPr>
              <w:spacing w:before="40" w:after="40" w:line="220" w:lineRule="exact"/>
              <w:ind w:right="113"/>
              <w:jc w:val="right"/>
              <w:rPr>
                <w:bCs/>
                <w:iCs/>
                <w:sz w:val="18"/>
              </w:rPr>
            </w:pPr>
            <w:r w:rsidRPr="00934637">
              <w:rPr>
                <w:bCs/>
                <w:iCs/>
                <w:sz w:val="18"/>
              </w:rPr>
              <w:t>75,2</w:t>
            </w:r>
          </w:p>
        </w:tc>
        <w:tc>
          <w:tcPr>
            <w:tcW w:w="874" w:type="dxa"/>
            <w:tcBorders>
              <w:top w:val="single" w:sz="4" w:space="0" w:color="auto"/>
            </w:tcBorders>
            <w:shd w:val="clear" w:color="auto" w:fill="auto"/>
            <w:vAlign w:val="bottom"/>
          </w:tcPr>
          <w:p w14:paraId="22369962" w14:textId="77777777" w:rsidR="006D6B56" w:rsidRPr="00934637" w:rsidRDefault="006D6B56" w:rsidP="00180A93">
            <w:pPr>
              <w:spacing w:before="40" w:after="40" w:line="220" w:lineRule="exact"/>
              <w:ind w:right="113"/>
              <w:jc w:val="right"/>
              <w:rPr>
                <w:bCs/>
                <w:iCs/>
                <w:sz w:val="18"/>
              </w:rPr>
            </w:pPr>
            <w:r w:rsidRPr="00934637">
              <w:rPr>
                <w:bCs/>
                <w:iCs/>
                <w:sz w:val="18"/>
              </w:rPr>
              <w:t>79,3</w:t>
            </w:r>
          </w:p>
        </w:tc>
        <w:tc>
          <w:tcPr>
            <w:tcW w:w="874" w:type="dxa"/>
            <w:tcBorders>
              <w:top w:val="single" w:sz="4" w:space="0" w:color="auto"/>
            </w:tcBorders>
            <w:shd w:val="clear" w:color="auto" w:fill="auto"/>
            <w:vAlign w:val="bottom"/>
          </w:tcPr>
          <w:p w14:paraId="23A70FFB" w14:textId="77777777" w:rsidR="006D6B56" w:rsidRPr="00934637" w:rsidRDefault="006D6B56" w:rsidP="00180A93">
            <w:pPr>
              <w:spacing w:before="40" w:after="40" w:line="220" w:lineRule="exact"/>
              <w:ind w:right="113"/>
              <w:jc w:val="right"/>
              <w:rPr>
                <w:bCs/>
                <w:iCs/>
                <w:sz w:val="18"/>
              </w:rPr>
            </w:pPr>
            <w:r w:rsidRPr="00934637">
              <w:rPr>
                <w:bCs/>
                <w:iCs/>
                <w:sz w:val="18"/>
              </w:rPr>
              <w:t>80,2</w:t>
            </w:r>
          </w:p>
        </w:tc>
        <w:tc>
          <w:tcPr>
            <w:tcW w:w="874" w:type="dxa"/>
            <w:tcBorders>
              <w:top w:val="single" w:sz="4" w:space="0" w:color="auto"/>
            </w:tcBorders>
            <w:shd w:val="clear" w:color="auto" w:fill="auto"/>
            <w:vAlign w:val="bottom"/>
          </w:tcPr>
          <w:p w14:paraId="5B1CDFAE" w14:textId="77777777" w:rsidR="006D6B56" w:rsidRPr="00934637" w:rsidRDefault="006D6B56" w:rsidP="00180A93">
            <w:pPr>
              <w:spacing w:before="40" w:after="40" w:line="220" w:lineRule="exact"/>
              <w:ind w:right="113"/>
              <w:jc w:val="right"/>
              <w:rPr>
                <w:bCs/>
                <w:iCs/>
                <w:sz w:val="18"/>
              </w:rPr>
            </w:pPr>
            <w:r w:rsidRPr="00934637">
              <w:rPr>
                <w:bCs/>
                <w:iCs/>
                <w:sz w:val="18"/>
              </w:rPr>
              <w:t>78,4</w:t>
            </w:r>
          </w:p>
        </w:tc>
        <w:tc>
          <w:tcPr>
            <w:tcW w:w="874" w:type="dxa"/>
            <w:tcBorders>
              <w:top w:val="single" w:sz="4" w:space="0" w:color="auto"/>
            </w:tcBorders>
            <w:shd w:val="clear" w:color="auto" w:fill="auto"/>
            <w:vAlign w:val="bottom"/>
          </w:tcPr>
          <w:p w14:paraId="7DBE0BB2" w14:textId="77777777" w:rsidR="006D6B56" w:rsidRPr="00934637" w:rsidRDefault="006D6B56" w:rsidP="00180A93">
            <w:pPr>
              <w:spacing w:before="40" w:after="40" w:line="220" w:lineRule="exact"/>
              <w:ind w:right="113"/>
              <w:jc w:val="right"/>
              <w:rPr>
                <w:bCs/>
                <w:iCs/>
                <w:sz w:val="18"/>
              </w:rPr>
            </w:pPr>
            <w:r w:rsidRPr="00934637">
              <w:rPr>
                <w:bCs/>
                <w:iCs/>
                <w:sz w:val="18"/>
              </w:rPr>
              <w:t>79,7</w:t>
            </w:r>
          </w:p>
        </w:tc>
        <w:tc>
          <w:tcPr>
            <w:tcW w:w="874" w:type="dxa"/>
            <w:tcBorders>
              <w:top w:val="single" w:sz="4" w:space="0" w:color="auto"/>
            </w:tcBorders>
            <w:shd w:val="clear" w:color="auto" w:fill="auto"/>
            <w:vAlign w:val="bottom"/>
          </w:tcPr>
          <w:p w14:paraId="7ED3A4AB" w14:textId="77777777" w:rsidR="006D6B56" w:rsidRPr="00934637" w:rsidRDefault="006D6B56" w:rsidP="00180A93">
            <w:pPr>
              <w:spacing w:before="40" w:after="40" w:line="220" w:lineRule="exact"/>
              <w:ind w:right="113"/>
              <w:jc w:val="right"/>
              <w:rPr>
                <w:bCs/>
                <w:iCs/>
                <w:sz w:val="18"/>
              </w:rPr>
            </w:pPr>
            <w:r w:rsidRPr="00934637">
              <w:rPr>
                <w:bCs/>
                <w:iCs/>
                <w:sz w:val="18"/>
              </w:rPr>
              <w:t>80,3</w:t>
            </w:r>
          </w:p>
        </w:tc>
      </w:tr>
      <w:tr w:rsidR="00934637" w:rsidRPr="00934637" w14:paraId="5CC6177B" w14:textId="77777777" w:rsidTr="006F0AAE">
        <w:tc>
          <w:tcPr>
            <w:tcW w:w="1418" w:type="dxa"/>
            <w:vMerge/>
            <w:shd w:val="clear" w:color="auto" w:fill="auto"/>
          </w:tcPr>
          <w:p w14:paraId="66268E9E" w14:textId="77777777" w:rsidR="006D6B56" w:rsidRPr="00934637" w:rsidRDefault="006D6B56" w:rsidP="00180A93">
            <w:pPr>
              <w:spacing w:before="40" w:after="40" w:line="220" w:lineRule="exact"/>
              <w:ind w:right="113"/>
              <w:rPr>
                <w:bCs/>
                <w:iCs/>
                <w:sz w:val="18"/>
              </w:rPr>
            </w:pPr>
          </w:p>
        </w:tc>
        <w:tc>
          <w:tcPr>
            <w:tcW w:w="709" w:type="dxa"/>
            <w:shd w:val="clear" w:color="auto" w:fill="auto"/>
            <w:vAlign w:val="bottom"/>
          </w:tcPr>
          <w:p w14:paraId="703A3D3B" w14:textId="77777777" w:rsidR="006D6B56" w:rsidRPr="00934637" w:rsidRDefault="006D6B56" w:rsidP="00180A93">
            <w:pPr>
              <w:spacing w:before="40" w:after="40" w:line="220" w:lineRule="exact"/>
              <w:ind w:right="113"/>
              <w:rPr>
                <w:bCs/>
                <w:iCs/>
                <w:sz w:val="18"/>
              </w:rPr>
            </w:pPr>
            <w:r w:rsidRPr="00934637">
              <w:rPr>
                <w:bCs/>
                <w:iCs/>
                <w:sz w:val="18"/>
              </w:rPr>
              <w:t>Жен.</w:t>
            </w:r>
          </w:p>
        </w:tc>
        <w:tc>
          <w:tcPr>
            <w:tcW w:w="873" w:type="dxa"/>
            <w:shd w:val="clear" w:color="auto" w:fill="auto"/>
            <w:vAlign w:val="bottom"/>
          </w:tcPr>
          <w:p w14:paraId="054BE79D" w14:textId="77777777" w:rsidR="006D6B56" w:rsidRPr="00934637" w:rsidRDefault="006D6B56" w:rsidP="00180A93">
            <w:pPr>
              <w:spacing w:before="40" w:after="40" w:line="220" w:lineRule="exact"/>
              <w:ind w:right="113"/>
              <w:jc w:val="right"/>
              <w:rPr>
                <w:bCs/>
                <w:iCs/>
                <w:sz w:val="18"/>
              </w:rPr>
            </w:pPr>
            <w:r w:rsidRPr="00934637">
              <w:rPr>
                <w:bCs/>
                <w:iCs/>
                <w:sz w:val="18"/>
              </w:rPr>
              <w:t>78,4</w:t>
            </w:r>
          </w:p>
        </w:tc>
        <w:tc>
          <w:tcPr>
            <w:tcW w:w="874" w:type="dxa"/>
            <w:shd w:val="clear" w:color="auto" w:fill="auto"/>
            <w:vAlign w:val="bottom"/>
          </w:tcPr>
          <w:p w14:paraId="4C012A28" w14:textId="77777777" w:rsidR="006D6B56" w:rsidRPr="00934637" w:rsidRDefault="006D6B56" w:rsidP="00180A93">
            <w:pPr>
              <w:spacing w:before="40" w:after="40" w:line="220" w:lineRule="exact"/>
              <w:ind w:right="113"/>
              <w:jc w:val="right"/>
              <w:rPr>
                <w:bCs/>
                <w:iCs/>
                <w:sz w:val="18"/>
              </w:rPr>
            </w:pPr>
            <w:r w:rsidRPr="00934637">
              <w:rPr>
                <w:bCs/>
                <w:iCs/>
                <w:sz w:val="18"/>
              </w:rPr>
              <w:t>81,6</w:t>
            </w:r>
          </w:p>
        </w:tc>
        <w:tc>
          <w:tcPr>
            <w:tcW w:w="874" w:type="dxa"/>
            <w:shd w:val="clear" w:color="auto" w:fill="auto"/>
            <w:vAlign w:val="bottom"/>
          </w:tcPr>
          <w:p w14:paraId="63BB1C3E" w14:textId="77777777" w:rsidR="006D6B56" w:rsidRPr="00934637" w:rsidRDefault="006D6B56" w:rsidP="00180A93">
            <w:pPr>
              <w:spacing w:before="40" w:after="40" w:line="220" w:lineRule="exact"/>
              <w:ind w:right="113"/>
              <w:jc w:val="right"/>
              <w:rPr>
                <w:bCs/>
                <w:iCs/>
                <w:sz w:val="18"/>
              </w:rPr>
            </w:pPr>
            <w:r w:rsidRPr="00934637">
              <w:rPr>
                <w:bCs/>
                <w:iCs/>
                <w:sz w:val="18"/>
              </w:rPr>
              <w:t>86,1</w:t>
            </w:r>
          </w:p>
        </w:tc>
        <w:tc>
          <w:tcPr>
            <w:tcW w:w="874" w:type="dxa"/>
            <w:shd w:val="clear" w:color="auto" w:fill="auto"/>
            <w:vAlign w:val="bottom"/>
          </w:tcPr>
          <w:p w14:paraId="1C375CF4" w14:textId="77777777" w:rsidR="006D6B56" w:rsidRPr="00934637" w:rsidRDefault="006D6B56" w:rsidP="00180A93">
            <w:pPr>
              <w:spacing w:before="40" w:after="40" w:line="220" w:lineRule="exact"/>
              <w:ind w:right="113"/>
              <w:jc w:val="right"/>
              <w:rPr>
                <w:bCs/>
                <w:iCs/>
                <w:sz w:val="18"/>
              </w:rPr>
            </w:pPr>
            <w:r w:rsidRPr="00934637">
              <w:rPr>
                <w:bCs/>
                <w:iCs/>
                <w:sz w:val="18"/>
              </w:rPr>
              <w:t>87,1</w:t>
            </w:r>
          </w:p>
        </w:tc>
        <w:tc>
          <w:tcPr>
            <w:tcW w:w="874" w:type="dxa"/>
            <w:shd w:val="clear" w:color="auto" w:fill="auto"/>
            <w:vAlign w:val="bottom"/>
          </w:tcPr>
          <w:p w14:paraId="12F5BBBC" w14:textId="77777777" w:rsidR="006D6B56" w:rsidRPr="00934637" w:rsidRDefault="006D6B56" w:rsidP="00180A93">
            <w:pPr>
              <w:spacing w:before="40" w:after="40" w:line="220" w:lineRule="exact"/>
              <w:ind w:right="113"/>
              <w:jc w:val="right"/>
              <w:rPr>
                <w:bCs/>
                <w:iCs/>
                <w:sz w:val="18"/>
              </w:rPr>
            </w:pPr>
            <w:r w:rsidRPr="00934637">
              <w:rPr>
                <w:bCs/>
                <w:iCs/>
                <w:sz w:val="18"/>
              </w:rPr>
              <w:t>84,9</w:t>
            </w:r>
          </w:p>
        </w:tc>
        <w:tc>
          <w:tcPr>
            <w:tcW w:w="874" w:type="dxa"/>
            <w:shd w:val="clear" w:color="auto" w:fill="auto"/>
            <w:vAlign w:val="bottom"/>
          </w:tcPr>
          <w:p w14:paraId="782FCC86" w14:textId="77777777" w:rsidR="006D6B56" w:rsidRPr="00934637" w:rsidRDefault="006D6B56" w:rsidP="00180A93">
            <w:pPr>
              <w:spacing w:before="40" w:after="40" w:line="220" w:lineRule="exact"/>
              <w:ind w:right="113"/>
              <w:jc w:val="right"/>
              <w:rPr>
                <w:bCs/>
                <w:iCs/>
                <w:sz w:val="18"/>
              </w:rPr>
            </w:pPr>
            <w:r w:rsidRPr="00934637">
              <w:rPr>
                <w:bCs/>
                <w:iCs/>
                <w:sz w:val="18"/>
              </w:rPr>
              <w:t>89,8</w:t>
            </w:r>
          </w:p>
        </w:tc>
      </w:tr>
    </w:tbl>
    <w:p w14:paraId="367FAB9E" w14:textId="77777777" w:rsidR="006D6B56" w:rsidRPr="00934637" w:rsidRDefault="006D6B56" w:rsidP="0076639E">
      <w:pPr>
        <w:spacing w:before="120" w:line="220" w:lineRule="exact"/>
        <w:ind w:left="1134" w:right="1134" w:firstLine="170"/>
        <w:rPr>
          <w:sz w:val="18"/>
        </w:rPr>
      </w:pPr>
      <w:r w:rsidRPr="00934637">
        <w:rPr>
          <w:i/>
          <w:iCs/>
          <w:sz w:val="18"/>
        </w:rPr>
        <w:t>Источник:</w:t>
      </w:r>
      <w:r w:rsidRPr="00934637">
        <w:rPr>
          <w:sz w:val="18"/>
        </w:rPr>
        <w:t xml:space="preserve"> Бюро образования и по делам молодежи.</w:t>
      </w:r>
    </w:p>
    <w:p w14:paraId="5AE78F62" w14:textId="77777777" w:rsidR="006D6B56" w:rsidRPr="00934637" w:rsidRDefault="006D6B56" w:rsidP="006D6B56">
      <w:pPr>
        <w:pStyle w:val="H23G"/>
        <w:rPr>
          <w:lang w:val="en-US"/>
        </w:rPr>
      </w:pPr>
      <w:r w:rsidRPr="00934637">
        <w:rPr>
          <w:bCs/>
        </w:rPr>
        <w:tab/>
      </w:r>
      <w:r w:rsidRPr="00934637">
        <w:rPr>
          <w:bCs/>
        </w:rPr>
        <w:tab/>
        <w:t>Учебный год (</w:t>
      </w:r>
      <w:r w:rsidR="0022099D" w:rsidRPr="00934637">
        <w:rPr>
          <w:bCs/>
        </w:rPr>
        <w:t>%</w:t>
      </w:r>
      <w:r w:rsidRPr="00934637">
        <w:rPr>
          <w:bC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41"/>
        <w:gridCol w:w="788"/>
        <w:gridCol w:w="968"/>
        <w:gridCol w:w="968"/>
        <w:gridCol w:w="968"/>
        <w:gridCol w:w="968"/>
        <w:gridCol w:w="969"/>
      </w:tblGrid>
      <w:tr w:rsidR="006D6B56" w:rsidRPr="00934637" w14:paraId="66195889" w14:textId="77777777" w:rsidTr="003B2BF7">
        <w:trPr>
          <w:tblHeader/>
        </w:trPr>
        <w:tc>
          <w:tcPr>
            <w:tcW w:w="1741" w:type="dxa"/>
            <w:tcBorders>
              <w:top w:val="single" w:sz="4" w:space="0" w:color="auto"/>
              <w:bottom w:val="single" w:sz="12" w:space="0" w:color="auto"/>
            </w:tcBorders>
            <w:shd w:val="clear" w:color="auto" w:fill="auto"/>
            <w:vAlign w:val="bottom"/>
          </w:tcPr>
          <w:p w14:paraId="00748B48" w14:textId="77777777" w:rsidR="006D6B56" w:rsidRPr="00934637" w:rsidRDefault="006D6B56" w:rsidP="00180A93">
            <w:pPr>
              <w:spacing w:before="80" w:after="80" w:line="200" w:lineRule="exact"/>
              <w:ind w:right="113"/>
              <w:rPr>
                <w:bCs/>
                <w:i/>
                <w:iCs/>
                <w:sz w:val="16"/>
              </w:rPr>
            </w:pPr>
            <w:r w:rsidRPr="00934637">
              <w:rPr>
                <w:bCs/>
                <w:i/>
                <w:iCs/>
                <w:sz w:val="16"/>
              </w:rPr>
              <w:t>Коэффициент отсева</w:t>
            </w:r>
          </w:p>
        </w:tc>
        <w:tc>
          <w:tcPr>
            <w:tcW w:w="788" w:type="dxa"/>
            <w:tcBorders>
              <w:top w:val="single" w:sz="4" w:space="0" w:color="auto"/>
              <w:bottom w:val="single" w:sz="12" w:space="0" w:color="auto"/>
            </w:tcBorders>
            <w:shd w:val="clear" w:color="auto" w:fill="auto"/>
            <w:vAlign w:val="bottom"/>
          </w:tcPr>
          <w:p w14:paraId="120FF31F" w14:textId="77777777" w:rsidR="006D6B56" w:rsidRPr="00934637" w:rsidRDefault="006D6B56" w:rsidP="00180A93">
            <w:pPr>
              <w:spacing w:before="80" w:after="80" w:line="200" w:lineRule="exact"/>
              <w:ind w:right="113"/>
              <w:rPr>
                <w:bCs/>
                <w:i/>
                <w:iCs/>
                <w:sz w:val="16"/>
              </w:rPr>
            </w:pPr>
            <w:r w:rsidRPr="00934637">
              <w:rPr>
                <w:bCs/>
                <w:i/>
                <w:iCs/>
                <w:sz w:val="16"/>
              </w:rPr>
              <w:t>Пол</w:t>
            </w:r>
          </w:p>
        </w:tc>
        <w:tc>
          <w:tcPr>
            <w:tcW w:w="968" w:type="dxa"/>
            <w:tcBorders>
              <w:top w:val="single" w:sz="4" w:space="0" w:color="auto"/>
              <w:bottom w:val="single" w:sz="12" w:space="0" w:color="auto"/>
            </w:tcBorders>
            <w:shd w:val="clear" w:color="auto" w:fill="auto"/>
            <w:vAlign w:val="bottom"/>
          </w:tcPr>
          <w:p w14:paraId="08EE94F4" w14:textId="77777777" w:rsidR="006D6B56" w:rsidRPr="00934637" w:rsidRDefault="006D6B56" w:rsidP="00180A93">
            <w:pPr>
              <w:spacing w:before="80" w:after="80" w:line="200" w:lineRule="exact"/>
              <w:ind w:right="113"/>
              <w:jc w:val="right"/>
              <w:rPr>
                <w:bCs/>
                <w:i/>
                <w:iCs/>
                <w:sz w:val="16"/>
              </w:rPr>
            </w:pPr>
            <w:r w:rsidRPr="00934637">
              <w:rPr>
                <w:bCs/>
                <w:i/>
                <w:iCs/>
                <w:sz w:val="16"/>
              </w:rPr>
              <w:t>2010/11</w:t>
            </w:r>
          </w:p>
        </w:tc>
        <w:tc>
          <w:tcPr>
            <w:tcW w:w="968" w:type="dxa"/>
            <w:tcBorders>
              <w:top w:val="single" w:sz="4" w:space="0" w:color="auto"/>
              <w:bottom w:val="single" w:sz="12" w:space="0" w:color="auto"/>
            </w:tcBorders>
            <w:shd w:val="clear" w:color="auto" w:fill="auto"/>
            <w:vAlign w:val="bottom"/>
          </w:tcPr>
          <w:p w14:paraId="43D50575" w14:textId="77777777" w:rsidR="006D6B56" w:rsidRPr="00934637" w:rsidRDefault="006D6B56" w:rsidP="00180A93">
            <w:pPr>
              <w:spacing w:before="80" w:after="80" w:line="200" w:lineRule="exact"/>
              <w:ind w:right="113"/>
              <w:jc w:val="right"/>
              <w:rPr>
                <w:bCs/>
                <w:i/>
                <w:iCs/>
                <w:sz w:val="16"/>
              </w:rPr>
            </w:pPr>
            <w:r w:rsidRPr="00934637">
              <w:rPr>
                <w:bCs/>
                <w:i/>
                <w:iCs/>
                <w:sz w:val="16"/>
              </w:rPr>
              <w:t>2012/13</w:t>
            </w:r>
          </w:p>
        </w:tc>
        <w:tc>
          <w:tcPr>
            <w:tcW w:w="968" w:type="dxa"/>
            <w:tcBorders>
              <w:top w:val="single" w:sz="4" w:space="0" w:color="auto"/>
              <w:bottom w:val="single" w:sz="12" w:space="0" w:color="auto"/>
            </w:tcBorders>
            <w:shd w:val="clear" w:color="auto" w:fill="auto"/>
            <w:vAlign w:val="bottom"/>
          </w:tcPr>
          <w:p w14:paraId="5E3F2D29" w14:textId="77777777" w:rsidR="006D6B56" w:rsidRPr="00934637" w:rsidRDefault="006D6B56" w:rsidP="00180A93">
            <w:pPr>
              <w:spacing w:before="80" w:after="80" w:line="200" w:lineRule="exact"/>
              <w:ind w:right="113"/>
              <w:jc w:val="right"/>
              <w:rPr>
                <w:bCs/>
                <w:i/>
                <w:iCs/>
                <w:sz w:val="16"/>
              </w:rPr>
            </w:pPr>
            <w:r w:rsidRPr="00934637">
              <w:rPr>
                <w:bCs/>
                <w:i/>
                <w:iCs/>
                <w:sz w:val="16"/>
              </w:rPr>
              <w:t>2014/15</w:t>
            </w:r>
          </w:p>
        </w:tc>
        <w:tc>
          <w:tcPr>
            <w:tcW w:w="968" w:type="dxa"/>
            <w:tcBorders>
              <w:top w:val="single" w:sz="4" w:space="0" w:color="auto"/>
              <w:bottom w:val="single" w:sz="12" w:space="0" w:color="auto"/>
            </w:tcBorders>
            <w:shd w:val="clear" w:color="auto" w:fill="auto"/>
            <w:vAlign w:val="bottom"/>
          </w:tcPr>
          <w:p w14:paraId="38B46359" w14:textId="77777777" w:rsidR="006D6B56" w:rsidRPr="00934637" w:rsidRDefault="006D6B56" w:rsidP="00180A93">
            <w:pPr>
              <w:spacing w:before="80" w:after="80" w:line="200" w:lineRule="exact"/>
              <w:ind w:right="113"/>
              <w:jc w:val="right"/>
              <w:rPr>
                <w:bCs/>
                <w:i/>
                <w:iCs/>
                <w:sz w:val="16"/>
              </w:rPr>
            </w:pPr>
            <w:r w:rsidRPr="00934637">
              <w:rPr>
                <w:bCs/>
                <w:i/>
                <w:iCs/>
                <w:sz w:val="16"/>
              </w:rPr>
              <w:t>2015/16</w:t>
            </w:r>
          </w:p>
        </w:tc>
        <w:tc>
          <w:tcPr>
            <w:tcW w:w="969" w:type="dxa"/>
            <w:tcBorders>
              <w:top w:val="single" w:sz="4" w:space="0" w:color="auto"/>
              <w:bottom w:val="single" w:sz="12" w:space="0" w:color="auto"/>
            </w:tcBorders>
            <w:shd w:val="clear" w:color="auto" w:fill="auto"/>
            <w:vAlign w:val="bottom"/>
          </w:tcPr>
          <w:p w14:paraId="7B5424EB" w14:textId="77777777" w:rsidR="006D6B56" w:rsidRPr="00934637" w:rsidRDefault="006D6B56" w:rsidP="00180A93">
            <w:pPr>
              <w:spacing w:before="80" w:after="80" w:line="200" w:lineRule="exact"/>
              <w:ind w:right="113"/>
              <w:jc w:val="right"/>
              <w:rPr>
                <w:bCs/>
                <w:i/>
                <w:iCs/>
                <w:sz w:val="16"/>
              </w:rPr>
            </w:pPr>
            <w:r w:rsidRPr="00934637">
              <w:rPr>
                <w:bCs/>
                <w:i/>
                <w:iCs/>
                <w:sz w:val="16"/>
              </w:rPr>
              <w:t>2016/17</w:t>
            </w:r>
          </w:p>
        </w:tc>
      </w:tr>
      <w:tr w:rsidR="006D6B56" w:rsidRPr="00934637" w14:paraId="3C43CA1A" w14:textId="77777777" w:rsidTr="003B2BF7">
        <w:tc>
          <w:tcPr>
            <w:tcW w:w="1741" w:type="dxa"/>
            <w:tcBorders>
              <w:top w:val="single" w:sz="12" w:space="0" w:color="auto"/>
            </w:tcBorders>
            <w:shd w:val="clear" w:color="auto" w:fill="auto"/>
          </w:tcPr>
          <w:p w14:paraId="756661B3" w14:textId="77777777" w:rsidR="006D6B56" w:rsidRPr="00934637" w:rsidRDefault="006D6B56" w:rsidP="00180A93">
            <w:pPr>
              <w:spacing w:before="40" w:after="40" w:line="220" w:lineRule="exact"/>
              <w:ind w:right="113"/>
              <w:rPr>
                <w:bCs/>
                <w:iCs/>
                <w:sz w:val="18"/>
              </w:rPr>
            </w:pPr>
            <w:r w:rsidRPr="00934637">
              <w:rPr>
                <w:bCs/>
                <w:iCs/>
                <w:sz w:val="18"/>
              </w:rPr>
              <w:t>Начальное образование</w:t>
            </w:r>
          </w:p>
        </w:tc>
        <w:tc>
          <w:tcPr>
            <w:tcW w:w="788" w:type="dxa"/>
            <w:tcBorders>
              <w:top w:val="single" w:sz="12" w:space="0" w:color="auto"/>
              <w:bottom w:val="single" w:sz="4" w:space="0" w:color="auto"/>
            </w:tcBorders>
            <w:shd w:val="clear" w:color="auto" w:fill="auto"/>
            <w:vAlign w:val="bottom"/>
          </w:tcPr>
          <w:p w14:paraId="73BEF960" w14:textId="77777777" w:rsidR="006D6B56" w:rsidRPr="00934637" w:rsidRDefault="006D6B56" w:rsidP="00180A93">
            <w:pPr>
              <w:spacing w:before="80" w:after="80" w:line="220" w:lineRule="exact"/>
              <w:ind w:right="113"/>
              <w:rPr>
                <w:b/>
                <w:bCs/>
                <w:iCs/>
                <w:sz w:val="18"/>
              </w:rPr>
            </w:pPr>
            <w:r w:rsidRPr="00934637">
              <w:rPr>
                <w:b/>
                <w:bCs/>
                <w:iCs/>
                <w:sz w:val="18"/>
              </w:rPr>
              <w:t>Mуж. и жен.</w:t>
            </w:r>
          </w:p>
        </w:tc>
        <w:tc>
          <w:tcPr>
            <w:tcW w:w="968" w:type="dxa"/>
            <w:tcBorders>
              <w:top w:val="single" w:sz="12" w:space="0" w:color="auto"/>
              <w:bottom w:val="single" w:sz="4" w:space="0" w:color="auto"/>
            </w:tcBorders>
            <w:shd w:val="clear" w:color="auto" w:fill="auto"/>
            <w:vAlign w:val="bottom"/>
          </w:tcPr>
          <w:p w14:paraId="0071C0B4" w14:textId="77777777" w:rsidR="006D6B56" w:rsidRPr="00934637" w:rsidRDefault="006D6B56" w:rsidP="00180A93">
            <w:pPr>
              <w:spacing w:before="80" w:after="80" w:line="220" w:lineRule="exact"/>
              <w:ind w:right="113"/>
              <w:jc w:val="right"/>
              <w:rPr>
                <w:b/>
                <w:bCs/>
                <w:iCs/>
                <w:sz w:val="18"/>
              </w:rPr>
            </w:pPr>
            <w:r w:rsidRPr="00934637">
              <w:rPr>
                <w:b/>
                <w:bCs/>
                <w:iCs/>
                <w:sz w:val="18"/>
              </w:rPr>
              <w:t>1,8</w:t>
            </w:r>
          </w:p>
        </w:tc>
        <w:tc>
          <w:tcPr>
            <w:tcW w:w="968" w:type="dxa"/>
            <w:tcBorders>
              <w:top w:val="single" w:sz="12" w:space="0" w:color="auto"/>
              <w:bottom w:val="single" w:sz="4" w:space="0" w:color="auto"/>
            </w:tcBorders>
            <w:shd w:val="clear" w:color="auto" w:fill="auto"/>
            <w:vAlign w:val="bottom"/>
          </w:tcPr>
          <w:p w14:paraId="26FA715D" w14:textId="77777777" w:rsidR="006D6B56" w:rsidRPr="00934637" w:rsidRDefault="006D6B56" w:rsidP="00180A93">
            <w:pPr>
              <w:spacing w:before="80" w:after="80" w:line="220" w:lineRule="exact"/>
              <w:ind w:right="113"/>
              <w:jc w:val="right"/>
              <w:rPr>
                <w:b/>
                <w:bCs/>
                <w:iCs/>
                <w:sz w:val="18"/>
              </w:rPr>
            </w:pPr>
            <w:r w:rsidRPr="00934637">
              <w:rPr>
                <w:b/>
                <w:bCs/>
                <w:iCs/>
                <w:sz w:val="18"/>
              </w:rPr>
              <w:t>1,3</w:t>
            </w:r>
          </w:p>
        </w:tc>
        <w:tc>
          <w:tcPr>
            <w:tcW w:w="968" w:type="dxa"/>
            <w:tcBorders>
              <w:top w:val="single" w:sz="12" w:space="0" w:color="auto"/>
              <w:bottom w:val="single" w:sz="4" w:space="0" w:color="auto"/>
            </w:tcBorders>
            <w:shd w:val="clear" w:color="auto" w:fill="auto"/>
            <w:vAlign w:val="bottom"/>
          </w:tcPr>
          <w:p w14:paraId="70DBCA8F" w14:textId="77777777" w:rsidR="006D6B56" w:rsidRPr="00934637" w:rsidRDefault="006D6B56" w:rsidP="00180A93">
            <w:pPr>
              <w:spacing w:before="80" w:after="80" w:line="220" w:lineRule="exact"/>
              <w:ind w:right="113"/>
              <w:jc w:val="right"/>
              <w:rPr>
                <w:b/>
                <w:bCs/>
                <w:iCs/>
                <w:sz w:val="18"/>
              </w:rPr>
            </w:pPr>
            <w:r w:rsidRPr="00934637">
              <w:rPr>
                <w:b/>
                <w:bCs/>
                <w:iCs/>
                <w:sz w:val="18"/>
              </w:rPr>
              <w:t>1,4</w:t>
            </w:r>
          </w:p>
        </w:tc>
        <w:tc>
          <w:tcPr>
            <w:tcW w:w="968" w:type="dxa"/>
            <w:tcBorders>
              <w:top w:val="single" w:sz="12" w:space="0" w:color="auto"/>
              <w:bottom w:val="single" w:sz="4" w:space="0" w:color="auto"/>
            </w:tcBorders>
            <w:shd w:val="clear" w:color="auto" w:fill="auto"/>
            <w:vAlign w:val="bottom"/>
          </w:tcPr>
          <w:p w14:paraId="3AF6CA1F" w14:textId="77777777" w:rsidR="006D6B56" w:rsidRPr="00934637" w:rsidRDefault="006D6B56" w:rsidP="00180A93">
            <w:pPr>
              <w:spacing w:before="80" w:after="80" w:line="220" w:lineRule="exact"/>
              <w:ind w:right="113"/>
              <w:jc w:val="right"/>
              <w:rPr>
                <w:b/>
                <w:bCs/>
                <w:iCs/>
                <w:sz w:val="18"/>
              </w:rPr>
            </w:pPr>
            <w:r w:rsidRPr="00934637">
              <w:rPr>
                <w:b/>
                <w:bCs/>
                <w:iCs/>
                <w:sz w:val="18"/>
              </w:rPr>
              <w:t>1,3</w:t>
            </w:r>
          </w:p>
        </w:tc>
        <w:tc>
          <w:tcPr>
            <w:tcW w:w="969" w:type="dxa"/>
            <w:tcBorders>
              <w:top w:val="single" w:sz="12" w:space="0" w:color="auto"/>
              <w:bottom w:val="single" w:sz="4" w:space="0" w:color="auto"/>
            </w:tcBorders>
            <w:shd w:val="clear" w:color="auto" w:fill="auto"/>
            <w:vAlign w:val="bottom"/>
          </w:tcPr>
          <w:p w14:paraId="28B4D45D" w14:textId="77777777" w:rsidR="006D6B56" w:rsidRPr="00934637" w:rsidRDefault="006D6B56" w:rsidP="00180A93">
            <w:pPr>
              <w:spacing w:before="80" w:after="80" w:line="220" w:lineRule="exact"/>
              <w:ind w:right="113"/>
              <w:jc w:val="right"/>
              <w:rPr>
                <w:b/>
                <w:bCs/>
                <w:iCs/>
                <w:sz w:val="18"/>
              </w:rPr>
            </w:pPr>
            <w:r w:rsidRPr="00934637">
              <w:rPr>
                <w:b/>
                <w:bCs/>
                <w:iCs/>
                <w:sz w:val="18"/>
              </w:rPr>
              <w:t>1,1</w:t>
            </w:r>
          </w:p>
        </w:tc>
      </w:tr>
      <w:tr w:rsidR="006D6B56" w:rsidRPr="00934637" w14:paraId="665BD493" w14:textId="77777777" w:rsidTr="003B2BF7">
        <w:tc>
          <w:tcPr>
            <w:tcW w:w="1741" w:type="dxa"/>
            <w:shd w:val="clear" w:color="auto" w:fill="auto"/>
          </w:tcPr>
          <w:p w14:paraId="0FAD2AE1" w14:textId="77777777" w:rsidR="006D6B56" w:rsidRPr="00934637" w:rsidRDefault="006D6B56" w:rsidP="00180A93">
            <w:pPr>
              <w:spacing w:before="40" w:after="40" w:line="220" w:lineRule="exact"/>
              <w:ind w:right="113"/>
              <w:rPr>
                <w:bCs/>
                <w:iCs/>
                <w:sz w:val="18"/>
              </w:rPr>
            </w:pPr>
          </w:p>
        </w:tc>
        <w:tc>
          <w:tcPr>
            <w:tcW w:w="788" w:type="dxa"/>
            <w:tcBorders>
              <w:top w:val="single" w:sz="4" w:space="0" w:color="auto"/>
            </w:tcBorders>
            <w:shd w:val="clear" w:color="auto" w:fill="auto"/>
            <w:vAlign w:val="bottom"/>
          </w:tcPr>
          <w:p w14:paraId="0152AEA4" w14:textId="77777777" w:rsidR="006D6B56" w:rsidRPr="00934637" w:rsidRDefault="006D6B56" w:rsidP="00180A93">
            <w:pPr>
              <w:spacing w:before="40" w:after="40" w:line="220" w:lineRule="exact"/>
              <w:ind w:right="113"/>
              <w:rPr>
                <w:bCs/>
                <w:iCs/>
                <w:sz w:val="18"/>
              </w:rPr>
            </w:pPr>
            <w:r w:rsidRPr="00934637">
              <w:rPr>
                <w:bCs/>
                <w:iCs/>
                <w:sz w:val="18"/>
              </w:rPr>
              <w:t>Mуж.</w:t>
            </w:r>
          </w:p>
        </w:tc>
        <w:tc>
          <w:tcPr>
            <w:tcW w:w="968" w:type="dxa"/>
            <w:tcBorders>
              <w:top w:val="single" w:sz="4" w:space="0" w:color="auto"/>
            </w:tcBorders>
            <w:shd w:val="clear" w:color="auto" w:fill="auto"/>
            <w:vAlign w:val="bottom"/>
          </w:tcPr>
          <w:p w14:paraId="5C028632" w14:textId="77777777" w:rsidR="006D6B56" w:rsidRPr="00934637" w:rsidRDefault="006D6B56" w:rsidP="00180A93">
            <w:pPr>
              <w:spacing w:before="40" w:after="40" w:line="220" w:lineRule="exact"/>
              <w:ind w:right="113"/>
              <w:jc w:val="right"/>
              <w:rPr>
                <w:bCs/>
                <w:iCs/>
                <w:sz w:val="18"/>
              </w:rPr>
            </w:pPr>
            <w:r w:rsidRPr="00934637">
              <w:rPr>
                <w:bCs/>
                <w:iCs/>
                <w:sz w:val="18"/>
              </w:rPr>
              <w:t>2,1</w:t>
            </w:r>
          </w:p>
        </w:tc>
        <w:tc>
          <w:tcPr>
            <w:tcW w:w="968" w:type="dxa"/>
            <w:tcBorders>
              <w:top w:val="single" w:sz="4" w:space="0" w:color="auto"/>
            </w:tcBorders>
            <w:shd w:val="clear" w:color="auto" w:fill="auto"/>
            <w:vAlign w:val="bottom"/>
          </w:tcPr>
          <w:p w14:paraId="67E303FB" w14:textId="77777777" w:rsidR="006D6B56" w:rsidRPr="00934637" w:rsidRDefault="006D6B56" w:rsidP="00180A93">
            <w:pPr>
              <w:spacing w:before="40" w:after="40" w:line="220" w:lineRule="exact"/>
              <w:ind w:right="113"/>
              <w:jc w:val="right"/>
              <w:rPr>
                <w:bCs/>
                <w:iCs/>
                <w:sz w:val="18"/>
              </w:rPr>
            </w:pPr>
            <w:r w:rsidRPr="00934637">
              <w:rPr>
                <w:bCs/>
                <w:iCs/>
                <w:sz w:val="18"/>
              </w:rPr>
              <w:t>1,4</w:t>
            </w:r>
          </w:p>
        </w:tc>
        <w:tc>
          <w:tcPr>
            <w:tcW w:w="968" w:type="dxa"/>
            <w:tcBorders>
              <w:top w:val="single" w:sz="4" w:space="0" w:color="auto"/>
            </w:tcBorders>
            <w:shd w:val="clear" w:color="auto" w:fill="auto"/>
            <w:vAlign w:val="bottom"/>
          </w:tcPr>
          <w:p w14:paraId="0B1C94FF" w14:textId="77777777" w:rsidR="006D6B56" w:rsidRPr="00934637" w:rsidRDefault="006D6B56" w:rsidP="00180A93">
            <w:pPr>
              <w:spacing w:before="40" w:after="40" w:line="220" w:lineRule="exact"/>
              <w:ind w:right="113"/>
              <w:jc w:val="right"/>
              <w:rPr>
                <w:bCs/>
                <w:iCs/>
                <w:sz w:val="18"/>
              </w:rPr>
            </w:pPr>
            <w:r w:rsidRPr="00934637">
              <w:rPr>
                <w:bCs/>
                <w:iCs/>
                <w:sz w:val="18"/>
              </w:rPr>
              <w:t>1,5</w:t>
            </w:r>
          </w:p>
        </w:tc>
        <w:tc>
          <w:tcPr>
            <w:tcW w:w="968" w:type="dxa"/>
            <w:tcBorders>
              <w:top w:val="single" w:sz="4" w:space="0" w:color="auto"/>
            </w:tcBorders>
            <w:shd w:val="clear" w:color="auto" w:fill="auto"/>
            <w:vAlign w:val="bottom"/>
          </w:tcPr>
          <w:p w14:paraId="628CA1D3" w14:textId="77777777" w:rsidR="006D6B56" w:rsidRPr="00934637" w:rsidRDefault="006D6B56" w:rsidP="00180A93">
            <w:pPr>
              <w:spacing w:before="40" w:after="40" w:line="220" w:lineRule="exact"/>
              <w:ind w:right="113"/>
              <w:jc w:val="right"/>
              <w:rPr>
                <w:bCs/>
                <w:iCs/>
                <w:sz w:val="18"/>
              </w:rPr>
            </w:pPr>
            <w:r w:rsidRPr="00934637">
              <w:rPr>
                <w:bCs/>
                <w:iCs/>
                <w:sz w:val="18"/>
              </w:rPr>
              <w:t>1,3</w:t>
            </w:r>
          </w:p>
        </w:tc>
        <w:tc>
          <w:tcPr>
            <w:tcW w:w="969" w:type="dxa"/>
            <w:tcBorders>
              <w:top w:val="single" w:sz="4" w:space="0" w:color="auto"/>
            </w:tcBorders>
            <w:shd w:val="clear" w:color="auto" w:fill="auto"/>
            <w:vAlign w:val="bottom"/>
          </w:tcPr>
          <w:p w14:paraId="4828F56B" w14:textId="77777777" w:rsidR="006D6B56" w:rsidRPr="00934637" w:rsidRDefault="006D6B56" w:rsidP="00180A93">
            <w:pPr>
              <w:spacing w:before="40" w:after="40" w:line="220" w:lineRule="exact"/>
              <w:ind w:right="113"/>
              <w:jc w:val="right"/>
              <w:rPr>
                <w:bCs/>
                <w:iCs/>
                <w:sz w:val="18"/>
              </w:rPr>
            </w:pPr>
            <w:r w:rsidRPr="00934637">
              <w:rPr>
                <w:bCs/>
                <w:iCs/>
                <w:sz w:val="18"/>
              </w:rPr>
              <w:t>1,3</w:t>
            </w:r>
          </w:p>
        </w:tc>
      </w:tr>
      <w:tr w:rsidR="006D6B56" w:rsidRPr="00934637" w14:paraId="1FF65100" w14:textId="77777777" w:rsidTr="003B2BF7">
        <w:tc>
          <w:tcPr>
            <w:tcW w:w="1741" w:type="dxa"/>
            <w:shd w:val="clear" w:color="auto" w:fill="auto"/>
          </w:tcPr>
          <w:p w14:paraId="6BF6E8E9" w14:textId="77777777" w:rsidR="006D6B56" w:rsidRPr="00934637" w:rsidRDefault="006D6B56" w:rsidP="00180A93">
            <w:pPr>
              <w:spacing w:before="40" w:after="40" w:line="220" w:lineRule="exact"/>
              <w:ind w:right="113"/>
              <w:rPr>
                <w:bCs/>
                <w:iCs/>
                <w:sz w:val="18"/>
              </w:rPr>
            </w:pPr>
          </w:p>
        </w:tc>
        <w:tc>
          <w:tcPr>
            <w:tcW w:w="788" w:type="dxa"/>
            <w:tcBorders>
              <w:bottom w:val="single" w:sz="4" w:space="0" w:color="auto"/>
            </w:tcBorders>
            <w:shd w:val="clear" w:color="auto" w:fill="auto"/>
            <w:vAlign w:val="bottom"/>
          </w:tcPr>
          <w:p w14:paraId="7A5226DB" w14:textId="77777777" w:rsidR="006D6B56" w:rsidRPr="00934637" w:rsidRDefault="006D6B56" w:rsidP="00180A93">
            <w:pPr>
              <w:spacing w:before="40" w:after="40" w:line="220" w:lineRule="exact"/>
              <w:ind w:right="113"/>
              <w:rPr>
                <w:bCs/>
                <w:iCs/>
                <w:sz w:val="18"/>
              </w:rPr>
            </w:pPr>
            <w:r w:rsidRPr="00934637">
              <w:rPr>
                <w:bCs/>
                <w:iCs/>
                <w:sz w:val="18"/>
              </w:rPr>
              <w:t>Жен.</w:t>
            </w:r>
          </w:p>
        </w:tc>
        <w:tc>
          <w:tcPr>
            <w:tcW w:w="968" w:type="dxa"/>
            <w:tcBorders>
              <w:bottom w:val="single" w:sz="4" w:space="0" w:color="auto"/>
            </w:tcBorders>
            <w:shd w:val="clear" w:color="auto" w:fill="auto"/>
            <w:vAlign w:val="bottom"/>
          </w:tcPr>
          <w:p w14:paraId="3CA99545" w14:textId="77777777" w:rsidR="006D6B56" w:rsidRPr="00934637" w:rsidRDefault="006D6B56" w:rsidP="00180A93">
            <w:pPr>
              <w:spacing w:before="40" w:after="40" w:line="220" w:lineRule="exact"/>
              <w:ind w:right="113"/>
              <w:jc w:val="right"/>
              <w:rPr>
                <w:bCs/>
                <w:iCs/>
                <w:sz w:val="18"/>
              </w:rPr>
            </w:pPr>
            <w:r w:rsidRPr="00934637">
              <w:rPr>
                <w:bCs/>
                <w:iCs/>
                <w:sz w:val="18"/>
              </w:rPr>
              <w:t>1,5</w:t>
            </w:r>
          </w:p>
        </w:tc>
        <w:tc>
          <w:tcPr>
            <w:tcW w:w="968" w:type="dxa"/>
            <w:tcBorders>
              <w:bottom w:val="single" w:sz="4" w:space="0" w:color="auto"/>
            </w:tcBorders>
            <w:shd w:val="clear" w:color="auto" w:fill="auto"/>
            <w:vAlign w:val="bottom"/>
          </w:tcPr>
          <w:p w14:paraId="50D05FB1" w14:textId="77777777" w:rsidR="006D6B56" w:rsidRPr="00934637" w:rsidRDefault="006D6B56" w:rsidP="00180A93">
            <w:pPr>
              <w:spacing w:before="40" w:after="40" w:line="220" w:lineRule="exact"/>
              <w:ind w:right="113"/>
              <w:jc w:val="right"/>
              <w:rPr>
                <w:bCs/>
                <w:iCs/>
                <w:sz w:val="18"/>
              </w:rPr>
            </w:pPr>
            <w:r w:rsidRPr="00934637">
              <w:rPr>
                <w:bCs/>
                <w:iCs/>
                <w:sz w:val="18"/>
              </w:rPr>
              <w:t>1,3</w:t>
            </w:r>
          </w:p>
        </w:tc>
        <w:tc>
          <w:tcPr>
            <w:tcW w:w="968" w:type="dxa"/>
            <w:tcBorders>
              <w:bottom w:val="single" w:sz="4" w:space="0" w:color="auto"/>
            </w:tcBorders>
            <w:shd w:val="clear" w:color="auto" w:fill="auto"/>
            <w:vAlign w:val="bottom"/>
          </w:tcPr>
          <w:p w14:paraId="64F3EB28" w14:textId="77777777" w:rsidR="006D6B56" w:rsidRPr="00934637" w:rsidRDefault="006D6B56" w:rsidP="00180A93">
            <w:pPr>
              <w:spacing w:before="40" w:after="40" w:line="220" w:lineRule="exact"/>
              <w:ind w:right="113"/>
              <w:jc w:val="right"/>
              <w:rPr>
                <w:bCs/>
                <w:iCs/>
                <w:sz w:val="18"/>
              </w:rPr>
            </w:pPr>
            <w:r w:rsidRPr="00934637">
              <w:rPr>
                <w:bCs/>
                <w:iCs/>
                <w:sz w:val="18"/>
              </w:rPr>
              <w:t>1,2</w:t>
            </w:r>
          </w:p>
        </w:tc>
        <w:tc>
          <w:tcPr>
            <w:tcW w:w="968" w:type="dxa"/>
            <w:tcBorders>
              <w:bottom w:val="single" w:sz="4" w:space="0" w:color="auto"/>
            </w:tcBorders>
            <w:shd w:val="clear" w:color="auto" w:fill="auto"/>
            <w:vAlign w:val="bottom"/>
          </w:tcPr>
          <w:p w14:paraId="7C913FE9" w14:textId="77777777" w:rsidR="006D6B56" w:rsidRPr="00934637" w:rsidRDefault="006D6B56" w:rsidP="00180A93">
            <w:pPr>
              <w:spacing w:before="40" w:after="40" w:line="220" w:lineRule="exact"/>
              <w:ind w:right="113"/>
              <w:jc w:val="right"/>
              <w:rPr>
                <w:bCs/>
                <w:iCs/>
                <w:sz w:val="18"/>
              </w:rPr>
            </w:pPr>
            <w:r w:rsidRPr="00934637">
              <w:rPr>
                <w:bCs/>
                <w:iCs/>
                <w:sz w:val="18"/>
              </w:rPr>
              <w:t>1,4</w:t>
            </w:r>
          </w:p>
        </w:tc>
        <w:tc>
          <w:tcPr>
            <w:tcW w:w="969" w:type="dxa"/>
            <w:tcBorders>
              <w:bottom w:val="single" w:sz="4" w:space="0" w:color="auto"/>
            </w:tcBorders>
            <w:shd w:val="clear" w:color="auto" w:fill="auto"/>
            <w:vAlign w:val="bottom"/>
          </w:tcPr>
          <w:p w14:paraId="6B4DBA70" w14:textId="77777777" w:rsidR="006D6B56" w:rsidRPr="00934637" w:rsidRDefault="006D6B56" w:rsidP="00180A93">
            <w:pPr>
              <w:spacing w:before="40" w:after="40" w:line="220" w:lineRule="exact"/>
              <w:ind w:right="113"/>
              <w:jc w:val="right"/>
              <w:rPr>
                <w:bCs/>
                <w:iCs/>
                <w:sz w:val="18"/>
              </w:rPr>
            </w:pPr>
            <w:r w:rsidRPr="00934637">
              <w:rPr>
                <w:bCs/>
                <w:iCs/>
                <w:sz w:val="18"/>
              </w:rPr>
              <w:t>0,8</w:t>
            </w:r>
          </w:p>
        </w:tc>
      </w:tr>
      <w:tr w:rsidR="006D6B56" w:rsidRPr="00934637" w14:paraId="55177D6C" w14:textId="77777777" w:rsidTr="003B2BF7">
        <w:tc>
          <w:tcPr>
            <w:tcW w:w="1741" w:type="dxa"/>
            <w:shd w:val="clear" w:color="auto" w:fill="auto"/>
          </w:tcPr>
          <w:p w14:paraId="478E3FA5" w14:textId="77777777" w:rsidR="006D6B56" w:rsidRPr="00934637" w:rsidRDefault="006D6B56" w:rsidP="00180A93">
            <w:pPr>
              <w:spacing w:before="40" w:after="40" w:line="220" w:lineRule="exact"/>
              <w:ind w:right="113"/>
              <w:rPr>
                <w:bCs/>
                <w:iCs/>
                <w:sz w:val="18"/>
              </w:rPr>
            </w:pPr>
            <w:r w:rsidRPr="00934637">
              <w:rPr>
                <w:bCs/>
                <w:iCs/>
                <w:sz w:val="18"/>
              </w:rPr>
              <w:t>Среднее образование</w:t>
            </w:r>
          </w:p>
        </w:tc>
        <w:tc>
          <w:tcPr>
            <w:tcW w:w="788" w:type="dxa"/>
            <w:tcBorders>
              <w:top w:val="single" w:sz="4" w:space="0" w:color="auto"/>
              <w:bottom w:val="single" w:sz="4" w:space="0" w:color="auto"/>
            </w:tcBorders>
            <w:shd w:val="clear" w:color="auto" w:fill="auto"/>
            <w:vAlign w:val="bottom"/>
          </w:tcPr>
          <w:p w14:paraId="372C8432" w14:textId="77777777" w:rsidR="006D6B56" w:rsidRPr="00934637" w:rsidRDefault="006D6B56" w:rsidP="00180A93">
            <w:pPr>
              <w:spacing w:before="80" w:after="80" w:line="220" w:lineRule="exact"/>
              <w:ind w:right="113"/>
              <w:rPr>
                <w:b/>
                <w:bCs/>
                <w:iCs/>
                <w:sz w:val="18"/>
              </w:rPr>
            </w:pPr>
            <w:r w:rsidRPr="00934637">
              <w:rPr>
                <w:b/>
                <w:bCs/>
                <w:iCs/>
                <w:sz w:val="18"/>
              </w:rPr>
              <w:t>Mуж. и жен.</w:t>
            </w:r>
          </w:p>
        </w:tc>
        <w:tc>
          <w:tcPr>
            <w:tcW w:w="968" w:type="dxa"/>
            <w:tcBorders>
              <w:top w:val="single" w:sz="4" w:space="0" w:color="auto"/>
              <w:bottom w:val="single" w:sz="4" w:space="0" w:color="auto"/>
            </w:tcBorders>
            <w:shd w:val="clear" w:color="auto" w:fill="auto"/>
            <w:vAlign w:val="bottom"/>
          </w:tcPr>
          <w:p w14:paraId="41D8312E" w14:textId="77777777" w:rsidR="006D6B56" w:rsidRPr="00934637" w:rsidRDefault="006D6B56" w:rsidP="00180A93">
            <w:pPr>
              <w:spacing w:before="80" w:after="80" w:line="220" w:lineRule="exact"/>
              <w:ind w:right="113"/>
              <w:jc w:val="right"/>
              <w:rPr>
                <w:b/>
                <w:bCs/>
                <w:iCs/>
                <w:sz w:val="18"/>
              </w:rPr>
            </w:pPr>
            <w:r w:rsidRPr="00934637">
              <w:rPr>
                <w:b/>
                <w:bCs/>
                <w:iCs/>
                <w:sz w:val="18"/>
              </w:rPr>
              <w:t>4,4</w:t>
            </w:r>
          </w:p>
        </w:tc>
        <w:tc>
          <w:tcPr>
            <w:tcW w:w="968" w:type="dxa"/>
            <w:tcBorders>
              <w:top w:val="single" w:sz="4" w:space="0" w:color="auto"/>
              <w:bottom w:val="single" w:sz="4" w:space="0" w:color="auto"/>
            </w:tcBorders>
            <w:shd w:val="clear" w:color="auto" w:fill="auto"/>
            <w:vAlign w:val="bottom"/>
          </w:tcPr>
          <w:p w14:paraId="1DE38256" w14:textId="77777777" w:rsidR="006D6B56" w:rsidRPr="00934637" w:rsidRDefault="006D6B56" w:rsidP="00180A93">
            <w:pPr>
              <w:spacing w:before="80" w:after="80" w:line="220" w:lineRule="exact"/>
              <w:ind w:right="113"/>
              <w:jc w:val="right"/>
              <w:rPr>
                <w:b/>
                <w:bCs/>
                <w:iCs/>
                <w:sz w:val="18"/>
              </w:rPr>
            </w:pPr>
            <w:r w:rsidRPr="00934637">
              <w:rPr>
                <w:b/>
                <w:bCs/>
                <w:iCs/>
                <w:sz w:val="18"/>
              </w:rPr>
              <w:t>3,7</w:t>
            </w:r>
          </w:p>
        </w:tc>
        <w:tc>
          <w:tcPr>
            <w:tcW w:w="968" w:type="dxa"/>
            <w:tcBorders>
              <w:top w:val="single" w:sz="4" w:space="0" w:color="auto"/>
              <w:bottom w:val="single" w:sz="4" w:space="0" w:color="auto"/>
            </w:tcBorders>
            <w:shd w:val="clear" w:color="auto" w:fill="auto"/>
            <w:vAlign w:val="bottom"/>
          </w:tcPr>
          <w:p w14:paraId="3C0BE1CD" w14:textId="77777777" w:rsidR="006D6B56" w:rsidRPr="00934637" w:rsidRDefault="006D6B56" w:rsidP="00180A93">
            <w:pPr>
              <w:spacing w:before="80" w:after="80" w:line="220" w:lineRule="exact"/>
              <w:ind w:right="113"/>
              <w:jc w:val="right"/>
              <w:rPr>
                <w:b/>
                <w:bCs/>
                <w:iCs/>
                <w:sz w:val="18"/>
              </w:rPr>
            </w:pPr>
            <w:r w:rsidRPr="00934637">
              <w:rPr>
                <w:b/>
                <w:bCs/>
                <w:iCs/>
                <w:sz w:val="18"/>
              </w:rPr>
              <w:t>3,6</w:t>
            </w:r>
          </w:p>
        </w:tc>
        <w:tc>
          <w:tcPr>
            <w:tcW w:w="968" w:type="dxa"/>
            <w:tcBorders>
              <w:top w:val="single" w:sz="4" w:space="0" w:color="auto"/>
              <w:bottom w:val="single" w:sz="4" w:space="0" w:color="auto"/>
            </w:tcBorders>
            <w:shd w:val="clear" w:color="auto" w:fill="auto"/>
            <w:vAlign w:val="bottom"/>
          </w:tcPr>
          <w:p w14:paraId="2EE25708" w14:textId="77777777" w:rsidR="006D6B56" w:rsidRPr="00934637" w:rsidRDefault="006D6B56" w:rsidP="00180A93">
            <w:pPr>
              <w:spacing w:before="80" w:after="80" w:line="220" w:lineRule="exact"/>
              <w:ind w:right="113"/>
              <w:jc w:val="right"/>
              <w:rPr>
                <w:b/>
                <w:bCs/>
                <w:iCs/>
                <w:sz w:val="18"/>
              </w:rPr>
            </w:pPr>
            <w:r w:rsidRPr="00934637">
              <w:rPr>
                <w:b/>
                <w:bCs/>
                <w:iCs/>
                <w:sz w:val="18"/>
              </w:rPr>
              <w:t>3,2</w:t>
            </w:r>
          </w:p>
        </w:tc>
        <w:tc>
          <w:tcPr>
            <w:tcW w:w="969" w:type="dxa"/>
            <w:tcBorders>
              <w:top w:val="single" w:sz="4" w:space="0" w:color="auto"/>
              <w:bottom w:val="single" w:sz="4" w:space="0" w:color="auto"/>
            </w:tcBorders>
            <w:shd w:val="clear" w:color="auto" w:fill="auto"/>
            <w:vAlign w:val="bottom"/>
          </w:tcPr>
          <w:p w14:paraId="3C31946A" w14:textId="77777777" w:rsidR="006D6B56" w:rsidRPr="00934637" w:rsidRDefault="006D6B56" w:rsidP="00180A93">
            <w:pPr>
              <w:spacing w:before="80" w:after="80" w:line="220" w:lineRule="exact"/>
              <w:ind w:right="113"/>
              <w:jc w:val="right"/>
              <w:rPr>
                <w:b/>
                <w:bCs/>
                <w:iCs/>
                <w:sz w:val="18"/>
              </w:rPr>
            </w:pPr>
            <w:r w:rsidRPr="00934637">
              <w:rPr>
                <w:b/>
                <w:bCs/>
                <w:iCs/>
                <w:sz w:val="18"/>
              </w:rPr>
              <w:t>3,1</w:t>
            </w:r>
          </w:p>
        </w:tc>
      </w:tr>
      <w:tr w:rsidR="006D6B56" w:rsidRPr="00934637" w14:paraId="2DB28D53" w14:textId="77777777" w:rsidTr="003B2BF7">
        <w:tc>
          <w:tcPr>
            <w:tcW w:w="1741" w:type="dxa"/>
            <w:shd w:val="clear" w:color="auto" w:fill="auto"/>
          </w:tcPr>
          <w:p w14:paraId="01338D0D" w14:textId="77777777" w:rsidR="006D6B56" w:rsidRPr="00934637" w:rsidRDefault="006D6B56" w:rsidP="00180A93">
            <w:pPr>
              <w:spacing w:before="40" w:after="40" w:line="220" w:lineRule="exact"/>
              <w:ind w:right="113"/>
              <w:rPr>
                <w:bCs/>
                <w:iCs/>
                <w:sz w:val="18"/>
              </w:rPr>
            </w:pPr>
          </w:p>
        </w:tc>
        <w:tc>
          <w:tcPr>
            <w:tcW w:w="788" w:type="dxa"/>
            <w:tcBorders>
              <w:top w:val="single" w:sz="4" w:space="0" w:color="auto"/>
            </w:tcBorders>
            <w:shd w:val="clear" w:color="auto" w:fill="auto"/>
            <w:vAlign w:val="bottom"/>
          </w:tcPr>
          <w:p w14:paraId="31B6E605" w14:textId="77777777" w:rsidR="006D6B56" w:rsidRPr="00934637" w:rsidRDefault="006D6B56" w:rsidP="00180A93">
            <w:pPr>
              <w:spacing w:before="40" w:after="40" w:line="220" w:lineRule="exact"/>
              <w:ind w:right="113"/>
              <w:rPr>
                <w:bCs/>
                <w:iCs/>
                <w:sz w:val="18"/>
              </w:rPr>
            </w:pPr>
            <w:r w:rsidRPr="00934637">
              <w:rPr>
                <w:bCs/>
                <w:iCs/>
                <w:sz w:val="18"/>
              </w:rPr>
              <w:t>Mуж.</w:t>
            </w:r>
          </w:p>
        </w:tc>
        <w:tc>
          <w:tcPr>
            <w:tcW w:w="968" w:type="dxa"/>
            <w:tcBorders>
              <w:top w:val="single" w:sz="4" w:space="0" w:color="auto"/>
            </w:tcBorders>
            <w:shd w:val="clear" w:color="auto" w:fill="auto"/>
            <w:vAlign w:val="bottom"/>
          </w:tcPr>
          <w:p w14:paraId="50A30D6E" w14:textId="77777777" w:rsidR="006D6B56" w:rsidRPr="00934637" w:rsidRDefault="006D6B56" w:rsidP="00180A93">
            <w:pPr>
              <w:spacing w:before="40" w:after="40" w:line="220" w:lineRule="exact"/>
              <w:ind w:right="113"/>
              <w:jc w:val="right"/>
              <w:rPr>
                <w:bCs/>
                <w:iCs/>
                <w:sz w:val="18"/>
              </w:rPr>
            </w:pPr>
            <w:r w:rsidRPr="00934637">
              <w:rPr>
                <w:bCs/>
                <w:iCs/>
                <w:sz w:val="18"/>
              </w:rPr>
              <w:t>4,8</w:t>
            </w:r>
          </w:p>
        </w:tc>
        <w:tc>
          <w:tcPr>
            <w:tcW w:w="968" w:type="dxa"/>
            <w:tcBorders>
              <w:top w:val="single" w:sz="4" w:space="0" w:color="auto"/>
            </w:tcBorders>
            <w:shd w:val="clear" w:color="auto" w:fill="auto"/>
            <w:vAlign w:val="bottom"/>
          </w:tcPr>
          <w:p w14:paraId="1A472279" w14:textId="77777777" w:rsidR="006D6B56" w:rsidRPr="00934637" w:rsidRDefault="006D6B56" w:rsidP="00180A93">
            <w:pPr>
              <w:spacing w:before="40" w:after="40" w:line="220" w:lineRule="exact"/>
              <w:ind w:right="113"/>
              <w:jc w:val="right"/>
              <w:rPr>
                <w:bCs/>
                <w:iCs/>
                <w:sz w:val="18"/>
              </w:rPr>
            </w:pPr>
            <w:r w:rsidRPr="00934637">
              <w:rPr>
                <w:bCs/>
                <w:iCs/>
                <w:sz w:val="18"/>
              </w:rPr>
              <w:t>4,1</w:t>
            </w:r>
          </w:p>
        </w:tc>
        <w:tc>
          <w:tcPr>
            <w:tcW w:w="968" w:type="dxa"/>
            <w:tcBorders>
              <w:top w:val="single" w:sz="4" w:space="0" w:color="auto"/>
            </w:tcBorders>
            <w:shd w:val="clear" w:color="auto" w:fill="auto"/>
            <w:vAlign w:val="bottom"/>
          </w:tcPr>
          <w:p w14:paraId="36022E29" w14:textId="77777777" w:rsidR="006D6B56" w:rsidRPr="00934637" w:rsidRDefault="006D6B56" w:rsidP="00180A93">
            <w:pPr>
              <w:spacing w:before="40" w:after="40" w:line="220" w:lineRule="exact"/>
              <w:ind w:right="113"/>
              <w:jc w:val="right"/>
              <w:rPr>
                <w:bCs/>
                <w:iCs/>
                <w:sz w:val="18"/>
              </w:rPr>
            </w:pPr>
            <w:r w:rsidRPr="00934637">
              <w:rPr>
                <w:bCs/>
                <w:iCs/>
                <w:sz w:val="18"/>
              </w:rPr>
              <w:t>4,2</w:t>
            </w:r>
          </w:p>
        </w:tc>
        <w:tc>
          <w:tcPr>
            <w:tcW w:w="968" w:type="dxa"/>
            <w:tcBorders>
              <w:top w:val="single" w:sz="4" w:space="0" w:color="auto"/>
            </w:tcBorders>
            <w:shd w:val="clear" w:color="auto" w:fill="auto"/>
            <w:vAlign w:val="bottom"/>
          </w:tcPr>
          <w:p w14:paraId="0CB1A933" w14:textId="77777777" w:rsidR="006D6B56" w:rsidRPr="00934637" w:rsidRDefault="006D6B56" w:rsidP="00180A93">
            <w:pPr>
              <w:spacing w:before="40" w:after="40" w:line="220" w:lineRule="exact"/>
              <w:ind w:right="113"/>
              <w:jc w:val="right"/>
              <w:rPr>
                <w:bCs/>
                <w:iCs/>
                <w:sz w:val="18"/>
              </w:rPr>
            </w:pPr>
            <w:r w:rsidRPr="00934637">
              <w:rPr>
                <w:bCs/>
                <w:iCs/>
                <w:sz w:val="18"/>
              </w:rPr>
              <w:t>3,7</w:t>
            </w:r>
          </w:p>
        </w:tc>
        <w:tc>
          <w:tcPr>
            <w:tcW w:w="969" w:type="dxa"/>
            <w:tcBorders>
              <w:top w:val="single" w:sz="4" w:space="0" w:color="auto"/>
            </w:tcBorders>
            <w:shd w:val="clear" w:color="auto" w:fill="auto"/>
            <w:vAlign w:val="bottom"/>
          </w:tcPr>
          <w:p w14:paraId="16B4B5E3" w14:textId="77777777" w:rsidR="006D6B56" w:rsidRPr="00934637" w:rsidRDefault="006D6B56" w:rsidP="00180A93">
            <w:pPr>
              <w:spacing w:before="40" w:after="40" w:line="220" w:lineRule="exact"/>
              <w:ind w:right="113"/>
              <w:jc w:val="right"/>
              <w:rPr>
                <w:bCs/>
                <w:iCs/>
                <w:sz w:val="18"/>
              </w:rPr>
            </w:pPr>
            <w:r w:rsidRPr="00934637">
              <w:rPr>
                <w:bCs/>
                <w:iCs/>
                <w:sz w:val="18"/>
              </w:rPr>
              <w:t>3,8</w:t>
            </w:r>
          </w:p>
        </w:tc>
      </w:tr>
      <w:tr w:rsidR="006D6B56" w:rsidRPr="00934637" w14:paraId="3B5E28C8" w14:textId="77777777" w:rsidTr="003B2BF7">
        <w:tc>
          <w:tcPr>
            <w:tcW w:w="1741" w:type="dxa"/>
            <w:shd w:val="clear" w:color="auto" w:fill="auto"/>
          </w:tcPr>
          <w:p w14:paraId="35E4640C" w14:textId="77777777" w:rsidR="006D6B56" w:rsidRPr="00934637" w:rsidRDefault="006D6B56" w:rsidP="00180A93">
            <w:pPr>
              <w:spacing w:before="40" w:after="40" w:line="220" w:lineRule="exact"/>
              <w:ind w:right="113"/>
              <w:rPr>
                <w:bCs/>
                <w:iCs/>
                <w:sz w:val="18"/>
              </w:rPr>
            </w:pPr>
          </w:p>
        </w:tc>
        <w:tc>
          <w:tcPr>
            <w:tcW w:w="788" w:type="dxa"/>
            <w:shd w:val="clear" w:color="auto" w:fill="auto"/>
            <w:vAlign w:val="bottom"/>
          </w:tcPr>
          <w:p w14:paraId="15DEF15C" w14:textId="77777777" w:rsidR="006D6B56" w:rsidRPr="00934637" w:rsidRDefault="006D6B56" w:rsidP="00180A93">
            <w:pPr>
              <w:spacing w:before="40" w:after="40" w:line="220" w:lineRule="exact"/>
              <w:ind w:right="113"/>
              <w:rPr>
                <w:bCs/>
                <w:iCs/>
                <w:sz w:val="18"/>
              </w:rPr>
            </w:pPr>
            <w:r w:rsidRPr="00934637">
              <w:rPr>
                <w:bCs/>
                <w:iCs/>
                <w:sz w:val="18"/>
              </w:rPr>
              <w:t>Жен.</w:t>
            </w:r>
          </w:p>
        </w:tc>
        <w:tc>
          <w:tcPr>
            <w:tcW w:w="968" w:type="dxa"/>
            <w:shd w:val="clear" w:color="auto" w:fill="auto"/>
            <w:vAlign w:val="bottom"/>
          </w:tcPr>
          <w:p w14:paraId="24DE1776" w14:textId="77777777" w:rsidR="006D6B56" w:rsidRPr="00934637" w:rsidRDefault="006D6B56" w:rsidP="00180A93">
            <w:pPr>
              <w:spacing w:before="40" w:after="40" w:line="220" w:lineRule="exact"/>
              <w:ind w:right="113"/>
              <w:jc w:val="right"/>
              <w:rPr>
                <w:bCs/>
                <w:iCs/>
                <w:sz w:val="18"/>
              </w:rPr>
            </w:pPr>
            <w:r w:rsidRPr="00934637">
              <w:rPr>
                <w:bCs/>
                <w:iCs/>
                <w:sz w:val="18"/>
              </w:rPr>
              <w:t>4,0</w:t>
            </w:r>
          </w:p>
        </w:tc>
        <w:tc>
          <w:tcPr>
            <w:tcW w:w="968" w:type="dxa"/>
            <w:shd w:val="clear" w:color="auto" w:fill="auto"/>
            <w:vAlign w:val="bottom"/>
          </w:tcPr>
          <w:p w14:paraId="7736D6D1" w14:textId="77777777" w:rsidR="006D6B56" w:rsidRPr="00934637" w:rsidRDefault="006D6B56" w:rsidP="00180A93">
            <w:pPr>
              <w:spacing w:before="40" w:after="40" w:line="220" w:lineRule="exact"/>
              <w:ind w:right="113"/>
              <w:jc w:val="right"/>
              <w:rPr>
                <w:bCs/>
                <w:iCs/>
                <w:sz w:val="18"/>
              </w:rPr>
            </w:pPr>
            <w:r w:rsidRPr="00934637">
              <w:rPr>
                <w:bCs/>
                <w:iCs/>
                <w:sz w:val="18"/>
              </w:rPr>
              <w:t>3,3</w:t>
            </w:r>
          </w:p>
        </w:tc>
        <w:tc>
          <w:tcPr>
            <w:tcW w:w="968" w:type="dxa"/>
            <w:shd w:val="clear" w:color="auto" w:fill="auto"/>
            <w:vAlign w:val="bottom"/>
          </w:tcPr>
          <w:p w14:paraId="0DDBFEAC" w14:textId="77777777" w:rsidR="006D6B56" w:rsidRPr="00934637" w:rsidRDefault="006D6B56" w:rsidP="00180A93">
            <w:pPr>
              <w:spacing w:before="40" w:after="40" w:line="220" w:lineRule="exact"/>
              <w:ind w:right="113"/>
              <w:jc w:val="right"/>
              <w:rPr>
                <w:bCs/>
                <w:iCs/>
                <w:sz w:val="18"/>
              </w:rPr>
            </w:pPr>
            <w:r w:rsidRPr="00934637">
              <w:rPr>
                <w:bCs/>
                <w:iCs/>
                <w:sz w:val="18"/>
              </w:rPr>
              <w:t>3,1</w:t>
            </w:r>
          </w:p>
        </w:tc>
        <w:tc>
          <w:tcPr>
            <w:tcW w:w="968" w:type="dxa"/>
            <w:shd w:val="clear" w:color="auto" w:fill="auto"/>
            <w:vAlign w:val="bottom"/>
          </w:tcPr>
          <w:p w14:paraId="4BC5D1F1" w14:textId="77777777" w:rsidR="006D6B56" w:rsidRPr="00934637" w:rsidRDefault="006D6B56" w:rsidP="00180A93">
            <w:pPr>
              <w:spacing w:before="40" w:after="40" w:line="220" w:lineRule="exact"/>
              <w:ind w:right="113"/>
              <w:jc w:val="right"/>
              <w:rPr>
                <w:bCs/>
                <w:iCs/>
                <w:sz w:val="18"/>
              </w:rPr>
            </w:pPr>
            <w:r w:rsidRPr="00934637">
              <w:rPr>
                <w:bCs/>
                <w:iCs/>
                <w:sz w:val="18"/>
              </w:rPr>
              <w:t>2,7</w:t>
            </w:r>
          </w:p>
        </w:tc>
        <w:tc>
          <w:tcPr>
            <w:tcW w:w="969" w:type="dxa"/>
            <w:shd w:val="clear" w:color="auto" w:fill="auto"/>
            <w:vAlign w:val="bottom"/>
          </w:tcPr>
          <w:p w14:paraId="7F13F2FF" w14:textId="77777777" w:rsidR="006D6B56" w:rsidRPr="00934637" w:rsidRDefault="006D6B56" w:rsidP="00180A93">
            <w:pPr>
              <w:spacing w:before="40" w:after="40" w:line="220" w:lineRule="exact"/>
              <w:ind w:right="113"/>
              <w:jc w:val="right"/>
              <w:rPr>
                <w:bCs/>
                <w:iCs/>
                <w:sz w:val="18"/>
              </w:rPr>
            </w:pPr>
            <w:r w:rsidRPr="00934637">
              <w:rPr>
                <w:bCs/>
                <w:iCs/>
                <w:sz w:val="18"/>
              </w:rPr>
              <w:t>2,3</w:t>
            </w:r>
          </w:p>
        </w:tc>
      </w:tr>
    </w:tbl>
    <w:p w14:paraId="264F5C25" w14:textId="77777777" w:rsidR="006D6B56" w:rsidRPr="00934637" w:rsidRDefault="006D6B56" w:rsidP="0076639E">
      <w:pPr>
        <w:spacing w:before="120" w:line="220" w:lineRule="exact"/>
        <w:ind w:left="1134" w:right="1134" w:firstLine="170"/>
        <w:rPr>
          <w:sz w:val="18"/>
        </w:rPr>
      </w:pPr>
      <w:r w:rsidRPr="00934637">
        <w:rPr>
          <w:i/>
          <w:iCs/>
          <w:sz w:val="18"/>
        </w:rPr>
        <w:t>Источник:</w:t>
      </w:r>
      <w:r w:rsidRPr="00934637">
        <w:rPr>
          <w:sz w:val="18"/>
        </w:rPr>
        <w:t xml:space="preserve"> Бюро образования и по делам молодежи.</w:t>
      </w:r>
    </w:p>
    <w:p w14:paraId="4D8EC8F6" w14:textId="77777777" w:rsidR="006D6B56" w:rsidRPr="00934637" w:rsidRDefault="006D6B56" w:rsidP="006D6B56">
      <w:pPr>
        <w:pStyle w:val="H4G"/>
      </w:pPr>
      <w:r w:rsidRPr="00934637">
        <w:rPr>
          <w:iCs/>
        </w:rPr>
        <w:tab/>
        <w:t xml:space="preserve">i) </w:t>
      </w:r>
      <w:r w:rsidR="0076639E" w:rsidRPr="00934637">
        <w:rPr>
          <w:iCs/>
        </w:rPr>
        <w:tab/>
      </w:r>
      <w:r w:rsidRPr="00934637">
        <w:rPr>
          <w:iCs/>
        </w:rPr>
        <w:t>Число учащихся на одного преподавателя</w:t>
      </w:r>
    </w:p>
    <w:p w14:paraId="79C0772E" w14:textId="77777777" w:rsidR="00180A93" w:rsidRPr="00934637" w:rsidRDefault="006D6B56" w:rsidP="006D6B56">
      <w:pPr>
        <w:pStyle w:val="SingleTxtG"/>
        <w:spacing w:after="240"/>
      </w:pPr>
      <w:r w:rsidRPr="00934637">
        <w:t>31.</w:t>
      </w:r>
      <w:r w:rsidRPr="00934637">
        <w:tab/>
        <w:t xml:space="preserve">Показатели численности учащихся на одного преподавателя были следующими: </w:t>
      </w:r>
    </w:p>
    <w:p w14:paraId="67A91C8A" w14:textId="77777777" w:rsidR="00180A93" w:rsidRPr="00934637" w:rsidRDefault="00180A93">
      <w:pPr>
        <w:suppressAutoHyphens w:val="0"/>
        <w:spacing w:line="240" w:lineRule="auto"/>
        <w:rPr>
          <w:rFonts w:eastAsia="Times New Roman" w:cs="Times New Roman"/>
          <w:szCs w:val="20"/>
        </w:rPr>
      </w:pPr>
      <w:r w:rsidRPr="00934637">
        <w:br w:type="page"/>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371"/>
        <w:gridCol w:w="999"/>
        <w:gridCol w:w="1000"/>
        <w:gridCol w:w="1000"/>
        <w:gridCol w:w="1000"/>
        <w:gridCol w:w="1000"/>
      </w:tblGrid>
      <w:tr w:rsidR="006D6B56" w:rsidRPr="00934637" w14:paraId="3F111C85" w14:textId="77777777" w:rsidTr="00180A93">
        <w:trPr>
          <w:tblHeader/>
        </w:trPr>
        <w:tc>
          <w:tcPr>
            <w:tcW w:w="2371" w:type="dxa"/>
            <w:tcBorders>
              <w:top w:val="single" w:sz="4" w:space="0" w:color="auto"/>
              <w:bottom w:val="single" w:sz="12" w:space="0" w:color="auto"/>
            </w:tcBorders>
            <w:shd w:val="clear" w:color="auto" w:fill="auto"/>
            <w:vAlign w:val="bottom"/>
          </w:tcPr>
          <w:p w14:paraId="5DB8CBA6" w14:textId="77777777" w:rsidR="006D6B56" w:rsidRPr="00934637" w:rsidRDefault="006D6B56" w:rsidP="00180A93">
            <w:pPr>
              <w:spacing w:before="80" w:after="80" w:line="200" w:lineRule="exact"/>
              <w:ind w:right="113"/>
              <w:rPr>
                <w:bCs/>
                <w:i/>
                <w:iCs/>
                <w:sz w:val="16"/>
              </w:rPr>
            </w:pPr>
            <w:r w:rsidRPr="00934637">
              <w:rPr>
                <w:bCs/>
                <w:i/>
                <w:iCs/>
                <w:sz w:val="16"/>
              </w:rPr>
              <w:lastRenderedPageBreak/>
              <w:t xml:space="preserve">Число учащихся </w:t>
            </w:r>
            <w:r w:rsidR="00180A93" w:rsidRPr="00934637">
              <w:rPr>
                <w:bCs/>
                <w:i/>
                <w:iCs/>
                <w:sz w:val="16"/>
              </w:rPr>
              <w:br/>
            </w:r>
            <w:r w:rsidRPr="00934637">
              <w:rPr>
                <w:bCs/>
                <w:i/>
                <w:iCs/>
                <w:sz w:val="16"/>
              </w:rPr>
              <w:t>на преподавателя</w:t>
            </w:r>
          </w:p>
        </w:tc>
        <w:tc>
          <w:tcPr>
            <w:tcW w:w="999" w:type="dxa"/>
            <w:tcBorders>
              <w:top w:val="single" w:sz="4" w:space="0" w:color="auto"/>
              <w:bottom w:val="single" w:sz="12" w:space="0" w:color="auto"/>
            </w:tcBorders>
            <w:shd w:val="clear" w:color="auto" w:fill="auto"/>
            <w:vAlign w:val="bottom"/>
          </w:tcPr>
          <w:p w14:paraId="15698044" w14:textId="77777777" w:rsidR="006D6B56" w:rsidRPr="00934637" w:rsidRDefault="006D6B56" w:rsidP="00180A93">
            <w:pPr>
              <w:spacing w:before="80" w:after="80" w:line="200" w:lineRule="exact"/>
              <w:ind w:right="113"/>
              <w:jc w:val="right"/>
              <w:rPr>
                <w:bCs/>
                <w:i/>
                <w:iCs/>
                <w:sz w:val="16"/>
              </w:rPr>
            </w:pPr>
            <w:r w:rsidRPr="00934637">
              <w:rPr>
                <w:bCs/>
                <w:i/>
                <w:iCs/>
                <w:sz w:val="16"/>
              </w:rPr>
              <w:t>2010/11</w:t>
            </w:r>
          </w:p>
        </w:tc>
        <w:tc>
          <w:tcPr>
            <w:tcW w:w="1000" w:type="dxa"/>
            <w:tcBorders>
              <w:top w:val="single" w:sz="4" w:space="0" w:color="auto"/>
              <w:bottom w:val="single" w:sz="12" w:space="0" w:color="auto"/>
            </w:tcBorders>
            <w:shd w:val="clear" w:color="auto" w:fill="auto"/>
            <w:vAlign w:val="bottom"/>
          </w:tcPr>
          <w:p w14:paraId="0B6A65D5" w14:textId="77777777" w:rsidR="006D6B56" w:rsidRPr="00934637" w:rsidRDefault="006D6B56" w:rsidP="00180A93">
            <w:pPr>
              <w:spacing w:before="80" w:after="80" w:line="200" w:lineRule="exact"/>
              <w:ind w:right="113"/>
              <w:jc w:val="right"/>
              <w:rPr>
                <w:bCs/>
                <w:i/>
                <w:iCs/>
                <w:sz w:val="16"/>
              </w:rPr>
            </w:pPr>
            <w:r w:rsidRPr="00934637">
              <w:rPr>
                <w:bCs/>
                <w:i/>
                <w:iCs/>
                <w:sz w:val="16"/>
              </w:rPr>
              <w:t>2012/13</w:t>
            </w:r>
          </w:p>
        </w:tc>
        <w:tc>
          <w:tcPr>
            <w:tcW w:w="1000" w:type="dxa"/>
            <w:tcBorders>
              <w:top w:val="single" w:sz="4" w:space="0" w:color="auto"/>
              <w:bottom w:val="single" w:sz="12" w:space="0" w:color="auto"/>
            </w:tcBorders>
            <w:shd w:val="clear" w:color="auto" w:fill="auto"/>
            <w:vAlign w:val="bottom"/>
          </w:tcPr>
          <w:p w14:paraId="0BD1478B" w14:textId="77777777" w:rsidR="006D6B56" w:rsidRPr="00934637" w:rsidRDefault="006D6B56" w:rsidP="00180A93">
            <w:pPr>
              <w:spacing w:before="80" w:after="80" w:line="200" w:lineRule="exact"/>
              <w:ind w:right="113"/>
              <w:jc w:val="right"/>
              <w:rPr>
                <w:bCs/>
                <w:i/>
                <w:iCs/>
                <w:sz w:val="16"/>
              </w:rPr>
            </w:pPr>
            <w:r w:rsidRPr="00934637">
              <w:rPr>
                <w:bCs/>
                <w:i/>
                <w:iCs/>
                <w:sz w:val="16"/>
              </w:rPr>
              <w:t>2014/15</w:t>
            </w:r>
          </w:p>
        </w:tc>
        <w:tc>
          <w:tcPr>
            <w:tcW w:w="1000" w:type="dxa"/>
            <w:tcBorders>
              <w:top w:val="single" w:sz="4" w:space="0" w:color="auto"/>
              <w:bottom w:val="single" w:sz="12" w:space="0" w:color="auto"/>
            </w:tcBorders>
            <w:shd w:val="clear" w:color="auto" w:fill="auto"/>
            <w:vAlign w:val="bottom"/>
          </w:tcPr>
          <w:p w14:paraId="76B24495" w14:textId="77777777" w:rsidR="006D6B56" w:rsidRPr="00934637" w:rsidRDefault="006D6B56" w:rsidP="00180A93">
            <w:pPr>
              <w:spacing w:before="80" w:after="80" w:line="200" w:lineRule="exact"/>
              <w:ind w:right="113"/>
              <w:jc w:val="right"/>
              <w:rPr>
                <w:bCs/>
                <w:i/>
                <w:iCs/>
                <w:sz w:val="16"/>
              </w:rPr>
            </w:pPr>
            <w:r w:rsidRPr="00934637">
              <w:rPr>
                <w:bCs/>
                <w:i/>
                <w:iCs/>
                <w:sz w:val="16"/>
              </w:rPr>
              <w:t>2015/16</w:t>
            </w:r>
          </w:p>
        </w:tc>
        <w:tc>
          <w:tcPr>
            <w:tcW w:w="1000" w:type="dxa"/>
            <w:tcBorders>
              <w:top w:val="single" w:sz="4" w:space="0" w:color="auto"/>
              <w:bottom w:val="single" w:sz="12" w:space="0" w:color="auto"/>
            </w:tcBorders>
            <w:shd w:val="clear" w:color="auto" w:fill="auto"/>
            <w:vAlign w:val="bottom"/>
          </w:tcPr>
          <w:p w14:paraId="2FFE04F6" w14:textId="77777777" w:rsidR="006D6B56" w:rsidRPr="00934637" w:rsidRDefault="006D6B56" w:rsidP="00180A93">
            <w:pPr>
              <w:spacing w:before="80" w:after="80" w:line="200" w:lineRule="exact"/>
              <w:ind w:right="113"/>
              <w:jc w:val="right"/>
              <w:rPr>
                <w:bCs/>
                <w:i/>
                <w:iCs/>
                <w:sz w:val="16"/>
              </w:rPr>
            </w:pPr>
            <w:r w:rsidRPr="00934637">
              <w:rPr>
                <w:bCs/>
                <w:i/>
                <w:iCs/>
                <w:sz w:val="16"/>
              </w:rPr>
              <w:t>2016/17</w:t>
            </w:r>
          </w:p>
        </w:tc>
      </w:tr>
      <w:tr w:rsidR="006D6B56" w:rsidRPr="00934637" w14:paraId="72336E90" w14:textId="77777777" w:rsidTr="00180A93">
        <w:tc>
          <w:tcPr>
            <w:tcW w:w="2371" w:type="dxa"/>
            <w:tcBorders>
              <w:top w:val="single" w:sz="12" w:space="0" w:color="auto"/>
            </w:tcBorders>
            <w:shd w:val="clear" w:color="auto" w:fill="auto"/>
          </w:tcPr>
          <w:p w14:paraId="0E7FFB47" w14:textId="77777777" w:rsidR="006D6B56" w:rsidRPr="00934637" w:rsidRDefault="006D6B56" w:rsidP="00180A93">
            <w:pPr>
              <w:spacing w:before="40" w:after="40" w:line="220" w:lineRule="exact"/>
              <w:ind w:right="113"/>
              <w:rPr>
                <w:bCs/>
                <w:iCs/>
                <w:sz w:val="18"/>
              </w:rPr>
            </w:pPr>
            <w:r w:rsidRPr="00934637">
              <w:rPr>
                <w:bCs/>
                <w:iCs/>
                <w:sz w:val="18"/>
              </w:rPr>
              <w:t>Высшее образование</w:t>
            </w:r>
          </w:p>
        </w:tc>
        <w:tc>
          <w:tcPr>
            <w:tcW w:w="999" w:type="dxa"/>
            <w:tcBorders>
              <w:top w:val="single" w:sz="12" w:space="0" w:color="auto"/>
            </w:tcBorders>
            <w:shd w:val="clear" w:color="auto" w:fill="auto"/>
            <w:vAlign w:val="bottom"/>
          </w:tcPr>
          <w:p w14:paraId="5ED787EA" w14:textId="77777777" w:rsidR="006D6B56" w:rsidRPr="00934637" w:rsidRDefault="006D6B56" w:rsidP="00180A93">
            <w:pPr>
              <w:spacing w:before="40" w:after="40" w:line="220" w:lineRule="exact"/>
              <w:ind w:right="113"/>
              <w:jc w:val="right"/>
              <w:rPr>
                <w:bCs/>
                <w:iCs/>
                <w:sz w:val="18"/>
              </w:rPr>
            </w:pPr>
            <w:r w:rsidRPr="00934637">
              <w:rPr>
                <w:bCs/>
                <w:iCs/>
                <w:sz w:val="18"/>
              </w:rPr>
              <w:t>12,2</w:t>
            </w:r>
          </w:p>
        </w:tc>
        <w:tc>
          <w:tcPr>
            <w:tcW w:w="1000" w:type="dxa"/>
            <w:tcBorders>
              <w:top w:val="single" w:sz="12" w:space="0" w:color="auto"/>
            </w:tcBorders>
            <w:shd w:val="clear" w:color="auto" w:fill="auto"/>
            <w:vAlign w:val="bottom"/>
          </w:tcPr>
          <w:p w14:paraId="0D8613E5" w14:textId="77777777" w:rsidR="006D6B56" w:rsidRPr="00934637" w:rsidRDefault="006D6B56" w:rsidP="00180A93">
            <w:pPr>
              <w:spacing w:before="40" w:after="40" w:line="220" w:lineRule="exact"/>
              <w:ind w:right="113"/>
              <w:jc w:val="right"/>
              <w:rPr>
                <w:bCs/>
                <w:iCs/>
                <w:sz w:val="18"/>
              </w:rPr>
            </w:pPr>
            <w:r w:rsidRPr="00934637">
              <w:rPr>
                <w:bCs/>
                <w:iCs/>
                <w:sz w:val="18"/>
              </w:rPr>
              <w:t>14,5</w:t>
            </w:r>
          </w:p>
        </w:tc>
        <w:tc>
          <w:tcPr>
            <w:tcW w:w="1000" w:type="dxa"/>
            <w:tcBorders>
              <w:top w:val="single" w:sz="12" w:space="0" w:color="auto"/>
            </w:tcBorders>
            <w:shd w:val="clear" w:color="auto" w:fill="auto"/>
            <w:vAlign w:val="bottom"/>
          </w:tcPr>
          <w:p w14:paraId="6BB603A4" w14:textId="77777777" w:rsidR="006D6B56" w:rsidRPr="00934637" w:rsidRDefault="006D6B56" w:rsidP="00180A93">
            <w:pPr>
              <w:spacing w:before="40" w:after="40" w:line="220" w:lineRule="exact"/>
              <w:ind w:right="113"/>
              <w:jc w:val="right"/>
              <w:rPr>
                <w:bCs/>
                <w:iCs/>
                <w:sz w:val="18"/>
              </w:rPr>
            </w:pPr>
            <w:r w:rsidRPr="00934637">
              <w:rPr>
                <w:bCs/>
                <w:iCs/>
                <w:sz w:val="18"/>
              </w:rPr>
              <w:t>15,4</w:t>
            </w:r>
          </w:p>
        </w:tc>
        <w:tc>
          <w:tcPr>
            <w:tcW w:w="1000" w:type="dxa"/>
            <w:tcBorders>
              <w:top w:val="single" w:sz="12" w:space="0" w:color="auto"/>
            </w:tcBorders>
            <w:shd w:val="clear" w:color="auto" w:fill="auto"/>
            <w:vAlign w:val="bottom"/>
          </w:tcPr>
          <w:p w14:paraId="40B6A769" w14:textId="77777777" w:rsidR="006D6B56" w:rsidRPr="00934637" w:rsidRDefault="006D6B56" w:rsidP="00180A93">
            <w:pPr>
              <w:spacing w:before="40" w:after="40" w:line="220" w:lineRule="exact"/>
              <w:ind w:right="113"/>
              <w:jc w:val="right"/>
              <w:rPr>
                <w:bCs/>
                <w:iCs/>
                <w:sz w:val="18"/>
              </w:rPr>
            </w:pPr>
            <w:r w:rsidRPr="00934637">
              <w:rPr>
                <w:bCs/>
                <w:iCs/>
                <w:sz w:val="18"/>
              </w:rPr>
              <w:t>15,9</w:t>
            </w:r>
          </w:p>
        </w:tc>
        <w:tc>
          <w:tcPr>
            <w:tcW w:w="1000" w:type="dxa"/>
            <w:tcBorders>
              <w:top w:val="single" w:sz="12" w:space="0" w:color="auto"/>
            </w:tcBorders>
            <w:shd w:val="clear" w:color="auto" w:fill="auto"/>
            <w:vAlign w:val="bottom"/>
          </w:tcPr>
          <w:p w14:paraId="3A41324C" w14:textId="77777777" w:rsidR="006D6B56" w:rsidRPr="00934637" w:rsidRDefault="006D6B56" w:rsidP="00180A93">
            <w:pPr>
              <w:spacing w:before="40" w:after="40" w:line="220" w:lineRule="exact"/>
              <w:ind w:right="113"/>
              <w:jc w:val="right"/>
              <w:rPr>
                <w:bCs/>
                <w:iCs/>
                <w:sz w:val="18"/>
              </w:rPr>
            </w:pPr>
            <w:r w:rsidRPr="00934637">
              <w:rPr>
                <w:bCs/>
                <w:iCs/>
                <w:sz w:val="18"/>
              </w:rPr>
              <w:t>14,5</w:t>
            </w:r>
          </w:p>
        </w:tc>
      </w:tr>
      <w:tr w:rsidR="006D6B56" w:rsidRPr="00934637" w14:paraId="5CCB9570" w14:textId="77777777" w:rsidTr="00180A93">
        <w:tc>
          <w:tcPr>
            <w:tcW w:w="2371" w:type="dxa"/>
            <w:shd w:val="clear" w:color="auto" w:fill="auto"/>
          </w:tcPr>
          <w:p w14:paraId="3A258C2A" w14:textId="77777777" w:rsidR="006D6B56" w:rsidRPr="00934637" w:rsidRDefault="006D6B56" w:rsidP="00180A93">
            <w:pPr>
              <w:spacing w:before="40" w:after="40" w:line="220" w:lineRule="exact"/>
              <w:ind w:right="113"/>
              <w:rPr>
                <w:bCs/>
                <w:iCs/>
                <w:sz w:val="18"/>
              </w:rPr>
            </w:pPr>
            <w:r w:rsidRPr="00934637">
              <w:rPr>
                <w:bCs/>
                <w:iCs/>
                <w:sz w:val="18"/>
              </w:rPr>
              <w:t>Среднее образование</w:t>
            </w:r>
          </w:p>
        </w:tc>
        <w:tc>
          <w:tcPr>
            <w:tcW w:w="999" w:type="dxa"/>
            <w:shd w:val="clear" w:color="auto" w:fill="auto"/>
            <w:vAlign w:val="bottom"/>
          </w:tcPr>
          <w:p w14:paraId="4D7EF8DB" w14:textId="77777777" w:rsidR="006D6B56" w:rsidRPr="00934637" w:rsidRDefault="006D6B56" w:rsidP="00180A93">
            <w:pPr>
              <w:spacing w:before="40" w:after="40" w:line="220" w:lineRule="exact"/>
              <w:ind w:right="113"/>
              <w:jc w:val="right"/>
              <w:rPr>
                <w:bCs/>
                <w:iCs/>
                <w:sz w:val="18"/>
              </w:rPr>
            </w:pPr>
            <w:r w:rsidRPr="00934637">
              <w:rPr>
                <w:bCs/>
                <w:iCs/>
                <w:sz w:val="18"/>
              </w:rPr>
              <w:t>14,8</w:t>
            </w:r>
          </w:p>
        </w:tc>
        <w:tc>
          <w:tcPr>
            <w:tcW w:w="1000" w:type="dxa"/>
            <w:shd w:val="clear" w:color="auto" w:fill="auto"/>
            <w:vAlign w:val="bottom"/>
          </w:tcPr>
          <w:p w14:paraId="1B1DBBFB" w14:textId="77777777" w:rsidR="006D6B56" w:rsidRPr="00934637" w:rsidRDefault="006D6B56" w:rsidP="00180A93">
            <w:pPr>
              <w:spacing w:before="40" w:after="40" w:line="220" w:lineRule="exact"/>
              <w:ind w:right="113"/>
              <w:jc w:val="right"/>
              <w:rPr>
                <w:bCs/>
                <w:iCs/>
                <w:sz w:val="18"/>
              </w:rPr>
            </w:pPr>
            <w:r w:rsidRPr="00934637">
              <w:rPr>
                <w:bCs/>
                <w:iCs/>
                <w:sz w:val="18"/>
              </w:rPr>
              <w:t>13,1</w:t>
            </w:r>
          </w:p>
        </w:tc>
        <w:tc>
          <w:tcPr>
            <w:tcW w:w="1000" w:type="dxa"/>
            <w:shd w:val="clear" w:color="auto" w:fill="auto"/>
            <w:vAlign w:val="bottom"/>
          </w:tcPr>
          <w:p w14:paraId="5EC15E87" w14:textId="77777777" w:rsidR="006D6B56" w:rsidRPr="00934637" w:rsidRDefault="006D6B56" w:rsidP="00180A93">
            <w:pPr>
              <w:spacing w:before="40" w:after="40" w:line="220" w:lineRule="exact"/>
              <w:ind w:right="113"/>
              <w:jc w:val="right"/>
              <w:rPr>
                <w:bCs/>
                <w:iCs/>
                <w:sz w:val="18"/>
              </w:rPr>
            </w:pPr>
            <w:r w:rsidRPr="00934637">
              <w:rPr>
                <w:bCs/>
                <w:iCs/>
                <w:sz w:val="18"/>
              </w:rPr>
              <w:t>11,4</w:t>
            </w:r>
          </w:p>
        </w:tc>
        <w:tc>
          <w:tcPr>
            <w:tcW w:w="1000" w:type="dxa"/>
            <w:shd w:val="clear" w:color="auto" w:fill="auto"/>
            <w:vAlign w:val="bottom"/>
          </w:tcPr>
          <w:p w14:paraId="3B5452C9" w14:textId="77777777" w:rsidR="006D6B56" w:rsidRPr="00934637" w:rsidRDefault="006D6B56" w:rsidP="00180A93">
            <w:pPr>
              <w:spacing w:before="40" w:after="40" w:line="220" w:lineRule="exact"/>
              <w:ind w:right="113"/>
              <w:jc w:val="right"/>
              <w:rPr>
                <w:bCs/>
                <w:iCs/>
                <w:sz w:val="18"/>
              </w:rPr>
            </w:pPr>
            <w:r w:rsidRPr="00934637">
              <w:rPr>
                <w:bCs/>
                <w:iCs/>
                <w:sz w:val="18"/>
              </w:rPr>
              <w:t>10,7</w:t>
            </w:r>
          </w:p>
        </w:tc>
        <w:tc>
          <w:tcPr>
            <w:tcW w:w="1000" w:type="dxa"/>
            <w:shd w:val="clear" w:color="auto" w:fill="auto"/>
            <w:vAlign w:val="bottom"/>
          </w:tcPr>
          <w:p w14:paraId="2CF8B885" w14:textId="77777777" w:rsidR="006D6B56" w:rsidRPr="00934637" w:rsidRDefault="006D6B56" w:rsidP="00180A93">
            <w:pPr>
              <w:spacing w:before="40" w:after="40" w:line="220" w:lineRule="exact"/>
              <w:ind w:right="113"/>
              <w:jc w:val="right"/>
              <w:rPr>
                <w:bCs/>
                <w:iCs/>
                <w:sz w:val="18"/>
              </w:rPr>
            </w:pPr>
            <w:r w:rsidRPr="00934637">
              <w:rPr>
                <w:bCs/>
                <w:iCs/>
                <w:sz w:val="18"/>
              </w:rPr>
              <w:t>10,1</w:t>
            </w:r>
          </w:p>
        </w:tc>
      </w:tr>
      <w:tr w:rsidR="006D6B56" w:rsidRPr="00934637" w14:paraId="5B51F08D" w14:textId="77777777" w:rsidTr="00180A93">
        <w:tc>
          <w:tcPr>
            <w:tcW w:w="2371" w:type="dxa"/>
            <w:shd w:val="clear" w:color="auto" w:fill="auto"/>
          </w:tcPr>
          <w:p w14:paraId="0930E2B3" w14:textId="77777777" w:rsidR="006D6B56" w:rsidRPr="00934637" w:rsidRDefault="006D6B56" w:rsidP="00180A93">
            <w:pPr>
              <w:spacing w:before="40" w:after="40" w:line="220" w:lineRule="exact"/>
              <w:ind w:right="113"/>
              <w:rPr>
                <w:bCs/>
                <w:iCs/>
                <w:sz w:val="18"/>
              </w:rPr>
            </w:pPr>
            <w:r w:rsidRPr="00934637">
              <w:rPr>
                <w:bCs/>
                <w:iCs/>
                <w:sz w:val="18"/>
              </w:rPr>
              <w:t>Начальное образование</w:t>
            </w:r>
          </w:p>
        </w:tc>
        <w:tc>
          <w:tcPr>
            <w:tcW w:w="999" w:type="dxa"/>
            <w:shd w:val="clear" w:color="auto" w:fill="auto"/>
            <w:vAlign w:val="bottom"/>
          </w:tcPr>
          <w:p w14:paraId="3375ADEB" w14:textId="77777777" w:rsidR="006D6B56" w:rsidRPr="00934637" w:rsidRDefault="006D6B56" w:rsidP="00180A93">
            <w:pPr>
              <w:spacing w:before="40" w:after="40" w:line="220" w:lineRule="exact"/>
              <w:ind w:right="113"/>
              <w:jc w:val="right"/>
              <w:rPr>
                <w:bCs/>
                <w:iCs/>
                <w:sz w:val="18"/>
              </w:rPr>
            </w:pPr>
            <w:r w:rsidRPr="00934637">
              <w:rPr>
                <w:bCs/>
                <w:iCs/>
                <w:sz w:val="18"/>
              </w:rPr>
              <w:t>14,8</w:t>
            </w:r>
          </w:p>
        </w:tc>
        <w:tc>
          <w:tcPr>
            <w:tcW w:w="1000" w:type="dxa"/>
            <w:shd w:val="clear" w:color="auto" w:fill="auto"/>
            <w:vAlign w:val="bottom"/>
          </w:tcPr>
          <w:p w14:paraId="449DCF63" w14:textId="77777777" w:rsidR="006D6B56" w:rsidRPr="00934637" w:rsidRDefault="006D6B56" w:rsidP="00180A93">
            <w:pPr>
              <w:spacing w:before="40" w:after="40" w:line="220" w:lineRule="exact"/>
              <w:ind w:right="113"/>
              <w:jc w:val="right"/>
              <w:rPr>
                <w:bCs/>
                <w:iCs/>
                <w:sz w:val="18"/>
              </w:rPr>
            </w:pPr>
            <w:r w:rsidRPr="00934637">
              <w:rPr>
                <w:bCs/>
                <w:iCs/>
                <w:sz w:val="18"/>
              </w:rPr>
              <w:t>13,7</w:t>
            </w:r>
          </w:p>
        </w:tc>
        <w:tc>
          <w:tcPr>
            <w:tcW w:w="1000" w:type="dxa"/>
            <w:shd w:val="clear" w:color="auto" w:fill="auto"/>
            <w:vAlign w:val="bottom"/>
          </w:tcPr>
          <w:p w14:paraId="7529D996" w14:textId="77777777" w:rsidR="006D6B56" w:rsidRPr="00934637" w:rsidRDefault="006D6B56" w:rsidP="00180A93">
            <w:pPr>
              <w:spacing w:before="40" w:after="40" w:line="220" w:lineRule="exact"/>
              <w:ind w:right="113"/>
              <w:jc w:val="right"/>
              <w:rPr>
                <w:bCs/>
                <w:iCs/>
                <w:sz w:val="18"/>
              </w:rPr>
            </w:pPr>
            <w:r w:rsidRPr="00934637">
              <w:rPr>
                <w:bCs/>
                <w:iCs/>
                <w:sz w:val="18"/>
              </w:rPr>
              <w:t>14,1</w:t>
            </w:r>
          </w:p>
        </w:tc>
        <w:tc>
          <w:tcPr>
            <w:tcW w:w="1000" w:type="dxa"/>
            <w:shd w:val="clear" w:color="auto" w:fill="auto"/>
            <w:vAlign w:val="bottom"/>
          </w:tcPr>
          <w:p w14:paraId="618D3A6A" w14:textId="77777777" w:rsidR="006D6B56" w:rsidRPr="00934637" w:rsidRDefault="006D6B56" w:rsidP="00180A93">
            <w:pPr>
              <w:spacing w:before="40" w:after="40" w:line="220" w:lineRule="exact"/>
              <w:ind w:right="113"/>
              <w:jc w:val="right"/>
              <w:rPr>
                <w:bCs/>
                <w:iCs/>
                <w:sz w:val="18"/>
              </w:rPr>
            </w:pPr>
            <w:r w:rsidRPr="00934637">
              <w:rPr>
                <w:bCs/>
                <w:iCs/>
                <w:sz w:val="18"/>
              </w:rPr>
              <w:t>13,9</w:t>
            </w:r>
          </w:p>
        </w:tc>
        <w:tc>
          <w:tcPr>
            <w:tcW w:w="1000" w:type="dxa"/>
            <w:shd w:val="clear" w:color="auto" w:fill="auto"/>
            <w:vAlign w:val="bottom"/>
          </w:tcPr>
          <w:p w14:paraId="0206D625" w14:textId="77777777" w:rsidR="006D6B56" w:rsidRPr="00934637" w:rsidRDefault="006D6B56" w:rsidP="00180A93">
            <w:pPr>
              <w:spacing w:before="40" w:after="40" w:line="220" w:lineRule="exact"/>
              <w:ind w:right="113"/>
              <w:jc w:val="right"/>
              <w:rPr>
                <w:bCs/>
                <w:iCs/>
                <w:sz w:val="18"/>
              </w:rPr>
            </w:pPr>
            <w:r w:rsidRPr="00934637">
              <w:rPr>
                <w:bCs/>
                <w:iCs/>
                <w:sz w:val="18"/>
              </w:rPr>
              <w:t>13,5</w:t>
            </w:r>
          </w:p>
        </w:tc>
      </w:tr>
      <w:tr w:rsidR="006D6B56" w:rsidRPr="00934637" w14:paraId="355F1105" w14:textId="77777777" w:rsidTr="00180A93">
        <w:tc>
          <w:tcPr>
            <w:tcW w:w="2371" w:type="dxa"/>
            <w:shd w:val="clear" w:color="auto" w:fill="auto"/>
          </w:tcPr>
          <w:p w14:paraId="71864A62" w14:textId="77777777" w:rsidR="006D6B56" w:rsidRPr="00934637" w:rsidRDefault="006D6B56" w:rsidP="00180A93">
            <w:pPr>
              <w:spacing w:before="40" w:after="40" w:line="220" w:lineRule="exact"/>
              <w:ind w:right="113"/>
              <w:rPr>
                <w:bCs/>
                <w:iCs/>
                <w:sz w:val="18"/>
              </w:rPr>
            </w:pPr>
            <w:r w:rsidRPr="00934637">
              <w:rPr>
                <w:bCs/>
                <w:iCs/>
                <w:sz w:val="18"/>
              </w:rPr>
              <w:t>Дошкольное образование</w:t>
            </w:r>
          </w:p>
        </w:tc>
        <w:tc>
          <w:tcPr>
            <w:tcW w:w="999" w:type="dxa"/>
            <w:shd w:val="clear" w:color="auto" w:fill="auto"/>
            <w:vAlign w:val="bottom"/>
          </w:tcPr>
          <w:p w14:paraId="47E0776E" w14:textId="77777777" w:rsidR="006D6B56" w:rsidRPr="00934637" w:rsidRDefault="006D6B56" w:rsidP="00180A93">
            <w:pPr>
              <w:spacing w:before="40" w:after="40" w:line="220" w:lineRule="exact"/>
              <w:ind w:right="113"/>
              <w:jc w:val="right"/>
              <w:rPr>
                <w:bCs/>
                <w:iCs/>
                <w:sz w:val="18"/>
              </w:rPr>
            </w:pPr>
            <w:r w:rsidRPr="00934637">
              <w:rPr>
                <w:bCs/>
                <w:iCs/>
                <w:sz w:val="18"/>
              </w:rPr>
              <w:t>16,7</w:t>
            </w:r>
          </w:p>
        </w:tc>
        <w:tc>
          <w:tcPr>
            <w:tcW w:w="1000" w:type="dxa"/>
            <w:shd w:val="clear" w:color="auto" w:fill="auto"/>
            <w:vAlign w:val="bottom"/>
          </w:tcPr>
          <w:p w14:paraId="09528B1C" w14:textId="77777777" w:rsidR="006D6B56" w:rsidRPr="00934637" w:rsidRDefault="006D6B56" w:rsidP="00180A93">
            <w:pPr>
              <w:spacing w:before="40" w:after="40" w:line="220" w:lineRule="exact"/>
              <w:ind w:right="113"/>
              <w:jc w:val="right"/>
              <w:rPr>
                <w:bCs/>
                <w:iCs/>
                <w:sz w:val="18"/>
              </w:rPr>
            </w:pPr>
            <w:r w:rsidRPr="00934637">
              <w:rPr>
                <w:bCs/>
                <w:iCs/>
                <w:sz w:val="18"/>
              </w:rPr>
              <w:t>16,6</w:t>
            </w:r>
          </w:p>
        </w:tc>
        <w:tc>
          <w:tcPr>
            <w:tcW w:w="1000" w:type="dxa"/>
            <w:shd w:val="clear" w:color="auto" w:fill="auto"/>
            <w:vAlign w:val="bottom"/>
          </w:tcPr>
          <w:p w14:paraId="3EAF63F9" w14:textId="77777777" w:rsidR="006D6B56" w:rsidRPr="00934637" w:rsidRDefault="006D6B56" w:rsidP="00180A93">
            <w:pPr>
              <w:spacing w:before="40" w:after="40" w:line="220" w:lineRule="exact"/>
              <w:ind w:right="113"/>
              <w:jc w:val="right"/>
              <w:rPr>
                <w:bCs/>
                <w:iCs/>
                <w:sz w:val="18"/>
              </w:rPr>
            </w:pPr>
            <w:r w:rsidRPr="00934637">
              <w:rPr>
                <w:bCs/>
                <w:iCs/>
                <w:sz w:val="18"/>
              </w:rPr>
              <w:t>15,9</w:t>
            </w:r>
          </w:p>
        </w:tc>
        <w:tc>
          <w:tcPr>
            <w:tcW w:w="1000" w:type="dxa"/>
            <w:shd w:val="clear" w:color="auto" w:fill="auto"/>
            <w:vAlign w:val="bottom"/>
          </w:tcPr>
          <w:p w14:paraId="699B2723" w14:textId="77777777" w:rsidR="006D6B56" w:rsidRPr="00934637" w:rsidRDefault="006D6B56" w:rsidP="00180A93">
            <w:pPr>
              <w:spacing w:before="40" w:after="40" w:line="220" w:lineRule="exact"/>
              <w:ind w:right="113"/>
              <w:jc w:val="right"/>
              <w:rPr>
                <w:bCs/>
                <w:iCs/>
                <w:sz w:val="18"/>
              </w:rPr>
            </w:pPr>
            <w:r w:rsidRPr="00934637">
              <w:rPr>
                <w:bCs/>
                <w:iCs/>
                <w:sz w:val="18"/>
              </w:rPr>
              <w:t>16,2</w:t>
            </w:r>
          </w:p>
        </w:tc>
        <w:tc>
          <w:tcPr>
            <w:tcW w:w="1000" w:type="dxa"/>
            <w:shd w:val="clear" w:color="auto" w:fill="auto"/>
            <w:vAlign w:val="bottom"/>
          </w:tcPr>
          <w:p w14:paraId="00396833" w14:textId="77777777" w:rsidR="006D6B56" w:rsidRPr="00934637" w:rsidRDefault="006D6B56" w:rsidP="00180A93">
            <w:pPr>
              <w:spacing w:before="40" w:after="40" w:line="220" w:lineRule="exact"/>
              <w:ind w:right="113"/>
              <w:jc w:val="right"/>
              <w:rPr>
                <w:bCs/>
                <w:iCs/>
                <w:sz w:val="18"/>
              </w:rPr>
            </w:pPr>
            <w:r w:rsidRPr="00934637">
              <w:rPr>
                <w:bCs/>
                <w:iCs/>
                <w:sz w:val="18"/>
              </w:rPr>
              <w:t>14,7</w:t>
            </w:r>
          </w:p>
        </w:tc>
      </w:tr>
    </w:tbl>
    <w:p w14:paraId="1B1CB1E8" w14:textId="77777777" w:rsidR="006D6B56" w:rsidRPr="00934637" w:rsidRDefault="006D6B56" w:rsidP="0076639E">
      <w:pPr>
        <w:spacing w:before="120" w:line="220" w:lineRule="exact"/>
        <w:ind w:left="1134" w:right="1134" w:firstLine="170"/>
        <w:rPr>
          <w:sz w:val="18"/>
        </w:rPr>
      </w:pPr>
      <w:r w:rsidRPr="00934637">
        <w:rPr>
          <w:i/>
          <w:iCs/>
          <w:sz w:val="18"/>
        </w:rPr>
        <w:t>Источник:</w:t>
      </w:r>
      <w:r w:rsidRPr="00934637">
        <w:rPr>
          <w:sz w:val="18"/>
        </w:rPr>
        <w:t xml:space="preserve"> Служба статистики и переписей, Статистические ежегодники за 2013 и </w:t>
      </w:r>
      <w:r w:rsidR="0076639E" w:rsidRPr="00934637">
        <w:rPr>
          <w:sz w:val="18"/>
        </w:rPr>
        <w:br/>
      </w:r>
      <w:r w:rsidRPr="00934637">
        <w:rPr>
          <w:sz w:val="18"/>
        </w:rPr>
        <w:t>2017 годы.</w:t>
      </w:r>
    </w:p>
    <w:p w14:paraId="36E1BEEA" w14:textId="77777777" w:rsidR="006D6B56" w:rsidRPr="00934637" w:rsidRDefault="006D6B56" w:rsidP="006D6B56">
      <w:pPr>
        <w:pStyle w:val="H4G"/>
      </w:pPr>
      <w:r w:rsidRPr="00934637">
        <w:rPr>
          <w:iCs/>
        </w:rPr>
        <w:tab/>
        <w:t xml:space="preserve">j) </w:t>
      </w:r>
      <w:r w:rsidR="0076639E" w:rsidRPr="00934637">
        <w:rPr>
          <w:iCs/>
        </w:rPr>
        <w:tab/>
      </w:r>
      <w:r w:rsidRPr="00934637">
        <w:rPr>
          <w:iCs/>
        </w:rPr>
        <w:t>Доля грамотного населения</w:t>
      </w:r>
    </w:p>
    <w:p w14:paraId="0D65E23D" w14:textId="77777777" w:rsidR="006D6B56" w:rsidRPr="00934637" w:rsidRDefault="006D6B56" w:rsidP="006D6B56">
      <w:pPr>
        <w:pStyle w:val="SingleTxtG"/>
      </w:pPr>
      <w:r w:rsidRPr="00934637">
        <w:t>32.</w:t>
      </w:r>
      <w:r w:rsidRPr="00934637">
        <w:tab/>
        <w:t>П</w:t>
      </w:r>
      <w:r w:rsidR="006C273B" w:rsidRPr="00934637">
        <w:t>о</w:t>
      </w:r>
      <w:r w:rsidRPr="00934637">
        <w:t xml:space="preserve"> данным переписи 2016 года</w:t>
      </w:r>
      <w:r w:rsidR="00A5520C" w:rsidRPr="00934637">
        <w:t>,</w:t>
      </w:r>
      <w:r w:rsidRPr="00934637">
        <w:t xml:space="preserve"> доля грамотного населения в возрасте 15 лет и старше составляла 96,5</w:t>
      </w:r>
      <w:r w:rsidR="0022099D" w:rsidRPr="00934637">
        <w:t> %</w:t>
      </w:r>
      <w:r w:rsidRPr="00934637">
        <w:t>, увеличившись на 0,9 п.п. по сравнению с 2011 годом.</w:t>
      </w:r>
      <w:r w:rsidR="00F46CDC" w:rsidRPr="00934637">
        <w:t xml:space="preserve"> </w:t>
      </w:r>
      <w:r w:rsidRPr="00934637">
        <w:t>В</w:t>
      </w:r>
      <w:r w:rsidR="0076639E" w:rsidRPr="00934637">
        <w:rPr>
          <w:lang w:val="en-US"/>
        </w:rPr>
        <w:t> </w:t>
      </w:r>
      <w:r w:rsidRPr="00934637">
        <w:t>гендерном разрезе доля грамотных среди мужчин (98,2</w:t>
      </w:r>
      <w:r w:rsidR="0022099D" w:rsidRPr="00934637">
        <w:t> %</w:t>
      </w:r>
      <w:r w:rsidRPr="00934637">
        <w:t>) была выше, чем среди женщин (95,0</w:t>
      </w:r>
      <w:r w:rsidR="0022099D" w:rsidRPr="00934637">
        <w:t> %</w:t>
      </w:r>
      <w:r w:rsidRPr="00934637">
        <w:t xml:space="preserve">). Темпы роста грамотности женщин превысили темпы роста грамотности среди мужчин за последние пять лет, при этом разрыв сократился </w:t>
      </w:r>
      <w:r w:rsidR="0076639E" w:rsidRPr="00934637">
        <w:br/>
      </w:r>
      <w:r w:rsidRPr="00934637">
        <w:t>с 4,1 п.п. до 3,2 п.п.</w:t>
      </w:r>
      <w:r w:rsidR="00F46CDC" w:rsidRPr="00934637">
        <w:t xml:space="preserve"> </w:t>
      </w:r>
      <w:r w:rsidRPr="00934637">
        <w:t>Анализ по возрастным группам показал, что доля грамотного населения в возрасте 15–39 лет была самой высокой (99,7</w:t>
      </w:r>
      <w:r w:rsidR="0022099D" w:rsidRPr="00934637">
        <w:t> %</w:t>
      </w:r>
      <w:r w:rsidRPr="00934637">
        <w:t xml:space="preserve">), а доля грамотного населения в возрасте 65 лет и старше </w:t>
      </w:r>
      <w:r w:rsidR="00180A93" w:rsidRPr="00934637">
        <w:t>⸻</w:t>
      </w:r>
      <w:r w:rsidRPr="00934637">
        <w:t xml:space="preserve"> самой низкой (81,2</w:t>
      </w:r>
      <w:r w:rsidR="0022099D" w:rsidRPr="00934637">
        <w:t> %</w:t>
      </w:r>
      <w:r w:rsidRPr="00934637">
        <w:t>). С другой стороны, доля грамотных среди пожилых женщин (72,1</w:t>
      </w:r>
      <w:r w:rsidR="0022099D" w:rsidRPr="00934637">
        <w:t> %</w:t>
      </w:r>
      <w:r w:rsidRPr="00934637">
        <w:t>) была намного ниже, чем среди пожилых мужчин (91,3</w:t>
      </w:r>
      <w:r w:rsidR="0022099D" w:rsidRPr="00934637">
        <w:t> %</w:t>
      </w:r>
      <w:r w:rsidRPr="00934637">
        <w:t>), поскольку в прошлом женщинам предоставлялось меньше возможностей получения образования.</w:t>
      </w:r>
    </w:p>
    <w:p w14:paraId="18A4FFBA" w14:textId="77777777" w:rsidR="006D6B56" w:rsidRPr="00934637" w:rsidRDefault="006D6B56" w:rsidP="006D6B56">
      <w:pPr>
        <w:pStyle w:val="H23G"/>
      </w:pPr>
      <w:r w:rsidRPr="00934637">
        <w:rPr>
          <w:bCs/>
        </w:rPr>
        <w:tab/>
        <w:t>4.</w:t>
      </w:r>
      <w:r w:rsidRPr="00934637">
        <w:rPr>
          <w:bCs/>
        </w:rPr>
        <w:tab/>
        <w:t>Экономические показатели</w:t>
      </w:r>
    </w:p>
    <w:p w14:paraId="0CF33394" w14:textId="77777777" w:rsidR="006D6B56" w:rsidRPr="00934637" w:rsidRDefault="006D6B56" w:rsidP="006D6B56">
      <w:pPr>
        <w:pStyle w:val="H4G"/>
      </w:pPr>
      <w:r w:rsidRPr="00934637">
        <w:rPr>
          <w:iCs/>
        </w:rPr>
        <w:tab/>
        <w:t xml:space="preserve">а) </w:t>
      </w:r>
      <w:r w:rsidR="0076639E" w:rsidRPr="00934637">
        <w:rPr>
          <w:iCs/>
        </w:rPr>
        <w:tab/>
      </w:r>
      <w:r w:rsidRPr="00934637">
        <w:rPr>
          <w:iCs/>
        </w:rPr>
        <w:t>Самодеятельное население, безработица и неполная занятость</w:t>
      </w:r>
    </w:p>
    <w:p w14:paraId="690E604C" w14:textId="77777777" w:rsidR="006D6B56" w:rsidRPr="00934637" w:rsidRDefault="006D6B56" w:rsidP="006D6B56">
      <w:pPr>
        <w:pStyle w:val="SingleTxtG"/>
      </w:pPr>
      <w:r w:rsidRPr="00934637">
        <w:t>33.</w:t>
      </w:r>
      <w:r w:rsidRPr="00934637">
        <w:tab/>
        <w:t xml:space="preserve">Ниже представлены основные показатели экономической активности населения: </w:t>
      </w:r>
    </w:p>
    <w:p w14:paraId="679131E7" w14:textId="77777777" w:rsidR="006D6B56" w:rsidRPr="00934637" w:rsidRDefault="006D6B56" w:rsidP="006D6B56">
      <w:pPr>
        <w:pStyle w:val="H23G"/>
        <w:rPr>
          <w:lang w:val="en-US"/>
        </w:rPr>
      </w:pPr>
      <w:r w:rsidRPr="00934637">
        <w:rPr>
          <w:bCs/>
        </w:rPr>
        <w:tab/>
      </w:r>
      <w:r w:rsidRPr="00934637">
        <w:rPr>
          <w:bCs/>
        </w:rPr>
        <w:tab/>
        <w:t>(</w:t>
      </w:r>
      <w:r w:rsidR="0022099D" w:rsidRPr="00934637">
        <w:rPr>
          <w:bCs/>
        </w:rPr>
        <w:t>%</w:t>
      </w:r>
      <w:r w:rsidRPr="00934637">
        <w:rPr>
          <w:bCs/>
        </w:rPr>
        <w:t>)</w:t>
      </w:r>
    </w:p>
    <w:tbl>
      <w:tblPr>
        <w:tblW w:w="7370" w:type="dxa"/>
        <w:tblInd w:w="1134" w:type="dxa"/>
        <w:tblLayout w:type="fixed"/>
        <w:tblCellMar>
          <w:left w:w="0" w:type="dxa"/>
          <w:right w:w="0" w:type="dxa"/>
        </w:tblCellMar>
        <w:tblLook w:val="0000" w:firstRow="0" w:lastRow="0" w:firstColumn="0" w:lastColumn="0" w:noHBand="0" w:noVBand="0"/>
      </w:tblPr>
      <w:tblGrid>
        <w:gridCol w:w="993"/>
        <w:gridCol w:w="708"/>
        <w:gridCol w:w="709"/>
        <w:gridCol w:w="708"/>
        <w:gridCol w:w="709"/>
        <w:gridCol w:w="708"/>
        <w:gridCol w:w="709"/>
        <w:gridCol w:w="708"/>
        <w:gridCol w:w="709"/>
        <w:gridCol w:w="709"/>
      </w:tblGrid>
      <w:tr w:rsidR="006D6B56" w:rsidRPr="00934637" w14:paraId="3C8C05EE" w14:textId="77777777" w:rsidTr="0051377D">
        <w:trPr>
          <w:tblHeader/>
        </w:trPr>
        <w:tc>
          <w:tcPr>
            <w:tcW w:w="993" w:type="dxa"/>
            <w:vMerge w:val="restart"/>
            <w:tcBorders>
              <w:top w:val="single" w:sz="4" w:space="0" w:color="auto"/>
              <w:bottom w:val="single" w:sz="12" w:space="0" w:color="auto"/>
            </w:tcBorders>
            <w:shd w:val="clear" w:color="auto" w:fill="auto"/>
            <w:vAlign w:val="bottom"/>
          </w:tcPr>
          <w:p w14:paraId="48345325" w14:textId="77777777" w:rsidR="006D6B56" w:rsidRPr="00934637" w:rsidRDefault="006D6B56" w:rsidP="0051377D">
            <w:pPr>
              <w:suppressAutoHyphens w:val="0"/>
              <w:spacing w:before="80" w:after="80" w:line="200" w:lineRule="exact"/>
              <w:rPr>
                <w:rFonts w:cs="Times New Roman"/>
                <w:i/>
                <w:sz w:val="16"/>
              </w:rPr>
            </w:pPr>
            <w:r w:rsidRPr="00934637">
              <w:rPr>
                <w:rFonts w:cs="Times New Roman"/>
                <w:i/>
                <w:sz w:val="16"/>
              </w:rPr>
              <w:t>Год</w:t>
            </w:r>
          </w:p>
        </w:tc>
        <w:tc>
          <w:tcPr>
            <w:tcW w:w="2125" w:type="dxa"/>
            <w:gridSpan w:val="3"/>
            <w:tcBorders>
              <w:top w:val="single" w:sz="4" w:space="0" w:color="auto"/>
              <w:bottom w:val="single" w:sz="4" w:space="0" w:color="auto"/>
            </w:tcBorders>
            <w:shd w:val="clear" w:color="auto" w:fill="auto"/>
            <w:vAlign w:val="bottom"/>
          </w:tcPr>
          <w:p w14:paraId="1A667F52" w14:textId="77777777" w:rsidR="006D6B56" w:rsidRPr="00934637" w:rsidRDefault="006D6B56" w:rsidP="0051377D">
            <w:pPr>
              <w:suppressAutoHyphens w:val="0"/>
              <w:spacing w:before="80" w:after="80" w:line="200" w:lineRule="exact"/>
              <w:jc w:val="center"/>
              <w:rPr>
                <w:rFonts w:cs="Times New Roman"/>
                <w:i/>
                <w:sz w:val="16"/>
              </w:rPr>
            </w:pPr>
            <w:r w:rsidRPr="00934637">
              <w:rPr>
                <w:rFonts w:cs="Times New Roman"/>
                <w:i/>
                <w:sz w:val="16"/>
              </w:rPr>
              <w:t>Доля работающих</w:t>
            </w:r>
          </w:p>
        </w:tc>
        <w:tc>
          <w:tcPr>
            <w:tcW w:w="2126" w:type="dxa"/>
            <w:gridSpan w:val="3"/>
            <w:tcBorders>
              <w:top w:val="single" w:sz="4" w:space="0" w:color="auto"/>
              <w:bottom w:val="single" w:sz="4" w:space="0" w:color="auto"/>
            </w:tcBorders>
            <w:shd w:val="clear" w:color="auto" w:fill="auto"/>
            <w:vAlign w:val="bottom"/>
          </w:tcPr>
          <w:p w14:paraId="692F2E33" w14:textId="77777777" w:rsidR="006D6B56" w:rsidRPr="00934637" w:rsidRDefault="006D6B56" w:rsidP="0051377D">
            <w:pPr>
              <w:suppressAutoHyphens w:val="0"/>
              <w:spacing w:before="80" w:after="80" w:line="200" w:lineRule="exact"/>
              <w:jc w:val="center"/>
              <w:rPr>
                <w:rFonts w:cs="Times New Roman"/>
                <w:i/>
                <w:sz w:val="16"/>
              </w:rPr>
            </w:pPr>
            <w:r w:rsidRPr="00934637">
              <w:rPr>
                <w:rFonts w:cs="Times New Roman"/>
                <w:i/>
                <w:sz w:val="16"/>
              </w:rPr>
              <w:t>Безработица</w:t>
            </w:r>
          </w:p>
        </w:tc>
        <w:tc>
          <w:tcPr>
            <w:tcW w:w="2126" w:type="dxa"/>
            <w:gridSpan w:val="3"/>
            <w:tcBorders>
              <w:top w:val="single" w:sz="4" w:space="0" w:color="auto"/>
              <w:bottom w:val="single" w:sz="4" w:space="0" w:color="auto"/>
            </w:tcBorders>
            <w:shd w:val="clear" w:color="auto" w:fill="auto"/>
            <w:vAlign w:val="bottom"/>
          </w:tcPr>
          <w:p w14:paraId="520C4A52" w14:textId="77777777" w:rsidR="006D6B56" w:rsidRPr="00934637" w:rsidRDefault="006D6B56" w:rsidP="0051377D">
            <w:pPr>
              <w:suppressAutoHyphens w:val="0"/>
              <w:spacing w:before="80" w:after="80" w:line="200" w:lineRule="exact"/>
              <w:jc w:val="center"/>
              <w:rPr>
                <w:rFonts w:cs="Times New Roman"/>
                <w:i/>
                <w:sz w:val="16"/>
              </w:rPr>
            </w:pPr>
            <w:r w:rsidRPr="00934637">
              <w:rPr>
                <w:rFonts w:cs="Times New Roman"/>
                <w:i/>
                <w:sz w:val="16"/>
              </w:rPr>
              <w:t>Неполная занятость</w:t>
            </w:r>
          </w:p>
        </w:tc>
      </w:tr>
      <w:tr w:rsidR="0051377D" w:rsidRPr="00934637" w14:paraId="67368BA1" w14:textId="77777777" w:rsidTr="0051377D">
        <w:trPr>
          <w:tblHeader/>
        </w:trPr>
        <w:tc>
          <w:tcPr>
            <w:tcW w:w="993" w:type="dxa"/>
            <w:vMerge/>
            <w:tcBorders>
              <w:top w:val="single" w:sz="12" w:space="0" w:color="auto"/>
              <w:bottom w:val="single" w:sz="12" w:space="0" w:color="auto"/>
            </w:tcBorders>
            <w:shd w:val="clear" w:color="auto" w:fill="auto"/>
            <w:vAlign w:val="bottom"/>
          </w:tcPr>
          <w:p w14:paraId="62CC42A4" w14:textId="77777777" w:rsidR="0051377D" w:rsidRPr="00934637" w:rsidRDefault="0051377D" w:rsidP="0051377D">
            <w:pPr>
              <w:suppressAutoHyphens w:val="0"/>
              <w:spacing w:before="80" w:after="80" w:line="200" w:lineRule="exact"/>
              <w:rPr>
                <w:rFonts w:cs="Times New Roman"/>
                <w:b/>
                <w:i/>
                <w:sz w:val="16"/>
              </w:rPr>
            </w:pPr>
          </w:p>
        </w:tc>
        <w:tc>
          <w:tcPr>
            <w:tcW w:w="708" w:type="dxa"/>
            <w:tcBorders>
              <w:top w:val="single" w:sz="4" w:space="0" w:color="auto"/>
              <w:bottom w:val="single" w:sz="12" w:space="0" w:color="auto"/>
            </w:tcBorders>
            <w:shd w:val="clear" w:color="auto" w:fill="auto"/>
            <w:vAlign w:val="bottom"/>
          </w:tcPr>
          <w:p w14:paraId="51257CD9" w14:textId="77777777" w:rsidR="0051377D" w:rsidRPr="00934637" w:rsidRDefault="0051377D" w:rsidP="0051377D">
            <w:pPr>
              <w:suppressAutoHyphens w:val="0"/>
              <w:spacing w:before="80" w:after="80" w:line="200" w:lineRule="exact"/>
              <w:jc w:val="right"/>
              <w:rPr>
                <w:rFonts w:cs="Times New Roman"/>
                <w:i/>
                <w:sz w:val="16"/>
              </w:rPr>
            </w:pPr>
            <w:r w:rsidRPr="00934637">
              <w:rPr>
                <w:rFonts w:cs="Times New Roman"/>
                <w:i/>
                <w:sz w:val="16"/>
              </w:rPr>
              <w:t xml:space="preserve">Mуж. </w:t>
            </w:r>
            <w:r w:rsidRPr="00934637">
              <w:rPr>
                <w:rFonts w:cs="Times New Roman"/>
                <w:i/>
                <w:sz w:val="16"/>
              </w:rPr>
              <w:br/>
              <w:t>и жен.</w:t>
            </w:r>
          </w:p>
        </w:tc>
        <w:tc>
          <w:tcPr>
            <w:tcW w:w="709" w:type="dxa"/>
            <w:tcBorders>
              <w:top w:val="single" w:sz="4" w:space="0" w:color="auto"/>
              <w:bottom w:val="single" w:sz="12" w:space="0" w:color="auto"/>
            </w:tcBorders>
            <w:shd w:val="clear" w:color="auto" w:fill="auto"/>
            <w:vAlign w:val="bottom"/>
          </w:tcPr>
          <w:p w14:paraId="2633608F" w14:textId="77777777" w:rsidR="0051377D" w:rsidRPr="00934637" w:rsidRDefault="0051377D" w:rsidP="0051377D">
            <w:pPr>
              <w:suppressAutoHyphens w:val="0"/>
              <w:spacing w:before="80" w:after="80" w:line="200" w:lineRule="exact"/>
              <w:jc w:val="right"/>
              <w:rPr>
                <w:rFonts w:cs="Times New Roman"/>
                <w:i/>
                <w:sz w:val="16"/>
              </w:rPr>
            </w:pPr>
            <w:r w:rsidRPr="00934637">
              <w:rPr>
                <w:rFonts w:cs="Times New Roman"/>
                <w:i/>
                <w:sz w:val="16"/>
              </w:rPr>
              <w:t>Mуж.</w:t>
            </w:r>
          </w:p>
        </w:tc>
        <w:tc>
          <w:tcPr>
            <w:tcW w:w="708" w:type="dxa"/>
            <w:tcBorders>
              <w:top w:val="single" w:sz="4" w:space="0" w:color="auto"/>
              <w:bottom w:val="single" w:sz="12" w:space="0" w:color="auto"/>
            </w:tcBorders>
            <w:shd w:val="clear" w:color="auto" w:fill="auto"/>
            <w:vAlign w:val="bottom"/>
          </w:tcPr>
          <w:p w14:paraId="1C0C0B9E" w14:textId="77777777" w:rsidR="0051377D" w:rsidRPr="00934637" w:rsidRDefault="0051377D" w:rsidP="0051377D">
            <w:pPr>
              <w:suppressAutoHyphens w:val="0"/>
              <w:spacing w:before="80" w:after="80" w:line="200" w:lineRule="exact"/>
              <w:jc w:val="right"/>
              <w:rPr>
                <w:rFonts w:cs="Times New Roman"/>
                <w:i/>
                <w:sz w:val="16"/>
              </w:rPr>
            </w:pPr>
            <w:r w:rsidRPr="00934637">
              <w:rPr>
                <w:rFonts w:cs="Times New Roman"/>
                <w:i/>
                <w:sz w:val="16"/>
              </w:rPr>
              <w:t>Жен.</w:t>
            </w:r>
          </w:p>
        </w:tc>
        <w:tc>
          <w:tcPr>
            <w:tcW w:w="709" w:type="dxa"/>
            <w:tcBorders>
              <w:top w:val="single" w:sz="4" w:space="0" w:color="auto"/>
              <w:bottom w:val="single" w:sz="12" w:space="0" w:color="auto"/>
            </w:tcBorders>
            <w:shd w:val="clear" w:color="auto" w:fill="auto"/>
            <w:vAlign w:val="bottom"/>
          </w:tcPr>
          <w:p w14:paraId="152672AF" w14:textId="77777777" w:rsidR="0051377D" w:rsidRPr="00934637" w:rsidRDefault="0051377D" w:rsidP="0051377D">
            <w:pPr>
              <w:suppressAutoHyphens w:val="0"/>
              <w:spacing w:before="80" w:after="80" w:line="200" w:lineRule="exact"/>
              <w:jc w:val="right"/>
              <w:rPr>
                <w:rFonts w:cs="Times New Roman"/>
                <w:i/>
                <w:sz w:val="16"/>
              </w:rPr>
            </w:pPr>
            <w:r w:rsidRPr="00934637">
              <w:rPr>
                <w:rFonts w:cs="Times New Roman"/>
                <w:i/>
                <w:sz w:val="16"/>
              </w:rPr>
              <w:t>Mуж.</w:t>
            </w:r>
            <w:r w:rsidRPr="00934637">
              <w:rPr>
                <w:rFonts w:cs="Times New Roman"/>
                <w:i/>
                <w:sz w:val="16"/>
              </w:rPr>
              <w:br/>
              <w:t>и жен.</w:t>
            </w:r>
          </w:p>
        </w:tc>
        <w:tc>
          <w:tcPr>
            <w:tcW w:w="708" w:type="dxa"/>
            <w:tcBorders>
              <w:top w:val="single" w:sz="4" w:space="0" w:color="auto"/>
              <w:bottom w:val="single" w:sz="12" w:space="0" w:color="auto"/>
            </w:tcBorders>
            <w:shd w:val="clear" w:color="auto" w:fill="auto"/>
            <w:vAlign w:val="bottom"/>
          </w:tcPr>
          <w:p w14:paraId="7F0A6595" w14:textId="77777777" w:rsidR="0051377D" w:rsidRPr="00934637" w:rsidRDefault="0051377D" w:rsidP="0051377D">
            <w:pPr>
              <w:suppressAutoHyphens w:val="0"/>
              <w:spacing w:before="80" w:after="80" w:line="200" w:lineRule="exact"/>
              <w:jc w:val="right"/>
              <w:rPr>
                <w:rFonts w:cs="Times New Roman"/>
                <w:i/>
                <w:sz w:val="16"/>
              </w:rPr>
            </w:pPr>
            <w:r w:rsidRPr="00934637">
              <w:rPr>
                <w:rFonts w:cs="Times New Roman"/>
                <w:i/>
                <w:sz w:val="16"/>
              </w:rPr>
              <w:t>Mуж.</w:t>
            </w:r>
          </w:p>
        </w:tc>
        <w:tc>
          <w:tcPr>
            <w:tcW w:w="709" w:type="dxa"/>
            <w:tcBorders>
              <w:top w:val="single" w:sz="4" w:space="0" w:color="auto"/>
              <w:bottom w:val="single" w:sz="12" w:space="0" w:color="auto"/>
            </w:tcBorders>
            <w:shd w:val="clear" w:color="auto" w:fill="auto"/>
            <w:vAlign w:val="bottom"/>
          </w:tcPr>
          <w:p w14:paraId="4CE8064E" w14:textId="77777777" w:rsidR="0051377D" w:rsidRPr="00934637" w:rsidRDefault="0051377D" w:rsidP="0051377D">
            <w:pPr>
              <w:suppressAutoHyphens w:val="0"/>
              <w:spacing w:before="80" w:after="80" w:line="200" w:lineRule="exact"/>
              <w:jc w:val="right"/>
              <w:rPr>
                <w:rFonts w:cs="Times New Roman"/>
                <w:i/>
                <w:sz w:val="16"/>
              </w:rPr>
            </w:pPr>
            <w:r w:rsidRPr="00934637">
              <w:rPr>
                <w:rFonts w:cs="Times New Roman"/>
                <w:i/>
                <w:sz w:val="16"/>
              </w:rPr>
              <w:t>Жен.</w:t>
            </w:r>
          </w:p>
        </w:tc>
        <w:tc>
          <w:tcPr>
            <w:tcW w:w="708" w:type="dxa"/>
            <w:tcBorders>
              <w:top w:val="single" w:sz="4" w:space="0" w:color="auto"/>
              <w:bottom w:val="single" w:sz="12" w:space="0" w:color="auto"/>
            </w:tcBorders>
            <w:shd w:val="clear" w:color="auto" w:fill="auto"/>
            <w:vAlign w:val="bottom"/>
          </w:tcPr>
          <w:p w14:paraId="7C46BDDE" w14:textId="77777777" w:rsidR="0051377D" w:rsidRPr="00934637" w:rsidRDefault="0051377D" w:rsidP="0051377D">
            <w:pPr>
              <w:suppressAutoHyphens w:val="0"/>
              <w:spacing w:before="80" w:after="80" w:line="200" w:lineRule="exact"/>
              <w:jc w:val="right"/>
              <w:rPr>
                <w:rFonts w:cs="Times New Roman"/>
                <w:i/>
                <w:sz w:val="16"/>
              </w:rPr>
            </w:pPr>
            <w:r w:rsidRPr="00934637">
              <w:rPr>
                <w:rFonts w:cs="Times New Roman"/>
                <w:i/>
                <w:sz w:val="16"/>
              </w:rPr>
              <w:t xml:space="preserve">Mуж. </w:t>
            </w:r>
            <w:r w:rsidRPr="00934637">
              <w:rPr>
                <w:rFonts w:cs="Times New Roman"/>
                <w:i/>
                <w:sz w:val="16"/>
              </w:rPr>
              <w:br/>
              <w:t>и жен.</w:t>
            </w:r>
          </w:p>
        </w:tc>
        <w:tc>
          <w:tcPr>
            <w:tcW w:w="709" w:type="dxa"/>
            <w:tcBorders>
              <w:top w:val="single" w:sz="4" w:space="0" w:color="auto"/>
              <w:bottom w:val="single" w:sz="12" w:space="0" w:color="auto"/>
            </w:tcBorders>
            <w:shd w:val="clear" w:color="auto" w:fill="auto"/>
            <w:vAlign w:val="bottom"/>
          </w:tcPr>
          <w:p w14:paraId="40EEDE31" w14:textId="77777777" w:rsidR="0051377D" w:rsidRPr="00934637" w:rsidRDefault="0051377D" w:rsidP="0051377D">
            <w:pPr>
              <w:suppressAutoHyphens w:val="0"/>
              <w:spacing w:before="80" w:after="80" w:line="200" w:lineRule="exact"/>
              <w:jc w:val="right"/>
              <w:rPr>
                <w:rFonts w:cs="Times New Roman"/>
                <w:i/>
                <w:sz w:val="16"/>
              </w:rPr>
            </w:pPr>
            <w:r w:rsidRPr="00934637">
              <w:rPr>
                <w:rFonts w:cs="Times New Roman"/>
                <w:i/>
                <w:sz w:val="16"/>
              </w:rPr>
              <w:t>Mуж.</w:t>
            </w:r>
          </w:p>
        </w:tc>
        <w:tc>
          <w:tcPr>
            <w:tcW w:w="709" w:type="dxa"/>
            <w:tcBorders>
              <w:top w:val="single" w:sz="4" w:space="0" w:color="auto"/>
              <w:bottom w:val="single" w:sz="12" w:space="0" w:color="auto"/>
            </w:tcBorders>
            <w:shd w:val="clear" w:color="auto" w:fill="auto"/>
            <w:vAlign w:val="bottom"/>
          </w:tcPr>
          <w:p w14:paraId="26CED10C" w14:textId="77777777" w:rsidR="0051377D" w:rsidRPr="00934637" w:rsidRDefault="0051377D" w:rsidP="0051377D">
            <w:pPr>
              <w:suppressAutoHyphens w:val="0"/>
              <w:spacing w:before="80" w:after="80" w:line="200" w:lineRule="exact"/>
              <w:jc w:val="right"/>
              <w:rPr>
                <w:rFonts w:cs="Times New Roman"/>
                <w:i/>
                <w:sz w:val="16"/>
              </w:rPr>
            </w:pPr>
            <w:r w:rsidRPr="00934637">
              <w:rPr>
                <w:rFonts w:cs="Times New Roman"/>
                <w:i/>
                <w:sz w:val="16"/>
              </w:rPr>
              <w:t>Жен.</w:t>
            </w:r>
          </w:p>
        </w:tc>
      </w:tr>
      <w:tr w:rsidR="0051377D" w:rsidRPr="00934637" w14:paraId="67D3E1F8" w14:textId="77777777" w:rsidTr="0051377D">
        <w:tc>
          <w:tcPr>
            <w:tcW w:w="993" w:type="dxa"/>
            <w:tcBorders>
              <w:top w:val="single" w:sz="12" w:space="0" w:color="auto"/>
            </w:tcBorders>
            <w:shd w:val="clear" w:color="auto" w:fill="auto"/>
          </w:tcPr>
          <w:p w14:paraId="32978A43" w14:textId="77777777" w:rsidR="0051377D" w:rsidRPr="00934637" w:rsidRDefault="0051377D" w:rsidP="0051377D">
            <w:pPr>
              <w:suppressAutoHyphens w:val="0"/>
              <w:spacing w:before="40" w:after="40" w:line="220" w:lineRule="exact"/>
              <w:rPr>
                <w:rFonts w:cs="Times New Roman"/>
                <w:sz w:val="18"/>
              </w:rPr>
            </w:pPr>
            <w:r w:rsidRPr="00934637">
              <w:rPr>
                <w:rFonts w:cs="Times New Roman"/>
                <w:sz w:val="18"/>
              </w:rPr>
              <w:t>2010</w:t>
            </w:r>
          </w:p>
        </w:tc>
        <w:tc>
          <w:tcPr>
            <w:tcW w:w="708" w:type="dxa"/>
            <w:tcBorders>
              <w:top w:val="single" w:sz="12" w:space="0" w:color="auto"/>
            </w:tcBorders>
            <w:shd w:val="clear" w:color="auto" w:fill="auto"/>
            <w:vAlign w:val="bottom"/>
          </w:tcPr>
          <w:p w14:paraId="7A9FFFF5"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72,0</w:t>
            </w:r>
          </w:p>
        </w:tc>
        <w:tc>
          <w:tcPr>
            <w:tcW w:w="709" w:type="dxa"/>
            <w:tcBorders>
              <w:top w:val="single" w:sz="12" w:space="0" w:color="auto"/>
            </w:tcBorders>
            <w:shd w:val="clear" w:color="auto" w:fill="auto"/>
            <w:vAlign w:val="bottom"/>
          </w:tcPr>
          <w:p w14:paraId="672B4F1D"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78,0</w:t>
            </w:r>
          </w:p>
        </w:tc>
        <w:tc>
          <w:tcPr>
            <w:tcW w:w="708" w:type="dxa"/>
            <w:tcBorders>
              <w:top w:val="single" w:sz="12" w:space="0" w:color="auto"/>
            </w:tcBorders>
            <w:shd w:val="clear" w:color="auto" w:fill="auto"/>
            <w:vAlign w:val="bottom"/>
          </w:tcPr>
          <w:p w14:paraId="03870825"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66,6</w:t>
            </w:r>
          </w:p>
        </w:tc>
        <w:tc>
          <w:tcPr>
            <w:tcW w:w="709" w:type="dxa"/>
            <w:tcBorders>
              <w:top w:val="single" w:sz="12" w:space="0" w:color="auto"/>
            </w:tcBorders>
            <w:shd w:val="clear" w:color="auto" w:fill="auto"/>
            <w:vAlign w:val="bottom"/>
          </w:tcPr>
          <w:p w14:paraId="6E50298A"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2,8</w:t>
            </w:r>
          </w:p>
        </w:tc>
        <w:tc>
          <w:tcPr>
            <w:tcW w:w="708" w:type="dxa"/>
            <w:tcBorders>
              <w:top w:val="single" w:sz="12" w:space="0" w:color="auto"/>
            </w:tcBorders>
            <w:shd w:val="clear" w:color="auto" w:fill="auto"/>
            <w:vAlign w:val="bottom"/>
          </w:tcPr>
          <w:p w14:paraId="14567285"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3,5</w:t>
            </w:r>
          </w:p>
        </w:tc>
        <w:tc>
          <w:tcPr>
            <w:tcW w:w="709" w:type="dxa"/>
            <w:tcBorders>
              <w:top w:val="single" w:sz="12" w:space="0" w:color="auto"/>
            </w:tcBorders>
            <w:shd w:val="clear" w:color="auto" w:fill="auto"/>
            <w:vAlign w:val="bottom"/>
          </w:tcPr>
          <w:p w14:paraId="537414A2"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2,1</w:t>
            </w:r>
          </w:p>
        </w:tc>
        <w:tc>
          <w:tcPr>
            <w:tcW w:w="708" w:type="dxa"/>
            <w:tcBorders>
              <w:top w:val="single" w:sz="12" w:space="0" w:color="auto"/>
            </w:tcBorders>
            <w:shd w:val="clear" w:color="auto" w:fill="auto"/>
            <w:vAlign w:val="bottom"/>
          </w:tcPr>
          <w:p w14:paraId="27486D29"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1,7</w:t>
            </w:r>
          </w:p>
        </w:tc>
        <w:tc>
          <w:tcPr>
            <w:tcW w:w="709" w:type="dxa"/>
            <w:tcBorders>
              <w:top w:val="single" w:sz="12" w:space="0" w:color="auto"/>
            </w:tcBorders>
            <w:shd w:val="clear" w:color="auto" w:fill="auto"/>
            <w:vAlign w:val="bottom"/>
          </w:tcPr>
          <w:p w14:paraId="20907D5C"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2,8</w:t>
            </w:r>
          </w:p>
        </w:tc>
        <w:tc>
          <w:tcPr>
            <w:tcW w:w="709" w:type="dxa"/>
            <w:tcBorders>
              <w:top w:val="single" w:sz="12" w:space="0" w:color="auto"/>
            </w:tcBorders>
            <w:shd w:val="clear" w:color="auto" w:fill="auto"/>
            <w:vAlign w:val="bottom"/>
          </w:tcPr>
          <w:p w14:paraId="6226067D"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0,6</w:t>
            </w:r>
          </w:p>
        </w:tc>
      </w:tr>
      <w:tr w:rsidR="0051377D" w:rsidRPr="00934637" w14:paraId="00532817" w14:textId="77777777" w:rsidTr="0051377D">
        <w:tc>
          <w:tcPr>
            <w:tcW w:w="993" w:type="dxa"/>
            <w:shd w:val="clear" w:color="auto" w:fill="auto"/>
          </w:tcPr>
          <w:p w14:paraId="4690CAE6" w14:textId="77777777" w:rsidR="0051377D" w:rsidRPr="00934637" w:rsidRDefault="0051377D" w:rsidP="0051377D">
            <w:pPr>
              <w:suppressAutoHyphens w:val="0"/>
              <w:spacing w:before="40" w:after="40" w:line="220" w:lineRule="exact"/>
              <w:rPr>
                <w:rFonts w:cs="Times New Roman"/>
                <w:sz w:val="18"/>
              </w:rPr>
            </w:pPr>
            <w:r w:rsidRPr="00934637">
              <w:rPr>
                <w:rFonts w:cs="Times New Roman"/>
                <w:sz w:val="18"/>
              </w:rPr>
              <w:t>2012</w:t>
            </w:r>
          </w:p>
        </w:tc>
        <w:tc>
          <w:tcPr>
            <w:tcW w:w="708" w:type="dxa"/>
            <w:shd w:val="clear" w:color="auto" w:fill="auto"/>
            <w:vAlign w:val="bottom"/>
          </w:tcPr>
          <w:p w14:paraId="3BC4B14C"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72,4</w:t>
            </w:r>
          </w:p>
        </w:tc>
        <w:tc>
          <w:tcPr>
            <w:tcW w:w="709" w:type="dxa"/>
            <w:shd w:val="clear" w:color="auto" w:fill="auto"/>
            <w:vAlign w:val="bottom"/>
          </w:tcPr>
          <w:p w14:paraId="03D27EFD"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78,6</w:t>
            </w:r>
          </w:p>
        </w:tc>
        <w:tc>
          <w:tcPr>
            <w:tcW w:w="708" w:type="dxa"/>
            <w:shd w:val="clear" w:color="auto" w:fill="auto"/>
            <w:vAlign w:val="bottom"/>
          </w:tcPr>
          <w:p w14:paraId="3D5E633D"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66,8</w:t>
            </w:r>
          </w:p>
        </w:tc>
        <w:tc>
          <w:tcPr>
            <w:tcW w:w="709" w:type="dxa"/>
            <w:shd w:val="clear" w:color="auto" w:fill="auto"/>
            <w:vAlign w:val="bottom"/>
          </w:tcPr>
          <w:p w14:paraId="6911DEE5"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2,0</w:t>
            </w:r>
          </w:p>
        </w:tc>
        <w:tc>
          <w:tcPr>
            <w:tcW w:w="708" w:type="dxa"/>
            <w:shd w:val="clear" w:color="auto" w:fill="auto"/>
            <w:vAlign w:val="bottom"/>
          </w:tcPr>
          <w:p w14:paraId="6DA0D8D2"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2,3</w:t>
            </w:r>
          </w:p>
        </w:tc>
        <w:tc>
          <w:tcPr>
            <w:tcW w:w="709" w:type="dxa"/>
            <w:shd w:val="clear" w:color="auto" w:fill="auto"/>
            <w:vAlign w:val="bottom"/>
          </w:tcPr>
          <w:p w14:paraId="4EAAE421"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1,7</w:t>
            </w:r>
          </w:p>
        </w:tc>
        <w:tc>
          <w:tcPr>
            <w:tcW w:w="708" w:type="dxa"/>
            <w:shd w:val="clear" w:color="auto" w:fill="auto"/>
            <w:vAlign w:val="bottom"/>
          </w:tcPr>
          <w:p w14:paraId="0CFE98F0"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0,8</w:t>
            </w:r>
          </w:p>
        </w:tc>
        <w:tc>
          <w:tcPr>
            <w:tcW w:w="709" w:type="dxa"/>
            <w:shd w:val="clear" w:color="auto" w:fill="auto"/>
            <w:vAlign w:val="bottom"/>
          </w:tcPr>
          <w:p w14:paraId="1E3DE596"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1,3</w:t>
            </w:r>
          </w:p>
        </w:tc>
        <w:tc>
          <w:tcPr>
            <w:tcW w:w="709" w:type="dxa"/>
            <w:shd w:val="clear" w:color="auto" w:fill="auto"/>
            <w:vAlign w:val="bottom"/>
          </w:tcPr>
          <w:p w14:paraId="479D8063"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0,2</w:t>
            </w:r>
          </w:p>
        </w:tc>
      </w:tr>
      <w:tr w:rsidR="0051377D" w:rsidRPr="00934637" w14:paraId="6B7FB968" w14:textId="77777777" w:rsidTr="0051377D">
        <w:tc>
          <w:tcPr>
            <w:tcW w:w="993" w:type="dxa"/>
            <w:shd w:val="clear" w:color="auto" w:fill="auto"/>
          </w:tcPr>
          <w:p w14:paraId="1135B0D5" w14:textId="77777777" w:rsidR="0051377D" w:rsidRPr="00934637" w:rsidRDefault="0051377D" w:rsidP="0051377D">
            <w:pPr>
              <w:suppressAutoHyphens w:val="0"/>
              <w:spacing w:before="40" w:after="40" w:line="220" w:lineRule="exact"/>
              <w:rPr>
                <w:rFonts w:cs="Times New Roman"/>
                <w:sz w:val="18"/>
              </w:rPr>
            </w:pPr>
            <w:r w:rsidRPr="00934637">
              <w:rPr>
                <w:rFonts w:cs="Times New Roman"/>
                <w:sz w:val="18"/>
              </w:rPr>
              <w:t>2015</w:t>
            </w:r>
          </w:p>
        </w:tc>
        <w:tc>
          <w:tcPr>
            <w:tcW w:w="708" w:type="dxa"/>
            <w:shd w:val="clear" w:color="auto" w:fill="auto"/>
            <w:vAlign w:val="bottom"/>
          </w:tcPr>
          <w:p w14:paraId="53CD90E1"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73,7</w:t>
            </w:r>
          </w:p>
        </w:tc>
        <w:tc>
          <w:tcPr>
            <w:tcW w:w="709" w:type="dxa"/>
            <w:shd w:val="clear" w:color="auto" w:fill="auto"/>
            <w:vAlign w:val="bottom"/>
          </w:tcPr>
          <w:p w14:paraId="103BE41C"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79,6</w:t>
            </w:r>
          </w:p>
        </w:tc>
        <w:tc>
          <w:tcPr>
            <w:tcW w:w="708" w:type="dxa"/>
            <w:shd w:val="clear" w:color="auto" w:fill="auto"/>
            <w:vAlign w:val="bottom"/>
          </w:tcPr>
          <w:p w14:paraId="64AAC017"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68,0</w:t>
            </w:r>
          </w:p>
        </w:tc>
        <w:tc>
          <w:tcPr>
            <w:tcW w:w="709" w:type="dxa"/>
            <w:shd w:val="clear" w:color="auto" w:fill="auto"/>
            <w:vAlign w:val="bottom"/>
          </w:tcPr>
          <w:p w14:paraId="05981BDC"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1,8</w:t>
            </w:r>
          </w:p>
        </w:tc>
        <w:tc>
          <w:tcPr>
            <w:tcW w:w="708" w:type="dxa"/>
            <w:shd w:val="clear" w:color="auto" w:fill="auto"/>
            <w:vAlign w:val="bottom"/>
          </w:tcPr>
          <w:p w14:paraId="377170CF"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2,0</w:t>
            </w:r>
          </w:p>
        </w:tc>
        <w:tc>
          <w:tcPr>
            <w:tcW w:w="709" w:type="dxa"/>
            <w:shd w:val="clear" w:color="auto" w:fill="auto"/>
            <w:vAlign w:val="bottom"/>
          </w:tcPr>
          <w:p w14:paraId="16017D48"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1,6</w:t>
            </w:r>
          </w:p>
        </w:tc>
        <w:tc>
          <w:tcPr>
            <w:tcW w:w="708" w:type="dxa"/>
            <w:shd w:val="clear" w:color="auto" w:fill="auto"/>
            <w:vAlign w:val="bottom"/>
          </w:tcPr>
          <w:p w14:paraId="523002F4"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0,4</w:t>
            </w:r>
          </w:p>
        </w:tc>
        <w:tc>
          <w:tcPr>
            <w:tcW w:w="709" w:type="dxa"/>
            <w:shd w:val="clear" w:color="auto" w:fill="auto"/>
            <w:vAlign w:val="bottom"/>
          </w:tcPr>
          <w:p w14:paraId="16EE35A4"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0,6</w:t>
            </w:r>
          </w:p>
        </w:tc>
        <w:tc>
          <w:tcPr>
            <w:tcW w:w="709" w:type="dxa"/>
            <w:shd w:val="clear" w:color="auto" w:fill="auto"/>
            <w:vAlign w:val="bottom"/>
          </w:tcPr>
          <w:p w14:paraId="4B8C96BD"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0,1</w:t>
            </w:r>
          </w:p>
        </w:tc>
      </w:tr>
      <w:tr w:rsidR="0051377D" w:rsidRPr="00934637" w14:paraId="574F0439" w14:textId="77777777" w:rsidTr="0051377D">
        <w:tc>
          <w:tcPr>
            <w:tcW w:w="993" w:type="dxa"/>
            <w:shd w:val="clear" w:color="auto" w:fill="auto"/>
          </w:tcPr>
          <w:p w14:paraId="1DF8C870" w14:textId="77777777" w:rsidR="0051377D" w:rsidRPr="00934637" w:rsidRDefault="0051377D" w:rsidP="0051377D">
            <w:pPr>
              <w:suppressAutoHyphens w:val="0"/>
              <w:spacing w:before="40" w:after="40" w:line="220" w:lineRule="exact"/>
              <w:rPr>
                <w:rFonts w:cs="Times New Roman"/>
                <w:sz w:val="18"/>
              </w:rPr>
            </w:pPr>
            <w:r w:rsidRPr="00934637">
              <w:rPr>
                <w:rFonts w:cs="Times New Roman"/>
                <w:sz w:val="18"/>
              </w:rPr>
              <w:t>2016</w:t>
            </w:r>
          </w:p>
        </w:tc>
        <w:tc>
          <w:tcPr>
            <w:tcW w:w="708" w:type="dxa"/>
            <w:shd w:val="clear" w:color="auto" w:fill="auto"/>
            <w:vAlign w:val="bottom"/>
          </w:tcPr>
          <w:p w14:paraId="6C2E3BB0"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72,3</w:t>
            </w:r>
          </w:p>
        </w:tc>
        <w:tc>
          <w:tcPr>
            <w:tcW w:w="709" w:type="dxa"/>
            <w:shd w:val="clear" w:color="auto" w:fill="auto"/>
            <w:vAlign w:val="bottom"/>
          </w:tcPr>
          <w:p w14:paraId="44B4C852"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77,8</w:t>
            </w:r>
          </w:p>
        </w:tc>
        <w:tc>
          <w:tcPr>
            <w:tcW w:w="708" w:type="dxa"/>
            <w:shd w:val="clear" w:color="auto" w:fill="auto"/>
            <w:vAlign w:val="bottom"/>
          </w:tcPr>
          <w:p w14:paraId="6675D584"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67,2</w:t>
            </w:r>
          </w:p>
        </w:tc>
        <w:tc>
          <w:tcPr>
            <w:tcW w:w="709" w:type="dxa"/>
            <w:shd w:val="clear" w:color="auto" w:fill="auto"/>
            <w:vAlign w:val="bottom"/>
          </w:tcPr>
          <w:p w14:paraId="518D2017"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1,9</w:t>
            </w:r>
          </w:p>
        </w:tc>
        <w:tc>
          <w:tcPr>
            <w:tcW w:w="708" w:type="dxa"/>
            <w:shd w:val="clear" w:color="auto" w:fill="auto"/>
            <w:vAlign w:val="bottom"/>
          </w:tcPr>
          <w:p w14:paraId="2E14E4DA"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2,3</w:t>
            </w:r>
          </w:p>
        </w:tc>
        <w:tc>
          <w:tcPr>
            <w:tcW w:w="709" w:type="dxa"/>
            <w:shd w:val="clear" w:color="auto" w:fill="auto"/>
            <w:vAlign w:val="bottom"/>
          </w:tcPr>
          <w:p w14:paraId="729C5882"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1,5</w:t>
            </w:r>
          </w:p>
        </w:tc>
        <w:tc>
          <w:tcPr>
            <w:tcW w:w="708" w:type="dxa"/>
            <w:shd w:val="clear" w:color="auto" w:fill="auto"/>
            <w:vAlign w:val="bottom"/>
          </w:tcPr>
          <w:p w14:paraId="72FC60D8"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0,5</w:t>
            </w:r>
          </w:p>
        </w:tc>
        <w:tc>
          <w:tcPr>
            <w:tcW w:w="709" w:type="dxa"/>
            <w:shd w:val="clear" w:color="auto" w:fill="auto"/>
            <w:vAlign w:val="bottom"/>
          </w:tcPr>
          <w:p w14:paraId="571C34C8"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0,9</w:t>
            </w:r>
          </w:p>
        </w:tc>
        <w:tc>
          <w:tcPr>
            <w:tcW w:w="709" w:type="dxa"/>
            <w:shd w:val="clear" w:color="auto" w:fill="auto"/>
            <w:vAlign w:val="bottom"/>
          </w:tcPr>
          <w:p w14:paraId="7021AF4D"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0,2</w:t>
            </w:r>
          </w:p>
        </w:tc>
      </w:tr>
      <w:tr w:rsidR="0051377D" w:rsidRPr="00934637" w14:paraId="166CC183" w14:textId="77777777" w:rsidTr="0051377D">
        <w:tc>
          <w:tcPr>
            <w:tcW w:w="993" w:type="dxa"/>
            <w:tcBorders>
              <w:bottom w:val="single" w:sz="12" w:space="0" w:color="auto"/>
            </w:tcBorders>
            <w:shd w:val="clear" w:color="auto" w:fill="auto"/>
          </w:tcPr>
          <w:p w14:paraId="0D61E43D" w14:textId="77777777" w:rsidR="0051377D" w:rsidRPr="00934637" w:rsidRDefault="0051377D" w:rsidP="0051377D">
            <w:pPr>
              <w:suppressAutoHyphens w:val="0"/>
              <w:spacing w:before="40" w:after="40" w:line="220" w:lineRule="exact"/>
              <w:rPr>
                <w:rFonts w:cs="Times New Roman"/>
                <w:sz w:val="18"/>
              </w:rPr>
            </w:pPr>
            <w:r w:rsidRPr="00934637">
              <w:rPr>
                <w:rFonts w:cs="Times New Roman"/>
                <w:sz w:val="18"/>
              </w:rPr>
              <w:t>2017</w:t>
            </w:r>
          </w:p>
        </w:tc>
        <w:tc>
          <w:tcPr>
            <w:tcW w:w="708" w:type="dxa"/>
            <w:tcBorders>
              <w:bottom w:val="single" w:sz="12" w:space="0" w:color="auto"/>
            </w:tcBorders>
            <w:shd w:val="clear" w:color="auto" w:fill="auto"/>
            <w:vAlign w:val="bottom"/>
          </w:tcPr>
          <w:p w14:paraId="7F7DB05A"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70,8</w:t>
            </w:r>
          </w:p>
        </w:tc>
        <w:tc>
          <w:tcPr>
            <w:tcW w:w="709" w:type="dxa"/>
            <w:tcBorders>
              <w:bottom w:val="single" w:sz="12" w:space="0" w:color="auto"/>
            </w:tcBorders>
            <w:shd w:val="clear" w:color="auto" w:fill="auto"/>
            <w:vAlign w:val="bottom"/>
          </w:tcPr>
          <w:p w14:paraId="13E375BE"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76,0</w:t>
            </w:r>
          </w:p>
        </w:tc>
        <w:tc>
          <w:tcPr>
            <w:tcW w:w="708" w:type="dxa"/>
            <w:tcBorders>
              <w:bottom w:val="single" w:sz="12" w:space="0" w:color="auto"/>
            </w:tcBorders>
            <w:shd w:val="clear" w:color="auto" w:fill="auto"/>
            <w:vAlign w:val="bottom"/>
          </w:tcPr>
          <w:p w14:paraId="1828B60B"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66,3</w:t>
            </w:r>
          </w:p>
        </w:tc>
        <w:tc>
          <w:tcPr>
            <w:tcW w:w="709" w:type="dxa"/>
            <w:tcBorders>
              <w:bottom w:val="single" w:sz="12" w:space="0" w:color="auto"/>
            </w:tcBorders>
            <w:shd w:val="clear" w:color="auto" w:fill="auto"/>
            <w:vAlign w:val="bottom"/>
          </w:tcPr>
          <w:p w14:paraId="6CDC8A6D"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2,0</w:t>
            </w:r>
          </w:p>
        </w:tc>
        <w:tc>
          <w:tcPr>
            <w:tcW w:w="708" w:type="dxa"/>
            <w:tcBorders>
              <w:bottom w:val="single" w:sz="12" w:space="0" w:color="auto"/>
            </w:tcBorders>
            <w:shd w:val="clear" w:color="auto" w:fill="auto"/>
            <w:vAlign w:val="bottom"/>
          </w:tcPr>
          <w:p w14:paraId="63B76DE8"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2,4</w:t>
            </w:r>
          </w:p>
        </w:tc>
        <w:tc>
          <w:tcPr>
            <w:tcW w:w="709" w:type="dxa"/>
            <w:tcBorders>
              <w:bottom w:val="single" w:sz="12" w:space="0" w:color="auto"/>
            </w:tcBorders>
            <w:shd w:val="clear" w:color="auto" w:fill="auto"/>
            <w:vAlign w:val="bottom"/>
          </w:tcPr>
          <w:p w14:paraId="0F00564B"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1,6</w:t>
            </w:r>
          </w:p>
        </w:tc>
        <w:tc>
          <w:tcPr>
            <w:tcW w:w="708" w:type="dxa"/>
            <w:tcBorders>
              <w:bottom w:val="single" w:sz="12" w:space="0" w:color="auto"/>
            </w:tcBorders>
            <w:shd w:val="clear" w:color="auto" w:fill="auto"/>
            <w:vAlign w:val="bottom"/>
          </w:tcPr>
          <w:p w14:paraId="1AFB3C23"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0,4</w:t>
            </w:r>
          </w:p>
        </w:tc>
        <w:tc>
          <w:tcPr>
            <w:tcW w:w="709" w:type="dxa"/>
            <w:tcBorders>
              <w:bottom w:val="single" w:sz="12" w:space="0" w:color="auto"/>
            </w:tcBorders>
            <w:shd w:val="clear" w:color="auto" w:fill="auto"/>
            <w:vAlign w:val="bottom"/>
          </w:tcPr>
          <w:p w14:paraId="333EC9BB"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0,8</w:t>
            </w:r>
          </w:p>
        </w:tc>
        <w:tc>
          <w:tcPr>
            <w:tcW w:w="709" w:type="dxa"/>
            <w:tcBorders>
              <w:bottom w:val="single" w:sz="12" w:space="0" w:color="auto"/>
            </w:tcBorders>
            <w:shd w:val="clear" w:color="auto" w:fill="auto"/>
            <w:vAlign w:val="bottom"/>
          </w:tcPr>
          <w:p w14:paraId="0ACDDB8F" w14:textId="77777777" w:rsidR="0051377D" w:rsidRPr="00934637" w:rsidRDefault="0051377D" w:rsidP="0051377D">
            <w:pPr>
              <w:suppressAutoHyphens w:val="0"/>
              <w:spacing w:before="40" w:after="40" w:line="220" w:lineRule="exact"/>
              <w:jc w:val="right"/>
              <w:rPr>
                <w:rFonts w:cs="Times New Roman"/>
                <w:sz w:val="18"/>
              </w:rPr>
            </w:pPr>
            <w:r w:rsidRPr="00934637">
              <w:rPr>
                <w:rFonts w:cs="Times New Roman"/>
                <w:sz w:val="18"/>
              </w:rPr>
              <w:t>0,1</w:t>
            </w:r>
          </w:p>
        </w:tc>
      </w:tr>
    </w:tbl>
    <w:p w14:paraId="654879C8" w14:textId="77777777" w:rsidR="006D6B56" w:rsidRPr="00934637" w:rsidRDefault="006D6B56" w:rsidP="0076639E">
      <w:pPr>
        <w:spacing w:before="120" w:line="220" w:lineRule="exact"/>
        <w:ind w:left="1134" w:right="1134" w:firstLine="170"/>
        <w:rPr>
          <w:sz w:val="18"/>
        </w:rPr>
      </w:pPr>
      <w:r w:rsidRPr="00934637">
        <w:rPr>
          <w:i/>
          <w:iCs/>
          <w:sz w:val="18"/>
        </w:rPr>
        <w:t>Источник:</w:t>
      </w:r>
      <w:r w:rsidRPr="00934637">
        <w:rPr>
          <w:sz w:val="18"/>
        </w:rPr>
        <w:t xml:space="preserve"> Служба статистики и переписей, Статистические ежегодники за 2015 и</w:t>
      </w:r>
      <w:r w:rsidR="0076639E" w:rsidRPr="00934637">
        <w:rPr>
          <w:sz w:val="18"/>
        </w:rPr>
        <w:br/>
      </w:r>
      <w:r w:rsidRPr="00934637">
        <w:rPr>
          <w:sz w:val="18"/>
        </w:rPr>
        <w:t>2017 годы.</w:t>
      </w:r>
    </w:p>
    <w:p w14:paraId="2874DA87" w14:textId="77777777" w:rsidR="006D6B56" w:rsidRPr="00934637" w:rsidRDefault="006D6B56" w:rsidP="006D6B56">
      <w:pPr>
        <w:pStyle w:val="H4G"/>
      </w:pPr>
      <w:r w:rsidRPr="00934637">
        <w:rPr>
          <w:iCs/>
        </w:rPr>
        <w:tab/>
        <w:t>b)</w:t>
      </w:r>
      <w:r w:rsidRPr="00934637">
        <w:rPr>
          <w:iCs/>
        </w:rPr>
        <w:tab/>
        <w:t>Занятое население с разбивкой по полу и экономической активности</w:t>
      </w:r>
    </w:p>
    <w:p w14:paraId="25F043F6" w14:textId="77777777" w:rsidR="006D6B56" w:rsidRPr="00934637" w:rsidRDefault="006D6B56" w:rsidP="006D6B56">
      <w:pPr>
        <w:pStyle w:val="SingleTxtG"/>
        <w:keepNext/>
        <w:keepLines/>
      </w:pPr>
      <w:r w:rsidRPr="00934637">
        <w:t>34.</w:t>
      </w:r>
      <w:r w:rsidRPr="00934637">
        <w:tab/>
        <w:t>Численность занятого населения в основных секторах экономической активности составила:</w:t>
      </w:r>
    </w:p>
    <w:p w14:paraId="0D6C02D2" w14:textId="77777777" w:rsidR="0051377D" w:rsidRPr="00934637" w:rsidRDefault="0051377D">
      <w:pPr>
        <w:suppressAutoHyphens w:val="0"/>
        <w:spacing w:line="240" w:lineRule="auto"/>
        <w:rPr>
          <w:rFonts w:eastAsia="Times New Roman" w:cs="Times New Roman"/>
          <w:b/>
          <w:bCs/>
          <w:szCs w:val="20"/>
          <w:lang w:eastAsia="ru-RU"/>
        </w:rPr>
      </w:pPr>
      <w:r w:rsidRPr="00934637">
        <w:rPr>
          <w:bCs/>
        </w:rPr>
        <w:br w:type="page"/>
      </w:r>
    </w:p>
    <w:p w14:paraId="03B4EC96" w14:textId="77777777" w:rsidR="006D6B56" w:rsidRPr="00AF0CFE" w:rsidRDefault="006D6B56" w:rsidP="006D6B56">
      <w:pPr>
        <w:pStyle w:val="H23G"/>
        <w:rPr>
          <w:lang w:val="en-US"/>
        </w:rPr>
      </w:pPr>
      <w:r w:rsidRPr="00934637">
        <w:rPr>
          <w:bCs/>
        </w:rPr>
        <w:lastRenderedPageBreak/>
        <w:tab/>
      </w:r>
      <w:r w:rsidRPr="00AF0CFE">
        <w:rPr>
          <w:bCs/>
        </w:rPr>
        <w:tab/>
      </w:r>
      <w:r w:rsidR="00481D23" w:rsidRPr="00AF0CFE">
        <w:rPr>
          <w:bCs/>
        </w:rPr>
        <w:t>№</w:t>
      </w:r>
      <w:r w:rsidRPr="00AF0CFE">
        <w:rPr>
          <w:bCs/>
        </w:rPr>
        <w:t xml:space="preserve"> (10</w:t>
      </w:r>
      <w:r w:rsidRPr="00AF0CFE">
        <w:rPr>
          <w:b w:val="0"/>
          <w:vertAlign w:val="superscript"/>
        </w:rPr>
        <w:t>3</w:t>
      </w:r>
      <w:r w:rsidRPr="00AF0CFE">
        <w:rPr>
          <w:bC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51"/>
        <w:gridCol w:w="632"/>
        <w:gridCol w:w="717"/>
        <w:gridCol w:w="717"/>
        <w:gridCol w:w="718"/>
        <w:gridCol w:w="717"/>
        <w:gridCol w:w="718"/>
      </w:tblGrid>
      <w:tr w:rsidR="006D6B56" w:rsidRPr="00AF0CFE" w14:paraId="316EF4B3" w14:textId="77777777" w:rsidTr="003B2BF7">
        <w:trPr>
          <w:tblHeader/>
        </w:trPr>
        <w:tc>
          <w:tcPr>
            <w:tcW w:w="3151" w:type="dxa"/>
            <w:tcBorders>
              <w:top w:val="single" w:sz="4" w:space="0" w:color="auto"/>
              <w:bottom w:val="single" w:sz="12" w:space="0" w:color="auto"/>
            </w:tcBorders>
            <w:shd w:val="clear" w:color="auto" w:fill="auto"/>
            <w:vAlign w:val="bottom"/>
          </w:tcPr>
          <w:p w14:paraId="4EE4F61B" w14:textId="77777777" w:rsidR="006D6B56" w:rsidRPr="00AF0CFE" w:rsidRDefault="006D6B56" w:rsidP="0051377D">
            <w:pPr>
              <w:spacing w:before="80" w:after="80" w:line="200" w:lineRule="exact"/>
              <w:ind w:right="113"/>
              <w:rPr>
                <w:rFonts w:eastAsia="DFKai-SB"/>
                <w:i/>
                <w:iCs/>
                <w:sz w:val="16"/>
              </w:rPr>
            </w:pPr>
            <w:r w:rsidRPr="00AF0CFE">
              <w:rPr>
                <w:rFonts w:eastAsia="DFKai-SB"/>
                <w:i/>
                <w:iCs/>
                <w:sz w:val="16"/>
              </w:rPr>
              <w:t>Сектор экономической активности</w:t>
            </w:r>
          </w:p>
        </w:tc>
        <w:tc>
          <w:tcPr>
            <w:tcW w:w="632" w:type="dxa"/>
            <w:tcBorders>
              <w:top w:val="single" w:sz="4" w:space="0" w:color="auto"/>
              <w:bottom w:val="single" w:sz="12" w:space="0" w:color="auto"/>
            </w:tcBorders>
            <w:shd w:val="clear" w:color="auto" w:fill="auto"/>
            <w:vAlign w:val="bottom"/>
          </w:tcPr>
          <w:p w14:paraId="40C24BD1" w14:textId="77777777" w:rsidR="006D6B56" w:rsidRPr="00AF0CFE" w:rsidRDefault="0077587B" w:rsidP="0051377D">
            <w:pPr>
              <w:spacing w:before="80" w:after="80" w:line="200" w:lineRule="exact"/>
              <w:ind w:right="113"/>
              <w:rPr>
                <w:rFonts w:eastAsia="DFKai-SB"/>
                <w:i/>
                <w:iCs/>
                <w:sz w:val="16"/>
              </w:rPr>
            </w:pPr>
            <w:r w:rsidRPr="00AF0CFE">
              <w:rPr>
                <w:rFonts w:eastAsia="DFKai-SB"/>
                <w:i/>
                <w:iCs/>
                <w:sz w:val="16"/>
              </w:rPr>
              <w:t>Пол</w:t>
            </w:r>
          </w:p>
        </w:tc>
        <w:tc>
          <w:tcPr>
            <w:tcW w:w="717" w:type="dxa"/>
            <w:tcBorders>
              <w:top w:val="single" w:sz="4" w:space="0" w:color="auto"/>
              <w:bottom w:val="single" w:sz="12" w:space="0" w:color="auto"/>
            </w:tcBorders>
            <w:shd w:val="clear" w:color="auto" w:fill="auto"/>
            <w:vAlign w:val="bottom"/>
          </w:tcPr>
          <w:p w14:paraId="78E35AE0" w14:textId="77777777" w:rsidR="006D6B56" w:rsidRPr="00AF0CFE" w:rsidRDefault="006D6B56" w:rsidP="0051377D">
            <w:pPr>
              <w:spacing w:before="80" w:after="80" w:line="200" w:lineRule="exact"/>
              <w:ind w:right="113"/>
              <w:jc w:val="right"/>
              <w:rPr>
                <w:rFonts w:eastAsia="DFKai-SB"/>
                <w:i/>
                <w:iCs/>
                <w:sz w:val="16"/>
              </w:rPr>
            </w:pPr>
            <w:r w:rsidRPr="00AF0CFE">
              <w:rPr>
                <w:rFonts w:eastAsia="DFKai-SB"/>
                <w:i/>
                <w:iCs/>
                <w:sz w:val="16"/>
              </w:rPr>
              <w:t>2010</w:t>
            </w:r>
          </w:p>
        </w:tc>
        <w:tc>
          <w:tcPr>
            <w:tcW w:w="717" w:type="dxa"/>
            <w:tcBorders>
              <w:top w:val="single" w:sz="4" w:space="0" w:color="auto"/>
              <w:bottom w:val="single" w:sz="12" w:space="0" w:color="auto"/>
            </w:tcBorders>
            <w:shd w:val="clear" w:color="auto" w:fill="auto"/>
            <w:vAlign w:val="bottom"/>
          </w:tcPr>
          <w:p w14:paraId="45224E4B" w14:textId="77777777" w:rsidR="006D6B56" w:rsidRPr="00AF0CFE" w:rsidRDefault="006D6B56" w:rsidP="0051377D">
            <w:pPr>
              <w:spacing w:before="80" w:after="80" w:line="200" w:lineRule="exact"/>
              <w:ind w:right="113"/>
              <w:jc w:val="right"/>
              <w:rPr>
                <w:rFonts w:eastAsia="DFKai-SB"/>
                <w:i/>
                <w:iCs/>
                <w:sz w:val="16"/>
              </w:rPr>
            </w:pPr>
            <w:r w:rsidRPr="00AF0CFE">
              <w:rPr>
                <w:rFonts w:eastAsia="DFKai-SB"/>
                <w:i/>
                <w:iCs/>
                <w:sz w:val="16"/>
              </w:rPr>
              <w:t>2012</w:t>
            </w:r>
          </w:p>
        </w:tc>
        <w:tc>
          <w:tcPr>
            <w:tcW w:w="718" w:type="dxa"/>
            <w:tcBorders>
              <w:top w:val="single" w:sz="4" w:space="0" w:color="auto"/>
              <w:bottom w:val="single" w:sz="12" w:space="0" w:color="auto"/>
            </w:tcBorders>
            <w:shd w:val="clear" w:color="auto" w:fill="auto"/>
            <w:vAlign w:val="bottom"/>
          </w:tcPr>
          <w:p w14:paraId="50226418" w14:textId="77777777" w:rsidR="006D6B56" w:rsidRPr="00AF0CFE" w:rsidRDefault="006D6B56" w:rsidP="0051377D">
            <w:pPr>
              <w:spacing w:before="80" w:after="80" w:line="200" w:lineRule="exact"/>
              <w:ind w:right="113"/>
              <w:jc w:val="right"/>
              <w:rPr>
                <w:rFonts w:eastAsia="DFKai-SB"/>
                <w:i/>
                <w:iCs/>
                <w:sz w:val="16"/>
              </w:rPr>
            </w:pPr>
            <w:r w:rsidRPr="00AF0CFE">
              <w:rPr>
                <w:rFonts w:eastAsia="DFKai-SB"/>
                <w:i/>
                <w:iCs/>
                <w:sz w:val="16"/>
              </w:rPr>
              <w:t>2015</w:t>
            </w:r>
          </w:p>
        </w:tc>
        <w:tc>
          <w:tcPr>
            <w:tcW w:w="717" w:type="dxa"/>
            <w:tcBorders>
              <w:top w:val="single" w:sz="4" w:space="0" w:color="auto"/>
              <w:bottom w:val="single" w:sz="12" w:space="0" w:color="auto"/>
            </w:tcBorders>
            <w:shd w:val="clear" w:color="auto" w:fill="auto"/>
            <w:vAlign w:val="bottom"/>
          </w:tcPr>
          <w:p w14:paraId="5266C62F" w14:textId="77777777" w:rsidR="006D6B56" w:rsidRPr="00AF0CFE" w:rsidRDefault="006D6B56" w:rsidP="0051377D">
            <w:pPr>
              <w:spacing w:before="80" w:after="80" w:line="200" w:lineRule="exact"/>
              <w:ind w:right="113"/>
              <w:jc w:val="right"/>
              <w:rPr>
                <w:rFonts w:eastAsia="DFKai-SB"/>
                <w:i/>
                <w:iCs/>
                <w:sz w:val="16"/>
              </w:rPr>
            </w:pPr>
            <w:r w:rsidRPr="00AF0CFE">
              <w:rPr>
                <w:rFonts w:eastAsia="DFKai-SB"/>
                <w:i/>
                <w:iCs/>
                <w:sz w:val="16"/>
              </w:rPr>
              <w:t>2016</w:t>
            </w:r>
          </w:p>
        </w:tc>
        <w:tc>
          <w:tcPr>
            <w:tcW w:w="718" w:type="dxa"/>
            <w:tcBorders>
              <w:top w:val="single" w:sz="4" w:space="0" w:color="auto"/>
              <w:bottom w:val="single" w:sz="12" w:space="0" w:color="auto"/>
            </w:tcBorders>
            <w:shd w:val="clear" w:color="auto" w:fill="auto"/>
            <w:vAlign w:val="bottom"/>
          </w:tcPr>
          <w:p w14:paraId="4BCDCE44" w14:textId="77777777" w:rsidR="006D6B56" w:rsidRPr="00AF0CFE" w:rsidRDefault="006D6B56" w:rsidP="0051377D">
            <w:pPr>
              <w:spacing w:before="80" w:after="80" w:line="200" w:lineRule="exact"/>
              <w:ind w:right="113"/>
              <w:jc w:val="right"/>
              <w:rPr>
                <w:rFonts w:eastAsia="DFKai-SB"/>
                <w:i/>
                <w:iCs/>
                <w:sz w:val="16"/>
              </w:rPr>
            </w:pPr>
            <w:r w:rsidRPr="00AF0CFE">
              <w:rPr>
                <w:rFonts w:eastAsia="DFKai-SB"/>
                <w:i/>
                <w:iCs/>
                <w:sz w:val="16"/>
              </w:rPr>
              <w:t>2017</w:t>
            </w:r>
          </w:p>
        </w:tc>
      </w:tr>
      <w:tr w:rsidR="006D6B56" w:rsidRPr="00AF0CFE" w14:paraId="7F722558" w14:textId="77777777" w:rsidTr="003B2BF7">
        <w:tc>
          <w:tcPr>
            <w:tcW w:w="3151" w:type="dxa"/>
            <w:vMerge w:val="restart"/>
            <w:tcBorders>
              <w:top w:val="nil"/>
            </w:tcBorders>
            <w:shd w:val="clear" w:color="auto" w:fill="auto"/>
          </w:tcPr>
          <w:p w14:paraId="08AE4362" w14:textId="77777777" w:rsidR="006D6B56" w:rsidRPr="00AF0CFE" w:rsidRDefault="006D6B56" w:rsidP="0051377D">
            <w:pPr>
              <w:spacing w:before="80" w:after="80" w:line="220" w:lineRule="exact"/>
              <w:ind w:left="283"/>
              <w:rPr>
                <w:rFonts w:eastAsia="DFKai-SB"/>
                <w:b/>
                <w:iCs/>
                <w:sz w:val="18"/>
              </w:rPr>
            </w:pPr>
            <w:r w:rsidRPr="00AF0CFE">
              <w:rPr>
                <w:rFonts w:eastAsia="DFKai-SB"/>
                <w:b/>
                <w:bCs/>
                <w:iCs/>
                <w:sz w:val="18"/>
              </w:rPr>
              <w:t>Всего</w:t>
            </w:r>
          </w:p>
        </w:tc>
        <w:tc>
          <w:tcPr>
            <w:tcW w:w="632" w:type="dxa"/>
            <w:tcBorders>
              <w:top w:val="nil"/>
              <w:bottom w:val="single" w:sz="4" w:space="0" w:color="auto"/>
            </w:tcBorders>
            <w:shd w:val="clear" w:color="auto" w:fill="auto"/>
            <w:vAlign w:val="bottom"/>
          </w:tcPr>
          <w:p w14:paraId="205BBD9A" w14:textId="77777777" w:rsidR="006D6B56" w:rsidRPr="00AF0CFE" w:rsidRDefault="006D6B56" w:rsidP="0051377D">
            <w:pPr>
              <w:spacing w:before="80" w:after="80" w:line="220" w:lineRule="exact"/>
              <w:ind w:right="113"/>
              <w:rPr>
                <w:rFonts w:eastAsia="DFKai-SB"/>
                <w:b/>
                <w:iCs/>
                <w:sz w:val="18"/>
              </w:rPr>
            </w:pPr>
            <w:r w:rsidRPr="00AF0CFE">
              <w:rPr>
                <w:rFonts w:eastAsia="DFKai-SB"/>
                <w:b/>
                <w:bCs/>
                <w:iCs/>
                <w:sz w:val="18"/>
              </w:rPr>
              <w:t>Mуж. и жен.</w:t>
            </w:r>
          </w:p>
        </w:tc>
        <w:tc>
          <w:tcPr>
            <w:tcW w:w="717" w:type="dxa"/>
            <w:tcBorders>
              <w:top w:val="nil"/>
              <w:bottom w:val="single" w:sz="4" w:space="0" w:color="auto"/>
            </w:tcBorders>
            <w:shd w:val="clear" w:color="auto" w:fill="auto"/>
            <w:vAlign w:val="bottom"/>
          </w:tcPr>
          <w:p w14:paraId="7A857CDB" w14:textId="77777777" w:rsidR="006D6B56" w:rsidRPr="00AF0CFE" w:rsidRDefault="006D6B56" w:rsidP="0051377D">
            <w:pPr>
              <w:spacing w:before="80" w:after="80" w:line="220" w:lineRule="exact"/>
              <w:ind w:right="113"/>
              <w:jc w:val="right"/>
              <w:rPr>
                <w:rFonts w:eastAsia="DFKai-SB"/>
                <w:b/>
                <w:iCs/>
                <w:sz w:val="18"/>
              </w:rPr>
            </w:pPr>
            <w:r w:rsidRPr="00AF0CFE">
              <w:rPr>
                <w:rFonts w:eastAsia="DFKai-SB"/>
                <w:b/>
                <w:bCs/>
                <w:iCs/>
                <w:sz w:val="18"/>
              </w:rPr>
              <w:t>314,8</w:t>
            </w:r>
          </w:p>
        </w:tc>
        <w:tc>
          <w:tcPr>
            <w:tcW w:w="717" w:type="dxa"/>
            <w:tcBorders>
              <w:top w:val="nil"/>
              <w:bottom w:val="single" w:sz="4" w:space="0" w:color="auto"/>
            </w:tcBorders>
            <w:shd w:val="clear" w:color="auto" w:fill="auto"/>
            <w:vAlign w:val="bottom"/>
          </w:tcPr>
          <w:p w14:paraId="6E13DB70" w14:textId="77777777" w:rsidR="006D6B56" w:rsidRPr="00AF0CFE" w:rsidRDefault="006D6B56" w:rsidP="0051377D">
            <w:pPr>
              <w:spacing w:before="80" w:after="80" w:line="220" w:lineRule="exact"/>
              <w:ind w:right="113"/>
              <w:jc w:val="right"/>
              <w:rPr>
                <w:rFonts w:eastAsia="DFKai-SB"/>
                <w:b/>
                <w:iCs/>
                <w:sz w:val="18"/>
              </w:rPr>
            </w:pPr>
            <w:r w:rsidRPr="00AF0CFE">
              <w:rPr>
                <w:rFonts w:eastAsia="DFKai-SB"/>
                <w:b/>
                <w:bCs/>
                <w:iCs/>
                <w:sz w:val="18"/>
              </w:rPr>
              <w:t>343,2</w:t>
            </w:r>
          </w:p>
        </w:tc>
        <w:tc>
          <w:tcPr>
            <w:tcW w:w="718" w:type="dxa"/>
            <w:tcBorders>
              <w:top w:val="nil"/>
              <w:bottom w:val="single" w:sz="4" w:space="0" w:color="auto"/>
            </w:tcBorders>
            <w:shd w:val="clear" w:color="auto" w:fill="auto"/>
            <w:vAlign w:val="bottom"/>
          </w:tcPr>
          <w:p w14:paraId="0AD63786" w14:textId="77777777" w:rsidR="006D6B56" w:rsidRPr="00AF0CFE" w:rsidRDefault="006D6B56" w:rsidP="0051377D">
            <w:pPr>
              <w:spacing w:before="80" w:after="80" w:line="220" w:lineRule="exact"/>
              <w:ind w:right="113"/>
              <w:jc w:val="right"/>
              <w:rPr>
                <w:rFonts w:eastAsia="DFKai-SB"/>
                <w:b/>
                <w:iCs/>
                <w:sz w:val="18"/>
              </w:rPr>
            </w:pPr>
            <w:r w:rsidRPr="00AF0CFE">
              <w:rPr>
                <w:rFonts w:eastAsia="DFKai-SB"/>
                <w:b/>
                <w:bCs/>
                <w:iCs/>
                <w:sz w:val="18"/>
              </w:rPr>
              <w:t>396,5</w:t>
            </w:r>
          </w:p>
        </w:tc>
        <w:tc>
          <w:tcPr>
            <w:tcW w:w="717" w:type="dxa"/>
            <w:tcBorders>
              <w:top w:val="nil"/>
              <w:bottom w:val="single" w:sz="4" w:space="0" w:color="auto"/>
            </w:tcBorders>
            <w:shd w:val="clear" w:color="auto" w:fill="auto"/>
            <w:vAlign w:val="bottom"/>
          </w:tcPr>
          <w:p w14:paraId="571CCF71" w14:textId="77777777" w:rsidR="006D6B56" w:rsidRPr="00AF0CFE" w:rsidRDefault="006D6B56" w:rsidP="0051377D">
            <w:pPr>
              <w:spacing w:before="80" w:after="80" w:line="220" w:lineRule="exact"/>
              <w:ind w:right="113"/>
              <w:jc w:val="right"/>
              <w:rPr>
                <w:rFonts w:eastAsia="DFKai-SB"/>
                <w:b/>
                <w:iCs/>
                <w:sz w:val="18"/>
              </w:rPr>
            </w:pPr>
            <w:r w:rsidRPr="00AF0CFE">
              <w:rPr>
                <w:rFonts w:eastAsia="DFKai-SB"/>
                <w:b/>
                <w:bCs/>
                <w:iCs/>
                <w:sz w:val="18"/>
              </w:rPr>
              <w:t>389,7</w:t>
            </w:r>
          </w:p>
        </w:tc>
        <w:tc>
          <w:tcPr>
            <w:tcW w:w="718" w:type="dxa"/>
            <w:tcBorders>
              <w:top w:val="nil"/>
              <w:bottom w:val="single" w:sz="4" w:space="0" w:color="auto"/>
            </w:tcBorders>
            <w:shd w:val="clear" w:color="auto" w:fill="auto"/>
            <w:vAlign w:val="bottom"/>
          </w:tcPr>
          <w:p w14:paraId="074F11FF" w14:textId="77777777" w:rsidR="006D6B56" w:rsidRPr="00AF0CFE" w:rsidRDefault="006D6B56" w:rsidP="0051377D">
            <w:pPr>
              <w:spacing w:before="80" w:after="80" w:line="220" w:lineRule="exact"/>
              <w:ind w:right="113"/>
              <w:jc w:val="right"/>
              <w:rPr>
                <w:rFonts w:eastAsia="DFKai-SB"/>
                <w:b/>
                <w:iCs/>
                <w:sz w:val="18"/>
              </w:rPr>
            </w:pPr>
            <w:r w:rsidRPr="00AF0CFE">
              <w:rPr>
                <w:rFonts w:eastAsia="DFKai-SB"/>
                <w:b/>
                <w:bCs/>
                <w:iCs/>
                <w:sz w:val="18"/>
              </w:rPr>
              <w:t>379,8</w:t>
            </w:r>
          </w:p>
        </w:tc>
      </w:tr>
      <w:tr w:rsidR="006D6B56" w:rsidRPr="00AF0CFE" w14:paraId="7956331E" w14:textId="77777777" w:rsidTr="003B2BF7">
        <w:tc>
          <w:tcPr>
            <w:tcW w:w="3151" w:type="dxa"/>
            <w:vMerge/>
            <w:tcBorders>
              <w:bottom w:val="single" w:sz="4" w:space="0" w:color="auto"/>
            </w:tcBorders>
            <w:shd w:val="clear" w:color="auto" w:fill="auto"/>
          </w:tcPr>
          <w:p w14:paraId="590FACA2" w14:textId="77777777" w:rsidR="006D6B56" w:rsidRPr="00AF0CFE" w:rsidRDefault="006D6B56" w:rsidP="0051377D">
            <w:pPr>
              <w:spacing w:before="40" w:after="40" w:line="220" w:lineRule="exact"/>
              <w:ind w:right="113"/>
              <w:rPr>
                <w:rFonts w:eastAsia="DFKai-SB"/>
                <w:iCs/>
                <w:sz w:val="18"/>
              </w:rPr>
            </w:pPr>
          </w:p>
        </w:tc>
        <w:tc>
          <w:tcPr>
            <w:tcW w:w="632" w:type="dxa"/>
            <w:tcBorders>
              <w:top w:val="single" w:sz="4" w:space="0" w:color="auto"/>
              <w:bottom w:val="single" w:sz="4" w:space="0" w:color="auto"/>
            </w:tcBorders>
            <w:shd w:val="clear" w:color="auto" w:fill="auto"/>
            <w:vAlign w:val="bottom"/>
          </w:tcPr>
          <w:p w14:paraId="495EB2DE" w14:textId="77777777" w:rsidR="006D6B56" w:rsidRPr="00AF0CFE" w:rsidRDefault="006D6B56" w:rsidP="0051377D">
            <w:pPr>
              <w:spacing w:before="80" w:after="80" w:line="220" w:lineRule="exact"/>
              <w:ind w:right="113"/>
              <w:rPr>
                <w:rFonts w:eastAsia="DFKai-SB"/>
                <w:b/>
                <w:iCs/>
                <w:sz w:val="18"/>
              </w:rPr>
            </w:pPr>
            <w:r w:rsidRPr="00AF0CFE">
              <w:rPr>
                <w:rFonts w:eastAsia="DFKai-SB"/>
                <w:b/>
                <w:bCs/>
                <w:iCs/>
                <w:sz w:val="18"/>
              </w:rPr>
              <w:t>M</w:t>
            </w:r>
            <w:r w:rsidR="0051377D" w:rsidRPr="00AF0CFE">
              <w:rPr>
                <w:rFonts w:eastAsia="DFKai-SB"/>
                <w:b/>
                <w:bCs/>
                <w:iCs/>
                <w:sz w:val="18"/>
              </w:rPr>
              <w:t>уж.</w:t>
            </w:r>
          </w:p>
        </w:tc>
        <w:tc>
          <w:tcPr>
            <w:tcW w:w="717" w:type="dxa"/>
            <w:tcBorders>
              <w:top w:val="single" w:sz="4" w:space="0" w:color="auto"/>
              <w:bottom w:val="single" w:sz="4" w:space="0" w:color="auto"/>
            </w:tcBorders>
            <w:shd w:val="clear" w:color="auto" w:fill="auto"/>
            <w:vAlign w:val="bottom"/>
          </w:tcPr>
          <w:p w14:paraId="5100DDB1" w14:textId="77777777" w:rsidR="006D6B56" w:rsidRPr="00AF0CFE" w:rsidRDefault="006D6B56" w:rsidP="0051377D">
            <w:pPr>
              <w:spacing w:before="80" w:after="80" w:line="220" w:lineRule="exact"/>
              <w:ind w:right="113"/>
              <w:jc w:val="right"/>
              <w:rPr>
                <w:rFonts w:eastAsia="DFKai-SB"/>
                <w:b/>
                <w:iCs/>
                <w:sz w:val="18"/>
              </w:rPr>
            </w:pPr>
            <w:r w:rsidRPr="00AF0CFE">
              <w:rPr>
                <w:rFonts w:eastAsia="DFKai-SB"/>
                <w:b/>
                <w:bCs/>
                <w:iCs/>
                <w:sz w:val="18"/>
              </w:rPr>
              <w:t>159,5</w:t>
            </w:r>
          </w:p>
        </w:tc>
        <w:tc>
          <w:tcPr>
            <w:tcW w:w="717" w:type="dxa"/>
            <w:tcBorders>
              <w:top w:val="single" w:sz="4" w:space="0" w:color="auto"/>
              <w:bottom w:val="single" w:sz="4" w:space="0" w:color="auto"/>
            </w:tcBorders>
            <w:shd w:val="clear" w:color="auto" w:fill="auto"/>
            <w:vAlign w:val="bottom"/>
          </w:tcPr>
          <w:p w14:paraId="2945B07C" w14:textId="77777777" w:rsidR="006D6B56" w:rsidRPr="00AF0CFE" w:rsidRDefault="006D6B56" w:rsidP="0051377D">
            <w:pPr>
              <w:spacing w:before="80" w:after="80" w:line="220" w:lineRule="exact"/>
              <w:ind w:right="113"/>
              <w:jc w:val="right"/>
              <w:rPr>
                <w:rFonts w:eastAsia="DFKai-SB"/>
                <w:b/>
                <w:iCs/>
                <w:sz w:val="18"/>
              </w:rPr>
            </w:pPr>
            <w:r w:rsidRPr="00AF0CFE">
              <w:rPr>
                <w:rFonts w:eastAsia="DFKai-SB"/>
                <w:b/>
                <w:bCs/>
                <w:iCs/>
                <w:sz w:val="18"/>
              </w:rPr>
              <w:t>176,6</w:t>
            </w:r>
          </w:p>
        </w:tc>
        <w:tc>
          <w:tcPr>
            <w:tcW w:w="718" w:type="dxa"/>
            <w:tcBorders>
              <w:top w:val="single" w:sz="4" w:space="0" w:color="auto"/>
              <w:bottom w:val="single" w:sz="4" w:space="0" w:color="auto"/>
            </w:tcBorders>
            <w:shd w:val="clear" w:color="auto" w:fill="auto"/>
            <w:vAlign w:val="bottom"/>
          </w:tcPr>
          <w:p w14:paraId="71904F13" w14:textId="77777777" w:rsidR="006D6B56" w:rsidRPr="00AF0CFE" w:rsidRDefault="006D6B56" w:rsidP="0051377D">
            <w:pPr>
              <w:spacing w:before="80" w:after="80" w:line="220" w:lineRule="exact"/>
              <w:ind w:right="113"/>
              <w:jc w:val="right"/>
              <w:rPr>
                <w:rFonts w:eastAsia="DFKai-SB"/>
                <w:b/>
                <w:iCs/>
                <w:sz w:val="18"/>
              </w:rPr>
            </w:pPr>
            <w:r w:rsidRPr="00AF0CFE">
              <w:rPr>
                <w:rFonts w:eastAsia="DFKai-SB"/>
                <w:b/>
                <w:bCs/>
                <w:iCs/>
                <w:sz w:val="18"/>
              </w:rPr>
              <w:t>208,5</w:t>
            </w:r>
          </w:p>
        </w:tc>
        <w:tc>
          <w:tcPr>
            <w:tcW w:w="717" w:type="dxa"/>
            <w:tcBorders>
              <w:top w:val="single" w:sz="4" w:space="0" w:color="auto"/>
              <w:bottom w:val="single" w:sz="4" w:space="0" w:color="auto"/>
            </w:tcBorders>
            <w:shd w:val="clear" w:color="auto" w:fill="auto"/>
            <w:vAlign w:val="bottom"/>
          </w:tcPr>
          <w:p w14:paraId="4836776D" w14:textId="77777777" w:rsidR="006D6B56" w:rsidRPr="00AF0CFE" w:rsidRDefault="006D6B56" w:rsidP="0051377D">
            <w:pPr>
              <w:spacing w:before="80" w:after="80" w:line="220" w:lineRule="exact"/>
              <w:ind w:right="113"/>
              <w:jc w:val="right"/>
              <w:rPr>
                <w:rFonts w:eastAsia="DFKai-SB"/>
                <w:b/>
                <w:iCs/>
                <w:sz w:val="18"/>
              </w:rPr>
            </w:pPr>
            <w:r w:rsidRPr="00AF0CFE">
              <w:rPr>
                <w:rFonts w:eastAsia="DFKai-SB"/>
                <w:b/>
                <w:bCs/>
                <w:iCs/>
                <w:sz w:val="18"/>
              </w:rPr>
              <w:t>201,1</w:t>
            </w:r>
          </w:p>
        </w:tc>
        <w:tc>
          <w:tcPr>
            <w:tcW w:w="718" w:type="dxa"/>
            <w:tcBorders>
              <w:top w:val="single" w:sz="4" w:space="0" w:color="auto"/>
              <w:bottom w:val="single" w:sz="4" w:space="0" w:color="auto"/>
            </w:tcBorders>
            <w:shd w:val="clear" w:color="auto" w:fill="auto"/>
            <w:vAlign w:val="bottom"/>
          </w:tcPr>
          <w:p w14:paraId="6C905D3F" w14:textId="77777777" w:rsidR="006D6B56" w:rsidRPr="00AF0CFE" w:rsidRDefault="006D6B56" w:rsidP="0051377D">
            <w:pPr>
              <w:spacing w:before="80" w:after="80" w:line="220" w:lineRule="exact"/>
              <w:ind w:right="113"/>
              <w:jc w:val="right"/>
              <w:rPr>
                <w:rFonts w:eastAsia="DFKai-SB"/>
                <w:b/>
                <w:iCs/>
                <w:sz w:val="18"/>
              </w:rPr>
            </w:pPr>
            <w:r w:rsidRPr="00AF0CFE">
              <w:rPr>
                <w:rFonts w:eastAsia="DFKai-SB"/>
                <w:b/>
                <w:bCs/>
                <w:iCs/>
                <w:sz w:val="18"/>
              </w:rPr>
              <w:t>188,4</w:t>
            </w:r>
          </w:p>
        </w:tc>
      </w:tr>
      <w:tr w:rsidR="006D6B56" w:rsidRPr="00AF0CFE" w14:paraId="7FC36DF7" w14:textId="77777777" w:rsidTr="003B2BF7">
        <w:tc>
          <w:tcPr>
            <w:tcW w:w="3151" w:type="dxa"/>
            <w:vMerge w:val="restart"/>
            <w:tcBorders>
              <w:top w:val="single" w:sz="4" w:space="0" w:color="auto"/>
            </w:tcBorders>
            <w:shd w:val="clear" w:color="auto" w:fill="auto"/>
          </w:tcPr>
          <w:p w14:paraId="7AF40234"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Обрабатывающая промышленность</w:t>
            </w:r>
          </w:p>
        </w:tc>
        <w:tc>
          <w:tcPr>
            <w:tcW w:w="632" w:type="dxa"/>
            <w:tcBorders>
              <w:top w:val="single" w:sz="4" w:space="0" w:color="auto"/>
            </w:tcBorders>
            <w:shd w:val="clear" w:color="auto" w:fill="auto"/>
            <w:vAlign w:val="bottom"/>
          </w:tcPr>
          <w:p w14:paraId="7E056BEA"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M</w:t>
            </w:r>
            <w:r w:rsidR="0051377D" w:rsidRPr="00AF0CFE">
              <w:rPr>
                <w:rFonts w:eastAsia="DFKai-SB"/>
                <w:iCs/>
                <w:sz w:val="18"/>
              </w:rPr>
              <w:t>уж. и жен</w:t>
            </w:r>
            <w:r w:rsidRPr="00AF0CFE">
              <w:rPr>
                <w:rFonts w:eastAsia="DFKai-SB"/>
                <w:iCs/>
                <w:sz w:val="18"/>
              </w:rPr>
              <w:t>.</w:t>
            </w:r>
          </w:p>
        </w:tc>
        <w:tc>
          <w:tcPr>
            <w:tcW w:w="717" w:type="dxa"/>
            <w:tcBorders>
              <w:top w:val="single" w:sz="4" w:space="0" w:color="auto"/>
            </w:tcBorders>
            <w:shd w:val="clear" w:color="auto" w:fill="auto"/>
            <w:vAlign w:val="bottom"/>
          </w:tcPr>
          <w:p w14:paraId="3109E6EC"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15,2</w:t>
            </w:r>
          </w:p>
        </w:tc>
        <w:tc>
          <w:tcPr>
            <w:tcW w:w="717" w:type="dxa"/>
            <w:tcBorders>
              <w:top w:val="single" w:sz="4" w:space="0" w:color="auto"/>
            </w:tcBorders>
            <w:shd w:val="clear" w:color="auto" w:fill="auto"/>
            <w:vAlign w:val="bottom"/>
          </w:tcPr>
          <w:p w14:paraId="63ECA966"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10,3</w:t>
            </w:r>
          </w:p>
        </w:tc>
        <w:tc>
          <w:tcPr>
            <w:tcW w:w="718" w:type="dxa"/>
            <w:tcBorders>
              <w:top w:val="single" w:sz="4" w:space="0" w:color="auto"/>
            </w:tcBorders>
            <w:shd w:val="clear" w:color="auto" w:fill="auto"/>
            <w:vAlign w:val="bottom"/>
          </w:tcPr>
          <w:p w14:paraId="092B9AB4"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6,9</w:t>
            </w:r>
          </w:p>
        </w:tc>
        <w:tc>
          <w:tcPr>
            <w:tcW w:w="717" w:type="dxa"/>
            <w:tcBorders>
              <w:top w:val="single" w:sz="4" w:space="0" w:color="auto"/>
            </w:tcBorders>
            <w:shd w:val="clear" w:color="auto" w:fill="auto"/>
            <w:vAlign w:val="bottom"/>
          </w:tcPr>
          <w:p w14:paraId="68DAAD66"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7,9</w:t>
            </w:r>
          </w:p>
        </w:tc>
        <w:tc>
          <w:tcPr>
            <w:tcW w:w="718" w:type="dxa"/>
            <w:tcBorders>
              <w:top w:val="single" w:sz="4" w:space="0" w:color="auto"/>
            </w:tcBorders>
            <w:shd w:val="clear" w:color="auto" w:fill="auto"/>
            <w:vAlign w:val="bottom"/>
          </w:tcPr>
          <w:p w14:paraId="283B233C"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6,5</w:t>
            </w:r>
          </w:p>
        </w:tc>
      </w:tr>
      <w:tr w:rsidR="006D6B56" w:rsidRPr="00AF0CFE" w14:paraId="13FE218B" w14:textId="77777777" w:rsidTr="003B2BF7">
        <w:tc>
          <w:tcPr>
            <w:tcW w:w="3151" w:type="dxa"/>
            <w:vMerge/>
            <w:shd w:val="clear" w:color="auto" w:fill="auto"/>
          </w:tcPr>
          <w:p w14:paraId="075E8D47" w14:textId="77777777" w:rsidR="006D6B56" w:rsidRPr="00AF0CFE" w:rsidRDefault="006D6B56" w:rsidP="0051377D">
            <w:pPr>
              <w:spacing w:before="40" w:after="40" w:line="220" w:lineRule="exact"/>
              <w:ind w:right="113"/>
              <w:rPr>
                <w:rFonts w:eastAsia="DFKai-SB"/>
                <w:iCs/>
                <w:sz w:val="18"/>
              </w:rPr>
            </w:pPr>
          </w:p>
        </w:tc>
        <w:tc>
          <w:tcPr>
            <w:tcW w:w="632" w:type="dxa"/>
            <w:shd w:val="clear" w:color="auto" w:fill="auto"/>
            <w:vAlign w:val="bottom"/>
          </w:tcPr>
          <w:p w14:paraId="515E89AD"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Mуж.</w:t>
            </w:r>
          </w:p>
        </w:tc>
        <w:tc>
          <w:tcPr>
            <w:tcW w:w="717" w:type="dxa"/>
            <w:shd w:val="clear" w:color="auto" w:fill="auto"/>
            <w:vAlign w:val="bottom"/>
          </w:tcPr>
          <w:p w14:paraId="32D4841F"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7,6</w:t>
            </w:r>
          </w:p>
        </w:tc>
        <w:tc>
          <w:tcPr>
            <w:tcW w:w="717" w:type="dxa"/>
            <w:shd w:val="clear" w:color="auto" w:fill="auto"/>
            <w:vAlign w:val="bottom"/>
          </w:tcPr>
          <w:p w14:paraId="1DDD5DAC"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4,9</w:t>
            </w:r>
          </w:p>
        </w:tc>
        <w:tc>
          <w:tcPr>
            <w:tcW w:w="718" w:type="dxa"/>
            <w:shd w:val="clear" w:color="auto" w:fill="auto"/>
            <w:vAlign w:val="bottom"/>
          </w:tcPr>
          <w:p w14:paraId="505F631B"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3,6</w:t>
            </w:r>
          </w:p>
        </w:tc>
        <w:tc>
          <w:tcPr>
            <w:tcW w:w="717" w:type="dxa"/>
            <w:shd w:val="clear" w:color="auto" w:fill="auto"/>
            <w:vAlign w:val="bottom"/>
          </w:tcPr>
          <w:p w14:paraId="7669D18E"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4,5</w:t>
            </w:r>
          </w:p>
        </w:tc>
        <w:tc>
          <w:tcPr>
            <w:tcW w:w="718" w:type="dxa"/>
            <w:shd w:val="clear" w:color="auto" w:fill="auto"/>
            <w:vAlign w:val="bottom"/>
          </w:tcPr>
          <w:p w14:paraId="5499311E"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2,9</w:t>
            </w:r>
          </w:p>
        </w:tc>
      </w:tr>
      <w:tr w:rsidR="006D6B56" w:rsidRPr="00AF0CFE" w14:paraId="1E1AB39D" w14:textId="77777777" w:rsidTr="003B2BF7">
        <w:tc>
          <w:tcPr>
            <w:tcW w:w="3151" w:type="dxa"/>
            <w:vMerge w:val="restart"/>
            <w:shd w:val="clear" w:color="auto" w:fill="auto"/>
          </w:tcPr>
          <w:p w14:paraId="17599C94"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Текстильная и швейная промышленность</w:t>
            </w:r>
          </w:p>
        </w:tc>
        <w:tc>
          <w:tcPr>
            <w:tcW w:w="632" w:type="dxa"/>
            <w:shd w:val="clear" w:color="auto" w:fill="auto"/>
            <w:vAlign w:val="bottom"/>
          </w:tcPr>
          <w:p w14:paraId="63D88D64" w14:textId="77777777" w:rsidR="006D6B56" w:rsidRPr="00AF0CFE" w:rsidRDefault="0051377D" w:rsidP="0051377D">
            <w:pPr>
              <w:spacing w:before="40" w:after="40" w:line="220" w:lineRule="exact"/>
              <w:ind w:right="113"/>
              <w:rPr>
                <w:rFonts w:eastAsia="DFKai-SB"/>
                <w:iCs/>
                <w:sz w:val="18"/>
              </w:rPr>
            </w:pPr>
            <w:r w:rsidRPr="00AF0CFE">
              <w:rPr>
                <w:rFonts w:eastAsia="DFKai-SB"/>
                <w:iCs/>
                <w:sz w:val="18"/>
              </w:rPr>
              <w:t>Mуж. и жен.</w:t>
            </w:r>
          </w:p>
        </w:tc>
        <w:tc>
          <w:tcPr>
            <w:tcW w:w="717" w:type="dxa"/>
            <w:shd w:val="clear" w:color="auto" w:fill="auto"/>
            <w:vAlign w:val="bottom"/>
          </w:tcPr>
          <w:p w14:paraId="05B514F1"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7,9</w:t>
            </w:r>
          </w:p>
        </w:tc>
        <w:tc>
          <w:tcPr>
            <w:tcW w:w="717" w:type="dxa"/>
            <w:shd w:val="clear" w:color="auto" w:fill="auto"/>
            <w:vAlign w:val="bottom"/>
          </w:tcPr>
          <w:p w14:paraId="0EF10C57"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4,1</w:t>
            </w:r>
          </w:p>
        </w:tc>
        <w:tc>
          <w:tcPr>
            <w:tcW w:w="718" w:type="dxa"/>
            <w:shd w:val="clear" w:color="auto" w:fill="auto"/>
            <w:vAlign w:val="bottom"/>
          </w:tcPr>
          <w:p w14:paraId="50730E37"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1,4</w:t>
            </w:r>
          </w:p>
        </w:tc>
        <w:tc>
          <w:tcPr>
            <w:tcW w:w="717" w:type="dxa"/>
            <w:shd w:val="clear" w:color="auto" w:fill="auto"/>
            <w:vAlign w:val="bottom"/>
          </w:tcPr>
          <w:p w14:paraId="68F53F0D"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1,8</w:t>
            </w:r>
          </w:p>
        </w:tc>
        <w:tc>
          <w:tcPr>
            <w:tcW w:w="718" w:type="dxa"/>
            <w:shd w:val="clear" w:color="auto" w:fill="auto"/>
            <w:vAlign w:val="bottom"/>
          </w:tcPr>
          <w:p w14:paraId="2380C538"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1,0</w:t>
            </w:r>
          </w:p>
        </w:tc>
      </w:tr>
      <w:tr w:rsidR="006D6B56" w:rsidRPr="00AF0CFE" w14:paraId="24A41AEA" w14:textId="77777777" w:rsidTr="003B2BF7">
        <w:tc>
          <w:tcPr>
            <w:tcW w:w="3151" w:type="dxa"/>
            <w:vMerge/>
            <w:shd w:val="clear" w:color="auto" w:fill="auto"/>
          </w:tcPr>
          <w:p w14:paraId="01693F58" w14:textId="77777777" w:rsidR="006D6B56" w:rsidRPr="00AF0CFE" w:rsidRDefault="006D6B56" w:rsidP="0051377D">
            <w:pPr>
              <w:spacing w:before="40" w:after="40" w:line="220" w:lineRule="exact"/>
              <w:ind w:right="113"/>
              <w:rPr>
                <w:rFonts w:eastAsia="DFKai-SB"/>
                <w:iCs/>
                <w:sz w:val="18"/>
              </w:rPr>
            </w:pPr>
          </w:p>
        </w:tc>
        <w:tc>
          <w:tcPr>
            <w:tcW w:w="632" w:type="dxa"/>
            <w:shd w:val="clear" w:color="auto" w:fill="auto"/>
            <w:vAlign w:val="bottom"/>
          </w:tcPr>
          <w:p w14:paraId="3DAFB403"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Mуж.</w:t>
            </w:r>
          </w:p>
        </w:tc>
        <w:tc>
          <w:tcPr>
            <w:tcW w:w="717" w:type="dxa"/>
            <w:shd w:val="clear" w:color="auto" w:fill="auto"/>
            <w:vAlign w:val="bottom"/>
          </w:tcPr>
          <w:p w14:paraId="1899B4E7"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2,8</w:t>
            </w:r>
          </w:p>
        </w:tc>
        <w:tc>
          <w:tcPr>
            <w:tcW w:w="717" w:type="dxa"/>
            <w:shd w:val="clear" w:color="auto" w:fill="auto"/>
            <w:vAlign w:val="bottom"/>
          </w:tcPr>
          <w:p w14:paraId="5BBDD0BE"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1,4</w:t>
            </w:r>
          </w:p>
        </w:tc>
        <w:tc>
          <w:tcPr>
            <w:tcW w:w="718" w:type="dxa"/>
            <w:shd w:val="clear" w:color="auto" w:fill="auto"/>
            <w:vAlign w:val="bottom"/>
          </w:tcPr>
          <w:p w14:paraId="1BFDE629"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0,6</w:t>
            </w:r>
          </w:p>
        </w:tc>
        <w:tc>
          <w:tcPr>
            <w:tcW w:w="717" w:type="dxa"/>
            <w:shd w:val="clear" w:color="auto" w:fill="auto"/>
            <w:vAlign w:val="bottom"/>
          </w:tcPr>
          <w:p w14:paraId="76738443"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0,6</w:t>
            </w:r>
          </w:p>
        </w:tc>
        <w:tc>
          <w:tcPr>
            <w:tcW w:w="718" w:type="dxa"/>
            <w:shd w:val="clear" w:color="auto" w:fill="auto"/>
            <w:vAlign w:val="bottom"/>
          </w:tcPr>
          <w:p w14:paraId="48A60895"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0,3</w:t>
            </w:r>
          </w:p>
        </w:tc>
      </w:tr>
      <w:tr w:rsidR="006D6B56" w:rsidRPr="00AF0CFE" w14:paraId="5EF1140C" w14:textId="77777777" w:rsidTr="003B2BF7">
        <w:tc>
          <w:tcPr>
            <w:tcW w:w="3151" w:type="dxa"/>
            <w:vMerge w:val="restart"/>
            <w:shd w:val="clear" w:color="auto" w:fill="auto"/>
          </w:tcPr>
          <w:p w14:paraId="46A9543B"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Прочие обрабатывающие отрасли</w:t>
            </w:r>
          </w:p>
        </w:tc>
        <w:tc>
          <w:tcPr>
            <w:tcW w:w="632" w:type="dxa"/>
            <w:shd w:val="clear" w:color="auto" w:fill="auto"/>
            <w:vAlign w:val="bottom"/>
          </w:tcPr>
          <w:p w14:paraId="69113160" w14:textId="77777777" w:rsidR="006D6B56" w:rsidRPr="00AF0CFE" w:rsidRDefault="0051377D" w:rsidP="0051377D">
            <w:pPr>
              <w:spacing w:before="40" w:after="40" w:line="220" w:lineRule="exact"/>
              <w:ind w:right="113"/>
              <w:rPr>
                <w:rFonts w:eastAsia="DFKai-SB"/>
                <w:iCs/>
                <w:sz w:val="18"/>
              </w:rPr>
            </w:pPr>
            <w:r w:rsidRPr="00AF0CFE">
              <w:rPr>
                <w:rFonts w:eastAsia="DFKai-SB"/>
                <w:iCs/>
                <w:sz w:val="18"/>
              </w:rPr>
              <w:t>Mуж. и жен.</w:t>
            </w:r>
          </w:p>
        </w:tc>
        <w:tc>
          <w:tcPr>
            <w:tcW w:w="717" w:type="dxa"/>
            <w:shd w:val="clear" w:color="auto" w:fill="auto"/>
            <w:vAlign w:val="bottom"/>
          </w:tcPr>
          <w:p w14:paraId="53A016D3"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7,3</w:t>
            </w:r>
          </w:p>
        </w:tc>
        <w:tc>
          <w:tcPr>
            <w:tcW w:w="717" w:type="dxa"/>
            <w:shd w:val="clear" w:color="auto" w:fill="auto"/>
            <w:vAlign w:val="bottom"/>
          </w:tcPr>
          <w:p w14:paraId="3F988C85"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6,2</w:t>
            </w:r>
          </w:p>
        </w:tc>
        <w:tc>
          <w:tcPr>
            <w:tcW w:w="718" w:type="dxa"/>
            <w:shd w:val="clear" w:color="auto" w:fill="auto"/>
            <w:vAlign w:val="bottom"/>
          </w:tcPr>
          <w:p w14:paraId="5A53AB6C"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5,5</w:t>
            </w:r>
          </w:p>
        </w:tc>
        <w:tc>
          <w:tcPr>
            <w:tcW w:w="717" w:type="dxa"/>
            <w:shd w:val="clear" w:color="auto" w:fill="auto"/>
            <w:vAlign w:val="bottom"/>
          </w:tcPr>
          <w:p w14:paraId="56E437A8"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6,1</w:t>
            </w:r>
          </w:p>
        </w:tc>
        <w:tc>
          <w:tcPr>
            <w:tcW w:w="718" w:type="dxa"/>
            <w:shd w:val="clear" w:color="auto" w:fill="auto"/>
            <w:vAlign w:val="bottom"/>
          </w:tcPr>
          <w:p w14:paraId="0C3817AE"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5,5</w:t>
            </w:r>
          </w:p>
        </w:tc>
      </w:tr>
      <w:tr w:rsidR="006D6B56" w:rsidRPr="00AF0CFE" w14:paraId="4C44F4C7" w14:textId="77777777" w:rsidTr="003B2BF7">
        <w:tc>
          <w:tcPr>
            <w:tcW w:w="3151" w:type="dxa"/>
            <w:vMerge/>
            <w:shd w:val="clear" w:color="auto" w:fill="auto"/>
          </w:tcPr>
          <w:p w14:paraId="619B0625" w14:textId="77777777" w:rsidR="006D6B56" w:rsidRPr="00AF0CFE" w:rsidRDefault="006D6B56" w:rsidP="0051377D">
            <w:pPr>
              <w:spacing w:before="40" w:after="40" w:line="220" w:lineRule="exact"/>
              <w:ind w:right="113"/>
              <w:rPr>
                <w:rFonts w:eastAsia="DFKai-SB"/>
                <w:iCs/>
                <w:sz w:val="18"/>
              </w:rPr>
            </w:pPr>
          </w:p>
        </w:tc>
        <w:tc>
          <w:tcPr>
            <w:tcW w:w="632" w:type="dxa"/>
            <w:shd w:val="clear" w:color="auto" w:fill="auto"/>
            <w:vAlign w:val="bottom"/>
          </w:tcPr>
          <w:p w14:paraId="1347A7F7"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Mуж.</w:t>
            </w:r>
          </w:p>
        </w:tc>
        <w:tc>
          <w:tcPr>
            <w:tcW w:w="717" w:type="dxa"/>
            <w:shd w:val="clear" w:color="auto" w:fill="auto"/>
            <w:vAlign w:val="bottom"/>
          </w:tcPr>
          <w:p w14:paraId="3F035F22"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4,8</w:t>
            </w:r>
          </w:p>
        </w:tc>
        <w:tc>
          <w:tcPr>
            <w:tcW w:w="717" w:type="dxa"/>
            <w:shd w:val="clear" w:color="auto" w:fill="auto"/>
            <w:vAlign w:val="bottom"/>
          </w:tcPr>
          <w:p w14:paraId="7F658239"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3,5</w:t>
            </w:r>
          </w:p>
        </w:tc>
        <w:tc>
          <w:tcPr>
            <w:tcW w:w="718" w:type="dxa"/>
            <w:shd w:val="clear" w:color="auto" w:fill="auto"/>
            <w:vAlign w:val="bottom"/>
          </w:tcPr>
          <w:p w14:paraId="7441D3F8"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3,0</w:t>
            </w:r>
          </w:p>
        </w:tc>
        <w:tc>
          <w:tcPr>
            <w:tcW w:w="717" w:type="dxa"/>
            <w:shd w:val="clear" w:color="auto" w:fill="auto"/>
            <w:vAlign w:val="bottom"/>
          </w:tcPr>
          <w:p w14:paraId="1C6DB653"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3,9</w:t>
            </w:r>
          </w:p>
        </w:tc>
        <w:tc>
          <w:tcPr>
            <w:tcW w:w="718" w:type="dxa"/>
            <w:shd w:val="clear" w:color="auto" w:fill="auto"/>
            <w:vAlign w:val="bottom"/>
          </w:tcPr>
          <w:p w14:paraId="37F850EA"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2,5</w:t>
            </w:r>
          </w:p>
        </w:tc>
      </w:tr>
      <w:tr w:rsidR="006D6B56" w:rsidRPr="00AF0CFE" w14:paraId="601FE959" w14:textId="77777777" w:rsidTr="003B2BF7">
        <w:tc>
          <w:tcPr>
            <w:tcW w:w="3151" w:type="dxa"/>
            <w:vMerge w:val="restart"/>
            <w:shd w:val="clear" w:color="auto" w:fill="auto"/>
          </w:tcPr>
          <w:p w14:paraId="0C6F52FC"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Электро-, газо- и водоснабжение</w:t>
            </w:r>
          </w:p>
        </w:tc>
        <w:tc>
          <w:tcPr>
            <w:tcW w:w="632" w:type="dxa"/>
            <w:shd w:val="clear" w:color="auto" w:fill="auto"/>
            <w:vAlign w:val="bottom"/>
          </w:tcPr>
          <w:p w14:paraId="25CF351C" w14:textId="77777777" w:rsidR="006D6B56" w:rsidRPr="00AF0CFE" w:rsidRDefault="0051377D" w:rsidP="0051377D">
            <w:pPr>
              <w:spacing w:before="40" w:after="40" w:line="220" w:lineRule="exact"/>
              <w:ind w:right="113"/>
              <w:rPr>
                <w:rFonts w:eastAsia="DFKai-SB"/>
                <w:iCs/>
                <w:sz w:val="18"/>
              </w:rPr>
            </w:pPr>
            <w:r w:rsidRPr="00AF0CFE">
              <w:rPr>
                <w:rFonts w:eastAsia="DFKai-SB"/>
                <w:iCs/>
                <w:sz w:val="18"/>
              </w:rPr>
              <w:t>Mуж. и жен.</w:t>
            </w:r>
          </w:p>
        </w:tc>
        <w:tc>
          <w:tcPr>
            <w:tcW w:w="717" w:type="dxa"/>
            <w:shd w:val="clear" w:color="auto" w:fill="auto"/>
            <w:vAlign w:val="bottom"/>
          </w:tcPr>
          <w:p w14:paraId="1935496B"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0,9</w:t>
            </w:r>
          </w:p>
        </w:tc>
        <w:tc>
          <w:tcPr>
            <w:tcW w:w="717" w:type="dxa"/>
            <w:shd w:val="clear" w:color="auto" w:fill="auto"/>
            <w:vAlign w:val="bottom"/>
          </w:tcPr>
          <w:p w14:paraId="2C4E43F9"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1,5</w:t>
            </w:r>
          </w:p>
        </w:tc>
        <w:tc>
          <w:tcPr>
            <w:tcW w:w="718" w:type="dxa"/>
            <w:shd w:val="clear" w:color="auto" w:fill="auto"/>
            <w:vAlign w:val="bottom"/>
          </w:tcPr>
          <w:p w14:paraId="5192607A"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1,2</w:t>
            </w:r>
          </w:p>
        </w:tc>
        <w:tc>
          <w:tcPr>
            <w:tcW w:w="717" w:type="dxa"/>
            <w:shd w:val="clear" w:color="auto" w:fill="auto"/>
            <w:vAlign w:val="bottom"/>
          </w:tcPr>
          <w:p w14:paraId="778C0AEC"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1,2</w:t>
            </w:r>
          </w:p>
        </w:tc>
        <w:tc>
          <w:tcPr>
            <w:tcW w:w="718" w:type="dxa"/>
            <w:shd w:val="clear" w:color="auto" w:fill="auto"/>
            <w:vAlign w:val="bottom"/>
          </w:tcPr>
          <w:p w14:paraId="528C016F"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1,1</w:t>
            </w:r>
          </w:p>
        </w:tc>
      </w:tr>
      <w:tr w:rsidR="006D6B56" w:rsidRPr="00AF0CFE" w14:paraId="6549AC2B" w14:textId="77777777" w:rsidTr="003B2BF7">
        <w:tc>
          <w:tcPr>
            <w:tcW w:w="3151" w:type="dxa"/>
            <w:vMerge/>
            <w:shd w:val="clear" w:color="auto" w:fill="auto"/>
          </w:tcPr>
          <w:p w14:paraId="4347D5FF" w14:textId="77777777" w:rsidR="006D6B56" w:rsidRPr="00AF0CFE" w:rsidRDefault="006D6B56" w:rsidP="0051377D">
            <w:pPr>
              <w:spacing w:before="40" w:after="40" w:line="220" w:lineRule="exact"/>
              <w:ind w:right="113"/>
              <w:rPr>
                <w:rFonts w:eastAsia="DFKai-SB"/>
                <w:iCs/>
                <w:sz w:val="18"/>
              </w:rPr>
            </w:pPr>
          </w:p>
        </w:tc>
        <w:tc>
          <w:tcPr>
            <w:tcW w:w="632" w:type="dxa"/>
            <w:shd w:val="clear" w:color="auto" w:fill="auto"/>
            <w:vAlign w:val="bottom"/>
          </w:tcPr>
          <w:p w14:paraId="35E9693C"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Mуж.</w:t>
            </w:r>
          </w:p>
        </w:tc>
        <w:tc>
          <w:tcPr>
            <w:tcW w:w="717" w:type="dxa"/>
            <w:shd w:val="clear" w:color="auto" w:fill="auto"/>
            <w:vAlign w:val="bottom"/>
          </w:tcPr>
          <w:p w14:paraId="5676F538"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0,7</w:t>
            </w:r>
          </w:p>
        </w:tc>
        <w:tc>
          <w:tcPr>
            <w:tcW w:w="717" w:type="dxa"/>
            <w:shd w:val="clear" w:color="auto" w:fill="auto"/>
            <w:vAlign w:val="bottom"/>
          </w:tcPr>
          <w:p w14:paraId="2CAA37B1"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1,3</w:t>
            </w:r>
          </w:p>
        </w:tc>
        <w:tc>
          <w:tcPr>
            <w:tcW w:w="718" w:type="dxa"/>
            <w:shd w:val="clear" w:color="auto" w:fill="auto"/>
            <w:vAlign w:val="bottom"/>
          </w:tcPr>
          <w:p w14:paraId="19274CAE"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0,8</w:t>
            </w:r>
          </w:p>
        </w:tc>
        <w:tc>
          <w:tcPr>
            <w:tcW w:w="717" w:type="dxa"/>
            <w:shd w:val="clear" w:color="auto" w:fill="auto"/>
            <w:vAlign w:val="bottom"/>
          </w:tcPr>
          <w:p w14:paraId="13B57EB6"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1,0</w:t>
            </w:r>
          </w:p>
        </w:tc>
        <w:tc>
          <w:tcPr>
            <w:tcW w:w="718" w:type="dxa"/>
            <w:shd w:val="clear" w:color="auto" w:fill="auto"/>
            <w:vAlign w:val="bottom"/>
          </w:tcPr>
          <w:p w14:paraId="34CADB3E"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1,0</w:t>
            </w:r>
          </w:p>
        </w:tc>
      </w:tr>
      <w:tr w:rsidR="006D6B56" w:rsidRPr="00AF0CFE" w14:paraId="4C39DD52" w14:textId="77777777" w:rsidTr="003B2BF7">
        <w:tc>
          <w:tcPr>
            <w:tcW w:w="3151" w:type="dxa"/>
            <w:vMerge w:val="restart"/>
            <w:shd w:val="clear" w:color="auto" w:fill="auto"/>
          </w:tcPr>
          <w:p w14:paraId="565ED4DF"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Строительство</w:t>
            </w:r>
          </w:p>
        </w:tc>
        <w:tc>
          <w:tcPr>
            <w:tcW w:w="632" w:type="dxa"/>
            <w:shd w:val="clear" w:color="auto" w:fill="auto"/>
            <w:vAlign w:val="bottom"/>
          </w:tcPr>
          <w:p w14:paraId="0F195465" w14:textId="77777777" w:rsidR="006D6B56" w:rsidRPr="00AF0CFE" w:rsidRDefault="0051377D" w:rsidP="0051377D">
            <w:pPr>
              <w:spacing w:before="40" w:after="40" w:line="220" w:lineRule="exact"/>
              <w:ind w:right="113"/>
              <w:rPr>
                <w:rFonts w:eastAsia="DFKai-SB"/>
                <w:iCs/>
                <w:sz w:val="18"/>
              </w:rPr>
            </w:pPr>
            <w:r w:rsidRPr="00AF0CFE">
              <w:rPr>
                <w:rFonts w:eastAsia="DFKai-SB"/>
                <w:iCs/>
                <w:sz w:val="18"/>
              </w:rPr>
              <w:t>Mуж. и жен.</w:t>
            </w:r>
          </w:p>
        </w:tc>
        <w:tc>
          <w:tcPr>
            <w:tcW w:w="717" w:type="dxa"/>
            <w:shd w:val="clear" w:color="auto" w:fill="auto"/>
            <w:vAlign w:val="bottom"/>
          </w:tcPr>
          <w:p w14:paraId="59C750F3"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27,1</w:t>
            </w:r>
          </w:p>
        </w:tc>
        <w:tc>
          <w:tcPr>
            <w:tcW w:w="717" w:type="dxa"/>
            <w:shd w:val="clear" w:color="auto" w:fill="auto"/>
            <w:vAlign w:val="bottom"/>
          </w:tcPr>
          <w:p w14:paraId="4E796533"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32,3</w:t>
            </w:r>
          </w:p>
        </w:tc>
        <w:tc>
          <w:tcPr>
            <w:tcW w:w="718" w:type="dxa"/>
            <w:shd w:val="clear" w:color="auto" w:fill="auto"/>
            <w:vAlign w:val="bottom"/>
          </w:tcPr>
          <w:p w14:paraId="222C3716"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54,8</w:t>
            </w:r>
          </w:p>
        </w:tc>
        <w:tc>
          <w:tcPr>
            <w:tcW w:w="717" w:type="dxa"/>
            <w:shd w:val="clear" w:color="auto" w:fill="auto"/>
            <w:vAlign w:val="bottom"/>
          </w:tcPr>
          <w:p w14:paraId="154A0D81"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44,4</w:t>
            </w:r>
          </w:p>
        </w:tc>
        <w:tc>
          <w:tcPr>
            <w:tcW w:w="718" w:type="dxa"/>
            <w:shd w:val="clear" w:color="auto" w:fill="auto"/>
            <w:vAlign w:val="bottom"/>
          </w:tcPr>
          <w:p w14:paraId="54F4BE6A"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32,7</w:t>
            </w:r>
          </w:p>
        </w:tc>
      </w:tr>
      <w:tr w:rsidR="006D6B56" w:rsidRPr="00AF0CFE" w14:paraId="38398DD2" w14:textId="77777777" w:rsidTr="003B2BF7">
        <w:tc>
          <w:tcPr>
            <w:tcW w:w="3151" w:type="dxa"/>
            <w:vMerge/>
            <w:shd w:val="clear" w:color="auto" w:fill="auto"/>
          </w:tcPr>
          <w:p w14:paraId="62EC7372" w14:textId="77777777" w:rsidR="006D6B56" w:rsidRPr="00AF0CFE" w:rsidRDefault="006D6B56" w:rsidP="0051377D">
            <w:pPr>
              <w:spacing w:before="40" w:after="40" w:line="220" w:lineRule="exact"/>
              <w:ind w:right="113"/>
              <w:rPr>
                <w:rFonts w:eastAsia="DFKai-SB"/>
                <w:iCs/>
                <w:sz w:val="18"/>
              </w:rPr>
            </w:pPr>
          </w:p>
        </w:tc>
        <w:tc>
          <w:tcPr>
            <w:tcW w:w="632" w:type="dxa"/>
            <w:shd w:val="clear" w:color="auto" w:fill="auto"/>
            <w:vAlign w:val="bottom"/>
          </w:tcPr>
          <w:p w14:paraId="2415C265"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Mуж.</w:t>
            </w:r>
          </w:p>
        </w:tc>
        <w:tc>
          <w:tcPr>
            <w:tcW w:w="717" w:type="dxa"/>
            <w:shd w:val="clear" w:color="auto" w:fill="auto"/>
            <w:vAlign w:val="bottom"/>
          </w:tcPr>
          <w:p w14:paraId="71CF5855"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23,3</w:t>
            </w:r>
          </w:p>
        </w:tc>
        <w:tc>
          <w:tcPr>
            <w:tcW w:w="717" w:type="dxa"/>
            <w:shd w:val="clear" w:color="auto" w:fill="auto"/>
            <w:vAlign w:val="bottom"/>
          </w:tcPr>
          <w:p w14:paraId="3A7CA532"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28,7</w:t>
            </w:r>
          </w:p>
        </w:tc>
        <w:tc>
          <w:tcPr>
            <w:tcW w:w="718" w:type="dxa"/>
            <w:shd w:val="clear" w:color="auto" w:fill="auto"/>
            <w:vAlign w:val="bottom"/>
          </w:tcPr>
          <w:p w14:paraId="5ADA53CB"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49,4</w:t>
            </w:r>
          </w:p>
        </w:tc>
        <w:tc>
          <w:tcPr>
            <w:tcW w:w="717" w:type="dxa"/>
            <w:shd w:val="clear" w:color="auto" w:fill="auto"/>
            <w:vAlign w:val="bottom"/>
          </w:tcPr>
          <w:p w14:paraId="04CD6A6B"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39,1</w:t>
            </w:r>
          </w:p>
        </w:tc>
        <w:tc>
          <w:tcPr>
            <w:tcW w:w="718" w:type="dxa"/>
            <w:shd w:val="clear" w:color="auto" w:fill="auto"/>
            <w:vAlign w:val="bottom"/>
          </w:tcPr>
          <w:p w14:paraId="57782BEA"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28,5</w:t>
            </w:r>
          </w:p>
        </w:tc>
      </w:tr>
      <w:tr w:rsidR="006D6B56" w:rsidRPr="00AF0CFE" w14:paraId="153BE100" w14:textId="77777777" w:rsidTr="003B2BF7">
        <w:tc>
          <w:tcPr>
            <w:tcW w:w="3151" w:type="dxa"/>
            <w:vMerge w:val="restart"/>
            <w:shd w:val="clear" w:color="auto" w:fill="auto"/>
          </w:tcPr>
          <w:p w14:paraId="130274A7"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Оптовая и розничная торговля</w:t>
            </w:r>
          </w:p>
        </w:tc>
        <w:tc>
          <w:tcPr>
            <w:tcW w:w="632" w:type="dxa"/>
            <w:shd w:val="clear" w:color="auto" w:fill="auto"/>
            <w:vAlign w:val="bottom"/>
          </w:tcPr>
          <w:p w14:paraId="6041E975" w14:textId="77777777" w:rsidR="006D6B56" w:rsidRPr="00AF0CFE" w:rsidRDefault="0051377D" w:rsidP="0051377D">
            <w:pPr>
              <w:spacing w:before="40" w:after="40" w:line="220" w:lineRule="exact"/>
              <w:ind w:right="113"/>
              <w:rPr>
                <w:rFonts w:eastAsia="DFKai-SB"/>
                <w:iCs/>
                <w:sz w:val="18"/>
              </w:rPr>
            </w:pPr>
            <w:r w:rsidRPr="00AF0CFE">
              <w:rPr>
                <w:rFonts w:eastAsia="DFKai-SB"/>
                <w:iCs/>
                <w:sz w:val="18"/>
              </w:rPr>
              <w:t>Mуж. и жен.</w:t>
            </w:r>
          </w:p>
        </w:tc>
        <w:tc>
          <w:tcPr>
            <w:tcW w:w="717" w:type="dxa"/>
            <w:shd w:val="clear" w:color="auto" w:fill="auto"/>
            <w:vAlign w:val="bottom"/>
          </w:tcPr>
          <w:p w14:paraId="5BA60F95"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41,4</w:t>
            </w:r>
          </w:p>
        </w:tc>
        <w:tc>
          <w:tcPr>
            <w:tcW w:w="717" w:type="dxa"/>
            <w:shd w:val="clear" w:color="auto" w:fill="auto"/>
            <w:vAlign w:val="bottom"/>
          </w:tcPr>
          <w:p w14:paraId="0CB0BE6B"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42,3</w:t>
            </w:r>
          </w:p>
        </w:tc>
        <w:tc>
          <w:tcPr>
            <w:tcW w:w="718" w:type="dxa"/>
            <w:shd w:val="clear" w:color="auto" w:fill="auto"/>
            <w:vAlign w:val="bottom"/>
          </w:tcPr>
          <w:p w14:paraId="7385C8F0"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45,0</w:t>
            </w:r>
          </w:p>
        </w:tc>
        <w:tc>
          <w:tcPr>
            <w:tcW w:w="717" w:type="dxa"/>
            <w:shd w:val="clear" w:color="auto" w:fill="auto"/>
            <w:vAlign w:val="bottom"/>
          </w:tcPr>
          <w:p w14:paraId="6E7A969F"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44,1</w:t>
            </w:r>
          </w:p>
        </w:tc>
        <w:tc>
          <w:tcPr>
            <w:tcW w:w="718" w:type="dxa"/>
            <w:shd w:val="clear" w:color="auto" w:fill="auto"/>
            <w:vAlign w:val="bottom"/>
          </w:tcPr>
          <w:p w14:paraId="6FF14047"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45,8</w:t>
            </w:r>
          </w:p>
        </w:tc>
      </w:tr>
      <w:tr w:rsidR="006D6B56" w:rsidRPr="00AF0CFE" w14:paraId="60905E91" w14:textId="77777777" w:rsidTr="003B2BF7">
        <w:tc>
          <w:tcPr>
            <w:tcW w:w="3151" w:type="dxa"/>
            <w:vMerge/>
            <w:shd w:val="clear" w:color="auto" w:fill="auto"/>
          </w:tcPr>
          <w:p w14:paraId="3533848F" w14:textId="77777777" w:rsidR="006D6B56" w:rsidRPr="00AF0CFE" w:rsidRDefault="006D6B56" w:rsidP="0051377D">
            <w:pPr>
              <w:spacing w:before="40" w:after="40" w:line="220" w:lineRule="exact"/>
              <w:ind w:right="113"/>
              <w:rPr>
                <w:rFonts w:eastAsia="DFKai-SB"/>
                <w:iCs/>
                <w:sz w:val="18"/>
              </w:rPr>
            </w:pPr>
          </w:p>
        </w:tc>
        <w:tc>
          <w:tcPr>
            <w:tcW w:w="632" w:type="dxa"/>
            <w:shd w:val="clear" w:color="auto" w:fill="auto"/>
            <w:vAlign w:val="bottom"/>
          </w:tcPr>
          <w:p w14:paraId="14712756"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Mуж.</w:t>
            </w:r>
          </w:p>
        </w:tc>
        <w:tc>
          <w:tcPr>
            <w:tcW w:w="717" w:type="dxa"/>
            <w:shd w:val="clear" w:color="auto" w:fill="auto"/>
            <w:vAlign w:val="bottom"/>
          </w:tcPr>
          <w:p w14:paraId="53FEC95C"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19,8</w:t>
            </w:r>
          </w:p>
        </w:tc>
        <w:tc>
          <w:tcPr>
            <w:tcW w:w="717" w:type="dxa"/>
            <w:shd w:val="clear" w:color="auto" w:fill="auto"/>
            <w:vAlign w:val="bottom"/>
          </w:tcPr>
          <w:p w14:paraId="707FB452"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20,0</w:t>
            </w:r>
          </w:p>
        </w:tc>
        <w:tc>
          <w:tcPr>
            <w:tcW w:w="718" w:type="dxa"/>
            <w:shd w:val="clear" w:color="auto" w:fill="auto"/>
            <w:vAlign w:val="bottom"/>
          </w:tcPr>
          <w:p w14:paraId="6E35AF30"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21,2</w:t>
            </w:r>
          </w:p>
        </w:tc>
        <w:tc>
          <w:tcPr>
            <w:tcW w:w="717" w:type="dxa"/>
            <w:shd w:val="clear" w:color="auto" w:fill="auto"/>
            <w:vAlign w:val="bottom"/>
          </w:tcPr>
          <w:p w14:paraId="1C8EB8F4"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20,5</w:t>
            </w:r>
          </w:p>
        </w:tc>
        <w:tc>
          <w:tcPr>
            <w:tcW w:w="718" w:type="dxa"/>
            <w:shd w:val="clear" w:color="auto" w:fill="auto"/>
            <w:vAlign w:val="bottom"/>
          </w:tcPr>
          <w:p w14:paraId="2A5A2D80"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20,9</w:t>
            </w:r>
          </w:p>
        </w:tc>
      </w:tr>
      <w:tr w:rsidR="006D6B56" w:rsidRPr="00AF0CFE" w14:paraId="55CB2D9E" w14:textId="77777777" w:rsidTr="003B2BF7">
        <w:tc>
          <w:tcPr>
            <w:tcW w:w="3151" w:type="dxa"/>
            <w:vMerge w:val="restart"/>
            <w:shd w:val="clear" w:color="auto" w:fill="auto"/>
          </w:tcPr>
          <w:p w14:paraId="1D88BD11"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Оптовая торговля</w:t>
            </w:r>
          </w:p>
        </w:tc>
        <w:tc>
          <w:tcPr>
            <w:tcW w:w="632" w:type="dxa"/>
            <w:shd w:val="clear" w:color="auto" w:fill="auto"/>
            <w:vAlign w:val="bottom"/>
          </w:tcPr>
          <w:p w14:paraId="21C9E73B" w14:textId="77777777" w:rsidR="006D6B56" w:rsidRPr="00AF0CFE" w:rsidRDefault="0051377D" w:rsidP="0051377D">
            <w:pPr>
              <w:spacing w:before="40" w:after="40" w:line="220" w:lineRule="exact"/>
              <w:ind w:right="113"/>
              <w:rPr>
                <w:rFonts w:eastAsia="DFKai-SB"/>
                <w:iCs/>
                <w:sz w:val="18"/>
              </w:rPr>
            </w:pPr>
            <w:r w:rsidRPr="00AF0CFE">
              <w:rPr>
                <w:rFonts w:eastAsia="DFKai-SB"/>
                <w:iCs/>
                <w:sz w:val="18"/>
              </w:rPr>
              <w:t>Mуж. и жен.</w:t>
            </w:r>
          </w:p>
        </w:tc>
        <w:tc>
          <w:tcPr>
            <w:tcW w:w="717" w:type="dxa"/>
            <w:shd w:val="clear" w:color="auto" w:fill="auto"/>
            <w:vAlign w:val="bottom"/>
          </w:tcPr>
          <w:p w14:paraId="59B882CC"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8,4</w:t>
            </w:r>
          </w:p>
        </w:tc>
        <w:tc>
          <w:tcPr>
            <w:tcW w:w="717" w:type="dxa"/>
            <w:shd w:val="clear" w:color="auto" w:fill="auto"/>
            <w:vAlign w:val="bottom"/>
          </w:tcPr>
          <w:p w14:paraId="167EA713"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7,8</w:t>
            </w:r>
          </w:p>
        </w:tc>
        <w:tc>
          <w:tcPr>
            <w:tcW w:w="718" w:type="dxa"/>
            <w:shd w:val="clear" w:color="auto" w:fill="auto"/>
            <w:vAlign w:val="bottom"/>
          </w:tcPr>
          <w:p w14:paraId="13DC4B03"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8,7</w:t>
            </w:r>
          </w:p>
        </w:tc>
        <w:tc>
          <w:tcPr>
            <w:tcW w:w="717" w:type="dxa"/>
            <w:shd w:val="clear" w:color="auto" w:fill="auto"/>
            <w:vAlign w:val="bottom"/>
          </w:tcPr>
          <w:p w14:paraId="05367408"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8,0</w:t>
            </w:r>
          </w:p>
        </w:tc>
        <w:tc>
          <w:tcPr>
            <w:tcW w:w="718" w:type="dxa"/>
            <w:shd w:val="clear" w:color="auto" w:fill="auto"/>
            <w:vAlign w:val="bottom"/>
          </w:tcPr>
          <w:p w14:paraId="150E0464"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8,1</w:t>
            </w:r>
          </w:p>
        </w:tc>
      </w:tr>
      <w:tr w:rsidR="006D6B56" w:rsidRPr="00AF0CFE" w14:paraId="13701A63" w14:textId="77777777" w:rsidTr="003B2BF7">
        <w:tc>
          <w:tcPr>
            <w:tcW w:w="3151" w:type="dxa"/>
            <w:vMerge/>
            <w:shd w:val="clear" w:color="auto" w:fill="auto"/>
          </w:tcPr>
          <w:p w14:paraId="6EA1F690" w14:textId="77777777" w:rsidR="006D6B56" w:rsidRPr="00AF0CFE" w:rsidRDefault="006D6B56" w:rsidP="0051377D">
            <w:pPr>
              <w:spacing w:before="40" w:after="40" w:line="220" w:lineRule="exact"/>
              <w:ind w:right="113"/>
              <w:rPr>
                <w:rFonts w:eastAsia="DFKai-SB"/>
                <w:iCs/>
                <w:sz w:val="18"/>
              </w:rPr>
            </w:pPr>
          </w:p>
        </w:tc>
        <w:tc>
          <w:tcPr>
            <w:tcW w:w="632" w:type="dxa"/>
            <w:shd w:val="clear" w:color="auto" w:fill="auto"/>
            <w:vAlign w:val="bottom"/>
          </w:tcPr>
          <w:p w14:paraId="567CEF4B"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Mуж.</w:t>
            </w:r>
          </w:p>
        </w:tc>
        <w:tc>
          <w:tcPr>
            <w:tcW w:w="717" w:type="dxa"/>
            <w:shd w:val="clear" w:color="auto" w:fill="auto"/>
            <w:vAlign w:val="bottom"/>
          </w:tcPr>
          <w:p w14:paraId="11F4E930"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5,1</w:t>
            </w:r>
          </w:p>
        </w:tc>
        <w:tc>
          <w:tcPr>
            <w:tcW w:w="717" w:type="dxa"/>
            <w:shd w:val="clear" w:color="auto" w:fill="auto"/>
            <w:vAlign w:val="bottom"/>
          </w:tcPr>
          <w:p w14:paraId="7BA2A136"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4,8</w:t>
            </w:r>
          </w:p>
        </w:tc>
        <w:tc>
          <w:tcPr>
            <w:tcW w:w="718" w:type="dxa"/>
            <w:shd w:val="clear" w:color="auto" w:fill="auto"/>
            <w:vAlign w:val="bottom"/>
          </w:tcPr>
          <w:p w14:paraId="290F9F76"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5,3</w:t>
            </w:r>
          </w:p>
        </w:tc>
        <w:tc>
          <w:tcPr>
            <w:tcW w:w="717" w:type="dxa"/>
            <w:shd w:val="clear" w:color="auto" w:fill="auto"/>
            <w:vAlign w:val="bottom"/>
          </w:tcPr>
          <w:p w14:paraId="57653BAC"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5,1</w:t>
            </w:r>
          </w:p>
        </w:tc>
        <w:tc>
          <w:tcPr>
            <w:tcW w:w="718" w:type="dxa"/>
            <w:shd w:val="clear" w:color="auto" w:fill="auto"/>
            <w:vAlign w:val="bottom"/>
          </w:tcPr>
          <w:p w14:paraId="61AF0C1A"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5,0</w:t>
            </w:r>
          </w:p>
        </w:tc>
      </w:tr>
      <w:tr w:rsidR="006D6B56" w:rsidRPr="00AF0CFE" w14:paraId="6D97BFC2" w14:textId="77777777" w:rsidTr="003B2BF7">
        <w:tc>
          <w:tcPr>
            <w:tcW w:w="3151" w:type="dxa"/>
            <w:vMerge w:val="restart"/>
            <w:shd w:val="clear" w:color="auto" w:fill="auto"/>
          </w:tcPr>
          <w:p w14:paraId="4EB112BE"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Розничная торговля</w:t>
            </w:r>
          </w:p>
        </w:tc>
        <w:tc>
          <w:tcPr>
            <w:tcW w:w="632" w:type="dxa"/>
            <w:shd w:val="clear" w:color="auto" w:fill="auto"/>
            <w:vAlign w:val="bottom"/>
          </w:tcPr>
          <w:p w14:paraId="7A28E780" w14:textId="77777777" w:rsidR="006D6B56" w:rsidRPr="00AF0CFE" w:rsidRDefault="0051377D" w:rsidP="0051377D">
            <w:pPr>
              <w:spacing w:before="40" w:after="40" w:line="220" w:lineRule="exact"/>
              <w:ind w:right="113"/>
              <w:rPr>
                <w:rFonts w:eastAsia="DFKai-SB"/>
                <w:iCs/>
                <w:sz w:val="18"/>
              </w:rPr>
            </w:pPr>
            <w:r w:rsidRPr="00AF0CFE">
              <w:rPr>
                <w:rFonts w:eastAsia="DFKai-SB"/>
                <w:iCs/>
                <w:sz w:val="18"/>
              </w:rPr>
              <w:t>Mуж. и жен.</w:t>
            </w:r>
          </w:p>
        </w:tc>
        <w:tc>
          <w:tcPr>
            <w:tcW w:w="717" w:type="dxa"/>
            <w:shd w:val="clear" w:color="auto" w:fill="auto"/>
            <w:vAlign w:val="bottom"/>
          </w:tcPr>
          <w:p w14:paraId="0E460999"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30,1</w:t>
            </w:r>
          </w:p>
        </w:tc>
        <w:tc>
          <w:tcPr>
            <w:tcW w:w="717" w:type="dxa"/>
            <w:shd w:val="clear" w:color="auto" w:fill="auto"/>
            <w:vAlign w:val="bottom"/>
          </w:tcPr>
          <w:p w14:paraId="2FEADBDE"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30,6</w:t>
            </w:r>
          </w:p>
        </w:tc>
        <w:tc>
          <w:tcPr>
            <w:tcW w:w="718" w:type="dxa"/>
            <w:shd w:val="clear" w:color="auto" w:fill="auto"/>
            <w:vAlign w:val="bottom"/>
          </w:tcPr>
          <w:p w14:paraId="6001B0B5"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33,9</w:t>
            </w:r>
          </w:p>
        </w:tc>
        <w:tc>
          <w:tcPr>
            <w:tcW w:w="717" w:type="dxa"/>
            <w:shd w:val="clear" w:color="auto" w:fill="auto"/>
            <w:vAlign w:val="bottom"/>
          </w:tcPr>
          <w:p w14:paraId="3BE50086"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33,9</w:t>
            </w:r>
          </w:p>
        </w:tc>
        <w:tc>
          <w:tcPr>
            <w:tcW w:w="718" w:type="dxa"/>
            <w:shd w:val="clear" w:color="auto" w:fill="auto"/>
            <w:vAlign w:val="bottom"/>
          </w:tcPr>
          <w:p w14:paraId="5B51D651"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34,9</w:t>
            </w:r>
          </w:p>
        </w:tc>
      </w:tr>
      <w:tr w:rsidR="006D6B56" w:rsidRPr="00AF0CFE" w14:paraId="19B8F32B" w14:textId="77777777" w:rsidTr="003B2BF7">
        <w:tc>
          <w:tcPr>
            <w:tcW w:w="3151" w:type="dxa"/>
            <w:vMerge/>
            <w:shd w:val="clear" w:color="auto" w:fill="auto"/>
          </w:tcPr>
          <w:p w14:paraId="71A4699D" w14:textId="77777777" w:rsidR="006D6B56" w:rsidRPr="00AF0CFE" w:rsidRDefault="006D6B56" w:rsidP="0051377D">
            <w:pPr>
              <w:spacing w:before="40" w:after="40" w:line="220" w:lineRule="exact"/>
              <w:ind w:right="113"/>
              <w:rPr>
                <w:rFonts w:eastAsia="DFKai-SB"/>
                <w:iCs/>
                <w:sz w:val="18"/>
              </w:rPr>
            </w:pPr>
          </w:p>
        </w:tc>
        <w:tc>
          <w:tcPr>
            <w:tcW w:w="632" w:type="dxa"/>
            <w:shd w:val="clear" w:color="auto" w:fill="auto"/>
            <w:vAlign w:val="bottom"/>
          </w:tcPr>
          <w:p w14:paraId="4B749ADB"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Mуж.</w:t>
            </w:r>
          </w:p>
        </w:tc>
        <w:tc>
          <w:tcPr>
            <w:tcW w:w="717" w:type="dxa"/>
            <w:shd w:val="clear" w:color="auto" w:fill="auto"/>
            <w:vAlign w:val="bottom"/>
          </w:tcPr>
          <w:p w14:paraId="53658FE9"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12,4</w:t>
            </w:r>
          </w:p>
        </w:tc>
        <w:tc>
          <w:tcPr>
            <w:tcW w:w="717" w:type="dxa"/>
            <w:shd w:val="clear" w:color="auto" w:fill="auto"/>
            <w:vAlign w:val="bottom"/>
          </w:tcPr>
          <w:p w14:paraId="7A4EBB00"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12,0</w:t>
            </w:r>
          </w:p>
        </w:tc>
        <w:tc>
          <w:tcPr>
            <w:tcW w:w="718" w:type="dxa"/>
            <w:shd w:val="clear" w:color="auto" w:fill="auto"/>
            <w:vAlign w:val="bottom"/>
          </w:tcPr>
          <w:p w14:paraId="3968FBA4"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14,2</w:t>
            </w:r>
          </w:p>
        </w:tc>
        <w:tc>
          <w:tcPr>
            <w:tcW w:w="717" w:type="dxa"/>
            <w:shd w:val="clear" w:color="auto" w:fill="auto"/>
            <w:vAlign w:val="bottom"/>
          </w:tcPr>
          <w:p w14:paraId="0B8A9A2C"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13,7</w:t>
            </w:r>
          </w:p>
        </w:tc>
        <w:tc>
          <w:tcPr>
            <w:tcW w:w="718" w:type="dxa"/>
            <w:shd w:val="clear" w:color="auto" w:fill="auto"/>
            <w:vAlign w:val="bottom"/>
          </w:tcPr>
          <w:p w14:paraId="5F494A6C"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13,8</w:t>
            </w:r>
          </w:p>
        </w:tc>
      </w:tr>
      <w:tr w:rsidR="006D6B56" w:rsidRPr="00AF0CFE" w14:paraId="6F7A9589" w14:textId="77777777" w:rsidTr="003B2BF7">
        <w:tc>
          <w:tcPr>
            <w:tcW w:w="3151" w:type="dxa"/>
            <w:vMerge w:val="restart"/>
            <w:shd w:val="clear" w:color="auto" w:fill="auto"/>
          </w:tcPr>
          <w:p w14:paraId="67557B9B"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 xml:space="preserve">Гостиничное хозяйство и общественное питание </w:t>
            </w:r>
            <w:r w:rsidR="00786FA7" w:rsidRPr="00AF0CFE">
              <w:rPr>
                <w:rFonts w:eastAsia="DFKai-SB"/>
                <w:iCs/>
                <w:sz w:val="18"/>
              </w:rPr>
              <w:br/>
            </w:r>
            <w:r w:rsidRPr="00AF0CFE">
              <w:rPr>
                <w:rFonts w:eastAsia="DFKai-SB"/>
                <w:iCs/>
                <w:sz w:val="18"/>
              </w:rPr>
              <w:t>и сходные отрасли</w:t>
            </w:r>
          </w:p>
        </w:tc>
        <w:tc>
          <w:tcPr>
            <w:tcW w:w="632" w:type="dxa"/>
            <w:shd w:val="clear" w:color="auto" w:fill="auto"/>
            <w:vAlign w:val="bottom"/>
          </w:tcPr>
          <w:p w14:paraId="5573D1FC" w14:textId="77777777" w:rsidR="006D6B56" w:rsidRPr="00AF0CFE" w:rsidRDefault="0051377D" w:rsidP="0051377D">
            <w:pPr>
              <w:spacing w:before="40" w:after="40" w:line="220" w:lineRule="exact"/>
              <w:ind w:right="113"/>
              <w:rPr>
                <w:rFonts w:eastAsia="DFKai-SB"/>
                <w:iCs/>
                <w:sz w:val="18"/>
              </w:rPr>
            </w:pPr>
            <w:r w:rsidRPr="00AF0CFE">
              <w:rPr>
                <w:rFonts w:eastAsia="DFKai-SB"/>
                <w:iCs/>
                <w:sz w:val="18"/>
              </w:rPr>
              <w:t>Mуж. и жен.</w:t>
            </w:r>
          </w:p>
        </w:tc>
        <w:tc>
          <w:tcPr>
            <w:tcW w:w="717" w:type="dxa"/>
            <w:shd w:val="clear" w:color="auto" w:fill="auto"/>
            <w:vAlign w:val="bottom"/>
          </w:tcPr>
          <w:p w14:paraId="574B80DE"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42,8</w:t>
            </w:r>
          </w:p>
        </w:tc>
        <w:tc>
          <w:tcPr>
            <w:tcW w:w="717" w:type="dxa"/>
            <w:shd w:val="clear" w:color="auto" w:fill="auto"/>
            <w:vAlign w:val="bottom"/>
          </w:tcPr>
          <w:p w14:paraId="069BBA11"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53,0</w:t>
            </w:r>
          </w:p>
        </w:tc>
        <w:tc>
          <w:tcPr>
            <w:tcW w:w="718" w:type="dxa"/>
            <w:shd w:val="clear" w:color="auto" w:fill="auto"/>
            <w:vAlign w:val="bottom"/>
          </w:tcPr>
          <w:p w14:paraId="1F3DC37E"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55,0</w:t>
            </w:r>
          </w:p>
        </w:tc>
        <w:tc>
          <w:tcPr>
            <w:tcW w:w="717" w:type="dxa"/>
            <w:shd w:val="clear" w:color="auto" w:fill="auto"/>
            <w:vAlign w:val="bottom"/>
          </w:tcPr>
          <w:p w14:paraId="1F817DC9"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57,2</w:t>
            </w:r>
          </w:p>
        </w:tc>
        <w:tc>
          <w:tcPr>
            <w:tcW w:w="718" w:type="dxa"/>
            <w:shd w:val="clear" w:color="auto" w:fill="auto"/>
            <w:vAlign w:val="bottom"/>
          </w:tcPr>
          <w:p w14:paraId="45C346A9"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54,6</w:t>
            </w:r>
          </w:p>
        </w:tc>
      </w:tr>
      <w:tr w:rsidR="006D6B56" w:rsidRPr="00AF0CFE" w14:paraId="7704C520" w14:textId="77777777" w:rsidTr="003B2BF7">
        <w:tc>
          <w:tcPr>
            <w:tcW w:w="3151" w:type="dxa"/>
            <w:vMerge/>
            <w:shd w:val="clear" w:color="auto" w:fill="auto"/>
          </w:tcPr>
          <w:p w14:paraId="4CC7A84C" w14:textId="77777777" w:rsidR="006D6B56" w:rsidRPr="00AF0CFE" w:rsidRDefault="006D6B56" w:rsidP="0051377D">
            <w:pPr>
              <w:spacing w:before="40" w:after="40" w:line="220" w:lineRule="exact"/>
              <w:ind w:right="113"/>
              <w:rPr>
                <w:rFonts w:eastAsia="DFKai-SB"/>
                <w:iCs/>
                <w:sz w:val="18"/>
              </w:rPr>
            </w:pPr>
          </w:p>
        </w:tc>
        <w:tc>
          <w:tcPr>
            <w:tcW w:w="632" w:type="dxa"/>
            <w:shd w:val="clear" w:color="auto" w:fill="auto"/>
            <w:vAlign w:val="bottom"/>
          </w:tcPr>
          <w:p w14:paraId="22904B72"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Mуж.</w:t>
            </w:r>
          </w:p>
        </w:tc>
        <w:tc>
          <w:tcPr>
            <w:tcW w:w="717" w:type="dxa"/>
            <w:shd w:val="clear" w:color="auto" w:fill="auto"/>
            <w:vAlign w:val="bottom"/>
          </w:tcPr>
          <w:p w14:paraId="14AB141B"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20,1</w:t>
            </w:r>
          </w:p>
        </w:tc>
        <w:tc>
          <w:tcPr>
            <w:tcW w:w="717" w:type="dxa"/>
            <w:shd w:val="clear" w:color="auto" w:fill="auto"/>
            <w:vAlign w:val="bottom"/>
          </w:tcPr>
          <w:p w14:paraId="022F126D"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28,3</w:t>
            </w:r>
          </w:p>
        </w:tc>
        <w:tc>
          <w:tcPr>
            <w:tcW w:w="718" w:type="dxa"/>
            <w:shd w:val="clear" w:color="auto" w:fill="auto"/>
            <w:vAlign w:val="bottom"/>
          </w:tcPr>
          <w:p w14:paraId="62E27F11"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29,1</w:t>
            </w:r>
          </w:p>
        </w:tc>
        <w:tc>
          <w:tcPr>
            <w:tcW w:w="717" w:type="dxa"/>
            <w:shd w:val="clear" w:color="auto" w:fill="auto"/>
            <w:vAlign w:val="bottom"/>
          </w:tcPr>
          <w:p w14:paraId="2631941C"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29,0</w:t>
            </w:r>
          </w:p>
        </w:tc>
        <w:tc>
          <w:tcPr>
            <w:tcW w:w="718" w:type="dxa"/>
            <w:shd w:val="clear" w:color="auto" w:fill="auto"/>
            <w:vAlign w:val="bottom"/>
          </w:tcPr>
          <w:p w14:paraId="570BB3FD"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28,4</w:t>
            </w:r>
          </w:p>
        </w:tc>
      </w:tr>
      <w:tr w:rsidR="006D6B56" w:rsidRPr="00AF0CFE" w14:paraId="67C0946F" w14:textId="77777777" w:rsidTr="003B2BF7">
        <w:tc>
          <w:tcPr>
            <w:tcW w:w="3151" w:type="dxa"/>
            <w:vMerge w:val="restart"/>
            <w:shd w:val="clear" w:color="auto" w:fill="auto"/>
          </w:tcPr>
          <w:p w14:paraId="0D0B6320"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Гостиничное хозяйство и сходные отрасли</w:t>
            </w:r>
          </w:p>
        </w:tc>
        <w:tc>
          <w:tcPr>
            <w:tcW w:w="632" w:type="dxa"/>
            <w:shd w:val="clear" w:color="auto" w:fill="auto"/>
            <w:vAlign w:val="bottom"/>
          </w:tcPr>
          <w:p w14:paraId="08E677E7" w14:textId="77777777" w:rsidR="006D6B56" w:rsidRPr="00AF0CFE" w:rsidRDefault="0051377D" w:rsidP="0051377D">
            <w:pPr>
              <w:spacing w:before="40" w:after="40" w:line="220" w:lineRule="exact"/>
              <w:ind w:right="113"/>
              <w:rPr>
                <w:rFonts w:eastAsia="DFKai-SB"/>
                <w:iCs/>
                <w:sz w:val="18"/>
              </w:rPr>
            </w:pPr>
            <w:r w:rsidRPr="00AF0CFE">
              <w:rPr>
                <w:rFonts w:eastAsia="DFKai-SB"/>
                <w:iCs/>
                <w:sz w:val="18"/>
              </w:rPr>
              <w:t>Mуж. и жен.</w:t>
            </w:r>
          </w:p>
        </w:tc>
        <w:tc>
          <w:tcPr>
            <w:tcW w:w="717" w:type="dxa"/>
            <w:shd w:val="clear" w:color="auto" w:fill="auto"/>
            <w:vAlign w:val="bottom"/>
          </w:tcPr>
          <w:p w14:paraId="0C929204"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15,5</w:t>
            </w:r>
          </w:p>
        </w:tc>
        <w:tc>
          <w:tcPr>
            <w:tcW w:w="717" w:type="dxa"/>
            <w:shd w:val="clear" w:color="auto" w:fill="auto"/>
            <w:vAlign w:val="bottom"/>
          </w:tcPr>
          <w:p w14:paraId="6DF866A9"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27,1</w:t>
            </w:r>
          </w:p>
        </w:tc>
        <w:tc>
          <w:tcPr>
            <w:tcW w:w="718" w:type="dxa"/>
            <w:shd w:val="clear" w:color="auto" w:fill="auto"/>
            <w:vAlign w:val="bottom"/>
          </w:tcPr>
          <w:p w14:paraId="6D875EF9"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28,8</w:t>
            </w:r>
          </w:p>
        </w:tc>
        <w:tc>
          <w:tcPr>
            <w:tcW w:w="717" w:type="dxa"/>
            <w:shd w:val="clear" w:color="auto" w:fill="auto"/>
            <w:vAlign w:val="bottom"/>
          </w:tcPr>
          <w:p w14:paraId="7D5360C7"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30,1</w:t>
            </w:r>
          </w:p>
        </w:tc>
        <w:tc>
          <w:tcPr>
            <w:tcW w:w="718" w:type="dxa"/>
            <w:shd w:val="clear" w:color="auto" w:fill="auto"/>
            <w:vAlign w:val="bottom"/>
          </w:tcPr>
          <w:p w14:paraId="02B4A8E9"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30,7</w:t>
            </w:r>
          </w:p>
        </w:tc>
      </w:tr>
      <w:tr w:rsidR="006D6B56" w:rsidRPr="00AF0CFE" w14:paraId="6062FD0D" w14:textId="77777777" w:rsidTr="003B2BF7">
        <w:tc>
          <w:tcPr>
            <w:tcW w:w="3151" w:type="dxa"/>
            <w:vMerge/>
            <w:shd w:val="clear" w:color="auto" w:fill="auto"/>
          </w:tcPr>
          <w:p w14:paraId="620B6374" w14:textId="77777777" w:rsidR="006D6B56" w:rsidRPr="00AF0CFE" w:rsidRDefault="006D6B56" w:rsidP="0051377D">
            <w:pPr>
              <w:spacing w:before="40" w:after="40" w:line="220" w:lineRule="exact"/>
              <w:ind w:right="113"/>
              <w:rPr>
                <w:rFonts w:eastAsia="DFKai-SB"/>
                <w:iCs/>
                <w:sz w:val="18"/>
              </w:rPr>
            </w:pPr>
          </w:p>
        </w:tc>
        <w:tc>
          <w:tcPr>
            <w:tcW w:w="632" w:type="dxa"/>
            <w:shd w:val="clear" w:color="auto" w:fill="auto"/>
            <w:vAlign w:val="bottom"/>
          </w:tcPr>
          <w:p w14:paraId="69F35705"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Mуж.</w:t>
            </w:r>
          </w:p>
        </w:tc>
        <w:tc>
          <w:tcPr>
            <w:tcW w:w="717" w:type="dxa"/>
            <w:shd w:val="clear" w:color="auto" w:fill="auto"/>
            <w:vAlign w:val="bottom"/>
          </w:tcPr>
          <w:p w14:paraId="375E3AA7"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7,6</w:t>
            </w:r>
          </w:p>
        </w:tc>
        <w:tc>
          <w:tcPr>
            <w:tcW w:w="717" w:type="dxa"/>
            <w:shd w:val="clear" w:color="auto" w:fill="auto"/>
            <w:vAlign w:val="bottom"/>
          </w:tcPr>
          <w:p w14:paraId="34FCD85C"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14,9</w:t>
            </w:r>
          </w:p>
        </w:tc>
        <w:tc>
          <w:tcPr>
            <w:tcW w:w="718" w:type="dxa"/>
            <w:shd w:val="clear" w:color="auto" w:fill="auto"/>
            <w:vAlign w:val="bottom"/>
          </w:tcPr>
          <w:p w14:paraId="63050408"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16,1</w:t>
            </w:r>
          </w:p>
        </w:tc>
        <w:tc>
          <w:tcPr>
            <w:tcW w:w="717" w:type="dxa"/>
            <w:shd w:val="clear" w:color="auto" w:fill="auto"/>
            <w:vAlign w:val="bottom"/>
          </w:tcPr>
          <w:p w14:paraId="5278931A"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15,8</w:t>
            </w:r>
          </w:p>
        </w:tc>
        <w:tc>
          <w:tcPr>
            <w:tcW w:w="718" w:type="dxa"/>
            <w:shd w:val="clear" w:color="auto" w:fill="auto"/>
            <w:vAlign w:val="bottom"/>
          </w:tcPr>
          <w:p w14:paraId="76B0315F"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16,0</w:t>
            </w:r>
          </w:p>
        </w:tc>
      </w:tr>
      <w:tr w:rsidR="006D6B56" w:rsidRPr="00AF0CFE" w14:paraId="26F0EE87" w14:textId="77777777" w:rsidTr="003B2BF7">
        <w:tc>
          <w:tcPr>
            <w:tcW w:w="3151" w:type="dxa"/>
            <w:vMerge w:val="restart"/>
            <w:shd w:val="clear" w:color="auto" w:fill="auto"/>
          </w:tcPr>
          <w:p w14:paraId="5092B928"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Общественное питание и сходные отрасли</w:t>
            </w:r>
          </w:p>
        </w:tc>
        <w:tc>
          <w:tcPr>
            <w:tcW w:w="632" w:type="dxa"/>
            <w:shd w:val="clear" w:color="auto" w:fill="auto"/>
            <w:vAlign w:val="bottom"/>
          </w:tcPr>
          <w:p w14:paraId="27D620C7" w14:textId="77777777" w:rsidR="006D6B56" w:rsidRPr="00AF0CFE" w:rsidRDefault="0051377D" w:rsidP="0051377D">
            <w:pPr>
              <w:spacing w:before="40" w:after="40" w:line="220" w:lineRule="exact"/>
              <w:ind w:right="113"/>
              <w:rPr>
                <w:rFonts w:eastAsia="DFKai-SB"/>
                <w:iCs/>
                <w:sz w:val="18"/>
              </w:rPr>
            </w:pPr>
            <w:r w:rsidRPr="00AF0CFE">
              <w:rPr>
                <w:rFonts w:eastAsia="DFKai-SB"/>
                <w:iCs/>
                <w:sz w:val="18"/>
              </w:rPr>
              <w:t>Mуж. и жен.</w:t>
            </w:r>
          </w:p>
        </w:tc>
        <w:tc>
          <w:tcPr>
            <w:tcW w:w="717" w:type="dxa"/>
            <w:shd w:val="clear" w:color="auto" w:fill="auto"/>
            <w:vAlign w:val="bottom"/>
          </w:tcPr>
          <w:p w14:paraId="5CB445B0"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27,2</w:t>
            </w:r>
          </w:p>
        </w:tc>
        <w:tc>
          <w:tcPr>
            <w:tcW w:w="717" w:type="dxa"/>
            <w:shd w:val="clear" w:color="auto" w:fill="auto"/>
            <w:vAlign w:val="bottom"/>
          </w:tcPr>
          <w:p w14:paraId="0AE25126"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25,9</w:t>
            </w:r>
          </w:p>
        </w:tc>
        <w:tc>
          <w:tcPr>
            <w:tcW w:w="718" w:type="dxa"/>
            <w:shd w:val="clear" w:color="auto" w:fill="auto"/>
            <w:vAlign w:val="bottom"/>
          </w:tcPr>
          <w:p w14:paraId="274FDAF9"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26,2</w:t>
            </w:r>
          </w:p>
        </w:tc>
        <w:tc>
          <w:tcPr>
            <w:tcW w:w="717" w:type="dxa"/>
            <w:shd w:val="clear" w:color="auto" w:fill="auto"/>
            <w:vAlign w:val="bottom"/>
          </w:tcPr>
          <w:p w14:paraId="3D9056D4"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27,0</w:t>
            </w:r>
          </w:p>
        </w:tc>
        <w:tc>
          <w:tcPr>
            <w:tcW w:w="718" w:type="dxa"/>
            <w:shd w:val="clear" w:color="auto" w:fill="auto"/>
            <w:vAlign w:val="bottom"/>
          </w:tcPr>
          <w:p w14:paraId="655FCAB8"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23,9</w:t>
            </w:r>
          </w:p>
        </w:tc>
      </w:tr>
      <w:tr w:rsidR="006D6B56" w:rsidRPr="00AF0CFE" w14:paraId="17F0E890" w14:textId="77777777" w:rsidTr="003B2BF7">
        <w:tc>
          <w:tcPr>
            <w:tcW w:w="3151" w:type="dxa"/>
            <w:vMerge/>
            <w:shd w:val="clear" w:color="auto" w:fill="auto"/>
          </w:tcPr>
          <w:p w14:paraId="03FB8A49" w14:textId="77777777" w:rsidR="006D6B56" w:rsidRPr="00AF0CFE" w:rsidRDefault="006D6B56" w:rsidP="0051377D">
            <w:pPr>
              <w:spacing w:before="40" w:after="40" w:line="220" w:lineRule="exact"/>
              <w:ind w:right="113"/>
              <w:rPr>
                <w:rFonts w:eastAsia="DFKai-SB"/>
                <w:iCs/>
                <w:sz w:val="18"/>
              </w:rPr>
            </w:pPr>
          </w:p>
        </w:tc>
        <w:tc>
          <w:tcPr>
            <w:tcW w:w="632" w:type="dxa"/>
            <w:shd w:val="clear" w:color="auto" w:fill="auto"/>
            <w:vAlign w:val="bottom"/>
          </w:tcPr>
          <w:p w14:paraId="63F4D2CE"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Mуж.</w:t>
            </w:r>
          </w:p>
        </w:tc>
        <w:tc>
          <w:tcPr>
            <w:tcW w:w="717" w:type="dxa"/>
            <w:shd w:val="clear" w:color="auto" w:fill="auto"/>
            <w:vAlign w:val="bottom"/>
          </w:tcPr>
          <w:p w14:paraId="42482332"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12,5</w:t>
            </w:r>
          </w:p>
        </w:tc>
        <w:tc>
          <w:tcPr>
            <w:tcW w:w="717" w:type="dxa"/>
            <w:shd w:val="clear" w:color="auto" w:fill="auto"/>
            <w:vAlign w:val="bottom"/>
          </w:tcPr>
          <w:p w14:paraId="647B0064"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13,5</w:t>
            </w:r>
          </w:p>
        </w:tc>
        <w:tc>
          <w:tcPr>
            <w:tcW w:w="718" w:type="dxa"/>
            <w:shd w:val="clear" w:color="auto" w:fill="auto"/>
            <w:vAlign w:val="bottom"/>
          </w:tcPr>
          <w:p w14:paraId="5DCAE441"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13,0</w:t>
            </w:r>
          </w:p>
        </w:tc>
        <w:tc>
          <w:tcPr>
            <w:tcW w:w="717" w:type="dxa"/>
            <w:shd w:val="clear" w:color="auto" w:fill="auto"/>
            <w:vAlign w:val="bottom"/>
          </w:tcPr>
          <w:p w14:paraId="4BA368FB"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13,2</w:t>
            </w:r>
          </w:p>
        </w:tc>
        <w:tc>
          <w:tcPr>
            <w:tcW w:w="718" w:type="dxa"/>
            <w:shd w:val="clear" w:color="auto" w:fill="auto"/>
            <w:vAlign w:val="bottom"/>
          </w:tcPr>
          <w:p w14:paraId="56FF3714"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12,5</w:t>
            </w:r>
          </w:p>
        </w:tc>
      </w:tr>
      <w:tr w:rsidR="006D6B56" w:rsidRPr="00AF0CFE" w14:paraId="2CEB0037" w14:textId="77777777" w:rsidTr="003B2BF7">
        <w:tc>
          <w:tcPr>
            <w:tcW w:w="3151" w:type="dxa"/>
            <w:vMerge w:val="restart"/>
            <w:shd w:val="clear" w:color="auto" w:fill="auto"/>
          </w:tcPr>
          <w:p w14:paraId="10169E2D"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 xml:space="preserve">Транспорт, складское хозяйство </w:t>
            </w:r>
            <w:r w:rsidR="00786FA7" w:rsidRPr="00AF0CFE">
              <w:rPr>
                <w:rFonts w:eastAsia="DFKai-SB"/>
                <w:iCs/>
                <w:sz w:val="18"/>
              </w:rPr>
              <w:br/>
            </w:r>
            <w:r w:rsidRPr="00AF0CFE">
              <w:rPr>
                <w:rFonts w:eastAsia="DFKai-SB"/>
                <w:iCs/>
                <w:sz w:val="18"/>
              </w:rPr>
              <w:t>и связь</w:t>
            </w:r>
          </w:p>
        </w:tc>
        <w:tc>
          <w:tcPr>
            <w:tcW w:w="632" w:type="dxa"/>
            <w:shd w:val="clear" w:color="auto" w:fill="auto"/>
            <w:vAlign w:val="bottom"/>
          </w:tcPr>
          <w:p w14:paraId="4EBEF139" w14:textId="77777777" w:rsidR="006D6B56" w:rsidRPr="00AF0CFE" w:rsidRDefault="0051377D" w:rsidP="0051377D">
            <w:pPr>
              <w:spacing w:before="40" w:after="40" w:line="220" w:lineRule="exact"/>
              <w:ind w:right="113"/>
              <w:rPr>
                <w:rFonts w:eastAsia="DFKai-SB"/>
                <w:iCs/>
                <w:sz w:val="18"/>
              </w:rPr>
            </w:pPr>
            <w:r w:rsidRPr="00AF0CFE">
              <w:rPr>
                <w:rFonts w:eastAsia="DFKai-SB"/>
                <w:iCs/>
                <w:sz w:val="18"/>
              </w:rPr>
              <w:t>Mуж. и жен.</w:t>
            </w:r>
          </w:p>
        </w:tc>
        <w:tc>
          <w:tcPr>
            <w:tcW w:w="717" w:type="dxa"/>
            <w:shd w:val="clear" w:color="auto" w:fill="auto"/>
            <w:vAlign w:val="bottom"/>
          </w:tcPr>
          <w:p w14:paraId="0E38FF7C"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18,2</w:t>
            </w:r>
          </w:p>
        </w:tc>
        <w:tc>
          <w:tcPr>
            <w:tcW w:w="717" w:type="dxa"/>
            <w:shd w:val="clear" w:color="auto" w:fill="auto"/>
            <w:vAlign w:val="bottom"/>
          </w:tcPr>
          <w:p w14:paraId="3BAE017A"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16,0</w:t>
            </w:r>
          </w:p>
        </w:tc>
        <w:tc>
          <w:tcPr>
            <w:tcW w:w="718" w:type="dxa"/>
            <w:shd w:val="clear" w:color="auto" w:fill="auto"/>
            <w:vAlign w:val="bottom"/>
          </w:tcPr>
          <w:p w14:paraId="1D7B7F76"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17,5</w:t>
            </w:r>
          </w:p>
        </w:tc>
        <w:tc>
          <w:tcPr>
            <w:tcW w:w="717" w:type="dxa"/>
            <w:shd w:val="clear" w:color="auto" w:fill="auto"/>
            <w:vAlign w:val="bottom"/>
          </w:tcPr>
          <w:p w14:paraId="25D5990D"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19,3</w:t>
            </w:r>
          </w:p>
        </w:tc>
        <w:tc>
          <w:tcPr>
            <w:tcW w:w="718" w:type="dxa"/>
            <w:shd w:val="clear" w:color="auto" w:fill="auto"/>
            <w:vAlign w:val="bottom"/>
          </w:tcPr>
          <w:p w14:paraId="0E5D50A2"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19,1</w:t>
            </w:r>
          </w:p>
        </w:tc>
      </w:tr>
      <w:tr w:rsidR="006D6B56" w:rsidRPr="00AF0CFE" w14:paraId="68C9F49E" w14:textId="77777777" w:rsidTr="003B2BF7">
        <w:tc>
          <w:tcPr>
            <w:tcW w:w="3151" w:type="dxa"/>
            <w:vMerge/>
            <w:shd w:val="clear" w:color="auto" w:fill="auto"/>
          </w:tcPr>
          <w:p w14:paraId="4E73FBA5" w14:textId="77777777" w:rsidR="006D6B56" w:rsidRPr="00AF0CFE" w:rsidRDefault="006D6B56" w:rsidP="0051377D">
            <w:pPr>
              <w:spacing w:before="40" w:after="40" w:line="220" w:lineRule="exact"/>
              <w:ind w:right="113"/>
              <w:rPr>
                <w:rFonts w:eastAsia="DFKai-SB"/>
                <w:iCs/>
                <w:sz w:val="18"/>
              </w:rPr>
            </w:pPr>
          </w:p>
        </w:tc>
        <w:tc>
          <w:tcPr>
            <w:tcW w:w="632" w:type="dxa"/>
            <w:shd w:val="clear" w:color="auto" w:fill="auto"/>
            <w:vAlign w:val="bottom"/>
          </w:tcPr>
          <w:p w14:paraId="5289D596"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Mуж.</w:t>
            </w:r>
          </w:p>
        </w:tc>
        <w:tc>
          <w:tcPr>
            <w:tcW w:w="717" w:type="dxa"/>
            <w:shd w:val="clear" w:color="auto" w:fill="auto"/>
            <w:vAlign w:val="bottom"/>
          </w:tcPr>
          <w:p w14:paraId="0CD3C3DF"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13,8</w:t>
            </w:r>
          </w:p>
        </w:tc>
        <w:tc>
          <w:tcPr>
            <w:tcW w:w="717" w:type="dxa"/>
            <w:shd w:val="clear" w:color="auto" w:fill="auto"/>
            <w:vAlign w:val="bottom"/>
          </w:tcPr>
          <w:p w14:paraId="330DF676"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11,5</w:t>
            </w:r>
          </w:p>
        </w:tc>
        <w:tc>
          <w:tcPr>
            <w:tcW w:w="718" w:type="dxa"/>
            <w:shd w:val="clear" w:color="auto" w:fill="auto"/>
            <w:vAlign w:val="bottom"/>
          </w:tcPr>
          <w:p w14:paraId="39B4EC67"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13,4</w:t>
            </w:r>
          </w:p>
        </w:tc>
        <w:tc>
          <w:tcPr>
            <w:tcW w:w="717" w:type="dxa"/>
            <w:shd w:val="clear" w:color="auto" w:fill="auto"/>
            <w:vAlign w:val="bottom"/>
          </w:tcPr>
          <w:p w14:paraId="6CDDF598"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14,3</w:t>
            </w:r>
          </w:p>
        </w:tc>
        <w:tc>
          <w:tcPr>
            <w:tcW w:w="718" w:type="dxa"/>
            <w:shd w:val="clear" w:color="auto" w:fill="auto"/>
            <w:vAlign w:val="bottom"/>
          </w:tcPr>
          <w:p w14:paraId="1A23C1AE"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14,8</w:t>
            </w:r>
          </w:p>
        </w:tc>
      </w:tr>
      <w:tr w:rsidR="006D6B56" w:rsidRPr="00AF0CFE" w14:paraId="2A9EA4A0" w14:textId="77777777" w:rsidTr="003B2BF7">
        <w:tc>
          <w:tcPr>
            <w:tcW w:w="3151" w:type="dxa"/>
            <w:vMerge w:val="restart"/>
            <w:shd w:val="clear" w:color="auto" w:fill="auto"/>
          </w:tcPr>
          <w:p w14:paraId="26BA4B62"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Транспорт и складское хозяйство</w:t>
            </w:r>
          </w:p>
        </w:tc>
        <w:tc>
          <w:tcPr>
            <w:tcW w:w="632" w:type="dxa"/>
            <w:shd w:val="clear" w:color="auto" w:fill="auto"/>
            <w:vAlign w:val="bottom"/>
          </w:tcPr>
          <w:p w14:paraId="53EABD5A" w14:textId="77777777" w:rsidR="006D6B56" w:rsidRPr="00AF0CFE" w:rsidRDefault="0051377D" w:rsidP="0051377D">
            <w:pPr>
              <w:spacing w:before="40" w:after="40" w:line="220" w:lineRule="exact"/>
              <w:ind w:right="113"/>
              <w:rPr>
                <w:rFonts w:eastAsia="DFKai-SB"/>
                <w:iCs/>
                <w:sz w:val="18"/>
              </w:rPr>
            </w:pPr>
            <w:r w:rsidRPr="00AF0CFE">
              <w:rPr>
                <w:rFonts w:eastAsia="DFKai-SB"/>
                <w:iCs/>
                <w:sz w:val="18"/>
              </w:rPr>
              <w:t>Mуж. и жен.</w:t>
            </w:r>
          </w:p>
        </w:tc>
        <w:tc>
          <w:tcPr>
            <w:tcW w:w="717" w:type="dxa"/>
            <w:shd w:val="clear" w:color="auto" w:fill="auto"/>
            <w:vAlign w:val="bottom"/>
          </w:tcPr>
          <w:p w14:paraId="6F6EFBDC"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15,8</w:t>
            </w:r>
          </w:p>
        </w:tc>
        <w:tc>
          <w:tcPr>
            <w:tcW w:w="717" w:type="dxa"/>
            <w:shd w:val="clear" w:color="auto" w:fill="auto"/>
            <w:vAlign w:val="bottom"/>
          </w:tcPr>
          <w:p w14:paraId="0FC122C8"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14,3</w:t>
            </w:r>
          </w:p>
        </w:tc>
        <w:tc>
          <w:tcPr>
            <w:tcW w:w="718" w:type="dxa"/>
            <w:shd w:val="clear" w:color="auto" w:fill="auto"/>
            <w:vAlign w:val="bottom"/>
          </w:tcPr>
          <w:p w14:paraId="7F600FDE"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15,4</w:t>
            </w:r>
          </w:p>
        </w:tc>
        <w:tc>
          <w:tcPr>
            <w:tcW w:w="717" w:type="dxa"/>
            <w:shd w:val="clear" w:color="auto" w:fill="auto"/>
            <w:vAlign w:val="bottom"/>
          </w:tcPr>
          <w:p w14:paraId="234DC737"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16,4</w:t>
            </w:r>
          </w:p>
        </w:tc>
        <w:tc>
          <w:tcPr>
            <w:tcW w:w="718" w:type="dxa"/>
            <w:shd w:val="clear" w:color="auto" w:fill="auto"/>
            <w:vAlign w:val="bottom"/>
          </w:tcPr>
          <w:p w14:paraId="79E03D5A"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16,6</w:t>
            </w:r>
          </w:p>
        </w:tc>
      </w:tr>
      <w:tr w:rsidR="006D6B56" w:rsidRPr="00AF0CFE" w14:paraId="16B5415C" w14:textId="77777777" w:rsidTr="003B2BF7">
        <w:tc>
          <w:tcPr>
            <w:tcW w:w="3151" w:type="dxa"/>
            <w:vMerge/>
            <w:tcBorders>
              <w:bottom w:val="nil"/>
            </w:tcBorders>
            <w:shd w:val="clear" w:color="auto" w:fill="auto"/>
          </w:tcPr>
          <w:p w14:paraId="231E5C94" w14:textId="77777777" w:rsidR="006D6B56" w:rsidRPr="00AF0CFE" w:rsidRDefault="006D6B56" w:rsidP="0051377D">
            <w:pPr>
              <w:spacing w:before="40" w:after="40" w:line="220" w:lineRule="exact"/>
              <w:ind w:right="113"/>
              <w:rPr>
                <w:rFonts w:eastAsia="DFKai-SB"/>
                <w:iCs/>
                <w:sz w:val="18"/>
              </w:rPr>
            </w:pPr>
          </w:p>
        </w:tc>
        <w:tc>
          <w:tcPr>
            <w:tcW w:w="632" w:type="dxa"/>
            <w:tcBorders>
              <w:bottom w:val="nil"/>
            </w:tcBorders>
            <w:shd w:val="clear" w:color="auto" w:fill="auto"/>
            <w:vAlign w:val="bottom"/>
          </w:tcPr>
          <w:p w14:paraId="5ED2540F"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Mуж.</w:t>
            </w:r>
          </w:p>
        </w:tc>
        <w:tc>
          <w:tcPr>
            <w:tcW w:w="717" w:type="dxa"/>
            <w:tcBorders>
              <w:bottom w:val="nil"/>
            </w:tcBorders>
            <w:shd w:val="clear" w:color="auto" w:fill="auto"/>
            <w:vAlign w:val="bottom"/>
          </w:tcPr>
          <w:p w14:paraId="45EFA96D"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12,3</w:t>
            </w:r>
          </w:p>
        </w:tc>
        <w:tc>
          <w:tcPr>
            <w:tcW w:w="717" w:type="dxa"/>
            <w:tcBorders>
              <w:bottom w:val="nil"/>
            </w:tcBorders>
            <w:shd w:val="clear" w:color="auto" w:fill="auto"/>
            <w:vAlign w:val="bottom"/>
          </w:tcPr>
          <w:p w14:paraId="16439C9B"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10,4</w:t>
            </w:r>
          </w:p>
        </w:tc>
        <w:tc>
          <w:tcPr>
            <w:tcW w:w="718" w:type="dxa"/>
            <w:tcBorders>
              <w:bottom w:val="nil"/>
            </w:tcBorders>
            <w:shd w:val="clear" w:color="auto" w:fill="auto"/>
            <w:vAlign w:val="bottom"/>
          </w:tcPr>
          <w:p w14:paraId="3ADBB043"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12,0</w:t>
            </w:r>
          </w:p>
        </w:tc>
        <w:tc>
          <w:tcPr>
            <w:tcW w:w="717" w:type="dxa"/>
            <w:tcBorders>
              <w:bottom w:val="nil"/>
            </w:tcBorders>
            <w:shd w:val="clear" w:color="auto" w:fill="auto"/>
            <w:vAlign w:val="bottom"/>
          </w:tcPr>
          <w:p w14:paraId="1905DEE5"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12,4</w:t>
            </w:r>
          </w:p>
        </w:tc>
        <w:tc>
          <w:tcPr>
            <w:tcW w:w="718" w:type="dxa"/>
            <w:tcBorders>
              <w:bottom w:val="nil"/>
            </w:tcBorders>
            <w:shd w:val="clear" w:color="auto" w:fill="auto"/>
            <w:vAlign w:val="bottom"/>
          </w:tcPr>
          <w:p w14:paraId="1144C7E4"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13,1</w:t>
            </w:r>
          </w:p>
        </w:tc>
      </w:tr>
      <w:tr w:rsidR="006D6B56" w:rsidRPr="00AF0CFE" w14:paraId="59B41D79" w14:textId="77777777" w:rsidTr="003B2BF7">
        <w:tc>
          <w:tcPr>
            <w:tcW w:w="3151" w:type="dxa"/>
            <w:vMerge w:val="restart"/>
            <w:tcBorders>
              <w:top w:val="nil"/>
              <w:bottom w:val="nil"/>
            </w:tcBorders>
            <w:shd w:val="clear" w:color="auto" w:fill="auto"/>
          </w:tcPr>
          <w:p w14:paraId="42991D7F"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Финансовое посредничество</w:t>
            </w:r>
          </w:p>
        </w:tc>
        <w:tc>
          <w:tcPr>
            <w:tcW w:w="632" w:type="dxa"/>
            <w:tcBorders>
              <w:top w:val="nil"/>
              <w:bottom w:val="nil"/>
            </w:tcBorders>
            <w:shd w:val="clear" w:color="auto" w:fill="auto"/>
            <w:vAlign w:val="bottom"/>
          </w:tcPr>
          <w:p w14:paraId="070D5806" w14:textId="77777777" w:rsidR="006D6B56" w:rsidRPr="00AF0CFE" w:rsidRDefault="0051377D" w:rsidP="0051377D">
            <w:pPr>
              <w:spacing w:before="40" w:after="40" w:line="220" w:lineRule="exact"/>
              <w:ind w:right="113"/>
              <w:rPr>
                <w:rFonts w:eastAsia="DFKai-SB"/>
                <w:iCs/>
                <w:sz w:val="18"/>
              </w:rPr>
            </w:pPr>
            <w:r w:rsidRPr="00AF0CFE">
              <w:rPr>
                <w:rFonts w:eastAsia="DFKai-SB"/>
                <w:iCs/>
                <w:sz w:val="18"/>
              </w:rPr>
              <w:t>Mуж. и жен.</w:t>
            </w:r>
          </w:p>
        </w:tc>
        <w:tc>
          <w:tcPr>
            <w:tcW w:w="717" w:type="dxa"/>
            <w:tcBorders>
              <w:top w:val="nil"/>
              <w:bottom w:val="nil"/>
            </w:tcBorders>
            <w:shd w:val="clear" w:color="auto" w:fill="auto"/>
            <w:vAlign w:val="bottom"/>
          </w:tcPr>
          <w:p w14:paraId="25F68B37"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7,3</w:t>
            </w:r>
          </w:p>
        </w:tc>
        <w:tc>
          <w:tcPr>
            <w:tcW w:w="717" w:type="dxa"/>
            <w:tcBorders>
              <w:top w:val="nil"/>
              <w:bottom w:val="nil"/>
            </w:tcBorders>
            <w:shd w:val="clear" w:color="auto" w:fill="auto"/>
            <w:vAlign w:val="bottom"/>
          </w:tcPr>
          <w:p w14:paraId="7E4776D2"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8,2</w:t>
            </w:r>
          </w:p>
        </w:tc>
        <w:tc>
          <w:tcPr>
            <w:tcW w:w="718" w:type="dxa"/>
            <w:tcBorders>
              <w:top w:val="nil"/>
              <w:bottom w:val="nil"/>
            </w:tcBorders>
            <w:shd w:val="clear" w:color="auto" w:fill="auto"/>
            <w:vAlign w:val="bottom"/>
          </w:tcPr>
          <w:p w14:paraId="16A65F30"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10,8</w:t>
            </w:r>
          </w:p>
        </w:tc>
        <w:tc>
          <w:tcPr>
            <w:tcW w:w="717" w:type="dxa"/>
            <w:tcBorders>
              <w:top w:val="nil"/>
              <w:bottom w:val="nil"/>
            </w:tcBorders>
            <w:shd w:val="clear" w:color="auto" w:fill="auto"/>
            <w:vAlign w:val="bottom"/>
          </w:tcPr>
          <w:p w14:paraId="079E6286"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10,4</w:t>
            </w:r>
          </w:p>
        </w:tc>
        <w:tc>
          <w:tcPr>
            <w:tcW w:w="718" w:type="dxa"/>
            <w:tcBorders>
              <w:top w:val="nil"/>
              <w:bottom w:val="nil"/>
            </w:tcBorders>
            <w:shd w:val="clear" w:color="auto" w:fill="auto"/>
            <w:vAlign w:val="bottom"/>
          </w:tcPr>
          <w:p w14:paraId="623656FD"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11,3</w:t>
            </w:r>
          </w:p>
        </w:tc>
      </w:tr>
      <w:tr w:rsidR="006D6B56" w:rsidRPr="00AF0CFE" w14:paraId="09034CBA" w14:textId="77777777" w:rsidTr="00C726FE">
        <w:tc>
          <w:tcPr>
            <w:tcW w:w="3151" w:type="dxa"/>
            <w:vMerge/>
            <w:tcBorders>
              <w:top w:val="nil"/>
              <w:bottom w:val="nil"/>
            </w:tcBorders>
            <w:shd w:val="clear" w:color="auto" w:fill="auto"/>
          </w:tcPr>
          <w:p w14:paraId="6DDB8492" w14:textId="77777777" w:rsidR="006D6B56" w:rsidRPr="00AF0CFE" w:rsidRDefault="006D6B56" w:rsidP="0051377D">
            <w:pPr>
              <w:spacing w:before="40" w:after="40" w:line="220" w:lineRule="exact"/>
              <w:ind w:right="113"/>
              <w:rPr>
                <w:rFonts w:eastAsia="DFKai-SB"/>
                <w:iCs/>
                <w:sz w:val="18"/>
              </w:rPr>
            </w:pPr>
          </w:p>
        </w:tc>
        <w:tc>
          <w:tcPr>
            <w:tcW w:w="632" w:type="dxa"/>
            <w:tcBorders>
              <w:top w:val="nil"/>
              <w:bottom w:val="nil"/>
            </w:tcBorders>
            <w:shd w:val="clear" w:color="auto" w:fill="auto"/>
            <w:vAlign w:val="bottom"/>
          </w:tcPr>
          <w:p w14:paraId="1979B82C"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Mуж.</w:t>
            </w:r>
          </w:p>
        </w:tc>
        <w:tc>
          <w:tcPr>
            <w:tcW w:w="717" w:type="dxa"/>
            <w:tcBorders>
              <w:top w:val="nil"/>
              <w:bottom w:val="nil"/>
            </w:tcBorders>
            <w:shd w:val="clear" w:color="auto" w:fill="auto"/>
            <w:vAlign w:val="bottom"/>
          </w:tcPr>
          <w:p w14:paraId="6D9B2F72"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3,1</w:t>
            </w:r>
          </w:p>
        </w:tc>
        <w:tc>
          <w:tcPr>
            <w:tcW w:w="717" w:type="dxa"/>
            <w:tcBorders>
              <w:top w:val="nil"/>
              <w:bottom w:val="nil"/>
            </w:tcBorders>
            <w:shd w:val="clear" w:color="auto" w:fill="auto"/>
            <w:vAlign w:val="bottom"/>
          </w:tcPr>
          <w:p w14:paraId="757822D8"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3,2</w:t>
            </w:r>
          </w:p>
        </w:tc>
        <w:tc>
          <w:tcPr>
            <w:tcW w:w="718" w:type="dxa"/>
            <w:tcBorders>
              <w:top w:val="nil"/>
              <w:bottom w:val="nil"/>
            </w:tcBorders>
            <w:shd w:val="clear" w:color="auto" w:fill="auto"/>
            <w:vAlign w:val="bottom"/>
          </w:tcPr>
          <w:p w14:paraId="1CDDB12E"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4,6</w:t>
            </w:r>
          </w:p>
        </w:tc>
        <w:tc>
          <w:tcPr>
            <w:tcW w:w="717" w:type="dxa"/>
            <w:tcBorders>
              <w:top w:val="nil"/>
              <w:bottom w:val="nil"/>
            </w:tcBorders>
            <w:shd w:val="clear" w:color="auto" w:fill="auto"/>
            <w:vAlign w:val="bottom"/>
          </w:tcPr>
          <w:p w14:paraId="7FE2FD29"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5,1</w:t>
            </w:r>
          </w:p>
        </w:tc>
        <w:tc>
          <w:tcPr>
            <w:tcW w:w="718" w:type="dxa"/>
            <w:tcBorders>
              <w:top w:val="nil"/>
              <w:bottom w:val="nil"/>
            </w:tcBorders>
            <w:shd w:val="clear" w:color="auto" w:fill="auto"/>
            <w:vAlign w:val="bottom"/>
          </w:tcPr>
          <w:p w14:paraId="42170ABA"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4,8</w:t>
            </w:r>
          </w:p>
        </w:tc>
      </w:tr>
      <w:tr w:rsidR="006D6B56" w:rsidRPr="00AF0CFE" w14:paraId="45A8E916" w14:textId="77777777" w:rsidTr="00C726FE">
        <w:tc>
          <w:tcPr>
            <w:tcW w:w="3151" w:type="dxa"/>
            <w:vMerge w:val="restart"/>
            <w:tcBorders>
              <w:top w:val="nil"/>
              <w:bottom w:val="nil"/>
            </w:tcBorders>
            <w:shd w:val="clear" w:color="auto" w:fill="auto"/>
          </w:tcPr>
          <w:p w14:paraId="5EA3362A"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Недвижимость и деловые услуги</w:t>
            </w:r>
          </w:p>
        </w:tc>
        <w:tc>
          <w:tcPr>
            <w:tcW w:w="632" w:type="dxa"/>
            <w:tcBorders>
              <w:top w:val="nil"/>
              <w:bottom w:val="nil"/>
            </w:tcBorders>
            <w:shd w:val="clear" w:color="auto" w:fill="auto"/>
            <w:vAlign w:val="bottom"/>
          </w:tcPr>
          <w:p w14:paraId="3661C4BF" w14:textId="77777777" w:rsidR="006D6B56" w:rsidRPr="00AF0CFE" w:rsidRDefault="0051377D" w:rsidP="0051377D">
            <w:pPr>
              <w:spacing w:before="40" w:after="40" w:line="220" w:lineRule="exact"/>
              <w:ind w:right="113"/>
              <w:rPr>
                <w:rFonts w:eastAsia="DFKai-SB"/>
                <w:iCs/>
                <w:sz w:val="18"/>
              </w:rPr>
            </w:pPr>
            <w:r w:rsidRPr="00AF0CFE">
              <w:rPr>
                <w:rFonts w:eastAsia="DFKai-SB"/>
                <w:iCs/>
                <w:sz w:val="18"/>
              </w:rPr>
              <w:t>Mуж. и жен.</w:t>
            </w:r>
          </w:p>
        </w:tc>
        <w:tc>
          <w:tcPr>
            <w:tcW w:w="717" w:type="dxa"/>
            <w:tcBorders>
              <w:top w:val="nil"/>
              <w:bottom w:val="nil"/>
            </w:tcBorders>
            <w:shd w:val="clear" w:color="auto" w:fill="auto"/>
            <w:vAlign w:val="bottom"/>
          </w:tcPr>
          <w:p w14:paraId="5FC5A4E8"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27,5</w:t>
            </w:r>
          </w:p>
        </w:tc>
        <w:tc>
          <w:tcPr>
            <w:tcW w:w="717" w:type="dxa"/>
            <w:tcBorders>
              <w:top w:val="nil"/>
              <w:bottom w:val="nil"/>
            </w:tcBorders>
            <w:shd w:val="clear" w:color="auto" w:fill="auto"/>
            <w:vAlign w:val="bottom"/>
          </w:tcPr>
          <w:p w14:paraId="3C544A19"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24,3</w:t>
            </w:r>
          </w:p>
        </w:tc>
        <w:tc>
          <w:tcPr>
            <w:tcW w:w="718" w:type="dxa"/>
            <w:tcBorders>
              <w:top w:val="nil"/>
              <w:bottom w:val="nil"/>
            </w:tcBorders>
            <w:shd w:val="clear" w:color="auto" w:fill="auto"/>
            <w:vAlign w:val="bottom"/>
          </w:tcPr>
          <w:p w14:paraId="08AB778E"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29,8</w:t>
            </w:r>
          </w:p>
        </w:tc>
        <w:tc>
          <w:tcPr>
            <w:tcW w:w="717" w:type="dxa"/>
            <w:tcBorders>
              <w:top w:val="nil"/>
              <w:bottom w:val="nil"/>
            </w:tcBorders>
            <w:shd w:val="clear" w:color="auto" w:fill="auto"/>
            <w:vAlign w:val="bottom"/>
          </w:tcPr>
          <w:p w14:paraId="3516273A"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39,4</w:t>
            </w:r>
          </w:p>
        </w:tc>
        <w:tc>
          <w:tcPr>
            <w:tcW w:w="718" w:type="dxa"/>
            <w:tcBorders>
              <w:top w:val="nil"/>
              <w:bottom w:val="nil"/>
            </w:tcBorders>
            <w:shd w:val="clear" w:color="auto" w:fill="auto"/>
            <w:vAlign w:val="bottom"/>
          </w:tcPr>
          <w:p w14:paraId="2DEBAF18"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30,2</w:t>
            </w:r>
          </w:p>
        </w:tc>
      </w:tr>
      <w:tr w:rsidR="006D6B56" w:rsidRPr="00AF0CFE" w14:paraId="3840132A" w14:textId="77777777" w:rsidTr="00C726FE">
        <w:tc>
          <w:tcPr>
            <w:tcW w:w="3151" w:type="dxa"/>
            <w:vMerge/>
            <w:tcBorders>
              <w:top w:val="nil"/>
              <w:bottom w:val="nil"/>
            </w:tcBorders>
            <w:shd w:val="clear" w:color="auto" w:fill="auto"/>
          </w:tcPr>
          <w:p w14:paraId="7C02C1C3" w14:textId="77777777" w:rsidR="006D6B56" w:rsidRPr="00AF0CFE" w:rsidRDefault="006D6B56" w:rsidP="0051377D">
            <w:pPr>
              <w:spacing w:before="40" w:after="40" w:line="220" w:lineRule="exact"/>
              <w:ind w:right="113"/>
              <w:rPr>
                <w:rFonts w:eastAsia="DFKai-SB"/>
                <w:iCs/>
                <w:sz w:val="18"/>
              </w:rPr>
            </w:pPr>
          </w:p>
        </w:tc>
        <w:tc>
          <w:tcPr>
            <w:tcW w:w="632" w:type="dxa"/>
            <w:tcBorders>
              <w:top w:val="nil"/>
              <w:bottom w:val="nil"/>
            </w:tcBorders>
            <w:shd w:val="clear" w:color="auto" w:fill="auto"/>
            <w:vAlign w:val="bottom"/>
          </w:tcPr>
          <w:p w14:paraId="10D04EB4"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Mуж.</w:t>
            </w:r>
          </w:p>
        </w:tc>
        <w:tc>
          <w:tcPr>
            <w:tcW w:w="717" w:type="dxa"/>
            <w:tcBorders>
              <w:top w:val="nil"/>
              <w:bottom w:val="nil"/>
            </w:tcBorders>
            <w:shd w:val="clear" w:color="auto" w:fill="auto"/>
            <w:vAlign w:val="bottom"/>
          </w:tcPr>
          <w:p w14:paraId="2268026B"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17,0</w:t>
            </w:r>
          </w:p>
        </w:tc>
        <w:tc>
          <w:tcPr>
            <w:tcW w:w="717" w:type="dxa"/>
            <w:tcBorders>
              <w:top w:val="nil"/>
              <w:bottom w:val="nil"/>
            </w:tcBorders>
            <w:shd w:val="clear" w:color="auto" w:fill="auto"/>
            <w:vAlign w:val="bottom"/>
          </w:tcPr>
          <w:p w14:paraId="0B31911A"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14,3</w:t>
            </w:r>
          </w:p>
        </w:tc>
        <w:tc>
          <w:tcPr>
            <w:tcW w:w="718" w:type="dxa"/>
            <w:tcBorders>
              <w:top w:val="nil"/>
              <w:bottom w:val="nil"/>
            </w:tcBorders>
            <w:shd w:val="clear" w:color="auto" w:fill="auto"/>
            <w:vAlign w:val="bottom"/>
          </w:tcPr>
          <w:p w14:paraId="079837D7"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17,0</w:t>
            </w:r>
          </w:p>
        </w:tc>
        <w:tc>
          <w:tcPr>
            <w:tcW w:w="717" w:type="dxa"/>
            <w:tcBorders>
              <w:top w:val="nil"/>
              <w:bottom w:val="nil"/>
            </w:tcBorders>
            <w:shd w:val="clear" w:color="auto" w:fill="auto"/>
            <w:vAlign w:val="bottom"/>
          </w:tcPr>
          <w:p w14:paraId="75A2D8B7"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19,7</w:t>
            </w:r>
          </w:p>
        </w:tc>
        <w:tc>
          <w:tcPr>
            <w:tcW w:w="718" w:type="dxa"/>
            <w:tcBorders>
              <w:top w:val="nil"/>
              <w:bottom w:val="nil"/>
            </w:tcBorders>
            <w:shd w:val="clear" w:color="auto" w:fill="auto"/>
            <w:vAlign w:val="bottom"/>
          </w:tcPr>
          <w:p w14:paraId="0360EBBB"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18,7</w:t>
            </w:r>
          </w:p>
        </w:tc>
      </w:tr>
      <w:tr w:rsidR="006D6B56" w:rsidRPr="00AF0CFE" w14:paraId="7A516F38" w14:textId="77777777" w:rsidTr="00C726FE">
        <w:tc>
          <w:tcPr>
            <w:tcW w:w="3151" w:type="dxa"/>
            <w:vMerge w:val="restart"/>
            <w:tcBorders>
              <w:top w:val="nil"/>
            </w:tcBorders>
            <w:shd w:val="clear" w:color="auto" w:fill="auto"/>
          </w:tcPr>
          <w:p w14:paraId="0D2C0EDF"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lastRenderedPageBreak/>
              <w:t xml:space="preserve">Государственное управление </w:t>
            </w:r>
            <w:r w:rsidR="00786FA7" w:rsidRPr="00AF0CFE">
              <w:rPr>
                <w:rFonts w:eastAsia="DFKai-SB"/>
                <w:iCs/>
                <w:sz w:val="18"/>
              </w:rPr>
              <w:br/>
            </w:r>
            <w:r w:rsidRPr="00AF0CFE">
              <w:rPr>
                <w:rFonts w:eastAsia="DFKai-SB"/>
                <w:iCs/>
                <w:sz w:val="18"/>
              </w:rPr>
              <w:t>и социальное обеспечение</w:t>
            </w:r>
          </w:p>
        </w:tc>
        <w:tc>
          <w:tcPr>
            <w:tcW w:w="632" w:type="dxa"/>
            <w:tcBorders>
              <w:top w:val="nil"/>
            </w:tcBorders>
            <w:shd w:val="clear" w:color="auto" w:fill="auto"/>
            <w:vAlign w:val="bottom"/>
          </w:tcPr>
          <w:p w14:paraId="6E4347F7" w14:textId="77777777" w:rsidR="006D6B56" w:rsidRPr="00AF0CFE" w:rsidRDefault="0051377D" w:rsidP="0051377D">
            <w:pPr>
              <w:spacing w:before="40" w:after="40" w:line="220" w:lineRule="exact"/>
              <w:ind w:right="113"/>
              <w:rPr>
                <w:rFonts w:eastAsia="DFKai-SB"/>
                <w:iCs/>
                <w:sz w:val="18"/>
              </w:rPr>
            </w:pPr>
            <w:r w:rsidRPr="00AF0CFE">
              <w:rPr>
                <w:rFonts w:eastAsia="DFKai-SB"/>
                <w:iCs/>
                <w:sz w:val="18"/>
              </w:rPr>
              <w:t>Mуж. и жен.</w:t>
            </w:r>
          </w:p>
        </w:tc>
        <w:tc>
          <w:tcPr>
            <w:tcW w:w="717" w:type="dxa"/>
            <w:tcBorders>
              <w:top w:val="nil"/>
            </w:tcBorders>
            <w:shd w:val="clear" w:color="auto" w:fill="auto"/>
            <w:vAlign w:val="bottom"/>
          </w:tcPr>
          <w:p w14:paraId="262CCF76"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21,4</w:t>
            </w:r>
          </w:p>
        </w:tc>
        <w:tc>
          <w:tcPr>
            <w:tcW w:w="717" w:type="dxa"/>
            <w:tcBorders>
              <w:top w:val="nil"/>
            </w:tcBorders>
            <w:shd w:val="clear" w:color="auto" w:fill="auto"/>
            <w:vAlign w:val="bottom"/>
          </w:tcPr>
          <w:p w14:paraId="201F97BE"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25,1</w:t>
            </w:r>
          </w:p>
        </w:tc>
        <w:tc>
          <w:tcPr>
            <w:tcW w:w="718" w:type="dxa"/>
            <w:tcBorders>
              <w:top w:val="nil"/>
            </w:tcBorders>
            <w:shd w:val="clear" w:color="auto" w:fill="auto"/>
            <w:vAlign w:val="bottom"/>
          </w:tcPr>
          <w:p w14:paraId="770D1E80"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29,4</w:t>
            </w:r>
          </w:p>
        </w:tc>
        <w:tc>
          <w:tcPr>
            <w:tcW w:w="717" w:type="dxa"/>
            <w:tcBorders>
              <w:top w:val="nil"/>
            </w:tcBorders>
            <w:shd w:val="clear" w:color="auto" w:fill="auto"/>
            <w:vAlign w:val="bottom"/>
          </w:tcPr>
          <w:p w14:paraId="4D580378"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28,3</w:t>
            </w:r>
          </w:p>
        </w:tc>
        <w:tc>
          <w:tcPr>
            <w:tcW w:w="718" w:type="dxa"/>
            <w:tcBorders>
              <w:top w:val="nil"/>
            </w:tcBorders>
            <w:shd w:val="clear" w:color="auto" w:fill="auto"/>
            <w:vAlign w:val="bottom"/>
          </w:tcPr>
          <w:p w14:paraId="4489ECE2"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28,7</w:t>
            </w:r>
          </w:p>
        </w:tc>
      </w:tr>
      <w:tr w:rsidR="006D6B56" w:rsidRPr="00AF0CFE" w14:paraId="0F1939E3" w14:textId="77777777" w:rsidTr="003B2BF7">
        <w:tc>
          <w:tcPr>
            <w:tcW w:w="3151" w:type="dxa"/>
            <w:vMerge/>
            <w:shd w:val="clear" w:color="auto" w:fill="auto"/>
          </w:tcPr>
          <w:p w14:paraId="21249E5F" w14:textId="77777777" w:rsidR="006D6B56" w:rsidRPr="00AF0CFE" w:rsidRDefault="006D6B56" w:rsidP="0051377D">
            <w:pPr>
              <w:spacing w:before="40" w:after="40" w:line="220" w:lineRule="exact"/>
              <w:ind w:right="113"/>
              <w:rPr>
                <w:rFonts w:eastAsia="DFKai-SB"/>
                <w:iCs/>
                <w:sz w:val="18"/>
              </w:rPr>
            </w:pPr>
          </w:p>
        </w:tc>
        <w:tc>
          <w:tcPr>
            <w:tcW w:w="632" w:type="dxa"/>
            <w:shd w:val="clear" w:color="auto" w:fill="auto"/>
            <w:vAlign w:val="bottom"/>
          </w:tcPr>
          <w:p w14:paraId="14DC7310"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Mуж.</w:t>
            </w:r>
          </w:p>
        </w:tc>
        <w:tc>
          <w:tcPr>
            <w:tcW w:w="717" w:type="dxa"/>
            <w:shd w:val="clear" w:color="auto" w:fill="auto"/>
            <w:vAlign w:val="bottom"/>
          </w:tcPr>
          <w:p w14:paraId="6836EA67"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13,5</w:t>
            </w:r>
          </w:p>
        </w:tc>
        <w:tc>
          <w:tcPr>
            <w:tcW w:w="717" w:type="dxa"/>
            <w:shd w:val="clear" w:color="auto" w:fill="auto"/>
            <w:vAlign w:val="bottom"/>
          </w:tcPr>
          <w:p w14:paraId="1DCB5719"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15,8</w:t>
            </w:r>
          </w:p>
        </w:tc>
        <w:tc>
          <w:tcPr>
            <w:tcW w:w="718" w:type="dxa"/>
            <w:shd w:val="clear" w:color="auto" w:fill="auto"/>
            <w:vAlign w:val="bottom"/>
          </w:tcPr>
          <w:p w14:paraId="1CD92038"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17,3</w:t>
            </w:r>
          </w:p>
        </w:tc>
        <w:tc>
          <w:tcPr>
            <w:tcW w:w="717" w:type="dxa"/>
            <w:shd w:val="clear" w:color="auto" w:fill="auto"/>
            <w:vAlign w:val="bottom"/>
          </w:tcPr>
          <w:p w14:paraId="50B5B86B"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16,7</w:t>
            </w:r>
          </w:p>
        </w:tc>
        <w:tc>
          <w:tcPr>
            <w:tcW w:w="718" w:type="dxa"/>
            <w:shd w:val="clear" w:color="auto" w:fill="auto"/>
            <w:vAlign w:val="bottom"/>
          </w:tcPr>
          <w:p w14:paraId="6670C3ED"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17,1</w:t>
            </w:r>
          </w:p>
        </w:tc>
      </w:tr>
      <w:tr w:rsidR="006D6B56" w:rsidRPr="00AF0CFE" w14:paraId="70F5ADE3" w14:textId="77777777" w:rsidTr="003B2BF7">
        <w:tc>
          <w:tcPr>
            <w:tcW w:w="3151" w:type="dxa"/>
            <w:vMerge w:val="restart"/>
            <w:shd w:val="clear" w:color="auto" w:fill="auto"/>
          </w:tcPr>
          <w:p w14:paraId="55CE6453"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Образование</w:t>
            </w:r>
          </w:p>
        </w:tc>
        <w:tc>
          <w:tcPr>
            <w:tcW w:w="632" w:type="dxa"/>
            <w:shd w:val="clear" w:color="auto" w:fill="auto"/>
            <w:vAlign w:val="bottom"/>
          </w:tcPr>
          <w:p w14:paraId="69EB9A18" w14:textId="77777777" w:rsidR="006D6B56" w:rsidRPr="00AF0CFE" w:rsidRDefault="0051377D" w:rsidP="0051377D">
            <w:pPr>
              <w:spacing w:before="40" w:after="40" w:line="220" w:lineRule="exact"/>
              <w:ind w:right="113"/>
              <w:rPr>
                <w:rFonts w:eastAsia="DFKai-SB"/>
                <w:iCs/>
                <w:sz w:val="18"/>
              </w:rPr>
            </w:pPr>
            <w:r w:rsidRPr="00AF0CFE">
              <w:rPr>
                <w:rFonts w:eastAsia="DFKai-SB"/>
                <w:iCs/>
                <w:sz w:val="18"/>
              </w:rPr>
              <w:t>Mуж. и жен.</w:t>
            </w:r>
          </w:p>
        </w:tc>
        <w:tc>
          <w:tcPr>
            <w:tcW w:w="717" w:type="dxa"/>
            <w:shd w:val="clear" w:color="auto" w:fill="auto"/>
            <w:vAlign w:val="bottom"/>
          </w:tcPr>
          <w:p w14:paraId="0E8371AC"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11,5</w:t>
            </w:r>
          </w:p>
        </w:tc>
        <w:tc>
          <w:tcPr>
            <w:tcW w:w="717" w:type="dxa"/>
            <w:shd w:val="clear" w:color="auto" w:fill="auto"/>
            <w:vAlign w:val="bottom"/>
          </w:tcPr>
          <w:p w14:paraId="63AC9CFD"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13,1</w:t>
            </w:r>
          </w:p>
        </w:tc>
        <w:tc>
          <w:tcPr>
            <w:tcW w:w="718" w:type="dxa"/>
            <w:shd w:val="clear" w:color="auto" w:fill="auto"/>
            <w:vAlign w:val="bottom"/>
          </w:tcPr>
          <w:p w14:paraId="700F7704"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16,6</w:t>
            </w:r>
          </w:p>
        </w:tc>
        <w:tc>
          <w:tcPr>
            <w:tcW w:w="717" w:type="dxa"/>
            <w:shd w:val="clear" w:color="auto" w:fill="auto"/>
            <w:vAlign w:val="bottom"/>
          </w:tcPr>
          <w:p w14:paraId="1C55BDE1"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15,9</w:t>
            </w:r>
          </w:p>
        </w:tc>
        <w:tc>
          <w:tcPr>
            <w:tcW w:w="718" w:type="dxa"/>
            <w:shd w:val="clear" w:color="auto" w:fill="auto"/>
            <w:vAlign w:val="bottom"/>
          </w:tcPr>
          <w:p w14:paraId="20622A18"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17,0</w:t>
            </w:r>
          </w:p>
        </w:tc>
      </w:tr>
      <w:tr w:rsidR="006D6B56" w:rsidRPr="00AF0CFE" w14:paraId="6269D681" w14:textId="77777777" w:rsidTr="003B2BF7">
        <w:tc>
          <w:tcPr>
            <w:tcW w:w="3151" w:type="dxa"/>
            <w:vMerge/>
            <w:shd w:val="clear" w:color="auto" w:fill="auto"/>
          </w:tcPr>
          <w:p w14:paraId="1C1CCF22" w14:textId="77777777" w:rsidR="006D6B56" w:rsidRPr="00AF0CFE" w:rsidRDefault="006D6B56" w:rsidP="0051377D">
            <w:pPr>
              <w:spacing w:before="40" w:after="40" w:line="220" w:lineRule="exact"/>
              <w:ind w:right="113"/>
              <w:rPr>
                <w:rFonts w:eastAsia="DFKai-SB"/>
                <w:iCs/>
                <w:sz w:val="18"/>
              </w:rPr>
            </w:pPr>
          </w:p>
        </w:tc>
        <w:tc>
          <w:tcPr>
            <w:tcW w:w="632" w:type="dxa"/>
            <w:shd w:val="clear" w:color="auto" w:fill="auto"/>
            <w:vAlign w:val="bottom"/>
          </w:tcPr>
          <w:p w14:paraId="184313F6"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Mуж.</w:t>
            </w:r>
          </w:p>
        </w:tc>
        <w:tc>
          <w:tcPr>
            <w:tcW w:w="717" w:type="dxa"/>
            <w:shd w:val="clear" w:color="auto" w:fill="auto"/>
            <w:vAlign w:val="bottom"/>
          </w:tcPr>
          <w:p w14:paraId="60617837"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3,7</w:t>
            </w:r>
          </w:p>
        </w:tc>
        <w:tc>
          <w:tcPr>
            <w:tcW w:w="717" w:type="dxa"/>
            <w:shd w:val="clear" w:color="auto" w:fill="auto"/>
            <w:vAlign w:val="bottom"/>
          </w:tcPr>
          <w:p w14:paraId="164DCA7F"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4,2</w:t>
            </w:r>
          </w:p>
        </w:tc>
        <w:tc>
          <w:tcPr>
            <w:tcW w:w="718" w:type="dxa"/>
            <w:shd w:val="clear" w:color="auto" w:fill="auto"/>
            <w:vAlign w:val="bottom"/>
          </w:tcPr>
          <w:p w14:paraId="415E2EEC"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5,5</w:t>
            </w:r>
          </w:p>
        </w:tc>
        <w:tc>
          <w:tcPr>
            <w:tcW w:w="717" w:type="dxa"/>
            <w:shd w:val="clear" w:color="auto" w:fill="auto"/>
            <w:vAlign w:val="bottom"/>
          </w:tcPr>
          <w:p w14:paraId="553AE3D5"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5,0</w:t>
            </w:r>
          </w:p>
        </w:tc>
        <w:tc>
          <w:tcPr>
            <w:tcW w:w="718" w:type="dxa"/>
            <w:shd w:val="clear" w:color="auto" w:fill="auto"/>
            <w:vAlign w:val="bottom"/>
          </w:tcPr>
          <w:p w14:paraId="4F4342E3"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5,9</w:t>
            </w:r>
          </w:p>
        </w:tc>
      </w:tr>
      <w:tr w:rsidR="006D6B56" w:rsidRPr="00AF0CFE" w14:paraId="5A12E61C" w14:textId="77777777" w:rsidTr="003B2BF7">
        <w:tc>
          <w:tcPr>
            <w:tcW w:w="3151" w:type="dxa"/>
            <w:vMerge w:val="restart"/>
            <w:shd w:val="clear" w:color="auto" w:fill="auto"/>
          </w:tcPr>
          <w:p w14:paraId="1156FD1D"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Здравоохранение и социальное обеспечение</w:t>
            </w:r>
          </w:p>
        </w:tc>
        <w:tc>
          <w:tcPr>
            <w:tcW w:w="632" w:type="dxa"/>
            <w:shd w:val="clear" w:color="auto" w:fill="auto"/>
            <w:vAlign w:val="bottom"/>
          </w:tcPr>
          <w:p w14:paraId="51390ABD" w14:textId="77777777" w:rsidR="006D6B56" w:rsidRPr="00AF0CFE" w:rsidRDefault="0051377D" w:rsidP="0051377D">
            <w:pPr>
              <w:spacing w:before="40" w:after="40" w:line="220" w:lineRule="exact"/>
              <w:ind w:right="113"/>
              <w:rPr>
                <w:rFonts w:eastAsia="DFKai-SB"/>
                <w:iCs/>
                <w:sz w:val="18"/>
              </w:rPr>
            </w:pPr>
            <w:r w:rsidRPr="00AF0CFE">
              <w:rPr>
                <w:rFonts w:eastAsia="DFKai-SB"/>
                <w:iCs/>
                <w:sz w:val="18"/>
              </w:rPr>
              <w:t>Mуж. и жен.</w:t>
            </w:r>
          </w:p>
        </w:tc>
        <w:tc>
          <w:tcPr>
            <w:tcW w:w="717" w:type="dxa"/>
            <w:shd w:val="clear" w:color="auto" w:fill="auto"/>
            <w:vAlign w:val="bottom"/>
          </w:tcPr>
          <w:p w14:paraId="145DE043"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8,1</w:t>
            </w:r>
          </w:p>
        </w:tc>
        <w:tc>
          <w:tcPr>
            <w:tcW w:w="717" w:type="dxa"/>
            <w:shd w:val="clear" w:color="auto" w:fill="auto"/>
            <w:vAlign w:val="bottom"/>
          </w:tcPr>
          <w:p w14:paraId="70711785"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8,6</w:t>
            </w:r>
          </w:p>
        </w:tc>
        <w:tc>
          <w:tcPr>
            <w:tcW w:w="718" w:type="dxa"/>
            <w:shd w:val="clear" w:color="auto" w:fill="auto"/>
            <w:vAlign w:val="bottom"/>
          </w:tcPr>
          <w:p w14:paraId="3DA03776"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11,3</w:t>
            </w:r>
          </w:p>
        </w:tc>
        <w:tc>
          <w:tcPr>
            <w:tcW w:w="717" w:type="dxa"/>
            <w:shd w:val="clear" w:color="auto" w:fill="auto"/>
            <w:vAlign w:val="bottom"/>
          </w:tcPr>
          <w:p w14:paraId="467C844E"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12,1</w:t>
            </w:r>
          </w:p>
        </w:tc>
        <w:tc>
          <w:tcPr>
            <w:tcW w:w="718" w:type="dxa"/>
            <w:shd w:val="clear" w:color="auto" w:fill="auto"/>
            <w:vAlign w:val="bottom"/>
          </w:tcPr>
          <w:p w14:paraId="31EC8764"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12,9</w:t>
            </w:r>
          </w:p>
        </w:tc>
      </w:tr>
      <w:tr w:rsidR="006D6B56" w:rsidRPr="00AF0CFE" w14:paraId="46CCE720" w14:textId="77777777" w:rsidTr="003B2BF7">
        <w:tc>
          <w:tcPr>
            <w:tcW w:w="3151" w:type="dxa"/>
            <w:vMerge/>
            <w:shd w:val="clear" w:color="auto" w:fill="auto"/>
          </w:tcPr>
          <w:p w14:paraId="2212B7C2" w14:textId="77777777" w:rsidR="006D6B56" w:rsidRPr="00AF0CFE" w:rsidRDefault="006D6B56" w:rsidP="0051377D">
            <w:pPr>
              <w:spacing w:before="40" w:after="40" w:line="220" w:lineRule="exact"/>
              <w:ind w:right="113"/>
              <w:rPr>
                <w:rFonts w:eastAsia="DFKai-SB"/>
                <w:iCs/>
                <w:sz w:val="18"/>
              </w:rPr>
            </w:pPr>
          </w:p>
        </w:tc>
        <w:tc>
          <w:tcPr>
            <w:tcW w:w="632" w:type="dxa"/>
            <w:shd w:val="clear" w:color="auto" w:fill="auto"/>
            <w:vAlign w:val="bottom"/>
          </w:tcPr>
          <w:p w14:paraId="4320636B"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Mуж.</w:t>
            </w:r>
          </w:p>
        </w:tc>
        <w:tc>
          <w:tcPr>
            <w:tcW w:w="717" w:type="dxa"/>
            <w:shd w:val="clear" w:color="auto" w:fill="auto"/>
            <w:vAlign w:val="bottom"/>
          </w:tcPr>
          <w:p w14:paraId="4C92E6D2"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2,6</w:t>
            </w:r>
          </w:p>
        </w:tc>
        <w:tc>
          <w:tcPr>
            <w:tcW w:w="717" w:type="dxa"/>
            <w:shd w:val="clear" w:color="auto" w:fill="auto"/>
            <w:vAlign w:val="bottom"/>
          </w:tcPr>
          <w:p w14:paraId="3AADF628"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2,6</w:t>
            </w:r>
          </w:p>
        </w:tc>
        <w:tc>
          <w:tcPr>
            <w:tcW w:w="718" w:type="dxa"/>
            <w:shd w:val="clear" w:color="auto" w:fill="auto"/>
            <w:vAlign w:val="bottom"/>
          </w:tcPr>
          <w:p w14:paraId="3EC93DA4"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2,9</w:t>
            </w:r>
          </w:p>
        </w:tc>
        <w:tc>
          <w:tcPr>
            <w:tcW w:w="717" w:type="dxa"/>
            <w:shd w:val="clear" w:color="auto" w:fill="auto"/>
            <w:vAlign w:val="bottom"/>
          </w:tcPr>
          <w:p w14:paraId="494E7FA4"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3,4</w:t>
            </w:r>
          </w:p>
        </w:tc>
        <w:tc>
          <w:tcPr>
            <w:tcW w:w="718" w:type="dxa"/>
            <w:shd w:val="clear" w:color="auto" w:fill="auto"/>
            <w:vAlign w:val="bottom"/>
          </w:tcPr>
          <w:p w14:paraId="63837FDB"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3,3</w:t>
            </w:r>
          </w:p>
        </w:tc>
      </w:tr>
      <w:tr w:rsidR="006D6B56" w:rsidRPr="00AF0CFE" w14:paraId="4634DBDB" w14:textId="77777777" w:rsidTr="003B2BF7">
        <w:tc>
          <w:tcPr>
            <w:tcW w:w="3151" w:type="dxa"/>
            <w:vMerge w:val="restart"/>
            <w:shd w:val="clear" w:color="auto" w:fill="auto"/>
          </w:tcPr>
          <w:p w14:paraId="3DCB860D"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 xml:space="preserve">Развлекательные, культурные, </w:t>
            </w:r>
            <w:r w:rsidR="0051377D" w:rsidRPr="00AF0CFE">
              <w:rPr>
                <w:rFonts w:eastAsia="DFKai-SB"/>
                <w:iCs/>
                <w:sz w:val="18"/>
              </w:rPr>
              <w:br/>
            </w:r>
            <w:r w:rsidRPr="00AF0CFE">
              <w:rPr>
                <w:rFonts w:eastAsia="DFKai-SB"/>
                <w:iCs/>
                <w:sz w:val="18"/>
              </w:rPr>
              <w:t>игорные и другие услуги</w:t>
            </w:r>
          </w:p>
        </w:tc>
        <w:tc>
          <w:tcPr>
            <w:tcW w:w="632" w:type="dxa"/>
            <w:shd w:val="clear" w:color="auto" w:fill="auto"/>
            <w:vAlign w:val="bottom"/>
          </w:tcPr>
          <w:p w14:paraId="43E268E1" w14:textId="77777777" w:rsidR="006D6B56" w:rsidRPr="00AF0CFE" w:rsidRDefault="0051377D" w:rsidP="0051377D">
            <w:pPr>
              <w:spacing w:before="40" w:after="40" w:line="220" w:lineRule="exact"/>
              <w:ind w:right="113"/>
              <w:rPr>
                <w:rFonts w:eastAsia="DFKai-SB"/>
                <w:iCs/>
                <w:sz w:val="18"/>
              </w:rPr>
            </w:pPr>
            <w:r w:rsidRPr="00AF0CFE">
              <w:rPr>
                <w:rFonts w:eastAsia="DFKai-SB"/>
                <w:iCs/>
                <w:sz w:val="18"/>
              </w:rPr>
              <w:t>Mуж. и жен.</w:t>
            </w:r>
          </w:p>
        </w:tc>
        <w:tc>
          <w:tcPr>
            <w:tcW w:w="717" w:type="dxa"/>
            <w:shd w:val="clear" w:color="auto" w:fill="auto"/>
            <w:vAlign w:val="bottom"/>
          </w:tcPr>
          <w:p w14:paraId="5FDE5681"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75,4</w:t>
            </w:r>
          </w:p>
        </w:tc>
        <w:tc>
          <w:tcPr>
            <w:tcW w:w="717" w:type="dxa"/>
            <w:shd w:val="clear" w:color="auto" w:fill="auto"/>
            <w:vAlign w:val="bottom"/>
          </w:tcPr>
          <w:p w14:paraId="6FA979BD"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89,5</w:t>
            </w:r>
          </w:p>
        </w:tc>
        <w:tc>
          <w:tcPr>
            <w:tcW w:w="718" w:type="dxa"/>
            <w:shd w:val="clear" w:color="auto" w:fill="auto"/>
            <w:vAlign w:val="bottom"/>
          </w:tcPr>
          <w:p w14:paraId="53B0308F"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94,2</w:t>
            </w:r>
          </w:p>
        </w:tc>
        <w:tc>
          <w:tcPr>
            <w:tcW w:w="717" w:type="dxa"/>
            <w:shd w:val="clear" w:color="auto" w:fill="auto"/>
            <w:vAlign w:val="bottom"/>
          </w:tcPr>
          <w:p w14:paraId="2943C32E"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92,7</w:t>
            </w:r>
          </w:p>
        </w:tc>
        <w:tc>
          <w:tcPr>
            <w:tcW w:w="718" w:type="dxa"/>
            <w:shd w:val="clear" w:color="auto" w:fill="auto"/>
            <w:vAlign w:val="bottom"/>
          </w:tcPr>
          <w:p w14:paraId="27A37E66"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93,3</w:t>
            </w:r>
          </w:p>
        </w:tc>
      </w:tr>
      <w:tr w:rsidR="006D6B56" w:rsidRPr="00AF0CFE" w14:paraId="2C4A26EF" w14:textId="77777777" w:rsidTr="003B2BF7">
        <w:tc>
          <w:tcPr>
            <w:tcW w:w="3151" w:type="dxa"/>
            <w:vMerge/>
            <w:tcBorders>
              <w:bottom w:val="nil"/>
            </w:tcBorders>
            <w:shd w:val="clear" w:color="auto" w:fill="auto"/>
          </w:tcPr>
          <w:p w14:paraId="74E3415D" w14:textId="77777777" w:rsidR="006D6B56" w:rsidRPr="00AF0CFE" w:rsidRDefault="006D6B56" w:rsidP="0051377D">
            <w:pPr>
              <w:spacing w:before="40" w:after="40" w:line="220" w:lineRule="exact"/>
              <w:ind w:right="113"/>
              <w:rPr>
                <w:rFonts w:eastAsia="DFKai-SB"/>
                <w:iCs/>
                <w:sz w:val="18"/>
              </w:rPr>
            </w:pPr>
          </w:p>
        </w:tc>
        <w:tc>
          <w:tcPr>
            <w:tcW w:w="632" w:type="dxa"/>
            <w:tcBorders>
              <w:bottom w:val="nil"/>
            </w:tcBorders>
            <w:shd w:val="clear" w:color="auto" w:fill="auto"/>
            <w:vAlign w:val="bottom"/>
          </w:tcPr>
          <w:p w14:paraId="4D4F80B3"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Mуж.</w:t>
            </w:r>
          </w:p>
        </w:tc>
        <w:tc>
          <w:tcPr>
            <w:tcW w:w="717" w:type="dxa"/>
            <w:tcBorders>
              <w:bottom w:val="nil"/>
            </w:tcBorders>
            <w:shd w:val="clear" w:color="auto" w:fill="auto"/>
            <w:vAlign w:val="bottom"/>
          </w:tcPr>
          <w:p w14:paraId="7E092CDD"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33,2</w:t>
            </w:r>
          </w:p>
        </w:tc>
        <w:tc>
          <w:tcPr>
            <w:tcW w:w="717" w:type="dxa"/>
            <w:tcBorders>
              <w:bottom w:val="nil"/>
            </w:tcBorders>
            <w:shd w:val="clear" w:color="auto" w:fill="auto"/>
            <w:vAlign w:val="bottom"/>
          </w:tcPr>
          <w:p w14:paraId="410B1252"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40,9</w:t>
            </w:r>
          </w:p>
        </w:tc>
        <w:tc>
          <w:tcPr>
            <w:tcW w:w="718" w:type="dxa"/>
            <w:tcBorders>
              <w:bottom w:val="nil"/>
            </w:tcBorders>
            <w:shd w:val="clear" w:color="auto" w:fill="auto"/>
            <w:vAlign w:val="bottom"/>
          </w:tcPr>
          <w:p w14:paraId="60CAAD54"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42,8</w:t>
            </w:r>
          </w:p>
        </w:tc>
        <w:tc>
          <w:tcPr>
            <w:tcW w:w="717" w:type="dxa"/>
            <w:tcBorders>
              <w:bottom w:val="nil"/>
            </w:tcBorders>
            <w:shd w:val="clear" w:color="auto" w:fill="auto"/>
            <w:vAlign w:val="bottom"/>
          </w:tcPr>
          <w:p w14:paraId="5A684BAD"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41,8</w:t>
            </w:r>
          </w:p>
        </w:tc>
        <w:tc>
          <w:tcPr>
            <w:tcW w:w="718" w:type="dxa"/>
            <w:tcBorders>
              <w:bottom w:val="nil"/>
            </w:tcBorders>
            <w:shd w:val="clear" w:color="auto" w:fill="auto"/>
            <w:vAlign w:val="bottom"/>
          </w:tcPr>
          <w:p w14:paraId="6E2C15B8"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40,7</w:t>
            </w:r>
          </w:p>
        </w:tc>
      </w:tr>
      <w:tr w:rsidR="006D6B56" w:rsidRPr="00AF0CFE" w14:paraId="494A895A" w14:textId="77777777" w:rsidTr="003B2BF7">
        <w:tc>
          <w:tcPr>
            <w:tcW w:w="3151" w:type="dxa"/>
            <w:vMerge w:val="restart"/>
            <w:tcBorders>
              <w:top w:val="nil"/>
              <w:bottom w:val="nil"/>
            </w:tcBorders>
            <w:shd w:val="clear" w:color="auto" w:fill="auto"/>
          </w:tcPr>
          <w:p w14:paraId="33C478AA" w14:textId="77777777" w:rsidR="006D6B56" w:rsidRPr="00AF0CFE" w:rsidRDefault="006D6B56" w:rsidP="0051377D">
            <w:pPr>
              <w:keepNext/>
              <w:keepLines/>
              <w:spacing w:before="40" w:after="40" w:line="220" w:lineRule="exact"/>
              <w:ind w:right="113"/>
              <w:rPr>
                <w:rFonts w:eastAsia="DFKai-SB"/>
                <w:iCs/>
                <w:sz w:val="18"/>
              </w:rPr>
            </w:pPr>
            <w:r w:rsidRPr="00AF0CFE">
              <w:rPr>
                <w:rFonts w:eastAsia="DFKai-SB"/>
                <w:iCs/>
                <w:sz w:val="18"/>
              </w:rPr>
              <w:t>Игры и развлечения</w:t>
            </w:r>
          </w:p>
        </w:tc>
        <w:tc>
          <w:tcPr>
            <w:tcW w:w="632" w:type="dxa"/>
            <w:tcBorders>
              <w:top w:val="nil"/>
              <w:bottom w:val="nil"/>
            </w:tcBorders>
            <w:shd w:val="clear" w:color="auto" w:fill="auto"/>
            <w:vAlign w:val="bottom"/>
          </w:tcPr>
          <w:p w14:paraId="1355E36F" w14:textId="77777777" w:rsidR="006D6B56" w:rsidRPr="00AF0CFE" w:rsidRDefault="0051377D" w:rsidP="0051377D">
            <w:pPr>
              <w:keepNext/>
              <w:keepLines/>
              <w:spacing w:before="40" w:after="40" w:line="220" w:lineRule="exact"/>
              <w:ind w:right="113"/>
              <w:rPr>
                <w:rFonts w:eastAsia="DFKai-SB"/>
                <w:iCs/>
                <w:sz w:val="18"/>
              </w:rPr>
            </w:pPr>
            <w:r w:rsidRPr="00AF0CFE">
              <w:rPr>
                <w:rFonts w:eastAsia="DFKai-SB"/>
                <w:iCs/>
                <w:sz w:val="18"/>
              </w:rPr>
              <w:t>Mуж. и жен.</w:t>
            </w:r>
          </w:p>
        </w:tc>
        <w:tc>
          <w:tcPr>
            <w:tcW w:w="717" w:type="dxa"/>
            <w:tcBorders>
              <w:top w:val="nil"/>
              <w:bottom w:val="nil"/>
            </w:tcBorders>
            <w:shd w:val="clear" w:color="auto" w:fill="auto"/>
            <w:vAlign w:val="bottom"/>
          </w:tcPr>
          <w:p w14:paraId="6102CC59" w14:textId="77777777" w:rsidR="006D6B56" w:rsidRPr="00AF0CFE" w:rsidRDefault="006D6B56" w:rsidP="0051377D">
            <w:pPr>
              <w:keepNext/>
              <w:keepLines/>
              <w:spacing w:before="40" w:after="40" w:line="220" w:lineRule="exact"/>
              <w:ind w:right="113"/>
              <w:jc w:val="right"/>
              <w:rPr>
                <w:rFonts w:eastAsia="DFKai-SB"/>
                <w:iCs/>
                <w:sz w:val="18"/>
              </w:rPr>
            </w:pPr>
            <w:r w:rsidRPr="00AF0CFE">
              <w:rPr>
                <w:rFonts w:eastAsia="DFKai-SB"/>
                <w:iCs/>
                <w:sz w:val="18"/>
              </w:rPr>
              <w:t>62,8</w:t>
            </w:r>
          </w:p>
        </w:tc>
        <w:tc>
          <w:tcPr>
            <w:tcW w:w="717" w:type="dxa"/>
            <w:tcBorders>
              <w:top w:val="nil"/>
              <w:bottom w:val="nil"/>
            </w:tcBorders>
            <w:shd w:val="clear" w:color="auto" w:fill="auto"/>
            <w:vAlign w:val="bottom"/>
          </w:tcPr>
          <w:p w14:paraId="436666EC" w14:textId="77777777" w:rsidR="006D6B56" w:rsidRPr="00AF0CFE" w:rsidRDefault="006D6B56" w:rsidP="0051377D">
            <w:pPr>
              <w:keepNext/>
              <w:keepLines/>
              <w:spacing w:before="40" w:after="40" w:line="220" w:lineRule="exact"/>
              <w:ind w:right="113"/>
              <w:jc w:val="right"/>
              <w:rPr>
                <w:rFonts w:eastAsia="DFKai-SB"/>
                <w:iCs/>
                <w:sz w:val="18"/>
              </w:rPr>
            </w:pPr>
            <w:r w:rsidRPr="00AF0CFE">
              <w:rPr>
                <w:rFonts w:eastAsia="DFKai-SB"/>
                <w:iCs/>
                <w:sz w:val="18"/>
              </w:rPr>
              <w:t>78,8</w:t>
            </w:r>
          </w:p>
        </w:tc>
        <w:tc>
          <w:tcPr>
            <w:tcW w:w="718" w:type="dxa"/>
            <w:tcBorders>
              <w:top w:val="nil"/>
              <w:bottom w:val="nil"/>
            </w:tcBorders>
            <w:shd w:val="clear" w:color="auto" w:fill="auto"/>
            <w:vAlign w:val="bottom"/>
          </w:tcPr>
          <w:p w14:paraId="4A87377D" w14:textId="77777777" w:rsidR="006D6B56" w:rsidRPr="00AF0CFE" w:rsidRDefault="006D6B56" w:rsidP="0051377D">
            <w:pPr>
              <w:keepNext/>
              <w:keepLines/>
              <w:spacing w:before="40" w:after="40" w:line="220" w:lineRule="exact"/>
              <w:ind w:right="113"/>
              <w:jc w:val="right"/>
              <w:rPr>
                <w:rFonts w:eastAsia="DFKai-SB"/>
                <w:iCs/>
                <w:sz w:val="18"/>
              </w:rPr>
            </w:pPr>
            <w:r w:rsidRPr="00AF0CFE">
              <w:rPr>
                <w:rFonts w:eastAsia="DFKai-SB"/>
                <w:iCs/>
                <w:sz w:val="18"/>
              </w:rPr>
              <w:t>83,5</w:t>
            </w:r>
          </w:p>
        </w:tc>
        <w:tc>
          <w:tcPr>
            <w:tcW w:w="717" w:type="dxa"/>
            <w:tcBorders>
              <w:top w:val="nil"/>
              <w:bottom w:val="nil"/>
            </w:tcBorders>
            <w:shd w:val="clear" w:color="auto" w:fill="auto"/>
            <w:vAlign w:val="bottom"/>
          </w:tcPr>
          <w:p w14:paraId="40688263" w14:textId="77777777" w:rsidR="006D6B56" w:rsidRPr="00AF0CFE" w:rsidRDefault="006D6B56" w:rsidP="0051377D">
            <w:pPr>
              <w:keepNext/>
              <w:keepLines/>
              <w:spacing w:before="40" w:after="40" w:line="220" w:lineRule="exact"/>
              <w:ind w:right="113"/>
              <w:jc w:val="right"/>
              <w:rPr>
                <w:rFonts w:eastAsia="DFKai-SB"/>
                <w:iCs/>
                <w:sz w:val="18"/>
              </w:rPr>
            </w:pPr>
            <w:r w:rsidRPr="00AF0CFE">
              <w:rPr>
                <w:rFonts w:eastAsia="DFKai-SB"/>
                <w:iCs/>
                <w:sz w:val="18"/>
              </w:rPr>
              <w:t>81,1</w:t>
            </w:r>
          </w:p>
        </w:tc>
        <w:tc>
          <w:tcPr>
            <w:tcW w:w="718" w:type="dxa"/>
            <w:tcBorders>
              <w:top w:val="nil"/>
              <w:bottom w:val="nil"/>
            </w:tcBorders>
            <w:shd w:val="clear" w:color="auto" w:fill="auto"/>
            <w:vAlign w:val="bottom"/>
          </w:tcPr>
          <w:p w14:paraId="045EF0DA" w14:textId="77777777" w:rsidR="006D6B56" w:rsidRPr="00AF0CFE" w:rsidRDefault="006D6B56" w:rsidP="0051377D">
            <w:pPr>
              <w:keepNext/>
              <w:keepLines/>
              <w:spacing w:before="40" w:after="40" w:line="220" w:lineRule="exact"/>
              <w:ind w:right="113"/>
              <w:jc w:val="right"/>
              <w:rPr>
                <w:rFonts w:eastAsia="DFKai-SB"/>
                <w:iCs/>
                <w:sz w:val="18"/>
              </w:rPr>
            </w:pPr>
            <w:r w:rsidRPr="00AF0CFE">
              <w:rPr>
                <w:rFonts w:eastAsia="DFKai-SB"/>
                <w:iCs/>
                <w:sz w:val="18"/>
              </w:rPr>
              <w:t>80,4</w:t>
            </w:r>
          </w:p>
        </w:tc>
      </w:tr>
      <w:tr w:rsidR="006D6B56" w:rsidRPr="00AF0CFE" w14:paraId="1A57E307" w14:textId="77777777" w:rsidTr="003B2BF7">
        <w:tc>
          <w:tcPr>
            <w:tcW w:w="3151" w:type="dxa"/>
            <w:vMerge/>
            <w:tcBorders>
              <w:top w:val="nil"/>
            </w:tcBorders>
            <w:shd w:val="clear" w:color="auto" w:fill="auto"/>
          </w:tcPr>
          <w:p w14:paraId="4B841757" w14:textId="77777777" w:rsidR="006D6B56" w:rsidRPr="00AF0CFE" w:rsidRDefault="006D6B56" w:rsidP="0051377D">
            <w:pPr>
              <w:spacing w:before="40" w:after="40" w:line="220" w:lineRule="exact"/>
              <w:ind w:right="113"/>
              <w:rPr>
                <w:rFonts w:eastAsia="DFKai-SB"/>
                <w:iCs/>
                <w:sz w:val="18"/>
              </w:rPr>
            </w:pPr>
          </w:p>
        </w:tc>
        <w:tc>
          <w:tcPr>
            <w:tcW w:w="632" w:type="dxa"/>
            <w:tcBorders>
              <w:top w:val="nil"/>
            </w:tcBorders>
            <w:shd w:val="clear" w:color="auto" w:fill="auto"/>
            <w:vAlign w:val="bottom"/>
          </w:tcPr>
          <w:p w14:paraId="25802FB0"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Mуж.</w:t>
            </w:r>
          </w:p>
        </w:tc>
        <w:tc>
          <w:tcPr>
            <w:tcW w:w="717" w:type="dxa"/>
            <w:tcBorders>
              <w:top w:val="nil"/>
            </w:tcBorders>
            <w:shd w:val="clear" w:color="auto" w:fill="auto"/>
            <w:vAlign w:val="bottom"/>
          </w:tcPr>
          <w:p w14:paraId="41B22690"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27,5</w:t>
            </w:r>
          </w:p>
        </w:tc>
        <w:tc>
          <w:tcPr>
            <w:tcW w:w="717" w:type="dxa"/>
            <w:tcBorders>
              <w:top w:val="nil"/>
            </w:tcBorders>
            <w:shd w:val="clear" w:color="auto" w:fill="auto"/>
            <w:vAlign w:val="bottom"/>
          </w:tcPr>
          <w:p w14:paraId="6A7E41EB"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36,3</w:t>
            </w:r>
          </w:p>
        </w:tc>
        <w:tc>
          <w:tcPr>
            <w:tcW w:w="718" w:type="dxa"/>
            <w:tcBorders>
              <w:top w:val="nil"/>
            </w:tcBorders>
            <w:shd w:val="clear" w:color="auto" w:fill="auto"/>
            <w:vAlign w:val="bottom"/>
          </w:tcPr>
          <w:p w14:paraId="08B3CBE3"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38,1</w:t>
            </w:r>
          </w:p>
        </w:tc>
        <w:tc>
          <w:tcPr>
            <w:tcW w:w="717" w:type="dxa"/>
            <w:tcBorders>
              <w:top w:val="nil"/>
            </w:tcBorders>
            <w:shd w:val="clear" w:color="auto" w:fill="auto"/>
            <w:vAlign w:val="bottom"/>
          </w:tcPr>
          <w:p w14:paraId="74A16C13"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36,6</w:t>
            </w:r>
          </w:p>
        </w:tc>
        <w:tc>
          <w:tcPr>
            <w:tcW w:w="718" w:type="dxa"/>
            <w:tcBorders>
              <w:top w:val="nil"/>
            </w:tcBorders>
            <w:shd w:val="clear" w:color="auto" w:fill="auto"/>
            <w:vAlign w:val="bottom"/>
          </w:tcPr>
          <w:p w14:paraId="6FBBFFF9"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35,3</w:t>
            </w:r>
          </w:p>
        </w:tc>
      </w:tr>
      <w:tr w:rsidR="006D6B56" w:rsidRPr="00AF0CFE" w14:paraId="12D3D6E3" w14:textId="77777777" w:rsidTr="003B2BF7">
        <w:tc>
          <w:tcPr>
            <w:tcW w:w="3151" w:type="dxa"/>
            <w:vMerge w:val="restart"/>
            <w:shd w:val="clear" w:color="auto" w:fill="auto"/>
          </w:tcPr>
          <w:p w14:paraId="38AD48DA"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Прочая деятельность</w:t>
            </w:r>
          </w:p>
        </w:tc>
        <w:tc>
          <w:tcPr>
            <w:tcW w:w="632" w:type="dxa"/>
            <w:shd w:val="clear" w:color="auto" w:fill="auto"/>
            <w:vAlign w:val="bottom"/>
          </w:tcPr>
          <w:p w14:paraId="6AD0ADB5" w14:textId="77777777" w:rsidR="006D6B56" w:rsidRPr="00AF0CFE" w:rsidRDefault="0051377D" w:rsidP="0051377D">
            <w:pPr>
              <w:spacing w:before="40" w:after="40" w:line="220" w:lineRule="exact"/>
              <w:ind w:right="113"/>
              <w:rPr>
                <w:rFonts w:eastAsia="DFKai-SB"/>
                <w:iCs/>
                <w:sz w:val="18"/>
              </w:rPr>
            </w:pPr>
            <w:r w:rsidRPr="00AF0CFE">
              <w:rPr>
                <w:rFonts w:eastAsia="DFKai-SB"/>
                <w:iCs/>
                <w:sz w:val="18"/>
              </w:rPr>
              <w:t>Mуж. и жен.</w:t>
            </w:r>
          </w:p>
        </w:tc>
        <w:tc>
          <w:tcPr>
            <w:tcW w:w="717" w:type="dxa"/>
            <w:shd w:val="clear" w:color="auto" w:fill="auto"/>
            <w:vAlign w:val="bottom"/>
          </w:tcPr>
          <w:p w14:paraId="62A4E2C7"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12,6</w:t>
            </w:r>
          </w:p>
        </w:tc>
        <w:tc>
          <w:tcPr>
            <w:tcW w:w="717" w:type="dxa"/>
            <w:shd w:val="clear" w:color="auto" w:fill="auto"/>
            <w:vAlign w:val="bottom"/>
          </w:tcPr>
          <w:p w14:paraId="6A9CC707"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10,7</w:t>
            </w:r>
          </w:p>
        </w:tc>
        <w:tc>
          <w:tcPr>
            <w:tcW w:w="718" w:type="dxa"/>
            <w:shd w:val="clear" w:color="auto" w:fill="auto"/>
            <w:vAlign w:val="bottom"/>
          </w:tcPr>
          <w:p w14:paraId="1B8C5679"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10,7</w:t>
            </w:r>
          </w:p>
        </w:tc>
        <w:tc>
          <w:tcPr>
            <w:tcW w:w="717" w:type="dxa"/>
            <w:shd w:val="clear" w:color="auto" w:fill="auto"/>
            <w:vAlign w:val="bottom"/>
          </w:tcPr>
          <w:p w14:paraId="71DE2E41"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11,7</w:t>
            </w:r>
          </w:p>
        </w:tc>
        <w:tc>
          <w:tcPr>
            <w:tcW w:w="718" w:type="dxa"/>
            <w:shd w:val="clear" w:color="auto" w:fill="auto"/>
            <w:vAlign w:val="bottom"/>
          </w:tcPr>
          <w:p w14:paraId="73A16CB2"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12,0</w:t>
            </w:r>
          </w:p>
        </w:tc>
      </w:tr>
      <w:tr w:rsidR="006D6B56" w:rsidRPr="00AF0CFE" w14:paraId="5CF1C58F" w14:textId="77777777" w:rsidTr="003B2BF7">
        <w:tc>
          <w:tcPr>
            <w:tcW w:w="3151" w:type="dxa"/>
            <w:vMerge/>
            <w:shd w:val="clear" w:color="auto" w:fill="auto"/>
          </w:tcPr>
          <w:p w14:paraId="63E77D6E" w14:textId="77777777" w:rsidR="006D6B56" w:rsidRPr="00AF0CFE" w:rsidRDefault="006D6B56" w:rsidP="0051377D">
            <w:pPr>
              <w:spacing w:before="40" w:after="40" w:line="220" w:lineRule="exact"/>
              <w:ind w:right="113"/>
              <w:rPr>
                <w:rFonts w:eastAsia="DFKai-SB"/>
                <w:iCs/>
                <w:sz w:val="18"/>
              </w:rPr>
            </w:pPr>
          </w:p>
        </w:tc>
        <w:tc>
          <w:tcPr>
            <w:tcW w:w="632" w:type="dxa"/>
            <w:shd w:val="clear" w:color="auto" w:fill="auto"/>
            <w:vAlign w:val="bottom"/>
          </w:tcPr>
          <w:p w14:paraId="42C3E34A"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Mуж.</w:t>
            </w:r>
          </w:p>
        </w:tc>
        <w:tc>
          <w:tcPr>
            <w:tcW w:w="717" w:type="dxa"/>
            <w:shd w:val="clear" w:color="auto" w:fill="auto"/>
            <w:vAlign w:val="bottom"/>
          </w:tcPr>
          <w:p w14:paraId="6FF37129"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5,7</w:t>
            </w:r>
          </w:p>
        </w:tc>
        <w:tc>
          <w:tcPr>
            <w:tcW w:w="717" w:type="dxa"/>
            <w:shd w:val="clear" w:color="auto" w:fill="auto"/>
            <w:vAlign w:val="bottom"/>
          </w:tcPr>
          <w:p w14:paraId="69492595"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4,7</w:t>
            </w:r>
          </w:p>
        </w:tc>
        <w:tc>
          <w:tcPr>
            <w:tcW w:w="718" w:type="dxa"/>
            <w:shd w:val="clear" w:color="auto" w:fill="auto"/>
            <w:vAlign w:val="bottom"/>
          </w:tcPr>
          <w:p w14:paraId="3633B05A"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4,7</w:t>
            </w:r>
          </w:p>
        </w:tc>
        <w:tc>
          <w:tcPr>
            <w:tcW w:w="717" w:type="dxa"/>
            <w:shd w:val="clear" w:color="auto" w:fill="auto"/>
            <w:vAlign w:val="bottom"/>
          </w:tcPr>
          <w:p w14:paraId="780143C2"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5,1</w:t>
            </w:r>
          </w:p>
        </w:tc>
        <w:tc>
          <w:tcPr>
            <w:tcW w:w="718" w:type="dxa"/>
            <w:shd w:val="clear" w:color="auto" w:fill="auto"/>
            <w:vAlign w:val="bottom"/>
          </w:tcPr>
          <w:p w14:paraId="63916C39"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5,4</w:t>
            </w:r>
          </w:p>
        </w:tc>
      </w:tr>
      <w:tr w:rsidR="006D6B56" w:rsidRPr="00AF0CFE" w14:paraId="09664C9A" w14:textId="77777777" w:rsidTr="003B2BF7">
        <w:tc>
          <w:tcPr>
            <w:tcW w:w="3151" w:type="dxa"/>
            <w:vMerge w:val="restart"/>
            <w:shd w:val="clear" w:color="auto" w:fill="auto"/>
          </w:tcPr>
          <w:p w14:paraId="4234ECA5"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Домашняя работа</w:t>
            </w:r>
          </w:p>
        </w:tc>
        <w:tc>
          <w:tcPr>
            <w:tcW w:w="632" w:type="dxa"/>
            <w:shd w:val="clear" w:color="auto" w:fill="auto"/>
            <w:vAlign w:val="bottom"/>
          </w:tcPr>
          <w:p w14:paraId="03674CCA" w14:textId="77777777" w:rsidR="006D6B56" w:rsidRPr="00AF0CFE" w:rsidRDefault="0051377D" w:rsidP="0051377D">
            <w:pPr>
              <w:spacing w:before="40" w:after="40" w:line="220" w:lineRule="exact"/>
              <w:ind w:right="113"/>
              <w:rPr>
                <w:rFonts w:eastAsia="DFKai-SB"/>
                <w:iCs/>
                <w:sz w:val="18"/>
              </w:rPr>
            </w:pPr>
            <w:r w:rsidRPr="00AF0CFE">
              <w:rPr>
                <w:rFonts w:eastAsia="DFKai-SB"/>
                <w:iCs/>
                <w:sz w:val="18"/>
              </w:rPr>
              <w:t>Mуж. и жен.</w:t>
            </w:r>
          </w:p>
        </w:tc>
        <w:tc>
          <w:tcPr>
            <w:tcW w:w="717" w:type="dxa"/>
            <w:shd w:val="clear" w:color="auto" w:fill="auto"/>
            <w:vAlign w:val="bottom"/>
          </w:tcPr>
          <w:p w14:paraId="2CF98281"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17,4</w:t>
            </w:r>
          </w:p>
        </w:tc>
        <w:tc>
          <w:tcPr>
            <w:tcW w:w="717" w:type="dxa"/>
            <w:shd w:val="clear" w:color="auto" w:fill="auto"/>
            <w:vAlign w:val="bottom"/>
          </w:tcPr>
          <w:p w14:paraId="7B104D46"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18,0</w:t>
            </w:r>
          </w:p>
        </w:tc>
        <w:tc>
          <w:tcPr>
            <w:tcW w:w="718" w:type="dxa"/>
            <w:shd w:val="clear" w:color="auto" w:fill="auto"/>
            <w:vAlign w:val="bottom"/>
          </w:tcPr>
          <w:p w14:paraId="3B718265"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23,6</w:t>
            </w:r>
          </w:p>
        </w:tc>
        <w:tc>
          <w:tcPr>
            <w:tcW w:w="717" w:type="dxa"/>
            <w:shd w:val="clear" w:color="auto" w:fill="auto"/>
            <w:vAlign w:val="bottom"/>
          </w:tcPr>
          <w:p w14:paraId="0CA44239"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25,3</w:t>
            </w:r>
          </w:p>
        </w:tc>
        <w:tc>
          <w:tcPr>
            <w:tcW w:w="718" w:type="dxa"/>
            <w:shd w:val="clear" w:color="auto" w:fill="auto"/>
            <w:vAlign w:val="bottom"/>
          </w:tcPr>
          <w:p w14:paraId="148D3CE8"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26,8</w:t>
            </w:r>
          </w:p>
        </w:tc>
      </w:tr>
      <w:tr w:rsidR="006D6B56" w:rsidRPr="00AF0CFE" w14:paraId="67CAFD93" w14:textId="77777777" w:rsidTr="003B2BF7">
        <w:tc>
          <w:tcPr>
            <w:tcW w:w="3151" w:type="dxa"/>
            <w:vMerge/>
            <w:tcBorders>
              <w:bottom w:val="nil"/>
            </w:tcBorders>
            <w:shd w:val="clear" w:color="auto" w:fill="auto"/>
          </w:tcPr>
          <w:p w14:paraId="34956BE4" w14:textId="77777777" w:rsidR="006D6B56" w:rsidRPr="00AF0CFE" w:rsidRDefault="006D6B56" w:rsidP="0051377D">
            <w:pPr>
              <w:spacing w:before="40" w:after="40" w:line="220" w:lineRule="exact"/>
              <w:ind w:right="113"/>
              <w:rPr>
                <w:rFonts w:eastAsia="DFKai-SB"/>
                <w:iCs/>
                <w:sz w:val="18"/>
              </w:rPr>
            </w:pPr>
          </w:p>
        </w:tc>
        <w:tc>
          <w:tcPr>
            <w:tcW w:w="632" w:type="dxa"/>
            <w:tcBorders>
              <w:bottom w:val="nil"/>
            </w:tcBorders>
            <w:shd w:val="clear" w:color="auto" w:fill="auto"/>
            <w:vAlign w:val="bottom"/>
          </w:tcPr>
          <w:p w14:paraId="6358C94A"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Mуж.</w:t>
            </w:r>
          </w:p>
        </w:tc>
        <w:tc>
          <w:tcPr>
            <w:tcW w:w="717" w:type="dxa"/>
            <w:tcBorders>
              <w:bottom w:val="nil"/>
            </w:tcBorders>
            <w:shd w:val="clear" w:color="auto" w:fill="auto"/>
            <w:vAlign w:val="bottom"/>
          </w:tcPr>
          <w:p w14:paraId="602F1650"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0,8</w:t>
            </w:r>
          </w:p>
        </w:tc>
        <w:tc>
          <w:tcPr>
            <w:tcW w:w="717" w:type="dxa"/>
            <w:tcBorders>
              <w:bottom w:val="nil"/>
            </w:tcBorders>
            <w:shd w:val="clear" w:color="auto" w:fill="auto"/>
            <w:vAlign w:val="bottom"/>
          </w:tcPr>
          <w:p w14:paraId="0977F3A0"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0,5</w:t>
            </w:r>
          </w:p>
        </w:tc>
        <w:tc>
          <w:tcPr>
            <w:tcW w:w="718" w:type="dxa"/>
            <w:tcBorders>
              <w:bottom w:val="nil"/>
            </w:tcBorders>
            <w:shd w:val="clear" w:color="auto" w:fill="auto"/>
            <w:vAlign w:val="bottom"/>
          </w:tcPr>
          <w:p w14:paraId="59C9FE91"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0,6</w:t>
            </w:r>
          </w:p>
        </w:tc>
        <w:tc>
          <w:tcPr>
            <w:tcW w:w="717" w:type="dxa"/>
            <w:tcBorders>
              <w:bottom w:val="nil"/>
            </w:tcBorders>
            <w:shd w:val="clear" w:color="auto" w:fill="auto"/>
            <w:vAlign w:val="bottom"/>
          </w:tcPr>
          <w:p w14:paraId="3537D86B"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0,8</w:t>
            </w:r>
          </w:p>
        </w:tc>
        <w:tc>
          <w:tcPr>
            <w:tcW w:w="718" w:type="dxa"/>
            <w:tcBorders>
              <w:bottom w:val="nil"/>
            </w:tcBorders>
            <w:shd w:val="clear" w:color="auto" w:fill="auto"/>
            <w:vAlign w:val="bottom"/>
          </w:tcPr>
          <w:p w14:paraId="3A764F3F"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0,8</w:t>
            </w:r>
          </w:p>
        </w:tc>
      </w:tr>
      <w:tr w:rsidR="006D6B56" w:rsidRPr="00AF0CFE" w14:paraId="5046ECEE" w14:textId="77777777" w:rsidTr="003B2BF7">
        <w:tc>
          <w:tcPr>
            <w:tcW w:w="3151" w:type="dxa"/>
            <w:vMerge w:val="restart"/>
            <w:tcBorders>
              <w:top w:val="nil"/>
              <w:bottom w:val="nil"/>
            </w:tcBorders>
            <w:shd w:val="clear" w:color="auto" w:fill="auto"/>
          </w:tcPr>
          <w:p w14:paraId="716EDA80"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Прочее</w:t>
            </w:r>
          </w:p>
        </w:tc>
        <w:tc>
          <w:tcPr>
            <w:tcW w:w="632" w:type="dxa"/>
            <w:tcBorders>
              <w:top w:val="nil"/>
              <w:bottom w:val="nil"/>
            </w:tcBorders>
            <w:shd w:val="clear" w:color="auto" w:fill="auto"/>
            <w:vAlign w:val="bottom"/>
          </w:tcPr>
          <w:p w14:paraId="44C14222" w14:textId="77777777" w:rsidR="006D6B56" w:rsidRPr="00AF0CFE" w:rsidRDefault="0051377D" w:rsidP="0051377D">
            <w:pPr>
              <w:spacing w:before="40" w:after="40" w:line="220" w:lineRule="exact"/>
              <w:ind w:right="113"/>
              <w:rPr>
                <w:rFonts w:eastAsia="DFKai-SB"/>
                <w:iCs/>
                <w:sz w:val="18"/>
              </w:rPr>
            </w:pPr>
            <w:r w:rsidRPr="00AF0CFE">
              <w:rPr>
                <w:rFonts w:eastAsia="DFKai-SB"/>
                <w:iCs/>
                <w:sz w:val="18"/>
              </w:rPr>
              <w:t>Mуж. и жен.</w:t>
            </w:r>
          </w:p>
        </w:tc>
        <w:tc>
          <w:tcPr>
            <w:tcW w:w="717" w:type="dxa"/>
            <w:tcBorders>
              <w:top w:val="nil"/>
              <w:bottom w:val="nil"/>
            </w:tcBorders>
            <w:shd w:val="clear" w:color="auto" w:fill="auto"/>
            <w:vAlign w:val="bottom"/>
          </w:tcPr>
          <w:p w14:paraId="4512DFE7"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0,7</w:t>
            </w:r>
          </w:p>
        </w:tc>
        <w:tc>
          <w:tcPr>
            <w:tcW w:w="717" w:type="dxa"/>
            <w:tcBorders>
              <w:top w:val="nil"/>
              <w:bottom w:val="nil"/>
            </w:tcBorders>
            <w:shd w:val="clear" w:color="auto" w:fill="auto"/>
            <w:vAlign w:val="bottom"/>
          </w:tcPr>
          <w:p w14:paraId="00247AB0"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0,9</w:t>
            </w:r>
          </w:p>
        </w:tc>
        <w:tc>
          <w:tcPr>
            <w:tcW w:w="718" w:type="dxa"/>
            <w:tcBorders>
              <w:top w:val="nil"/>
              <w:bottom w:val="nil"/>
            </w:tcBorders>
            <w:shd w:val="clear" w:color="auto" w:fill="auto"/>
            <w:vAlign w:val="bottom"/>
          </w:tcPr>
          <w:p w14:paraId="12835648"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0,5</w:t>
            </w:r>
          </w:p>
        </w:tc>
        <w:tc>
          <w:tcPr>
            <w:tcW w:w="717" w:type="dxa"/>
            <w:tcBorders>
              <w:top w:val="nil"/>
              <w:bottom w:val="nil"/>
            </w:tcBorders>
            <w:shd w:val="clear" w:color="auto" w:fill="auto"/>
            <w:vAlign w:val="bottom"/>
          </w:tcPr>
          <w:p w14:paraId="5391BF4E"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0,5</w:t>
            </w:r>
          </w:p>
        </w:tc>
        <w:tc>
          <w:tcPr>
            <w:tcW w:w="718" w:type="dxa"/>
            <w:tcBorders>
              <w:top w:val="nil"/>
              <w:bottom w:val="nil"/>
            </w:tcBorders>
            <w:shd w:val="clear" w:color="auto" w:fill="auto"/>
            <w:vAlign w:val="bottom"/>
          </w:tcPr>
          <w:p w14:paraId="1964EF8E"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0,6</w:t>
            </w:r>
          </w:p>
        </w:tc>
      </w:tr>
      <w:tr w:rsidR="006D6B56" w:rsidRPr="00AF0CFE" w14:paraId="7181B131" w14:textId="77777777" w:rsidTr="003B2BF7">
        <w:tc>
          <w:tcPr>
            <w:tcW w:w="3151" w:type="dxa"/>
            <w:vMerge/>
            <w:tcBorders>
              <w:top w:val="nil"/>
              <w:bottom w:val="single" w:sz="12" w:space="0" w:color="auto"/>
            </w:tcBorders>
            <w:shd w:val="clear" w:color="auto" w:fill="auto"/>
          </w:tcPr>
          <w:p w14:paraId="4BFC5834" w14:textId="77777777" w:rsidR="006D6B56" w:rsidRPr="00AF0CFE" w:rsidRDefault="006D6B56" w:rsidP="0051377D">
            <w:pPr>
              <w:spacing w:before="40" w:after="40" w:line="220" w:lineRule="exact"/>
              <w:ind w:right="113"/>
              <w:rPr>
                <w:rFonts w:eastAsia="DFKai-SB"/>
                <w:iCs/>
                <w:sz w:val="18"/>
              </w:rPr>
            </w:pPr>
          </w:p>
        </w:tc>
        <w:tc>
          <w:tcPr>
            <w:tcW w:w="632" w:type="dxa"/>
            <w:tcBorders>
              <w:top w:val="nil"/>
              <w:bottom w:val="single" w:sz="12" w:space="0" w:color="auto"/>
            </w:tcBorders>
            <w:shd w:val="clear" w:color="auto" w:fill="auto"/>
            <w:vAlign w:val="bottom"/>
          </w:tcPr>
          <w:p w14:paraId="2AD09264" w14:textId="77777777" w:rsidR="006D6B56" w:rsidRPr="00AF0CFE" w:rsidRDefault="006D6B56" w:rsidP="0051377D">
            <w:pPr>
              <w:spacing w:before="40" w:after="40" w:line="220" w:lineRule="exact"/>
              <w:ind w:right="113"/>
              <w:rPr>
                <w:rFonts w:eastAsia="DFKai-SB"/>
                <w:iCs/>
                <w:sz w:val="18"/>
              </w:rPr>
            </w:pPr>
            <w:r w:rsidRPr="00AF0CFE">
              <w:rPr>
                <w:rFonts w:eastAsia="DFKai-SB"/>
                <w:iCs/>
                <w:sz w:val="18"/>
              </w:rPr>
              <w:t>Mуж.</w:t>
            </w:r>
          </w:p>
        </w:tc>
        <w:tc>
          <w:tcPr>
            <w:tcW w:w="717" w:type="dxa"/>
            <w:tcBorders>
              <w:top w:val="nil"/>
              <w:bottom w:val="single" w:sz="12" w:space="0" w:color="auto"/>
            </w:tcBorders>
            <w:shd w:val="clear" w:color="auto" w:fill="auto"/>
            <w:vAlign w:val="bottom"/>
          </w:tcPr>
          <w:p w14:paraId="1E8CD574"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0,3</w:t>
            </w:r>
          </w:p>
        </w:tc>
        <w:tc>
          <w:tcPr>
            <w:tcW w:w="717" w:type="dxa"/>
            <w:tcBorders>
              <w:top w:val="nil"/>
              <w:bottom w:val="single" w:sz="12" w:space="0" w:color="auto"/>
            </w:tcBorders>
            <w:shd w:val="clear" w:color="auto" w:fill="auto"/>
            <w:vAlign w:val="bottom"/>
          </w:tcPr>
          <w:p w14:paraId="1BE595CA"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0,5</w:t>
            </w:r>
          </w:p>
        </w:tc>
        <w:tc>
          <w:tcPr>
            <w:tcW w:w="718" w:type="dxa"/>
            <w:tcBorders>
              <w:top w:val="nil"/>
              <w:bottom w:val="single" w:sz="12" w:space="0" w:color="auto"/>
            </w:tcBorders>
            <w:shd w:val="clear" w:color="auto" w:fill="auto"/>
            <w:vAlign w:val="bottom"/>
          </w:tcPr>
          <w:p w14:paraId="51B02745"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0,3</w:t>
            </w:r>
          </w:p>
        </w:tc>
        <w:tc>
          <w:tcPr>
            <w:tcW w:w="717" w:type="dxa"/>
            <w:tcBorders>
              <w:top w:val="nil"/>
              <w:bottom w:val="single" w:sz="12" w:space="0" w:color="auto"/>
            </w:tcBorders>
            <w:shd w:val="clear" w:color="auto" w:fill="auto"/>
            <w:vAlign w:val="bottom"/>
          </w:tcPr>
          <w:p w14:paraId="6DDF6771"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0,3</w:t>
            </w:r>
          </w:p>
        </w:tc>
        <w:tc>
          <w:tcPr>
            <w:tcW w:w="718" w:type="dxa"/>
            <w:tcBorders>
              <w:top w:val="nil"/>
              <w:bottom w:val="single" w:sz="12" w:space="0" w:color="auto"/>
            </w:tcBorders>
            <w:shd w:val="clear" w:color="auto" w:fill="auto"/>
            <w:vAlign w:val="bottom"/>
          </w:tcPr>
          <w:p w14:paraId="2E90510A" w14:textId="77777777" w:rsidR="006D6B56" w:rsidRPr="00AF0CFE" w:rsidRDefault="006D6B56" w:rsidP="0051377D">
            <w:pPr>
              <w:spacing w:before="40" w:after="40" w:line="220" w:lineRule="exact"/>
              <w:ind w:right="113"/>
              <w:jc w:val="right"/>
              <w:rPr>
                <w:rFonts w:eastAsia="DFKai-SB"/>
                <w:iCs/>
                <w:sz w:val="18"/>
              </w:rPr>
            </w:pPr>
            <w:r w:rsidRPr="00AF0CFE">
              <w:rPr>
                <w:rFonts w:eastAsia="DFKai-SB"/>
                <w:iCs/>
                <w:sz w:val="18"/>
              </w:rPr>
              <w:t>0,5</w:t>
            </w:r>
          </w:p>
        </w:tc>
      </w:tr>
    </w:tbl>
    <w:p w14:paraId="1777865C" w14:textId="77777777" w:rsidR="006D6B56" w:rsidRPr="00AF0CFE" w:rsidRDefault="006D6B56" w:rsidP="00693B1E">
      <w:pPr>
        <w:spacing w:before="120" w:line="220" w:lineRule="exact"/>
        <w:ind w:left="1134" w:right="849" w:firstLine="170"/>
        <w:rPr>
          <w:sz w:val="18"/>
        </w:rPr>
      </w:pPr>
      <w:r w:rsidRPr="00AF0CFE">
        <w:rPr>
          <w:i/>
          <w:iCs/>
          <w:sz w:val="18"/>
        </w:rPr>
        <w:t>Источник:</w:t>
      </w:r>
      <w:r w:rsidRPr="00AF0CFE">
        <w:rPr>
          <w:sz w:val="18"/>
        </w:rPr>
        <w:t xml:space="preserve"> Служба статистики и переписей, Статистические ежегодники за 2015 и </w:t>
      </w:r>
      <w:r w:rsidR="00693B1E" w:rsidRPr="00AF0CFE">
        <w:rPr>
          <w:sz w:val="18"/>
        </w:rPr>
        <w:br/>
      </w:r>
      <w:r w:rsidRPr="00AF0CFE">
        <w:rPr>
          <w:sz w:val="18"/>
        </w:rPr>
        <w:t>2017 годы.</w:t>
      </w:r>
    </w:p>
    <w:p w14:paraId="5F6A3E14" w14:textId="77777777" w:rsidR="006D6B56" w:rsidRPr="00AF0CFE" w:rsidRDefault="006D6B56" w:rsidP="006D6B56">
      <w:pPr>
        <w:pStyle w:val="H4G"/>
      </w:pPr>
      <w:r w:rsidRPr="00AF0CFE">
        <w:rPr>
          <w:iCs/>
        </w:rPr>
        <w:tab/>
        <w:t xml:space="preserve">c) </w:t>
      </w:r>
      <w:r w:rsidR="0076639E" w:rsidRPr="00AF0CFE">
        <w:rPr>
          <w:iCs/>
        </w:rPr>
        <w:tab/>
      </w:r>
      <w:r w:rsidRPr="00AF0CFE">
        <w:rPr>
          <w:iCs/>
        </w:rPr>
        <w:t>Валовой внутренний продукт, годовые темпы роста и доход на душу населения</w:t>
      </w:r>
    </w:p>
    <w:p w14:paraId="09DC6A1F" w14:textId="77777777" w:rsidR="006D6B56" w:rsidRPr="00AF0CFE" w:rsidRDefault="006D6B56" w:rsidP="006D6B56">
      <w:pPr>
        <w:pStyle w:val="SingleTxtG"/>
      </w:pPr>
      <w:r w:rsidRPr="00AF0CFE">
        <w:t>35.</w:t>
      </w:r>
      <w:r w:rsidRPr="00AF0CFE">
        <w:tab/>
        <w:t>Экономика ОАРМ ориентирована на экспорт. Туризм и игорный бизнес являются основными видами экономической активности. Игорный бизнес привлекает значительный приток инвестиций, что приводит к высоким среднегодовым темпам роста валового внутреннего продукта (ВВП). Хотя экономика ОАРМ подвергалась отрицательному воздействию в течение трех лет подряд из-за конъюнктуры мировой экономики в 2014 году, в течение 2017 года она начала демонстрировать подъем, увеличившись на 9,7</w:t>
      </w:r>
      <w:r w:rsidR="0022099D" w:rsidRPr="00AF0CFE">
        <w:t> %</w:t>
      </w:r>
      <w:r w:rsidRPr="00AF0CFE">
        <w:t xml:space="preserve"> в реальном выражении, что положило конец экономическому спаду трех предыдущих лет подряд. Ниже представлены показатели ВВП ОАРМ </w:t>
      </w:r>
      <w:r w:rsidR="00996A7C" w:rsidRPr="00AF0CFE">
        <w:br/>
      </w:r>
      <w:r w:rsidRPr="00AF0CFE">
        <w:t>с 2010</w:t>
      </w:r>
      <w:r w:rsidR="00996A7C" w:rsidRPr="00AF0CFE">
        <w:t xml:space="preserve"> года</w:t>
      </w:r>
      <w:r w:rsidRPr="00AF0CFE">
        <w:t xml:space="preserve"> по конец 2017 года: </w:t>
      </w:r>
    </w:p>
    <w:p w14:paraId="67DFED78" w14:textId="77777777" w:rsidR="006D6B56" w:rsidRPr="00AF0CFE" w:rsidRDefault="006D6B56" w:rsidP="006D6B56">
      <w:pPr>
        <w:pStyle w:val="H23G"/>
      </w:pPr>
      <w:r w:rsidRPr="00AF0CFE">
        <w:rPr>
          <w:bCs/>
        </w:rPr>
        <w:tab/>
      </w:r>
      <w:r w:rsidRPr="00AF0CFE">
        <w:rPr>
          <w:bCs/>
        </w:rPr>
        <w:tab/>
        <w:t>Показатели ВВП</w:t>
      </w:r>
    </w:p>
    <w:tbl>
      <w:tblPr>
        <w:tblW w:w="8504" w:type="dxa"/>
        <w:tblInd w:w="1134" w:type="dxa"/>
        <w:tblLayout w:type="fixed"/>
        <w:tblCellMar>
          <w:left w:w="0" w:type="dxa"/>
          <w:right w:w="0" w:type="dxa"/>
        </w:tblCellMar>
        <w:tblLook w:val="0000" w:firstRow="0" w:lastRow="0" w:firstColumn="0" w:lastColumn="0" w:noHBand="0" w:noVBand="0"/>
      </w:tblPr>
      <w:tblGrid>
        <w:gridCol w:w="2633"/>
        <w:gridCol w:w="733"/>
        <w:gridCol w:w="734"/>
        <w:gridCol w:w="734"/>
        <w:gridCol w:w="734"/>
        <w:gridCol w:w="734"/>
        <w:gridCol w:w="734"/>
        <w:gridCol w:w="734"/>
        <w:gridCol w:w="734"/>
      </w:tblGrid>
      <w:tr w:rsidR="006D6B56" w:rsidRPr="00AF0CFE" w14:paraId="377254E4" w14:textId="77777777" w:rsidTr="006411A3">
        <w:trPr>
          <w:tblHeader/>
        </w:trPr>
        <w:tc>
          <w:tcPr>
            <w:tcW w:w="2633" w:type="dxa"/>
            <w:tcBorders>
              <w:top w:val="single" w:sz="4" w:space="0" w:color="auto"/>
              <w:bottom w:val="single" w:sz="12" w:space="0" w:color="auto"/>
            </w:tcBorders>
            <w:shd w:val="clear" w:color="auto" w:fill="auto"/>
            <w:vAlign w:val="bottom"/>
          </w:tcPr>
          <w:p w14:paraId="14A5F601" w14:textId="77777777" w:rsidR="006D6B56" w:rsidRPr="00AF0CFE" w:rsidRDefault="006D6B56" w:rsidP="0076639E">
            <w:pPr>
              <w:suppressAutoHyphens w:val="0"/>
              <w:spacing w:before="80" w:after="80" w:line="200" w:lineRule="exact"/>
              <w:rPr>
                <w:rFonts w:cs="Times New Roman"/>
                <w:i/>
                <w:sz w:val="16"/>
              </w:rPr>
            </w:pPr>
          </w:p>
        </w:tc>
        <w:tc>
          <w:tcPr>
            <w:tcW w:w="733" w:type="dxa"/>
            <w:tcBorders>
              <w:top w:val="single" w:sz="4" w:space="0" w:color="auto"/>
              <w:bottom w:val="single" w:sz="12" w:space="0" w:color="auto"/>
            </w:tcBorders>
            <w:shd w:val="clear" w:color="auto" w:fill="auto"/>
            <w:vAlign w:val="bottom"/>
          </w:tcPr>
          <w:p w14:paraId="3DDB3CEF" w14:textId="77777777" w:rsidR="006D6B56" w:rsidRPr="00AF0CFE" w:rsidRDefault="006D6B56" w:rsidP="0076639E">
            <w:pPr>
              <w:suppressAutoHyphens w:val="0"/>
              <w:spacing w:before="80" w:after="80" w:line="200" w:lineRule="exact"/>
              <w:jc w:val="right"/>
              <w:rPr>
                <w:rFonts w:cs="Times New Roman"/>
                <w:i/>
                <w:sz w:val="16"/>
              </w:rPr>
            </w:pPr>
            <w:r w:rsidRPr="00AF0CFE">
              <w:rPr>
                <w:rFonts w:cs="Times New Roman"/>
                <w:i/>
                <w:sz w:val="16"/>
              </w:rPr>
              <w:t>2010</w:t>
            </w:r>
          </w:p>
        </w:tc>
        <w:tc>
          <w:tcPr>
            <w:tcW w:w="734" w:type="dxa"/>
            <w:tcBorders>
              <w:top w:val="single" w:sz="4" w:space="0" w:color="auto"/>
              <w:bottom w:val="single" w:sz="12" w:space="0" w:color="auto"/>
            </w:tcBorders>
            <w:shd w:val="clear" w:color="auto" w:fill="auto"/>
            <w:vAlign w:val="bottom"/>
          </w:tcPr>
          <w:p w14:paraId="1EBD7BFC" w14:textId="77777777" w:rsidR="006D6B56" w:rsidRPr="00AF0CFE" w:rsidRDefault="006D6B56" w:rsidP="0076639E">
            <w:pPr>
              <w:suppressAutoHyphens w:val="0"/>
              <w:spacing w:before="80" w:after="80" w:line="200" w:lineRule="exact"/>
              <w:jc w:val="right"/>
              <w:rPr>
                <w:rFonts w:cs="Times New Roman"/>
                <w:i/>
                <w:sz w:val="16"/>
              </w:rPr>
            </w:pPr>
            <w:r w:rsidRPr="00AF0CFE">
              <w:rPr>
                <w:rFonts w:cs="Times New Roman"/>
                <w:i/>
                <w:sz w:val="16"/>
              </w:rPr>
              <w:t>2011</w:t>
            </w:r>
          </w:p>
        </w:tc>
        <w:tc>
          <w:tcPr>
            <w:tcW w:w="734" w:type="dxa"/>
            <w:tcBorders>
              <w:top w:val="single" w:sz="4" w:space="0" w:color="auto"/>
              <w:bottom w:val="single" w:sz="12" w:space="0" w:color="auto"/>
            </w:tcBorders>
            <w:shd w:val="clear" w:color="auto" w:fill="auto"/>
            <w:vAlign w:val="bottom"/>
          </w:tcPr>
          <w:p w14:paraId="664A403F" w14:textId="77777777" w:rsidR="006D6B56" w:rsidRPr="00AF0CFE" w:rsidRDefault="006D6B56" w:rsidP="0076639E">
            <w:pPr>
              <w:suppressAutoHyphens w:val="0"/>
              <w:spacing w:before="80" w:after="80" w:line="200" w:lineRule="exact"/>
              <w:jc w:val="right"/>
              <w:rPr>
                <w:rFonts w:cs="Times New Roman"/>
                <w:i/>
                <w:sz w:val="16"/>
              </w:rPr>
            </w:pPr>
            <w:r w:rsidRPr="00AF0CFE">
              <w:rPr>
                <w:rFonts w:cs="Times New Roman"/>
                <w:i/>
                <w:sz w:val="16"/>
              </w:rPr>
              <w:t>2012</w:t>
            </w:r>
          </w:p>
        </w:tc>
        <w:tc>
          <w:tcPr>
            <w:tcW w:w="734" w:type="dxa"/>
            <w:tcBorders>
              <w:top w:val="single" w:sz="4" w:space="0" w:color="auto"/>
              <w:bottom w:val="single" w:sz="12" w:space="0" w:color="auto"/>
            </w:tcBorders>
            <w:shd w:val="clear" w:color="auto" w:fill="auto"/>
            <w:vAlign w:val="bottom"/>
          </w:tcPr>
          <w:p w14:paraId="498F9896" w14:textId="77777777" w:rsidR="006D6B56" w:rsidRPr="00AF0CFE" w:rsidRDefault="006D6B56" w:rsidP="0076639E">
            <w:pPr>
              <w:suppressAutoHyphens w:val="0"/>
              <w:spacing w:before="80" w:after="80" w:line="200" w:lineRule="exact"/>
              <w:jc w:val="right"/>
              <w:rPr>
                <w:rFonts w:cs="Times New Roman"/>
                <w:i/>
                <w:sz w:val="16"/>
              </w:rPr>
            </w:pPr>
            <w:r w:rsidRPr="00AF0CFE">
              <w:rPr>
                <w:rFonts w:cs="Times New Roman"/>
                <w:i/>
                <w:sz w:val="16"/>
              </w:rPr>
              <w:t>2013</w:t>
            </w:r>
          </w:p>
        </w:tc>
        <w:tc>
          <w:tcPr>
            <w:tcW w:w="734" w:type="dxa"/>
            <w:tcBorders>
              <w:top w:val="single" w:sz="4" w:space="0" w:color="auto"/>
              <w:bottom w:val="single" w:sz="12" w:space="0" w:color="auto"/>
            </w:tcBorders>
            <w:shd w:val="clear" w:color="auto" w:fill="auto"/>
            <w:vAlign w:val="bottom"/>
          </w:tcPr>
          <w:p w14:paraId="24DD9B52" w14:textId="77777777" w:rsidR="006D6B56" w:rsidRPr="00AF0CFE" w:rsidRDefault="006D6B56" w:rsidP="0076639E">
            <w:pPr>
              <w:suppressAutoHyphens w:val="0"/>
              <w:spacing w:before="80" w:after="80" w:line="200" w:lineRule="exact"/>
              <w:jc w:val="right"/>
              <w:rPr>
                <w:rFonts w:cs="Times New Roman"/>
                <w:i/>
                <w:sz w:val="16"/>
              </w:rPr>
            </w:pPr>
            <w:r w:rsidRPr="00AF0CFE">
              <w:rPr>
                <w:rFonts w:cs="Times New Roman"/>
                <w:i/>
                <w:sz w:val="16"/>
              </w:rPr>
              <w:t>2014</w:t>
            </w:r>
          </w:p>
        </w:tc>
        <w:tc>
          <w:tcPr>
            <w:tcW w:w="734" w:type="dxa"/>
            <w:tcBorders>
              <w:top w:val="single" w:sz="4" w:space="0" w:color="auto"/>
              <w:bottom w:val="single" w:sz="12" w:space="0" w:color="auto"/>
            </w:tcBorders>
            <w:shd w:val="clear" w:color="auto" w:fill="auto"/>
            <w:vAlign w:val="bottom"/>
          </w:tcPr>
          <w:p w14:paraId="649C50AF" w14:textId="77777777" w:rsidR="006D6B56" w:rsidRPr="00AF0CFE" w:rsidRDefault="006D6B56" w:rsidP="0076639E">
            <w:pPr>
              <w:suppressAutoHyphens w:val="0"/>
              <w:spacing w:before="80" w:after="80" w:line="200" w:lineRule="exact"/>
              <w:jc w:val="right"/>
              <w:rPr>
                <w:rFonts w:cs="Times New Roman"/>
                <w:i/>
                <w:sz w:val="16"/>
              </w:rPr>
            </w:pPr>
            <w:r w:rsidRPr="00AF0CFE">
              <w:rPr>
                <w:rFonts w:cs="Times New Roman"/>
                <w:i/>
                <w:sz w:val="16"/>
              </w:rPr>
              <w:t>2015</w:t>
            </w:r>
          </w:p>
        </w:tc>
        <w:tc>
          <w:tcPr>
            <w:tcW w:w="734" w:type="dxa"/>
            <w:tcBorders>
              <w:top w:val="single" w:sz="4" w:space="0" w:color="auto"/>
              <w:bottom w:val="single" w:sz="12" w:space="0" w:color="auto"/>
            </w:tcBorders>
            <w:shd w:val="clear" w:color="auto" w:fill="auto"/>
            <w:vAlign w:val="bottom"/>
          </w:tcPr>
          <w:p w14:paraId="5BD036BE" w14:textId="77777777" w:rsidR="006D6B56" w:rsidRPr="00AF0CFE" w:rsidRDefault="006D6B56" w:rsidP="0076639E">
            <w:pPr>
              <w:suppressAutoHyphens w:val="0"/>
              <w:spacing w:before="80" w:after="80" w:line="200" w:lineRule="exact"/>
              <w:jc w:val="right"/>
              <w:rPr>
                <w:rFonts w:cs="Times New Roman"/>
                <w:i/>
                <w:sz w:val="16"/>
              </w:rPr>
            </w:pPr>
            <w:r w:rsidRPr="00AF0CFE">
              <w:rPr>
                <w:rFonts w:cs="Times New Roman"/>
                <w:i/>
                <w:sz w:val="16"/>
              </w:rPr>
              <w:t>2016</w:t>
            </w:r>
          </w:p>
        </w:tc>
        <w:tc>
          <w:tcPr>
            <w:tcW w:w="734" w:type="dxa"/>
            <w:tcBorders>
              <w:top w:val="single" w:sz="4" w:space="0" w:color="auto"/>
              <w:bottom w:val="single" w:sz="12" w:space="0" w:color="auto"/>
            </w:tcBorders>
            <w:shd w:val="clear" w:color="auto" w:fill="auto"/>
            <w:vAlign w:val="bottom"/>
          </w:tcPr>
          <w:p w14:paraId="5DD109D0" w14:textId="77777777" w:rsidR="006D6B56" w:rsidRPr="00AF0CFE" w:rsidRDefault="006D6B56" w:rsidP="0076639E">
            <w:pPr>
              <w:suppressAutoHyphens w:val="0"/>
              <w:spacing w:before="80" w:after="80" w:line="200" w:lineRule="exact"/>
              <w:jc w:val="right"/>
              <w:rPr>
                <w:rFonts w:cs="Times New Roman"/>
                <w:i/>
                <w:sz w:val="16"/>
              </w:rPr>
            </w:pPr>
            <w:r w:rsidRPr="00AF0CFE">
              <w:rPr>
                <w:rFonts w:cs="Times New Roman"/>
                <w:i/>
                <w:sz w:val="16"/>
              </w:rPr>
              <w:t>2017</w:t>
            </w:r>
          </w:p>
        </w:tc>
      </w:tr>
      <w:tr w:rsidR="006D6B56" w:rsidRPr="00AF0CFE" w14:paraId="46F2FB09" w14:textId="77777777" w:rsidTr="006411A3">
        <w:tc>
          <w:tcPr>
            <w:tcW w:w="2633" w:type="dxa"/>
            <w:tcBorders>
              <w:top w:val="single" w:sz="12" w:space="0" w:color="auto"/>
            </w:tcBorders>
            <w:shd w:val="clear" w:color="auto" w:fill="auto"/>
          </w:tcPr>
          <w:p w14:paraId="382F90FC" w14:textId="77777777" w:rsidR="006D6B56" w:rsidRPr="00AF0CFE" w:rsidRDefault="006D6B56" w:rsidP="0076639E">
            <w:pPr>
              <w:suppressAutoHyphens w:val="0"/>
              <w:spacing w:before="40" w:after="40" w:line="220" w:lineRule="exact"/>
              <w:rPr>
                <w:rFonts w:cs="Times New Roman"/>
                <w:sz w:val="18"/>
              </w:rPr>
            </w:pPr>
            <w:r w:rsidRPr="00AF0CFE">
              <w:rPr>
                <w:rFonts w:cs="Times New Roman"/>
                <w:sz w:val="18"/>
              </w:rPr>
              <w:t>ВВП (млрд патак)</w:t>
            </w:r>
          </w:p>
        </w:tc>
        <w:tc>
          <w:tcPr>
            <w:tcW w:w="733" w:type="dxa"/>
            <w:tcBorders>
              <w:top w:val="single" w:sz="12" w:space="0" w:color="auto"/>
            </w:tcBorders>
            <w:shd w:val="clear" w:color="auto" w:fill="auto"/>
            <w:vAlign w:val="bottom"/>
          </w:tcPr>
          <w:p w14:paraId="13D9EB71" w14:textId="77777777" w:rsidR="006D6B56" w:rsidRPr="00AF0CFE" w:rsidRDefault="006D6B56" w:rsidP="0076639E">
            <w:pPr>
              <w:suppressAutoHyphens w:val="0"/>
              <w:spacing w:before="40" w:after="40" w:line="220" w:lineRule="exact"/>
              <w:jc w:val="right"/>
              <w:rPr>
                <w:rFonts w:cs="Times New Roman"/>
                <w:sz w:val="18"/>
              </w:rPr>
            </w:pPr>
            <w:r w:rsidRPr="00AF0CFE">
              <w:rPr>
                <w:rFonts w:cs="Times New Roman"/>
                <w:sz w:val="18"/>
              </w:rPr>
              <w:t>225,05</w:t>
            </w:r>
          </w:p>
        </w:tc>
        <w:tc>
          <w:tcPr>
            <w:tcW w:w="734" w:type="dxa"/>
            <w:tcBorders>
              <w:top w:val="single" w:sz="12" w:space="0" w:color="auto"/>
            </w:tcBorders>
            <w:shd w:val="clear" w:color="auto" w:fill="auto"/>
            <w:vAlign w:val="bottom"/>
          </w:tcPr>
          <w:p w14:paraId="2A2A0400" w14:textId="77777777" w:rsidR="006D6B56" w:rsidRPr="00AF0CFE" w:rsidRDefault="006D6B56" w:rsidP="0076639E">
            <w:pPr>
              <w:suppressAutoHyphens w:val="0"/>
              <w:spacing w:before="40" w:after="40" w:line="220" w:lineRule="exact"/>
              <w:jc w:val="right"/>
              <w:rPr>
                <w:rFonts w:cs="Times New Roman"/>
                <w:sz w:val="18"/>
              </w:rPr>
            </w:pPr>
            <w:r w:rsidRPr="00AF0CFE">
              <w:rPr>
                <w:rFonts w:cs="Times New Roman"/>
                <w:sz w:val="18"/>
              </w:rPr>
              <w:t>294,35</w:t>
            </w:r>
          </w:p>
        </w:tc>
        <w:tc>
          <w:tcPr>
            <w:tcW w:w="734" w:type="dxa"/>
            <w:tcBorders>
              <w:top w:val="single" w:sz="12" w:space="0" w:color="auto"/>
            </w:tcBorders>
            <w:shd w:val="clear" w:color="auto" w:fill="auto"/>
            <w:vAlign w:val="bottom"/>
          </w:tcPr>
          <w:p w14:paraId="28E84573" w14:textId="77777777" w:rsidR="006D6B56" w:rsidRPr="00AF0CFE" w:rsidRDefault="006D6B56" w:rsidP="0076639E">
            <w:pPr>
              <w:suppressAutoHyphens w:val="0"/>
              <w:spacing w:before="40" w:after="40" w:line="220" w:lineRule="exact"/>
              <w:jc w:val="right"/>
              <w:rPr>
                <w:rFonts w:cs="Times New Roman"/>
                <w:sz w:val="18"/>
              </w:rPr>
            </w:pPr>
            <w:r w:rsidRPr="00AF0CFE">
              <w:rPr>
                <w:rFonts w:cs="Times New Roman"/>
                <w:sz w:val="18"/>
              </w:rPr>
              <w:t>343,82</w:t>
            </w:r>
          </w:p>
        </w:tc>
        <w:tc>
          <w:tcPr>
            <w:tcW w:w="734" w:type="dxa"/>
            <w:tcBorders>
              <w:top w:val="single" w:sz="12" w:space="0" w:color="auto"/>
            </w:tcBorders>
            <w:shd w:val="clear" w:color="auto" w:fill="auto"/>
            <w:vAlign w:val="bottom"/>
          </w:tcPr>
          <w:p w14:paraId="71BD1142" w14:textId="77777777" w:rsidR="006D6B56" w:rsidRPr="00AF0CFE" w:rsidRDefault="006D6B56" w:rsidP="0076639E">
            <w:pPr>
              <w:suppressAutoHyphens w:val="0"/>
              <w:spacing w:before="40" w:after="40" w:line="220" w:lineRule="exact"/>
              <w:jc w:val="right"/>
              <w:rPr>
                <w:rFonts w:cs="Times New Roman"/>
                <w:sz w:val="18"/>
              </w:rPr>
            </w:pPr>
            <w:r w:rsidRPr="00AF0CFE">
              <w:rPr>
                <w:rFonts w:cs="Times New Roman"/>
                <w:sz w:val="18"/>
              </w:rPr>
              <w:t>411,87</w:t>
            </w:r>
          </w:p>
        </w:tc>
        <w:tc>
          <w:tcPr>
            <w:tcW w:w="734" w:type="dxa"/>
            <w:tcBorders>
              <w:top w:val="single" w:sz="12" w:space="0" w:color="auto"/>
            </w:tcBorders>
            <w:shd w:val="clear" w:color="auto" w:fill="auto"/>
            <w:vAlign w:val="bottom"/>
          </w:tcPr>
          <w:p w14:paraId="7D4C11ED" w14:textId="77777777" w:rsidR="006D6B56" w:rsidRPr="00AF0CFE" w:rsidRDefault="006D6B56" w:rsidP="0076639E">
            <w:pPr>
              <w:suppressAutoHyphens w:val="0"/>
              <w:spacing w:before="40" w:after="40" w:line="220" w:lineRule="exact"/>
              <w:jc w:val="right"/>
              <w:rPr>
                <w:rFonts w:cs="Times New Roman"/>
                <w:sz w:val="18"/>
              </w:rPr>
            </w:pPr>
            <w:r w:rsidRPr="00AF0CFE">
              <w:rPr>
                <w:rFonts w:cs="Times New Roman"/>
                <w:sz w:val="18"/>
              </w:rPr>
              <w:t>442,07</w:t>
            </w:r>
          </w:p>
        </w:tc>
        <w:tc>
          <w:tcPr>
            <w:tcW w:w="734" w:type="dxa"/>
            <w:tcBorders>
              <w:top w:val="single" w:sz="12" w:space="0" w:color="auto"/>
            </w:tcBorders>
            <w:shd w:val="clear" w:color="auto" w:fill="auto"/>
            <w:vAlign w:val="bottom"/>
          </w:tcPr>
          <w:p w14:paraId="6A58A22A" w14:textId="77777777" w:rsidR="006D6B56" w:rsidRPr="00AF0CFE" w:rsidRDefault="006D6B56" w:rsidP="0076639E">
            <w:pPr>
              <w:suppressAutoHyphens w:val="0"/>
              <w:spacing w:before="40" w:after="40" w:line="220" w:lineRule="exact"/>
              <w:jc w:val="right"/>
              <w:rPr>
                <w:rFonts w:cs="Times New Roman"/>
                <w:sz w:val="18"/>
              </w:rPr>
            </w:pPr>
            <w:r w:rsidRPr="00AF0CFE">
              <w:rPr>
                <w:rFonts w:cs="Times New Roman"/>
                <w:sz w:val="18"/>
              </w:rPr>
              <w:t>362,21</w:t>
            </w:r>
          </w:p>
        </w:tc>
        <w:tc>
          <w:tcPr>
            <w:tcW w:w="734" w:type="dxa"/>
            <w:tcBorders>
              <w:top w:val="single" w:sz="12" w:space="0" w:color="auto"/>
            </w:tcBorders>
            <w:shd w:val="clear" w:color="auto" w:fill="auto"/>
            <w:vAlign w:val="bottom"/>
          </w:tcPr>
          <w:p w14:paraId="655202D7" w14:textId="77777777" w:rsidR="006D6B56" w:rsidRPr="00AF0CFE" w:rsidRDefault="006D6B56" w:rsidP="0076639E">
            <w:pPr>
              <w:suppressAutoHyphens w:val="0"/>
              <w:spacing w:before="40" w:after="40" w:line="220" w:lineRule="exact"/>
              <w:jc w:val="right"/>
              <w:rPr>
                <w:rFonts w:cs="Times New Roman"/>
                <w:sz w:val="18"/>
              </w:rPr>
            </w:pPr>
            <w:r w:rsidRPr="00AF0CFE">
              <w:rPr>
                <w:rFonts w:cs="Times New Roman"/>
                <w:sz w:val="18"/>
              </w:rPr>
              <w:t>362,36</w:t>
            </w:r>
          </w:p>
        </w:tc>
        <w:tc>
          <w:tcPr>
            <w:tcW w:w="734" w:type="dxa"/>
            <w:tcBorders>
              <w:top w:val="single" w:sz="12" w:space="0" w:color="auto"/>
            </w:tcBorders>
            <w:shd w:val="clear" w:color="auto" w:fill="auto"/>
            <w:vAlign w:val="bottom"/>
          </w:tcPr>
          <w:p w14:paraId="1643ED4A" w14:textId="77777777" w:rsidR="006D6B56" w:rsidRPr="00AF0CFE" w:rsidRDefault="006D6B56" w:rsidP="0076639E">
            <w:pPr>
              <w:suppressAutoHyphens w:val="0"/>
              <w:spacing w:before="40" w:after="40" w:line="220" w:lineRule="exact"/>
              <w:jc w:val="right"/>
              <w:rPr>
                <w:rFonts w:cs="Times New Roman"/>
                <w:sz w:val="18"/>
              </w:rPr>
            </w:pPr>
            <w:r w:rsidRPr="00AF0CFE">
              <w:rPr>
                <w:rFonts w:cs="Times New Roman"/>
                <w:sz w:val="18"/>
              </w:rPr>
              <w:t>405,79</w:t>
            </w:r>
          </w:p>
        </w:tc>
      </w:tr>
      <w:tr w:rsidR="006D6B56" w:rsidRPr="00AF0CFE" w14:paraId="75246A6F" w14:textId="77777777" w:rsidTr="006411A3">
        <w:tc>
          <w:tcPr>
            <w:tcW w:w="2633" w:type="dxa"/>
            <w:shd w:val="clear" w:color="auto" w:fill="auto"/>
          </w:tcPr>
          <w:p w14:paraId="72956939" w14:textId="77777777" w:rsidR="006D6B56" w:rsidRPr="00AF0CFE" w:rsidRDefault="006D6B56" w:rsidP="0076639E">
            <w:pPr>
              <w:suppressAutoHyphens w:val="0"/>
              <w:spacing w:before="40" w:after="40" w:line="220" w:lineRule="exact"/>
              <w:rPr>
                <w:rFonts w:cs="Times New Roman"/>
                <w:sz w:val="18"/>
              </w:rPr>
            </w:pPr>
            <w:r w:rsidRPr="00AF0CFE">
              <w:rPr>
                <w:rFonts w:cs="Times New Roman"/>
                <w:sz w:val="18"/>
              </w:rPr>
              <w:t xml:space="preserve">Рост ВВП </w:t>
            </w:r>
            <w:r w:rsidRPr="00AF0CFE">
              <w:rPr>
                <w:rFonts w:eastAsia="SimSun" w:cs="Times New Roman"/>
                <w:sz w:val="18"/>
                <w:lang w:eastAsia="zh-CN"/>
              </w:rPr>
              <w:t xml:space="preserve">в реальном </w:t>
            </w:r>
            <w:r w:rsidR="006411A3" w:rsidRPr="00AF0CFE">
              <w:rPr>
                <w:rFonts w:eastAsia="SimSun" w:cs="Times New Roman"/>
                <w:sz w:val="18"/>
                <w:lang w:eastAsia="zh-CN"/>
              </w:rPr>
              <w:br/>
            </w:r>
            <w:r w:rsidRPr="00AF0CFE">
              <w:rPr>
                <w:rFonts w:eastAsia="SimSun" w:cs="Times New Roman"/>
                <w:sz w:val="18"/>
                <w:lang w:eastAsia="zh-CN"/>
              </w:rPr>
              <w:t xml:space="preserve">выражении </w:t>
            </w:r>
            <w:r w:rsidRPr="00AF0CFE">
              <w:rPr>
                <w:rFonts w:cs="Times New Roman"/>
                <w:sz w:val="18"/>
              </w:rPr>
              <w:t>(</w:t>
            </w:r>
            <w:r w:rsidR="0022099D" w:rsidRPr="00AF0CFE">
              <w:rPr>
                <w:rFonts w:cs="Times New Roman"/>
                <w:sz w:val="18"/>
              </w:rPr>
              <w:t>%</w:t>
            </w:r>
            <w:r w:rsidRPr="00AF0CFE">
              <w:rPr>
                <w:rFonts w:cs="Times New Roman"/>
                <w:sz w:val="18"/>
              </w:rPr>
              <w:t>)</w:t>
            </w:r>
          </w:p>
        </w:tc>
        <w:tc>
          <w:tcPr>
            <w:tcW w:w="733" w:type="dxa"/>
            <w:shd w:val="clear" w:color="auto" w:fill="auto"/>
            <w:vAlign w:val="bottom"/>
          </w:tcPr>
          <w:p w14:paraId="68F2B18E" w14:textId="77777777" w:rsidR="006D6B56" w:rsidRPr="00AF0CFE" w:rsidRDefault="006D6B56" w:rsidP="0076639E">
            <w:pPr>
              <w:suppressAutoHyphens w:val="0"/>
              <w:spacing w:before="40" w:after="40" w:line="220" w:lineRule="exact"/>
              <w:jc w:val="right"/>
              <w:rPr>
                <w:rFonts w:cs="Times New Roman"/>
                <w:sz w:val="18"/>
              </w:rPr>
            </w:pPr>
            <w:r w:rsidRPr="00AF0CFE">
              <w:rPr>
                <w:rFonts w:cs="Times New Roman"/>
                <w:sz w:val="18"/>
              </w:rPr>
              <w:t>25,3</w:t>
            </w:r>
          </w:p>
        </w:tc>
        <w:tc>
          <w:tcPr>
            <w:tcW w:w="734" w:type="dxa"/>
            <w:shd w:val="clear" w:color="auto" w:fill="auto"/>
            <w:vAlign w:val="bottom"/>
          </w:tcPr>
          <w:p w14:paraId="41928C8C" w14:textId="77777777" w:rsidR="006D6B56" w:rsidRPr="00AF0CFE" w:rsidRDefault="006D6B56" w:rsidP="0076639E">
            <w:pPr>
              <w:suppressAutoHyphens w:val="0"/>
              <w:spacing w:before="40" w:after="40" w:line="220" w:lineRule="exact"/>
              <w:jc w:val="right"/>
              <w:rPr>
                <w:rFonts w:cs="Times New Roman"/>
                <w:sz w:val="18"/>
              </w:rPr>
            </w:pPr>
            <w:r w:rsidRPr="00AF0CFE">
              <w:rPr>
                <w:rFonts w:cs="Times New Roman"/>
                <w:sz w:val="18"/>
              </w:rPr>
              <w:t>21,7</w:t>
            </w:r>
          </w:p>
        </w:tc>
        <w:tc>
          <w:tcPr>
            <w:tcW w:w="734" w:type="dxa"/>
            <w:shd w:val="clear" w:color="auto" w:fill="auto"/>
            <w:vAlign w:val="bottom"/>
          </w:tcPr>
          <w:p w14:paraId="2E26A948" w14:textId="77777777" w:rsidR="006D6B56" w:rsidRPr="00AF0CFE" w:rsidRDefault="006D6B56" w:rsidP="0076639E">
            <w:pPr>
              <w:suppressAutoHyphens w:val="0"/>
              <w:spacing w:before="40" w:after="40" w:line="220" w:lineRule="exact"/>
              <w:jc w:val="right"/>
              <w:rPr>
                <w:rFonts w:cs="Times New Roman"/>
                <w:sz w:val="18"/>
              </w:rPr>
            </w:pPr>
            <w:r w:rsidRPr="00AF0CFE">
              <w:rPr>
                <w:rFonts w:cs="Times New Roman"/>
                <w:sz w:val="18"/>
              </w:rPr>
              <w:t>9,2</w:t>
            </w:r>
          </w:p>
        </w:tc>
        <w:tc>
          <w:tcPr>
            <w:tcW w:w="734" w:type="dxa"/>
            <w:shd w:val="clear" w:color="auto" w:fill="auto"/>
            <w:vAlign w:val="bottom"/>
          </w:tcPr>
          <w:p w14:paraId="1C390181" w14:textId="77777777" w:rsidR="006D6B56" w:rsidRPr="00AF0CFE" w:rsidRDefault="006D6B56" w:rsidP="0076639E">
            <w:pPr>
              <w:suppressAutoHyphens w:val="0"/>
              <w:spacing w:before="40" w:after="40" w:line="220" w:lineRule="exact"/>
              <w:jc w:val="right"/>
              <w:rPr>
                <w:rFonts w:cs="Times New Roman"/>
                <w:sz w:val="18"/>
              </w:rPr>
            </w:pPr>
            <w:r w:rsidRPr="00AF0CFE">
              <w:rPr>
                <w:rFonts w:cs="Times New Roman"/>
                <w:sz w:val="18"/>
              </w:rPr>
              <w:t>11,2</w:t>
            </w:r>
          </w:p>
        </w:tc>
        <w:tc>
          <w:tcPr>
            <w:tcW w:w="734" w:type="dxa"/>
            <w:shd w:val="clear" w:color="auto" w:fill="auto"/>
            <w:vAlign w:val="bottom"/>
          </w:tcPr>
          <w:p w14:paraId="51FB7D3E" w14:textId="77777777" w:rsidR="006D6B56" w:rsidRPr="00AF0CFE" w:rsidRDefault="0076639E" w:rsidP="0076639E">
            <w:pPr>
              <w:suppressAutoHyphens w:val="0"/>
              <w:spacing w:before="40" w:after="40" w:line="220" w:lineRule="exact"/>
              <w:jc w:val="right"/>
              <w:rPr>
                <w:rFonts w:cs="Times New Roman"/>
                <w:sz w:val="18"/>
              </w:rPr>
            </w:pPr>
            <w:r w:rsidRPr="00AF0CFE">
              <w:t>–</w:t>
            </w:r>
            <w:r w:rsidR="006D6B56" w:rsidRPr="00AF0CFE">
              <w:rPr>
                <w:rFonts w:cs="Times New Roman"/>
                <w:sz w:val="18"/>
              </w:rPr>
              <w:t>1,2</w:t>
            </w:r>
          </w:p>
        </w:tc>
        <w:tc>
          <w:tcPr>
            <w:tcW w:w="734" w:type="dxa"/>
            <w:shd w:val="clear" w:color="auto" w:fill="auto"/>
            <w:vAlign w:val="bottom"/>
          </w:tcPr>
          <w:p w14:paraId="38008306" w14:textId="77777777" w:rsidR="006D6B56" w:rsidRPr="00AF0CFE" w:rsidRDefault="0076639E" w:rsidP="0076639E">
            <w:pPr>
              <w:suppressAutoHyphens w:val="0"/>
              <w:spacing w:before="40" w:after="40" w:line="220" w:lineRule="exact"/>
              <w:jc w:val="right"/>
              <w:rPr>
                <w:rFonts w:cs="Times New Roman"/>
                <w:sz w:val="18"/>
              </w:rPr>
            </w:pPr>
            <w:r w:rsidRPr="00AF0CFE">
              <w:t>–</w:t>
            </w:r>
            <w:r w:rsidR="006D6B56" w:rsidRPr="00AF0CFE">
              <w:rPr>
                <w:rFonts w:cs="Times New Roman"/>
                <w:sz w:val="18"/>
              </w:rPr>
              <w:t>21,6</w:t>
            </w:r>
          </w:p>
        </w:tc>
        <w:tc>
          <w:tcPr>
            <w:tcW w:w="734" w:type="dxa"/>
            <w:shd w:val="clear" w:color="auto" w:fill="auto"/>
            <w:vAlign w:val="bottom"/>
          </w:tcPr>
          <w:p w14:paraId="06AF4C4F" w14:textId="77777777" w:rsidR="006D6B56" w:rsidRPr="00AF0CFE" w:rsidRDefault="0076639E" w:rsidP="0076639E">
            <w:pPr>
              <w:suppressAutoHyphens w:val="0"/>
              <w:spacing w:before="40" w:after="40" w:line="220" w:lineRule="exact"/>
              <w:jc w:val="right"/>
              <w:rPr>
                <w:rFonts w:cs="Times New Roman"/>
                <w:sz w:val="18"/>
              </w:rPr>
            </w:pPr>
            <w:r w:rsidRPr="00AF0CFE">
              <w:t>–</w:t>
            </w:r>
            <w:r w:rsidR="006D6B56" w:rsidRPr="00AF0CFE">
              <w:rPr>
                <w:rFonts w:cs="Times New Roman"/>
                <w:sz w:val="18"/>
              </w:rPr>
              <w:t>0,9</w:t>
            </w:r>
          </w:p>
        </w:tc>
        <w:tc>
          <w:tcPr>
            <w:tcW w:w="734" w:type="dxa"/>
            <w:shd w:val="clear" w:color="auto" w:fill="auto"/>
            <w:vAlign w:val="bottom"/>
          </w:tcPr>
          <w:p w14:paraId="0E0F1EFC" w14:textId="77777777" w:rsidR="006D6B56" w:rsidRPr="00AF0CFE" w:rsidRDefault="006D6B56" w:rsidP="0076639E">
            <w:pPr>
              <w:suppressAutoHyphens w:val="0"/>
              <w:spacing w:before="40" w:after="40" w:line="220" w:lineRule="exact"/>
              <w:jc w:val="right"/>
              <w:rPr>
                <w:rFonts w:cs="Times New Roman"/>
                <w:sz w:val="18"/>
              </w:rPr>
            </w:pPr>
            <w:r w:rsidRPr="00AF0CFE">
              <w:rPr>
                <w:rFonts w:cs="Times New Roman"/>
                <w:sz w:val="18"/>
              </w:rPr>
              <w:t>9,7</w:t>
            </w:r>
          </w:p>
        </w:tc>
      </w:tr>
      <w:tr w:rsidR="006D6B56" w:rsidRPr="00AF0CFE" w14:paraId="73B12610" w14:textId="77777777" w:rsidTr="006411A3">
        <w:tc>
          <w:tcPr>
            <w:tcW w:w="2633" w:type="dxa"/>
            <w:shd w:val="clear" w:color="auto" w:fill="auto"/>
          </w:tcPr>
          <w:p w14:paraId="111409B5" w14:textId="77777777" w:rsidR="006D6B56" w:rsidRPr="00AF0CFE" w:rsidRDefault="006D6B56" w:rsidP="0076639E">
            <w:pPr>
              <w:suppressAutoHyphens w:val="0"/>
              <w:spacing w:before="40" w:after="40" w:line="220" w:lineRule="exact"/>
              <w:rPr>
                <w:rFonts w:cs="Times New Roman"/>
                <w:sz w:val="18"/>
              </w:rPr>
            </w:pPr>
            <w:r w:rsidRPr="00AF0CFE">
              <w:rPr>
                <w:rFonts w:cs="Times New Roman"/>
                <w:sz w:val="18"/>
              </w:rPr>
              <w:t>ВВП на душу населения (патак)</w:t>
            </w:r>
          </w:p>
        </w:tc>
        <w:tc>
          <w:tcPr>
            <w:tcW w:w="733" w:type="dxa"/>
            <w:shd w:val="clear" w:color="auto" w:fill="auto"/>
            <w:vAlign w:val="bottom"/>
          </w:tcPr>
          <w:p w14:paraId="48C50F17" w14:textId="77777777" w:rsidR="006D6B56" w:rsidRPr="00AF0CFE" w:rsidRDefault="006D6B56" w:rsidP="0076639E">
            <w:pPr>
              <w:suppressAutoHyphens w:val="0"/>
              <w:spacing w:before="40" w:after="40" w:line="220" w:lineRule="exact"/>
              <w:jc w:val="right"/>
              <w:rPr>
                <w:rFonts w:cs="Times New Roman"/>
                <w:sz w:val="18"/>
              </w:rPr>
            </w:pPr>
            <w:r w:rsidRPr="00AF0CFE">
              <w:rPr>
                <w:rFonts w:cs="Times New Roman"/>
                <w:sz w:val="18"/>
              </w:rPr>
              <w:t>419 153</w:t>
            </w:r>
          </w:p>
        </w:tc>
        <w:tc>
          <w:tcPr>
            <w:tcW w:w="734" w:type="dxa"/>
            <w:shd w:val="clear" w:color="auto" w:fill="auto"/>
            <w:vAlign w:val="bottom"/>
          </w:tcPr>
          <w:p w14:paraId="4AE0B0E2" w14:textId="77777777" w:rsidR="006D6B56" w:rsidRPr="00AF0CFE" w:rsidRDefault="006D6B56" w:rsidP="0076639E">
            <w:pPr>
              <w:suppressAutoHyphens w:val="0"/>
              <w:spacing w:before="40" w:after="40" w:line="220" w:lineRule="exact"/>
              <w:jc w:val="right"/>
              <w:rPr>
                <w:rFonts w:cs="Times New Roman"/>
                <w:sz w:val="18"/>
              </w:rPr>
            </w:pPr>
            <w:r w:rsidRPr="00AF0CFE">
              <w:rPr>
                <w:rFonts w:cs="Times New Roman"/>
                <w:sz w:val="18"/>
              </w:rPr>
              <w:t>536 178</w:t>
            </w:r>
          </w:p>
        </w:tc>
        <w:tc>
          <w:tcPr>
            <w:tcW w:w="734" w:type="dxa"/>
            <w:shd w:val="clear" w:color="auto" w:fill="auto"/>
            <w:vAlign w:val="bottom"/>
          </w:tcPr>
          <w:p w14:paraId="28EEAB8A" w14:textId="77777777" w:rsidR="006D6B56" w:rsidRPr="00AF0CFE" w:rsidRDefault="006D6B56" w:rsidP="0076639E">
            <w:pPr>
              <w:suppressAutoHyphens w:val="0"/>
              <w:spacing w:before="40" w:after="40" w:line="220" w:lineRule="exact"/>
              <w:jc w:val="right"/>
              <w:rPr>
                <w:rFonts w:cs="Times New Roman"/>
                <w:sz w:val="18"/>
              </w:rPr>
            </w:pPr>
            <w:r w:rsidRPr="00AF0CFE">
              <w:rPr>
                <w:rFonts w:cs="Times New Roman"/>
                <w:sz w:val="18"/>
              </w:rPr>
              <w:t>603 525</w:t>
            </w:r>
          </w:p>
        </w:tc>
        <w:tc>
          <w:tcPr>
            <w:tcW w:w="734" w:type="dxa"/>
            <w:shd w:val="clear" w:color="auto" w:fill="auto"/>
            <w:vAlign w:val="bottom"/>
          </w:tcPr>
          <w:p w14:paraId="67379403" w14:textId="77777777" w:rsidR="006D6B56" w:rsidRPr="00AF0CFE" w:rsidRDefault="006D6B56" w:rsidP="0076639E">
            <w:pPr>
              <w:suppressAutoHyphens w:val="0"/>
              <w:spacing w:before="40" w:after="40" w:line="220" w:lineRule="exact"/>
              <w:jc w:val="right"/>
              <w:rPr>
                <w:rFonts w:cs="Times New Roman"/>
                <w:sz w:val="18"/>
              </w:rPr>
            </w:pPr>
            <w:r w:rsidRPr="00AF0CFE">
              <w:rPr>
                <w:rFonts w:cs="Times New Roman"/>
                <w:sz w:val="18"/>
              </w:rPr>
              <w:t>692 501</w:t>
            </w:r>
          </w:p>
        </w:tc>
        <w:tc>
          <w:tcPr>
            <w:tcW w:w="734" w:type="dxa"/>
            <w:shd w:val="clear" w:color="auto" w:fill="auto"/>
            <w:vAlign w:val="bottom"/>
          </w:tcPr>
          <w:p w14:paraId="5A3630D9" w14:textId="77777777" w:rsidR="006D6B56" w:rsidRPr="00AF0CFE" w:rsidRDefault="006D6B56" w:rsidP="0076639E">
            <w:pPr>
              <w:suppressAutoHyphens w:val="0"/>
              <w:spacing w:before="40" w:after="40" w:line="220" w:lineRule="exact"/>
              <w:jc w:val="right"/>
              <w:rPr>
                <w:rFonts w:cs="Times New Roman"/>
                <w:sz w:val="18"/>
              </w:rPr>
            </w:pPr>
            <w:r w:rsidRPr="00AF0CFE">
              <w:rPr>
                <w:rFonts w:cs="Times New Roman"/>
                <w:sz w:val="18"/>
              </w:rPr>
              <w:t>710 895</w:t>
            </w:r>
          </w:p>
        </w:tc>
        <w:tc>
          <w:tcPr>
            <w:tcW w:w="734" w:type="dxa"/>
            <w:shd w:val="clear" w:color="auto" w:fill="auto"/>
            <w:vAlign w:val="bottom"/>
          </w:tcPr>
          <w:p w14:paraId="6BFCD50A" w14:textId="77777777" w:rsidR="006D6B56" w:rsidRPr="00AF0CFE" w:rsidRDefault="006D6B56" w:rsidP="0076639E">
            <w:pPr>
              <w:suppressAutoHyphens w:val="0"/>
              <w:spacing w:before="40" w:after="40" w:line="220" w:lineRule="exact"/>
              <w:jc w:val="right"/>
              <w:rPr>
                <w:rFonts w:cs="Times New Roman"/>
                <w:sz w:val="18"/>
              </w:rPr>
            </w:pPr>
            <w:r w:rsidRPr="00AF0CFE">
              <w:rPr>
                <w:rFonts w:cs="Times New Roman"/>
                <w:sz w:val="18"/>
              </w:rPr>
              <w:t>564 635</w:t>
            </w:r>
          </w:p>
        </w:tc>
        <w:tc>
          <w:tcPr>
            <w:tcW w:w="734" w:type="dxa"/>
            <w:shd w:val="clear" w:color="auto" w:fill="auto"/>
            <w:vAlign w:val="bottom"/>
          </w:tcPr>
          <w:p w14:paraId="5D85C329" w14:textId="77777777" w:rsidR="006D6B56" w:rsidRPr="00AF0CFE" w:rsidRDefault="006D6B56" w:rsidP="0076639E">
            <w:pPr>
              <w:suppressAutoHyphens w:val="0"/>
              <w:spacing w:before="40" w:after="40" w:line="220" w:lineRule="exact"/>
              <w:jc w:val="right"/>
              <w:rPr>
                <w:rFonts w:cs="Times New Roman"/>
                <w:sz w:val="18"/>
              </w:rPr>
            </w:pPr>
            <w:r w:rsidRPr="00AF0CFE">
              <w:rPr>
                <w:rFonts w:cs="Times New Roman"/>
                <w:sz w:val="18"/>
              </w:rPr>
              <w:t>561 053</w:t>
            </w:r>
          </w:p>
        </w:tc>
        <w:tc>
          <w:tcPr>
            <w:tcW w:w="734" w:type="dxa"/>
            <w:shd w:val="clear" w:color="auto" w:fill="auto"/>
            <w:vAlign w:val="bottom"/>
          </w:tcPr>
          <w:p w14:paraId="6F9CF6B3" w14:textId="77777777" w:rsidR="006D6B56" w:rsidRPr="00AF0CFE" w:rsidRDefault="006D6B56" w:rsidP="0076639E">
            <w:pPr>
              <w:suppressAutoHyphens w:val="0"/>
              <w:spacing w:before="40" w:after="40" w:line="220" w:lineRule="exact"/>
              <w:jc w:val="right"/>
              <w:rPr>
                <w:rFonts w:cs="Times New Roman"/>
                <w:sz w:val="18"/>
              </w:rPr>
            </w:pPr>
            <w:r w:rsidRPr="00AF0CFE">
              <w:rPr>
                <w:rFonts w:cs="Times New Roman"/>
                <w:sz w:val="18"/>
              </w:rPr>
              <w:t>625 254</w:t>
            </w:r>
          </w:p>
        </w:tc>
      </w:tr>
      <w:tr w:rsidR="006D6B56" w:rsidRPr="00AF0CFE" w14:paraId="329B44AF" w14:textId="77777777" w:rsidTr="006411A3">
        <w:tc>
          <w:tcPr>
            <w:tcW w:w="2633" w:type="dxa"/>
            <w:tcBorders>
              <w:bottom w:val="single" w:sz="12" w:space="0" w:color="auto"/>
            </w:tcBorders>
            <w:shd w:val="clear" w:color="auto" w:fill="auto"/>
          </w:tcPr>
          <w:p w14:paraId="6E0E2986" w14:textId="77777777" w:rsidR="006D6B56" w:rsidRPr="00AF0CFE" w:rsidRDefault="006D6B56" w:rsidP="0076639E">
            <w:pPr>
              <w:suppressAutoHyphens w:val="0"/>
              <w:spacing w:before="40" w:after="40" w:line="220" w:lineRule="exact"/>
              <w:rPr>
                <w:rFonts w:cs="Times New Roman"/>
                <w:sz w:val="18"/>
              </w:rPr>
            </w:pPr>
            <w:r w:rsidRPr="00AF0CFE">
              <w:rPr>
                <w:rFonts w:eastAsia="SimSun" w:cs="Times New Roman"/>
                <w:sz w:val="18"/>
                <w:lang w:eastAsia="zh-CN"/>
              </w:rPr>
              <w:t xml:space="preserve">Рост </w:t>
            </w:r>
            <w:r w:rsidRPr="00AF0CFE">
              <w:rPr>
                <w:rFonts w:cs="Times New Roman"/>
                <w:sz w:val="18"/>
              </w:rPr>
              <w:t xml:space="preserve">ВВП на душу населения </w:t>
            </w:r>
            <w:r w:rsidR="006411A3" w:rsidRPr="00AF0CFE">
              <w:rPr>
                <w:rFonts w:cs="Times New Roman"/>
                <w:sz w:val="18"/>
              </w:rPr>
              <w:br/>
            </w:r>
            <w:r w:rsidRPr="00AF0CFE">
              <w:rPr>
                <w:rFonts w:eastAsia="SimSun" w:cs="Times New Roman"/>
                <w:sz w:val="18"/>
                <w:lang w:eastAsia="zh-CN"/>
              </w:rPr>
              <w:t xml:space="preserve">в реальном выражении </w:t>
            </w:r>
            <w:r w:rsidRPr="00AF0CFE">
              <w:rPr>
                <w:rFonts w:cs="Times New Roman"/>
                <w:sz w:val="18"/>
              </w:rPr>
              <w:t>(</w:t>
            </w:r>
            <w:r w:rsidR="0022099D" w:rsidRPr="00AF0CFE">
              <w:rPr>
                <w:rFonts w:cs="Times New Roman"/>
                <w:sz w:val="18"/>
              </w:rPr>
              <w:t>%</w:t>
            </w:r>
            <w:r w:rsidRPr="00AF0CFE">
              <w:rPr>
                <w:rFonts w:cs="Times New Roman"/>
                <w:sz w:val="18"/>
              </w:rPr>
              <w:t>)</w:t>
            </w:r>
          </w:p>
        </w:tc>
        <w:tc>
          <w:tcPr>
            <w:tcW w:w="733" w:type="dxa"/>
            <w:tcBorders>
              <w:bottom w:val="single" w:sz="12" w:space="0" w:color="auto"/>
            </w:tcBorders>
            <w:shd w:val="clear" w:color="auto" w:fill="auto"/>
            <w:vAlign w:val="bottom"/>
          </w:tcPr>
          <w:p w14:paraId="305BE14F" w14:textId="77777777" w:rsidR="006D6B56" w:rsidRPr="00AF0CFE" w:rsidRDefault="006D6B56" w:rsidP="0076639E">
            <w:pPr>
              <w:suppressAutoHyphens w:val="0"/>
              <w:spacing w:before="40" w:after="40" w:line="220" w:lineRule="exact"/>
              <w:jc w:val="right"/>
              <w:rPr>
                <w:rFonts w:cs="Times New Roman"/>
                <w:sz w:val="18"/>
              </w:rPr>
            </w:pPr>
            <w:r w:rsidRPr="00AF0CFE">
              <w:rPr>
                <w:rFonts w:cs="Times New Roman"/>
                <w:sz w:val="18"/>
              </w:rPr>
              <w:t>25,6</w:t>
            </w:r>
          </w:p>
        </w:tc>
        <w:tc>
          <w:tcPr>
            <w:tcW w:w="734" w:type="dxa"/>
            <w:tcBorders>
              <w:bottom w:val="single" w:sz="12" w:space="0" w:color="auto"/>
            </w:tcBorders>
            <w:shd w:val="clear" w:color="auto" w:fill="auto"/>
            <w:vAlign w:val="bottom"/>
          </w:tcPr>
          <w:p w14:paraId="4FDF4F44" w14:textId="77777777" w:rsidR="006D6B56" w:rsidRPr="00AF0CFE" w:rsidRDefault="006D6B56" w:rsidP="0076639E">
            <w:pPr>
              <w:suppressAutoHyphens w:val="0"/>
              <w:spacing w:before="40" w:after="40" w:line="220" w:lineRule="exact"/>
              <w:jc w:val="right"/>
              <w:rPr>
                <w:rFonts w:cs="Times New Roman"/>
                <w:sz w:val="18"/>
              </w:rPr>
            </w:pPr>
            <w:r w:rsidRPr="00AF0CFE">
              <w:rPr>
                <w:rFonts w:cs="Times New Roman"/>
                <w:sz w:val="18"/>
              </w:rPr>
              <w:t>19</w:t>
            </w:r>
          </w:p>
        </w:tc>
        <w:tc>
          <w:tcPr>
            <w:tcW w:w="734" w:type="dxa"/>
            <w:tcBorders>
              <w:bottom w:val="single" w:sz="12" w:space="0" w:color="auto"/>
            </w:tcBorders>
            <w:shd w:val="clear" w:color="auto" w:fill="auto"/>
            <w:vAlign w:val="bottom"/>
          </w:tcPr>
          <w:p w14:paraId="44F0CD0D" w14:textId="77777777" w:rsidR="006D6B56" w:rsidRPr="00AF0CFE" w:rsidRDefault="006D6B56" w:rsidP="0076639E">
            <w:pPr>
              <w:suppressAutoHyphens w:val="0"/>
              <w:spacing w:before="40" w:after="40" w:line="220" w:lineRule="exact"/>
              <w:jc w:val="right"/>
              <w:rPr>
                <w:rFonts w:cs="Times New Roman"/>
                <w:sz w:val="18"/>
              </w:rPr>
            </w:pPr>
            <w:r w:rsidRPr="00AF0CFE">
              <w:rPr>
                <w:rFonts w:cs="Times New Roman"/>
                <w:sz w:val="18"/>
              </w:rPr>
              <w:t>5,3</w:t>
            </w:r>
          </w:p>
        </w:tc>
        <w:tc>
          <w:tcPr>
            <w:tcW w:w="734" w:type="dxa"/>
            <w:tcBorders>
              <w:bottom w:val="single" w:sz="12" w:space="0" w:color="auto"/>
            </w:tcBorders>
            <w:shd w:val="clear" w:color="auto" w:fill="auto"/>
            <w:vAlign w:val="bottom"/>
          </w:tcPr>
          <w:p w14:paraId="64F75465" w14:textId="77777777" w:rsidR="006D6B56" w:rsidRPr="00AF0CFE" w:rsidRDefault="006D6B56" w:rsidP="0076639E">
            <w:pPr>
              <w:suppressAutoHyphens w:val="0"/>
              <w:spacing w:before="40" w:after="40" w:line="220" w:lineRule="exact"/>
              <w:jc w:val="right"/>
              <w:rPr>
                <w:rFonts w:cs="Times New Roman"/>
                <w:sz w:val="18"/>
              </w:rPr>
            </w:pPr>
            <w:r w:rsidRPr="00AF0CFE">
              <w:rPr>
                <w:rFonts w:cs="Times New Roman"/>
                <w:sz w:val="18"/>
              </w:rPr>
              <w:t>6,5</w:t>
            </w:r>
          </w:p>
        </w:tc>
        <w:tc>
          <w:tcPr>
            <w:tcW w:w="734" w:type="dxa"/>
            <w:tcBorders>
              <w:bottom w:val="single" w:sz="12" w:space="0" w:color="auto"/>
            </w:tcBorders>
            <w:shd w:val="clear" w:color="auto" w:fill="auto"/>
            <w:vAlign w:val="bottom"/>
          </w:tcPr>
          <w:p w14:paraId="7F6D9D60" w14:textId="77777777" w:rsidR="006D6B56" w:rsidRPr="00AF0CFE" w:rsidRDefault="0076639E" w:rsidP="0076639E">
            <w:pPr>
              <w:suppressAutoHyphens w:val="0"/>
              <w:spacing w:before="40" w:after="40" w:line="220" w:lineRule="exact"/>
              <w:jc w:val="right"/>
              <w:rPr>
                <w:rFonts w:cs="Times New Roman"/>
                <w:sz w:val="18"/>
              </w:rPr>
            </w:pPr>
            <w:r w:rsidRPr="00AF0CFE">
              <w:t>–</w:t>
            </w:r>
            <w:r w:rsidR="006D6B56" w:rsidRPr="00AF0CFE">
              <w:rPr>
                <w:rFonts w:cs="Times New Roman"/>
                <w:sz w:val="18"/>
              </w:rPr>
              <w:t>5,5</w:t>
            </w:r>
          </w:p>
        </w:tc>
        <w:tc>
          <w:tcPr>
            <w:tcW w:w="734" w:type="dxa"/>
            <w:tcBorders>
              <w:bottom w:val="single" w:sz="12" w:space="0" w:color="auto"/>
            </w:tcBorders>
            <w:shd w:val="clear" w:color="auto" w:fill="auto"/>
            <w:vAlign w:val="bottom"/>
          </w:tcPr>
          <w:p w14:paraId="2B3B614A" w14:textId="77777777" w:rsidR="006D6B56" w:rsidRPr="00AF0CFE" w:rsidRDefault="0076639E" w:rsidP="0076639E">
            <w:pPr>
              <w:suppressAutoHyphens w:val="0"/>
              <w:spacing w:before="40" w:after="40" w:line="220" w:lineRule="exact"/>
              <w:jc w:val="right"/>
              <w:rPr>
                <w:rFonts w:cs="Times New Roman"/>
                <w:sz w:val="18"/>
              </w:rPr>
            </w:pPr>
            <w:r w:rsidRPr="00AF0CFE">
              <w:t>–</w:t>
            </w:r>
            <w:r w:rsidR="006D6B56" w:rsidRPr="00AF0CFE">
              <w:rPr>
                <w:rFonts w:cs="Times New Roman"/>
                <w:sz w:val="18"/>
              </w:rPr>
              <w:t>24</w:t>
            </w:r>
          </w:p>
        </w:tc>
        <w:tc>
          <w:tcPr>
            <w:tcW w:w="734" w:type="dxa"/>
            <w:tcBorders>
              <w:bottom w:val="single" w:sz="12" w:space="0" w:color="auto"/>
            </w:tcBorders>
            <w:shd w:val="clear" w:color="auto" w:fill="auto"/>
            <w:vAlign w:val="bottom"/>
          </w:tcPr>
          <w:p w14:paraId="20101FA3" w14:textId="77777777" w:rsidR="006D6B56" w:rsidRPr="00AF0CFE" w:rsidRDefault="0076639E" w:rsidP="0076639E">
            <w:pPr>
              <w:suppressAutoHyphens w:val="0"/>
              <w:spacing w:before="40" w:after="40" w:line="220" w:lineRule="exact"/>
              <w:jc w:val="right"/>
              <w:rPr>
                <w:rFonts w:cs="Times New Roman"/>
                <w:sz w:val="18"/>
              </w:rPr>
            </w:pPr>
            <w:r w:rsidRPr="00AF0CFE">
              <w:t>–</w:t>
            </w:r>
            <w:r w:rsidR="006D6B56" w:rsidRPr="00AF0CFE">
              <w:rPr>
                <w:rFonts w:cs="Times New Roman"/>
                <w:sz w:val="18"/>
              </w:rPr>
              <w:t>1,5</w:t>
            </w:r>
          </w:p>
        </w:tc>
        <w:tc>
          <w:tcPr>
            <w:tcW w:w="734" w:type="dxa"/>
            <w:tcBorders>
              <w:bottom w:val="single" w:sz="12" w:space="0" w:color="auto"/>
            </w:tcBorders>
            <w:shd w:val="clear" w:color="auto" w:fill="auto"/>
            <w:vAlign w:val="bottom"/>
          </w:tcPr>
          <w:p w14:paraId="259A7C32" w14:textId="77777777" w:rsidR="006D6B56" w:rsidRPr="00AF0CFE" w:rsidRDefault="006D6B56" w:rsidP="0076639E">
            <w:pPr>
              <w:suppressAutoHyphens w:val="0"/>
              <w:spacing w:before="40" w:after="40" w:line="220" w:lineRule="exact"/>
              <w:jc w:val="right"/>
              <w:rPr>
                <w:rFonts w:cs="Times New Roman"/>
                <w:sz w:val="18"/>
              </w:rPr>
            </w:pPr>
            <w:r w:rsidRPr="00AF0CFE">
              <w:rPr>
                <w:rFonts w:cs="Times New Roman"/>
                <w:sz w:val="18"/>
              </w:rPr>
              <w:t>9,2</w:t>
            </w:r>
          </w:p>
        </w:tc>
      </w:tr>
    </w:tbl>
    <w:p w14:paraId="09A6C219" w14:textId="06042511" w:rsidR="006D6B56" w:rsidRPr="00AF0CFE" w:rsidRDefault="006D6B56" w:rsidP="00693B1E">
      <w:pPr>
        <w:spacing w:before="120" w:line="220" w:lineRule="exact"/>
        <w:ind w:left="1134" w:right="566" w:firstLine="170"/>
        <w:rPr>
          <w:sz w:val="18"/>
        </w:rPr>
      </w:pPr>
      <w:r w:rsidRPr="00AF0CFE">
        <w:rPr>
          <w:i/>
          <w:iCs/>
          <w:sz w:val="18"/>
        </w:rPr>
        <w:t>Источник:</w:t>
      </w:r>
      <w:r w:rsidRPr="00AF0CFE">
        <w:rPr>
          <w:sz w:val="18"/>
        </w:rPr>
        <w:t xml:space="preserve"> Служба статистики и переписей; </w:t>
      </w:r>
      <w:r w:rsidR="008763B4">
        <w:rPr>
          <w:sz w:val="18"/>
        </w:rPr>
        <w:t>п</w:t>
      </w:r>
      <w:r w:rsidRPr="00AF0CFE">
        <w:rPr>
          <w:sz w:val="18"/>
        </w:rPr>
        <w:t>римечание: 1 долл. США = 8,0809 патак Макао.</w:t>
      </w:r>
    </w:p>
    <w:p w14:paraId="5D70E85C" w14:textId="77777777" w:rsidR="006D6B56" w:rsidRPr="00AF0CFE" w:rsidRDefault="006D6B56" w:rsidP="006D6B56">
      <w:pPr>
        <w:pStyle w:val="H4G"/>
      </w:pPr>
      <w:r w:rsidRPr="00AF0CFE">
        <w:rPr>
          <w:iCs/>
        </w:rPr>
        <w:lastRenderedPageBreak/>
        <w:tab/>
        <w:t xml:space="preserve">d) </w:t>
      </w:r>
      <w:r w:rsidR="0076639E" w:rsidRPr="00AF0CFE">
        <w:rPr>
          <w:iCs/>
        </w:rPr>
        <w:tab/>
      </w:r>
      <w:r w:rsidRPr="00AF0CFE">
        <w:rPr>
          <w:iCs/>
        </w:rPr>
        <w:t>Государственные доходы</w:t>
      </w:r>
    </w:p>
    <w:p w14:paraId="4F8F02DD" w14:textId="77777777" w:rsidR="006D6B56" w:rsidRPr="00AF0CFE" w:rsidRDefault="006D6B56" w:rsidP="006D6B56">
      <w:pPr>
        <w:pStyle w:val="SingleTxtG"/>
      </w:pPr>
      <w:r w:rsidRPr="00AF0CFE">
        <w:t>36.</w:t>
      </w:r>
      <w:r w:rsidRPr="00AF0CFE">
        <w:tab/>
        <w:t xml:space="preserve">Государственные доходы ОАРМ составил 88,488 млрд патак Макао в 2010 году, 122,972 млрд патак в 2011 году, 144,995 млрд патак в 2012 году, 175,949 млрд патак в 2013 году, 161,861 млрд патак в 2014 году, 116,111 млрд патак в 2015 году, </w:t>
      </w:r>
      <w:r w:rsidR="006411A3" w:rsidRPr="00AF0CFE">
        <w:br/>
      </w:r>
      <w:r w:rsidRPr="00AF0CFE">
        <w:t>110,502 млрд патак в 2016 году и 126,367 млрд патак в 2017 году.</w:t>
      </w:r>
    </w:p>
    <w:p w14:paraId="3C6DB246" w14:textId="77777777" w:rsidR="006D6B56" w:rsidRPr="00AF0CFE" w:rsidRDefault="006D6B56" w:rsidP="006D6B56">
      <w:pPr>
        <w:pStyle w:val="H4G"/>
      </w:pPr>
      <w:r w:rsidRPr="00AF0CFE">
        <w:rPr>
          <w:iCs/>
        </w:rPr>
        <w:tab/>
        <w:t xml:space="preserve">e) </w:t>
      </w:r>
      <w:r w:rsidR="00CA231A" w:rsidRPr="00AF0CFE">
        <w:rPr>
          <w:iCs/>
        </w:rPr>
        <w:tab/>
      </w:r>
      <w:r w:rsidRPr="00AF0CFE">
        <w:rPr>
          <w:iCs/>
        </w:rPr>
        <w:t>Индекс потребительских цен (ИПЦ)</w:t>
      </w:r>
    </w:p>
    <w:p w14:paraId="575D0709" w14:textId="77777777" w:rsidR="006D6B56" w:rsidRPr="00AF0CFE" w:rsidRDefault="006D6B56" w:rsidP="006D6B56">
      <w:pPr>
        <w:pStyle w:val="SingleTxtG"/>
      </w:pPr>
      <w:r w:rsidRPr="00AF0CFE">
        <w:t>37.</w:t>
      </w:r>
      <w:r w:rsidRPr="00AF0CFE">
        <w:tab/>
        <w:t xml:space="preserve">Индекс потребительских цен составил 80,50 в 2010 году, 85,17 в 2011 году, </w:t>
      </w:r>
      <w:r w:rsidR="00CA231A" w:rsidRPr="00AF0CFE">
        <w:br/>
      </w:r>
      <w:r w:rsidRPr="00AF0CFE">
        <w:t>90,37 в 2012 году, 95,35 в 2013 году, 101,11 в 2014 году, 105,72 в 2015 году, 108,23 в 2016 году и 109,56 в 2017 году. (Служба статистики и переписей)</w:t>
      </w:r>
    </w:p>
    <w:p w14:paraId="26E3DBC8" w14:textId="77777777" w:rsidR="006D6B56" w:rsidRPr="00AF0CFE" w:rsidRDefault="006D6B56" w:rsidP="006D6B56">
      <w:pPr>
        <w:pStyle w:val="H4G"/>
      </w:pPr>
      <w:r w:rsidRPr="00AF0CFE">
        <w:rPr>
          <w:iCs/>
        </w:rPr>
        <w:tab/>
        <w:t xml:space="preserve">f) </w:t>
      </w:r>
      <w:r w:rsidR="00CA231A" w:rsidRPr="00AF0CFE">
        <w:rPr>
          <w:iCs/>
        </w:rPr>
        <w:tab/>
      </w:r>
      <w:r w:rsidRPr="00AF0CFE">
        <w:rPr>
          <w:iCs/>
        </w:rPr>
        <w:t>Социальные расходы</w:t>
      </w:r>
    </w:p>
    <w:p w14:paraId="0E7356A2" w14:textId="77777777" w:rsidR="006D6B56" w:rsidRPr="00AF0CFE" w:rsidRDefault="006D6B56" w:rsidP="006D6B56">
      <w:pPr>
        <w:pStyle w:val="SingleTxtG"/>
      </w:pPr>
      <w:r w:rsidRPr="00AF0CFE">
        <w:t>38.</w:t>
      </w:r>
      <w:r w:rsidRPr="00AF0CFE">
        <w:tab/>
        <w:t>Что касается доли социальных расходов в общих государственных расходах и в ВВП, то первый показатель составлял 8,4</w:t>
      </w:r>
      <w:r w:rsidR="0022099D" w:rsidRPr="00AF0CFE">
        <w:t> %</w:t>
      </w:r>
      <w:r w:rsidRPr="00AF0CFE">
        <w:t xml:space="preserve"> в 2010 году, 8,7</w:t>
      </w:r>
      <w:r w:rsidR="0022099D" w:rsidRPr="00AF0CFE">
        <w:t> %</w:t>
      </w:r>
      <w:r w:rsidRPr="00AF0CFE">
        <w:t xml:space="preserve"> в 2011 году, 12,5</w:t>
      </w:r>
      <w:r w:rsidR="0022099D" w:rsidRPr="00AF0CFE">
        <w:t> %</w:t>
      </w:r>
      <w:r w:rsidRPr="00AF0CFE">
        <w:t xml:space="preserve"> в 2012 году, 15,7</w:t>
      </w:r>
      <w:r w:rsidR="0022099D" w:rsidRPr="00AF0CFE">
        <w:t> %</w:t>
      </w:r>
      <w:r w:rsidRPr="00AF0CFE">
        <w:t xml:space="preserve"> в 2013 году, 9,8</w:t>
      </w:r>
      <w:r w:rsidR="0022099D" w:rsidRPr="00AF0CFE">
        <w:t> %</w:t>
      </w:r>
      <w:r w:rsidRPr="00AF0CFE">
        <w:t xml:space="preserve"> в 2014 году, 9,2</w:t>
      </w:r>
      <w:r w:rsidR="0022099D" w:rsidRPr="00AF0CFE">
        <w:t> %</w:t>
      </w:r>
      <w:r w:rsidRPr="00AF0CFE">
        <w:t xml:space="preserve"> в 2015 году, 9,4</w:t>
      </w:r>
      <w:r w:rsidR="0022099D" w:rsidRPr="00AF0CFE">
        <w:t> %</w:t>
      </w:r>
      <w:r w:rsidRPr="00AF0CFE">
        <w:t xml:space="preserve"> в 2016 году и 10,0</w:t>
      </w:r>
      <w:r w:rsidR="0022099D" w:rsidRPr="00AF0CFE">
        <w:t> %</w:t>
      </w:r>
      <w:r w:rsidRPr="00AF0CFE">
        <w:t xml:space="preserve"> в 2017 году; а второй </w:t>
      </w:r>
      <w:r w:rsidR="00CA231A" w:rsidRPr="00AF0CFE">
        <w:t>⸻</w:t>
      </w:r>
      <w:r w:rsidRPr="00AF0CFE">
        <w:t xml:space="preserve"> 1,4</w:t>
      </w:r>
      <w:r w:rsidR="0022099D" w:rsidRPr="00AF0CFE">
        <w:t> %</w:t>
      </w:r>
      <w:r w:rsidRPr="00AF0CFE">
        <w:t xml:space="preserve"> в 2010 году, 1,3</w:t>
      </w:r>
      <w:r w:rsidR="0022099D" w:rsidRPr="00AF0CFE">
        <w:t> %</w:t>
      </w:r>
      <w:r w:rsidRPr="00AF0CFE">
        <w:t xml:space="preserve"> в 2011 году, 2,0</w:t>
      </w:r>
      <w:r w:rsidR="0022099D" w:rsidRPr="00AF0CFE">
        <w:t> %</w:t>
      </w:r>
      <w:r w:rsidRPr="00AF0CFE">
        <w:t xml:space="preserve"> в 2012</w:t>
      </w:r>
      <w:r w:rsidR="00481D23" w:rsidRPr="00AF0CFE">
        <w:rPr>
          <w:lang w:val="en-US"/>
        </w:rPr>
        <w:t> </w:t>
      </w:r>
      <w:r w:rsidRPr="00AF0CFE">
        <w:t>году, 2,0</w:t>
      </w:r>
      <w:r w:rsidR="0022099D" w:rsidRPr="00AF0CFE">
        <w:t> %</w:t>
      </w:r>
      <w:r w:rsidRPr="00AF0CFE">
        <w:t xml:space="preserve"> в 2013 году, 1,5</w:t>
      </w:r>
      <w:r w:rsidR="0022099D" w:rsidRPr="00AF0CFE">
        <w:t> %</w:t>
      </w:r>
      <w:r w:rsidRPr="00AF0CFE">
        <w:t xml:space="preserve"> в 2014 году, 2,1</w:t>
      </w:r>
      <w:r w:rsidR="0022099D" w:rsidRPr="00AF0CFE">
        <w:t> %</w:t>
      </w:r>
      <w:r w:rsidRPr="00AF0CFE">
        <w:t xml:space="preserve"> в 2015 году, 2,1</w:t>
      </w:r>
      <w:r w:rsidR="0022099D" w:rsidRPr="00AF0CFE">
        <w:t> %</w:t>
      </w:r>
      <w:r w:rsidRPr="00AF0CFE">
        <w:t xml:space="preserve"> в 2016 году и 2,0</w:t>
      </w:r>
      <w:r w:rsidR="0022099D" w:rsidRPr="00AF0CFE">
        <w:t> %</w:t>
      </w:r>
      <w:r w:rsidRPr="00AF0CFE">
        <w:t xml:space="preserve"> в 2017 году.</w:t>
      </w:r>
    </w:p>
    <w:p w14:paraId="79CF498F" w14:textId="77777777" w:rsidR="006D6B56" w:rsidRPr="00AF0CFE" w:rsidRDefault="006D6B56" w:rsidP="006D6B56">
      <w:pPr>
        <w:pStyle w:val="H4G"/>
      </w:pPr>
      <w:r w:rsidRPr="00AF0CFE">
        <w:rPr>
          <w:iCs/>
        </w:rPr>
        <w:t xml:space="preserve"> </w:t>
      </w:r>
      <w:r w:rsidRPr="00AF0CFE">
        <w:rPr>
          <w:iCs/>
        </w:rPr>
        <w:tab/>
        <w:t xml:space="preserve">g) </w:t>
      </w:r>
      <w:r w:rsidR="00CA231A" w:rsidRPr="00AF0CFE">
        <w:rPr>
          <w:iCs/>
        </w:rPr>
        <w:tab/>
      </w:r>
      <w:r w:rsidRPr="00AF0CFE">
        <w:rPr>
          <w:iCs/>
        </w:rPr>
        <w:t>Внешний и внутренний долг</w:t>
      </w:r>
    </w:p>
    <w:p w14:paraId="2045E272" w14:textId="77777777" w:rsidR="006D6B56" w:rsidRPr="00AF0CFE" w:rsidRDefault="006D6B56" w:rsidP="006D6B56">
      <w:pPr>
        <w:pStyle w:val="SingleTxtG"/>
      </w:pPr>
      <w:r w:rsidRPr="00AF0CFE">
        <w:t>39.</w:t>
      </w:r>
      <w:r w:rsidRPr="00AF0CFE">
        <w:tab/>
        <w:t>ОАРМ не имеет внешнего или внутреннего государственного долга.</w:t>
      </w:r>
    </w:p>
    <w:p w14:paraId="340CEDAE" w14:textId="77777777" w:rsidR="006D6B56" w:rsidRPr="00AF0CFE" w:rsidRDefault="006D6B56" w:rsidP="006D6B56">
      <w:pPr>
        <w:pStyle w:val="H1G"/>
      </w:pPr>
      <w:r w:rsidRPr="00AF0CFE">
        <w:rPr>
          <w:bCs/>
        </w:rPr>
        <w:tab/>
        <w:t>B.</w:t>
      </w:r>
      <w:r w:rsidRPr="00AF0CFE">
        <w:rPr>
          <w:bCs/>
        </w:rPr>
        <w:tab/>
        <w:t>Государственное устройство и правовая система ОАРМ</w:t>
      </w:r>
    </w:p>
    <w:p w14:paraId="6F0703E0" w14:textId="77777777" w:rsidR="006D6B56" w:rsidRPr="00AF0CFE" w:rsidRDefault="006D6B56" w:rsidP="006D6B56">
      <w:pPr>
        <w:pStyle w:val="SingleTxtG"/>
      </w:pPr>
      <w:r w:rsidRPr="00AF0CFE">
        <w:t>40.</w:t>
      </w:r>
      <w:r w:rsidRPr="00AF0CFE">
        <w:tab/>
        <w:t xml:space="preserve">В целом, информация о государственном устройстве и правовой системе ОАРМ, представленная в части третьей базового документа Китая в 2001 году и в добавлении 2010 года, остается в силе. Ниже представлена обновленная информация. </w:t>
      </w:r>
    </w:p>
    <w:p w14:paraId="7B2C9624" w14:textId="77777777" w:rsidR="006D6B56" w:rsidRPr="00AF0CFE" w:rsidRDefault="006D6B56" w:rsidP="00CA231A">
      <w:pPr>
        <w:pStyle w:val="H23G"/>
      </w:pPr>
      <w:r w:rsidRPr="00AF0CFE">
        <w:tab/>
        <w:t>1.</w:t>
      </w:r>
      <w:r w:rsidRPr="00AF0CFE">
        <w:tab/>
        <w:t>Глава исполнительной власти ОАРМ</w:t>
      </w:r>
      <w:r w:rsidRPr="00AF0CFE">
        <w:rPr>
          <w:b w:val="0"/>
        </w:rPr>
        <w:t xml:space="preserve"> </w:t>
      </w:r>
    </w:p>
    <w:p w14:paraId="7888E753" w14:textId="77777777" w:rsidR="006D6B56" w:rsidRPr="00AF0CFE" w:rsidRDefault="006D6B56" w:rsidP="006D6B56">
      <w:pPr>
        <w:pStyle w:val="SingleTxtG"/>
      </w:pPr>
      <w:r w:rsidRPr="00AF0CFE">
        <w:t>41.</w:t>
      </w:r>
      <w:r w:rsidRPr="00AF0CFE">
        <w:tab/>
        <w:t xml:space="preserve">Как отмечалось в указанной части третьей базового документа Китая, Основной закон предусматривает, что глава исполнительной власти избирается путем выборов или на основе консультаций, проводимых на местном уровне, и назначается центральным народным правительством. Глава исполнительной власти имеет пятилетний срок полномочий и может быть назначен на следующий срок только один раз. Порядок выборов главы исполнительной власти определен в приложении I к Основному закону и должен рассматриваться вместе с Законом </w:t>
      </w:r>
      <w:r w:rsidR="00481D23" w:rsidRPr="00AF0CFE">
        <w:t>№ </w:t>
      </w:r>
      <w:r w:rsidRPr="00AF0CFE">
        <w:t xml:space="preserve">3/2004 о выборах главы исполнительной власти с поправками, внесенными Законом </w:t>
      </w:r>
      <w:r w:rsidR="00481D23" w:rsidRPr="00AF0CFE">
        <w:t>№ </w:t>
      </w:r>
      <w:r w:rsidRPr="00AF0CFE">
        <w:t>12/2008, Законом</w:t>
      </w:r>
      <w:r w:rsidR="00CA231A" w:rsidRPr="00AF0CFE">
        <w:rPr>
          <w:lang w:val="en-US"/>
        </w:rPr>
        <w:t> </w:t>
      </w:r>
      <w:r w:rsidR="00481D23" w:rsidRPr="00AF0CFE">
        <w:t>№</w:t>
      </w:r>
      <w:r w:rsidR="00CA231A" w:rsidRPr="00AF0CFE">
        <w:rPr>
          <w:lang w:val="en-US"/>
        </w:rPr>
        <w:t> </w:t>
      </w:r>
      <w:r w:rsidRPr="00AF0CFE">
        <w:t xml:space="preserve">11/2012 и Законом </w:t>
      </w:r>
      <w:r w:rsidR="00481D23" w:rsidRPr="00AF0CFE">
        <w:t>№</w:t>
      </w:r>
      <w:r w:rsidR="00CA231A" w:rsidRPr="00AF0CFE">
        <w:rPr>
          <w:lang w:val="en-US"/>
        </w:rPr>
        <w:t> </w:t>
      </w:r>
      <w:r w:rsidRPr="00AF0CFE">
        <w:t xml:space="preserve">13/2018. В соответствии с поправками 2012 года число членов Избирательной комиссии по выборам главы исполнительной власти было увеличено с 300 до 400 человек, а число голосов каждого юридического лица с правом голоса </w:t>
      </w:r>
      <w:r w:rsidR="00CA231A" w:rsidRPr="00AF0CFE">
        <w:t>⸻</w:t>
      </w:r>
      <w:r w:rsidRPr="00AF0CFE">
        <w:t xml:space="preserve"> с 11 до 22. Число членов Избирательной комиссии, подписывающих предложение о выдвижении кандидата, увеличено с 50 до 66 человек. Также изменилось число членов на курию: первая курия (промышленность, торговля и финансы) </w:t>
      </w:r>
      <w:r w:rsidR="00CA231A" w:rsidRPr="00AF0CFE">
        <w:t>⸻</w:t>
      </w:r>
      <w:r w:rsidRPr="00AF0CFE">
        <w:t xml:space="preserve"> с 100 до 120, вторая курия (культура (26 членов), образование (29), свободные профессии (43), спорт (17)) </w:t>
      </w:r>
      <w:r w:rsidR="00CA231A" w:rsidRPr="00AF0CFE">
        <w:t>⸻</w:t>
      </w:r>
      <w:r w:rsidRPr="00AF0CFE">
        <w:t xml:space="preserve"> с 80 до 115, третья курия (труд (59), социальные службы (50), религиозные объединения (6)) </w:t>
      </w:r>
      <w:r w:rsidR="00CA231A" w:rsidRPr="00AF0CFE">
        <w:t>⸻</w:t>
      </w:r>
      <w:r w:rsidRPr="00AF0CFE">
        <w:t xml:space="preserve"> с 80 по 115 и четвертая курия (представители в Законодательном совете (22), представители ОАРМ </w:t>
      </w:r>
      <w:r w:rsidR="00EE2A36" w:rsidRPr="00AF0CFE">
        <w:br/>
      </w:r>
      <w:r w:rsidRPr="00AF0CFE">
        <w:t xml:space="preserve">в ВСНП (12) и представители ОАРМ в Национальном комитете Китая НПКСК (16)) </w:t>
      </w:r>
      <w:r w:rsidR="00CA231A" w:rsidRPr="00AF0CFE">
        <w:t>⸻</w:t>
      </w:r>
      <w:r w:rsidRPr="00AF0CFE">
        <w:t xml:space="preserve"> </w:t>
      </w:r>
      <w:r w:rsidR="006411A3" w:rsidRPr="00AF0CFE">
        <w:br/>
      </w:r>
      <w:r w:rsidRPr="00AF0CFE">
        <w:t>с 40 до</w:t>
      </w:r>
      <w:r w:rsidR="00481D23" w:rsidRPr="00AF0CFE">
        <w:rPr>
          <w:lang w:val="en-US"/>
        </w:rPr>
        <w:t> </w:t>
      </w:r>
      <w:r w:rsidRPr="00AF0CFE">
        <w:t xml:space="preserve">50. Поправки 2018 года изменили число представителей ОАРМ в Национальном комитете Народно-политического консультативного совета Китая </w:t>
      </w:r>
      <w:r w:rsidR="006411A3" w:rsidRPr="00AF0CFE">
        <w:br/>
      </w:r>
      <w:r w:rsidRPr="00AF0CFE">
        <w:t xml:space="preserve">с 16 до 14 человек и ввели </w:t>
      </w:r>
      <w:r w:rsidR="00EE2A36" w:rsidRPr="00AF0CFE">
        <w:t>2</w:t>
      </w:r>
      <w:r w:rsidRPr="00AF0CFE">
        <w:t xml:space="preserve"> представителей нового муниципального органа </w:t>
      </w:r>
      <w:r w:rsidR="00CA231A" w:rsidRPr="00AF0CFE">
        <w:t>⸻</w:t>
      </w:r>
      <w:r w:rsidRPr="00AF0CFE">
        <w:t xml:space="preserve"> Института муниципальных дел.</w:t>
      </w:r>
    </w:p>
    <w:p w14:paraId="371F4BEC" w14:textId="77777777" w:rsidR="006D6B56" w:rsidRPr="00AF0CFE" w:rsidRDefault="006D6B56" w:rsidP="006D6B56">
      <w:pPr>
        <w:pStyle w:val="SingleTxtG"/>
      </w:pPr>
      <w:r w:rsidRPr="00AF0CFE">
        <w:t>42.</w:t>
      </w:r>
      <w:r w:rsidRPr="00AF0CFE">
        <w:tab/>
        <w:t>Оба главы исполнительной власти ОАРМ отбыли два срока полномочий. Новый глава исполнительной власти будет избран и назначен Центральным народным правительством и вступит в должность 20 декабря 2019 года.</w:t>
      </w:r>
    </w:p>
    <w:p w14:paraId="46B05E72" w14:textId="77777777" w:rsidR="006D6B56" w:rsidRPr="00AF0CFE" w:rsidRDefault="006D6B56" w:rsidP="006D6B56">
      <w:pPr>
        <w:pStyle w:val="H23G"/>
      </w:pPr>
      <w:r w:rsidRPr="00AF0CFE">
        <w:rPr>
          <w:bCs/>
        </w:rPr>
        <w:lastRenderedPageBreak/>
        <w:tab/>
        <w:t>2.</w:t>
      </w:r>
      <w:r w:rsidRPr="00AF0CFE">
        <w:rPr>
          <w:bCs/>
        </w:rPr>
        <w:tab/>
        <w:t xml:space="preserve">Законодательный совет ОАРМ </w:t>
      </w:r>
    </w:p>
    <w:p w14:paraId="772420B7" w14:textId="77777777" w:rsidR="006D6B56" w:rsidRPr="00AF0CFE" w:rsidRDefault="006D6B56" w:rsidP="006D6B56">
      <w:pPr>
        <w:pStyle w:val="SingleTxtG"/>
      </w:pPr>
      <w:r w:rsidRPr="00AF0CFE">
        <w:t>43.</w:t>
      </w:r>
      <w:r w:rsidRPr="00AF0CFE">
        <w:tab/>
        <w:t xml:space="preserve">Законодательный совет, порядок формирования которого предусмотрен в приложении II к Основному закону (также изложен в третьей части базового документа Китая) и Закон </w:t>
      </w:r>
      <w:r w:rsidR="00481D23" w:rsidRPr="00AF0CFE">
        <w:t>№</w:t>
      </w:r>
      <w:r w:rsidR="00601F65" w:rsidRPr="00AF0CFE">
        <w:rPr>
          <w:lang w:val="en-US"/>
        </w:rPr>
        <w:t> </w:t>
      </w:r>
      <w:r w:rsidRPr="00AF0CFE">
        <w:t xml:space="preserve">3/2001 </w:t>
      </w:r>
      <w:r w:rsidR="0022099D" w:rsidRPr="00AF0CFE">
        <w:t>«</w:t>
      </w:r>
      <w:r w:rsidRPr="00AF0CFE">
        <w:t>О Законе о выборах в Законодательный совет</w:t>
      </w:r>
      <w:r w:rsidR="0022099D" w:rsidRPr="00AF0CFE">
        <w:t>»</w:t>
      </w:r>
      <w:r w:rsidRPr="00AF0CFE">
        <w:t xml:space="preserve"> с внесенными в него поправками, в настоящее время сформирован в составе шестого созыва (2017</w:t>
      </w:r>
      <w:r w:rsidR="00481D23" w:rsidRPr="00AF0CFE">
        <w:t>–</w:t>
      </w:r>
      <w:r w:rsidRPr="00AF0CFE">
        <w:t xml:space="preserve">2021 годы). Срок полномочий законодательного органа </w:t>
      </w:r>
      <w:r w:rsidR="00481D23" w:rsidRPr="00AF0CFE">
        <w:t>⸻</w:t>
      </w:r>
      <w:r w:rsidRPr="00AF0CFE">
        <w:t xml:space="preserve"> </w:t>
      </w:r>
      <w:r w:rsidR="00EE2A36" w:rsidRPr="00AF0CFE">
        <w:t>четыре</w:t>
      </w:r>
      <w:r w:rsidRPr="00AF0CFE">
        <w:t xml:space="preserve"> года.</w:t>
      </w:r>
    </w:p>
    <w:p w14:paraId="4007FC80" w14:textId="77777777" w:rsidR="006D6B56" w:rsidRPr="00AF0CFE" w:rsidRDefault="006D6B56" w:rsidP="006D6B56">
      <w:pPr>
        <w:pStyle w:val="SingleTxtG"/>
      </w:pPr>
      <w:r w:rsidRPr="00AF0CFE">
        <w:t>44.</w:t>
      </w:r>
      <w:r w:rsidRPr="00AF0CFE">
        <w:tab/>
        <w:t xml:space="preserve">В Закон </w:t>
      </w:r>
      <w:r w:rsidR="00481D23" w:rsidRPr="00AF0CFE">
        <w:t>№ </w:t>
      </w:r>
      <w:r w:rsidRPr="00AF0CFE">
        <w:t xml:space="preserve">3/2001 были внесены поправки Законом </w:t>
      </w:r>
      <w:r w:rsidR="00481D23" w:rsidRPr="00AF0CFE">
        <w:t>№ </w:t>
      </w:r>
      <w:r w:rsidRPr="00AF0CFE">
        <w:t>11/2008, Законом</w:t>
      </w:r>
      <w:r w:rsidR="00601F65" w:rsidRPr="00AF0CFE">
        <w:rPr>
          <w:lang w:val="en-US"/>
        </w:rPr>
        <w:t> </w:t>
      </w:r>
      <w:r w:rsidR="00481D23" w:rsidRPr="00AF0CFE">
        <w:t>№ </w:t>
      </w:r>
      <w:r w:rsidRPr="00AF0CFE">
        <w:t xml:space="preserve">12/2012 и Законом </w:t>
      </w:r>
      <w:r w:rsidR="00481D23" w:rsidRPr="00AF0CFE">
        <w:t>№ </w:t>
      </w:r>
      <w:r w:rsidRPr="00AF0CFE">
        <w:t xml:space="preserve">9/2016. Постепенно растет число депутатов, избираемых прямым голосованием. В состав Законодательного совета первого созыва вошли 23 депутата, из которых </w:t>
      </w:r>
      <w:r w:rsidR="001F5D90" w:rsidRPr="00AF0CFE">
        <w:t>8</w:t>
      </w:r>
      <w:r w:rsidRPr="00AF0CFE">
        <w:t xml:space="preserve"> избирались прямым голосованием, </w:t>
      </w:r>
      <w:r w:rsidR="001F5D90" w:rsidRPr="00AF0CFE">
        <w:t>8</w:t>
      </w:r>
      <w:r w:rsidRPr="00AF0CFE">
        <w:t xml:space="preserve"> избирались от курий и </w:t>
      </w:r>
      <w:r w:rsidR="001F5D90" w:rsidRPr="00AF0CFE">
        <w:t>7</w:t>
      </w:r>
      <w:r w:rsidRPr="00AF0CFE">
        <w:t xml:space="preserve"> назначались главой исполнительной власти; в состав Совета второго созыва вошли 27 депутатов, из которых </w:t>
      </w:r>
      <w:r w:rsidR="001F5D90" w:rsidRPr="00AF0CFE">
        <w:t>10</w:t>
      </w:r>
      <w:r w:rsidRPr="00AF0CFE">
        <w:t xml:space="preserve"> избирались прямым голосованием, </w:t>
      </w:r>
      <w:r w:rsidR="001F5D90" w:rsidRPr="00AF0CFE">
        <w:t>10</w:t>
      </w:r>
      <w:r w:rsidRPr="00AF0CFE">
        <w:t xml:space="preserve"> </w:t>
      </w:r>
      <w:r w:rsidR="00481D23" w:rsidRPr="00AF0CFE">
        <w:t>⸻</w:t>
      </w:r>
      <w:r w:rsidRPr="00AF0CFE">
        <w:t xml:space="preserve"> от курий и </w:t>
      </w:r>
      <w:r w:rsidR="001F5D90" w:rsidRPr="00AF0CFE">
        <w:t>7</w:t>
      </w:r>
      <w:r w:rsidRPr="00AF0CFE">
        <w:t xml:space="preserve"> назначались; в состав Совета третьего и четвертого созыва вошли</w:t>
      </w:r>
      <w:r w:rsidR="00F46CDC" w:rsidRPr="00AF0CFE">
        <w:t xml:space="preserve"> </w:t>
      </w:r>
      <w:r w:rsidRPr="00AF0CFE">
        <w:t xml:space="preserve">29 депутатов, из которых 12 избирались прямым голосованием, </w:t>
      </w:r>
      <w:r w:rsidR="001F5D90" w:rsidRPr="00AF0CFE">
        <w:t>10</w:t>
      </w:r>
      <w:r w:rsidRPr="00AF0CFE">
        <w:t xml:space="preserve"> избирались от курий и </w:t>
      </w:r>
      <w:r w:rsidR="001F5D90" w:rsidRPr="00AF0CFE">
        <w:t>7 </w:t>
      </w:r>
      <w:r w:rsidRPr="00AF0CFE">
        <w:t xml:space="preserve">назначались; в состав Совета пятого и последующих созывов вошли 33 депутата, из которых 14 избирались прямым голосованием, 12 избирались непрямым голосованием и </w:t>
      </w:r>
      <w:r w:rsidR="001F5D90" w:rsidRPr="00AF0CFE">
        <w:t>7</w:t>
      </w:r>
      <w:r w:rsidRPr="00AF0CFE">
        <w:t xml:space="preserve"> назначались (Закон</w:t>
      </w:r>
      <w:r w:rsidR="00481D23" w:rsidRPr="00AF0CFE">
        <w:rPr>
          <w:lang w:val="en-US"/>
        </w:rPr>
        <w:t> </w:t>
      </w:r>
      <w:r w:rsidR="00481D23" w:rsidRPr="00AF0CFE">
        <w:t>№ </w:t>
      </w:r>
      <w:r w:rsidRPr="00AF0CFE">
        <w:t>12/2012).</w:t>
      </w:r>
    </w:p>
    <w:p w14:paraId="0D6E8342" w14:textId="77777777" w:rsidR="006D6B56" w:rsidRPr="00AF0CFE" w:rsidRDefault="006D6B56" w:rsidP="006D6B56">
      <w:pPr>
        <w:pStyle w:val="SingleTxtG"/>
      </w:pPr>
      <w:r w:rsidRPr="00AF0CFE">
        <w:t>45.</w:t>
      </w:r>
      <w:r w:rsidRPr="00AF0CFE">
        <w:tab/>
        <w:t xml:space="preserve">Законом </w:t>
      </w:r>
      <w:r w:rsidR="00481D23" w:rsidRPr="00AF0CFE">
        <w:t>№</w:t>
      </w:r>
      <w:r w:rsidR="00E065EE" w:rsidRPr="00AF0CFE">
        <w:t xml:space="preserve"> </w:t>
      </w:r>
      <w:r w:rsidRPr="00AF0CFE">
        <w:t>9/2016 было увеличено число обстоятельств, исключающих возможность исполнения депутатских функций, в частности совмещение депутатской должности в иностранном муниципальном, региональном, национальном или федеральном парламенте либо участие или занятие должности в иностранном муниципальном, региональном или национальном правительстве. Им также были уточнены требования кандидатов и их обязанности, требования к предвыборной агитации, пределы ответственности юридических лиц и экстерриториальный характер подсудности преступлений, предусмотренных статьями 151–153 (принуждение и мошенничество в период кампании) и 168</w:t>
      </w:r>
      <w:r w:rsidR="00481D23" w:rsidRPr="00AF0CFE">
        <w:t>–</w:t>
      </w:r>
      <w:r w:rsidRPr="00AF0CFE">
        <w:t xml:space="preserve">170 (принуждение и мошенничество в отношении избирателей и подкуп на выборах) Закона </w:t>
      </w:r>
      <w:r w:rsidR="00481D23" w:rsidRPr="00AF0CFE">
        <w:t>№ </w:t>
      </w:r>
      <w:r w:rsidRPr="00AF0CFE">
        <w:t>3/2001.</w:t>
      </w:r>
    </w:p>
    <w:p w14:paraId="63AE3CC3" w14:textId="77777777" w:rsidR="006D6B56" w:rsidRPr="00AF0CFE" w:rsidRDefault="006D6B56" w:rsidP="006D6B56">
      <w:pPr>
        <w:pStyle w:val="H23G"/>
      </w:pPr>
      <w:r w:rsidRPr="00AF0CFE">
        <w:rPr>
          <w:bCs/>
        </w:rPr>
        <w:tab/>
        <w:t>3.</w:t>
      </w:r>
      <w:r w:rsidRPr="00AF0CFE">
        <w:rPr>
          <w:bCs/>
        </w:rPr>
        <w:tab/>
        <w:t>Основные данные о политической системе</w:t>
      </w:r>
    </w:p>
    <w:p w14:paraId="2E5DF11D" w14:textId="77777777" w:rsidR="006D6B56" w:rsidRPr="00AF0CFE" w:rsidRDefault="006D6B56" w:rsidP="006D6B56">
      <w:pPr>
        <w:pStyle w:val="H4G"/>
      </w:pPr>
      <w:r w:rsidRPr="00AF0CFE">
        <w:rPr>
          <w:iCs/>
        </w:rPr>
        <w:tab/>
        <w:t xml:space="preserve">а) </w:t>
      </w:r>
      <w:r w:rsidR="0071704B" w:rsidRPr="00AF0CFE">
        <w:rPr>
          <w:iCs/>
        </w:rPr>
        <w:tab/>
      </w:r>
      <w:r w:rsidRPr="00AF0CFE">
        <w:rPr>
          <w:iCs/>
        </w:rPr>
        <w:t>Доля населения, имеющего право голоса и зарегистрированного для голосования</w:t>
      </w:r>
    </w:p>
    <w:p w14:paraId="64F7AB11" w14:textId="77777777" w:rsidR="006D6B56" w:rsidRPr="00AF0CFE" w:rsidRDefault="006D6B56" w:rsidP="006D6B56">
      <w:pPr>
        <w:pStyle w:val="SingleTxtG"/>
      </w:pPr>
      <w:r w:rsidRPr="00AF0CFE">
        <w:t>46.</w:t>
      </w:r>
      <w:r w:rsidRPr="00AF0CFE">
        <w:tab/>
        <w:t>К 30 сентября 2018 года было зарегистрировано 310 204 избирателя, из которых 52,18</w:t>
      </w:r>
      <w:r w:rsidR="0022099D" w:rsidRPr="00AF0CFE">
        <w:t> %</w:t>
      </w:r>
      <w:r w:rsidRPr="00AF0CFE">
        <w:t xml:space="preserve"> составляли женщины. По сравнению с пятым (2013</w:t>
      </w:r>
      <w:r w:rsidR="001E46CB" w:rsidRPr="00AF0CFE">
        <w:t>–</w:t>
      </w:r>
      <w:r w:rsidRPr="00AF0CFE">
        <w:t>2017 годы) и шестым (2017</w:t>
      </w:r>
      <w:r w:rsidR="001E46CB" w:rsidRPr="00AF0CFE">
        <w:t>–</w:t>
      </w:r>
      <w:r w:rsidRPr="00AF0CFE">
        <w:t xml:space="preserve">2021 годы) созывами Законодательного совета число избирателей на прямых выборах увеличилось с 276 034 человек до 307 020 человек. Число групп кандидатов, участвующих в прямых выборах, увеличилось с 20 до 24. Число юридических лиц на непрямых выборах увеличилось с 719 до 857, а число участвующих групп </w:t>
      </w:r>
      <w:r w:rsidR="001E46CB" w:rsidRPr="00AF0CFE">
        <w:t>⸻</w:t>
      </w:r>
      <w:r w:rsidRPr="00AF0CFE">
        <w:t xml:space="preserve"> с 5 до 6.</w:t>
      </w:r>
    </w:p>
    <w:p w14:paraId="0C6A9A99" w14:textId="77777777" w:rsidR="006D6B56" w:rsidRPr="00AF0CFE" w:rsidRDefault="006D6B56" w:rsidP="006D6B56">
      <w:pPr>
        <w:pStyle w:val="H4G"/>
      </w:pPr>
      <w:r w:rsidRPr="00AF0CFE">
        <w:rPr>
          <w:iCs/>
        </w:rPr>
        <w:tab/>
        <w:t xml:space="preserve">b) </w:t>
      </w:r>
      <w:r w:rsidR="001E46CB" w:rsidRPr="00AF0CFE">
        <w:rPr>
          <w:iCs/>
        </w:rPr>
        <w:tab/>
      </w:r>
      <w:r w:rsidRPr="00AF0CFE">
        <w:rPr>
          <w:iCs/>
        </w:rPr>
        <w:t>Жалобы на проведение выборов</w:t>
      </w:r>
    </w:p>
    <w:p w14:paraId="70B996E0" w14:textId="77777777" w:rsidR="006D6B56" w:rsidRPr="00AF0CFE" w:rsidRDefault="006D6B56" w:rsidP="006D6B56">
      <w:pPr>
        <w:pStyle w:val="SingleTxtG"/>
      </w:pPr>
      <w:r w:rsidRPr="00AF0CFE">
        <w:t>47.</w:t>
      </w:r>
      <w:r w:rsidRPr="00AF0CFE">
        <w:tab/>
        <w:t xml:space="preserve">Что касается выборов в состав Законодательного совета пятого созыва, то на горячую линию Комитета Законодательного совета и Комиссии по борьбе с коррупцией поступило 213 жалоб и сообщений, а в ходе выборов в Законодательный совет шестого созыва </w:t>
      </w:r>
      <w:r w:rsidR="0071704B" w:rsidRPr="00AF0CFE">
        <w:t>⸻</w:t>
      </w:r>
      <w:r w:rsidRPr="00AF0CFE">
        <w:t xml:space="preserve"> 206 жалоб и сообщений. </w:t>
      </w:r>
    </w:p>
    <w:p w14:paraId="1ADE1187" w14:textId="77777777" w:rsidR="006D6B56" w:rsidRPr="00AF0CFE" w:rsidRDefault="006D6B56" w:rsidP="006D6B56">
      <w:pPr>
        <w:pStyle w:val="H4G"/>
      </w:pPr>
      <w:r w:rsidRPr="00AF0CFE">
        <w:rPr>
          <w:iCs/>
        </w:rPr>
        <w:tab/>
        <w:t xml:space="preserve">c) </w:t>
      </w:r>
      <w:r w:rsidR="0071704B" w:rsidRPr="00AF0CFE">
        <w:rPr>
          <w:iCs/>
        </w:rPr>
        <w:tab/>
      </w:r>
      <w:r w:rsidRPr="00AF0CFE">
        <w:rPr>
          <w:iCs/>
        </w:rPr>
        <w:t>Доступ населения к СМИ</w:t>
      </w:r>
    </w:p>
    <w:p w14:paraId="54532F26" w14:textId="77777777" w:rsidR="006D6B56" w:rsidRPr="00AF0CFE" w:rsidRDefault="006D6B56" w:rsidP="006D6B56">
      <w:pPr>
        <w:pStyle w:val="SingleTxtG"/>
      </w:pPr>
      <w:r w:rsidRPr="00AF0CFE">
        <w:t>48.</w:t>
      </w:r>
      <w:r w:rsidRPr="00AF0CFE">
        <w:tab/>
        <w:t xml:space="preserve">Отрасль СМИ в ОАРМ продолжает динамично развиваться. На конец сентября 2018 года в ОАРМ насчитывалось 18 ежедневных газет, 49 периодических изданий, </w:t>
      </w:r>
      <w:r w:rsidR="009A4AB4" w:rsidRPr="00AF0CFE">
        <w:t>3 </w:t>
      </w:r>
      <w:r w:rsidRPr="00AF0CFE">
        <w:t xml:space="preserve">радиостанции и </w:t>
      </w:r>
      <w:r w:rsidR="009A4AB4" w:rsidRPr="00AF0CFE">
        <w:t>5</w:t>
      </w:r>
      <w:r w:rsidRPr="00AF0CFE">
        <w:t xml:space="preserve"> телевизионных станций. Число ежедневных газет на китайском языке увеличилось с </w:t>
      </w:r>
      <w:r w:rsidR="009A4AB4" w:rsidRPr="00AF0CFE">
        <w:t>8</w:t>
      </w:r>
      <w:r w:rsidRPr="00AF0CFE">
        <w:t xml:space="preserve"> до 11 и </w:t>
      </w:r>
      <w:r w:rsidR="008227F6" w:rsidRPr="00AF0CFE">
        <w:t>1</w:t>
      </w:r>
      <w:r w:rsidRPr="00AF0CFE">
        <w:t xml:space="preserve"> из них</w:t>
      </w:r>
      <w:r w:rsidR="00F46CDC" w:rsidRPr="00AF0CFE">
        <w:t xml:space="preserve"> </w:t>
      </w:r>
      <w:r w:rsidRPr="00AF0CFE">
        <w:t>в 2011 году стала бесплатной, а еженедельная газета стала ежедневной. Число ежедневных газет на португальском языке увеличилось с двух до трех, а на английском языке выходит три ежедневных газеты. В</w:t>
      </w:r>
      <w:r w:rsidR="00C726FE">
        <w:t> </w:t>
      </w:r>
      <w:r w:rsidRPr="00AF0CFE">
        <w:t>2014 году была основана китайско-португальская двуязычная еженедельная газета. В том же году португальская еженедельная газета была преобразована в еженедельную газету на трех языках (китайском, португальском и английском).</w:t>
      </w:r>
    </w:p>
    <w:p w14:paraId="1644AD1C" w14:textId="77777777" w:rsidR="006D6B56" w:rsidRPr="00AF0CFE" w:rsidRDefault="006D6B56" w:rsidP="006D6B56">
      <w:pPr>
        <w:pStyle w:val="SingleTxtG"/>
      </w:pPr>
      <w:r w:rsidRPr="00AF0CFE">
        <w:t>49.</w:t>
      </w:r>
      <w:r w:rsidRPr="00AF0CFE">
        <w:tab/>
        <w:t xml:space="preserve">Согласно статистическим данным, предоставленным в 2017 году газетами и другими периодическими изданиями Правительственному информационному бюро, </w:t>
      </w:r>
      <w:r w:rsidR="002261D4" w:rsidRPr="00AF0CFE">
        <w:br/>
      </w:r>
      <w:r w:rsidRPr="00AF0CFE">
        <w:lastRenderedPageBreak/>
        <w:t>в общей сложности реализовывалось около 302</w:t>
      </w:r>
      <w:r w:rsidR="00A167DB" w:rsidRPr="00AF0CFE">
        <w:t> </w:t>
      </w:r>
      <w:r w:rsidRPr="00AF0CFE">
        <w:t>900 экземпляров ежедневных газет ежедневно и 106</w:t>
      </w:r>
      <w:r w:rsidR="00A167DB" w:rsidRPr="00AF0CFE">
        <w:t> </w:t>
      </w:r>
      <w:r w:rsidRPr="00AF0CFE">
        <w:t>672</w:t>
      </w:r>
      <w:r w:rsidR="00A167DB" w:rsidRPr="00AF0CFE">
        <w:t> </w:t>
      </w:r>
      <w:r w:rsidRPr="00AF0CFE">
        <w:t>500 экземпляров ежегодно, а годовой тираж других периодических изданий составил около 9 715 450 экземпляров.</w:t>
      </w:r>
    </w:p>
    <w:p w14:paraId="63B1B8A7" w14:textId="77777777" w:rsidR="006D6B56" w:rsidRPr="00AF0CFE" w:rsidRDefault="006D6B56" w:rsidP="006D6B56">
      <w:pPr>
        <w:pStyle w:val="SingleTxtG"/>
      </w:pPr>
      <w:r w:rsidRPr="00AF0CFE">
        <w:t>50.</w:t>
      </w:r>
      <w:r w:rsidRPr="00AF0CFE">
        <w:tab/>
        <w:t>Точных данных о числе журналистов, в том числе фотожурналистов, в ОАРМ не имеется, однако</w:t>
      </w:r>
      <w:r w:rsidR="00F46CDC" w:rsidRPr="00AF0CFE">
        <w:t xml:space="preserve"> </w:t>
      </w:r>
      <w:r w:rsidRPr="00AF0CFE">
        <w:t xml:space="preserve">в местных СМИ работает около 240 сотрудников, зарегистрированных в системе медицинского страхования. В ОАРМ действуют </w:t>
      </w:r>
      <w:r w:rsidR="008227F6" w:rsidRPr="00AF0CFE">
        <w:t>8 </w:t>
      </w:r>
      <w:r w:rsidRPr="00AF0CFE">
        <w:t>ассоциаций прессы и 15 региональных и международных организаций СМИ.</w:t>
      </w:r>
    </w:p>
    <w:p w14:paraId="3405C253" w14:textId="77777777" w:rsidR="006D6B56" w:rsidRPr="00AF0CFE" w:rsidRDefault="006D6B56" w:rsidP="006D6B56">
      <w:pPr>
        <w:pStyle w:val="SingleTxtG"/>
      </w:pPr>
      <w:r w:rsidRPr="00AF0CFE">
        <w:t>51.</w:t>
      </w:r>
      <w:r w:rsidRPr="00AF0CFE">
        <w:tab/>
        <w:t>Жители могут легко получать информацию в Интернете и выражать свое мнение на форумах, в социальных сетях и на других платформах. По данным Правительственного информационного бюро, в 2016 году доступ в Интернет имели 88,6</w:t>
      </w:r>
      <w:r w:rsidR="0022099D" w:rsidRPr="00AF0CFE">
        <w:t> %</w:t>
      </w:r>
      <w:r w:rsidRPr="00AF0CFE">
        <w:t xml:space="preserve"> домохозяйств. Число пользователей Интернета в возрасте от 3 лет и старше достигло 499 900 человек, или 81,6</w:t>
      </w:r>
      <w:r w:rsidR="0022099D" w:rsidRPr="00AF0CFE">
        <w:t> %</w:t>
      </w:r>
      <w:r w:rsidRPr="00AF0CFE">
        <w:t xml:space="preserve"> населения. Охват населения мобильной телефонной связью составил 91,7</w:t>
      </w:r>
      <w:r w:rsidR="0022099D" w:rsidRPr="00AF0CFE">
        <w:t> %</w:t>
      </w:r>
      <w:r w:rsidRPr="00AF0CFE">
        <w:t>, при этом 91,9</w:t>
      </w:r>
      <w:r w:rsidR="0022099D" w:rsidRPr="00AF0CFE">
        <w:t> %</w:t>
      </w:r>
      <w:r w:rsidR="006453B7" w:rsidRPr="00AF0CFE">
        <w:t xml:space="preserve"> </w:t>
      </w:r>
      <w:r w:rsidRPr="00AF0CFE">
        <w:t xml:space="preserve">мобильных телефонов используется для выхода в Интернет. </w:t>
      </w:r>
    </w:p>
    <w:p w14:paraId="5BFCB3F5" w14:textId="77777777" w:rsidR="006D6B56" w:rsidRPr="00AF0CFE" w:rsidRDefault="006D6B56" w:rsidP="006D6B56">
      <w:pPr>
        <w:pStyle w:val="H4G"/>
      </w:pPr>
      <w:r w:rsidRPr="00AF0CFE">
        <w:rPr>
          <w:iCs/>
        </w:rPr>
        <w:tab/>
        <w:t xml:space="preserve">d) </w:t>
      </w:r>
      <w:r w:rsidR="00A167DB" w:rsidRPr="00AF0CFE">
        <w:rPr>
          <w:iCs/>
        </w:rPr>
        <w:tab/>
      </w:r>
      <w:r w:rsidRPr="00AF0CFE">
        <w:rPr>
          <w:iCs/>
        </w:rPr>
        <w:t>Признание неправительственных организаций</w:t>
      </w:r>
    </w:p>
    <w:p w14:paraId="089094A0" w14:textId="77777777" w:rsidR="006D6B56" w:rsidRPr="00AF0CFE" w:rsidRDefault="006D6B56" w:rsidP="006D6B56">
      <w:pPr>
        <w:pStyle w:val="SingleTxtG"/>
      </w:pPr>
      <w:r w:rsidRPr="00AF0CFE">
        <w:t>52.</w:t>
      </w:r>
      <w:r w:rsidRPr="00AF0CFE">
        <w:tab/>
        <w:t xml:space="preserve">Законодательство о свободе ассоциации, гарантированной статьей 27 Основного закона, Законом </w:t>
      </w:r>
      <w:r w:rsidR="00481D23" w:rsidRPr="00AF0CFE">
        <w:t>№ </w:t>
      </w:r>
      <w:r w:rsidRPr="00AF0CFE">
        <w:t>2/99/M от 9 августа и статьей 154 и далее Гражданского кодекса, остается без изменений.</w:t>
      </w:r>
    </w:p>
    <w:p w14:paraId="2DA270B4" w14:textId="77777777" w:rsidR="006D6B56" w:rsidRPr="00AF0CFE" w:rsidRDefault="006D6B56" w:rsidP="006D6B56">
      <w:pPr>
        <w:pStyle w:val="SingleTxtG"/>
      </w:pPr>
      <w:r w:rsidRPr="00AF0CFE">
        <w:t>53.</w:t>
      </w:r>
      <w:r w:rsidRPr="00AF0CFE">
        <w:tab/>
        <w:t>С января 2010 года по сентябрь 2018 года в Бюро учета и регистрации было зарегистрировано 4510 ассоциаций и фондов, в том числе 1128 культурных, 698</w:t>
      </w:r>
      <w:r w:rsidR="00A167DB" w:rsidRPr="00AF0CFE">
        <w:t> </w:t>
      </w:r>
      <w:r w:rsidRPr="00AF0CFE">
        <w:t>благотворительных, 634 спортивных, 563 профессиональных объединени</w:t>
      </w:r>
      <w:r w:rsidR="006453B7" w:rsidRPr="00AF0CFE">
        <w:t>й</w:t>
      </w:r>
      <w:r w:rsidRPr="00AF0CFE">
        <w:t>, 333</w:t>
      </w:r>
      <w:r w:rsidR="00A167DB" w:rsidRPr="00AF0CFE">
        <w:t> </w:t>
      </w:r>
      <w:r w:rsidRPr="00AF0CFE">
        <w:t>объединений работодателей и 183 образовательных и 117 профсоюзных объединений.</w:t>
      </w:r>
    </w:p>
    <w:p w14:paraId="4BCA742B" w14:textId="77777777" w:rsidR="006D6B56" w:rsidRPr="00AF0CFE" w:rsidRDefault="006D6B56" w:rsidP="006D6B56">
      <w:pPr>
        <w:pStyle w:val="H4G"/>
      </w:pPr>
      <w:r w:rsidRPr="00AF0CFE">
        <w:rPr>
          <w:iCs/>
        </w:rPr>
        <w:tab/>
        <w:t xml:space="preserve">e) </w:t>
      </w:r>
      <w:r w:rsidR="00A167DB" w:rsidRPr="00AF0CFE">
        <w:rPr>
          <w:iCs/>
        </w:rPr>
        <w:tab/>
      </w:r>
      <w:r w:rsidRPr="00AF0CFE">
        <w:rPr>
          <w:iCs/>
        </w:rPr>
        <w:t>Доля женщин в Законодательном совете</w:t>
      </w:r>
    </w:p>
    <w:p w14:paraId="30D77A1A" w14:textId="77777777" w:rsidR="006D6B56" w:rsidRPr="00AF0CFE" w:rsidRDefault="006D6B56" w:rsidP="006D6B56">
      <w:pPr>
        <w:pStyle w:val="SingleTxtG"/>
      </w:pPr>
      <w:r w:rsidRPr="00AF0CFE">
        <w:t>54.</w:t>
      </w:r>
      <w:r w:rsidRPr="00AF0CFE">
        <w:tab/>
        <w:t>Доля женщин</w:t>
      </w:r>
      <w:r w:rsidR="004C3FF2" w:rsidRPr="00AF0CFE">
        <w:t xml:space="preserve"> ⸻</w:t>
      </w:r>
      <w:r w:rsidRPr="00AF0CFE">
        <w:t xml:space="preserve"> членов Законодательного совета пятого созыва </w:t>
      </w:r>
      <w:r w:rsidR="00A167DB" w:rsidRPr="00AF0CFE">
        <w:br/>
      </w:r>
      <w:r w:rsidRPr="00AF0CFE">
        <w:t>(2013</w:t>
      </w:r>
      <w:r w:rsidR="00A167DB" w:rsidRPr="00AF0CFE">
        <w:t>–</w:t>
      </w:r>
      <w:r w:rsidRPr="00AF0CFE">
        <w:t>2017 год</w:t>
      </w:r>
      <w:r w:rsidR="006453B7" w:rsidRPr="00AF0CFE">
        <w:t>ы</w:t>
      </w:r>
      <w:r w:rsidRPr="00AF0CFE">
        <w:t>) составила 21,2</w:t>
      </w:r>
      <w:r w:rsidR="0022099D" w:rsidRPr="00AF0CFE">
        <w:t> %</w:t>
      </w:r>
      <w:r w:rsidRPr="00AF0CFE">
        <w:t xml:space="preserve"> (7 женщин), а в Законодательном совете шестого созыва (2017</w:t>
      </w:r>
      <w:r w:rsidR="00A167DB" w:rsidRPr="00AF0CFE">
        <w:t>–</w:t>
      </w:r>
      <w:r w:rsidRPr="00AF0CFE">
        <w:t xml:space="preserve">2021 годы) </w:t>
      </w:r>
      <w:r w:rsidR="00A167DB" w:rsidRPr="00AF0CFE">
        <w:t>⸻</w:t>
      </w:r>
      <w:r w:rsidRPr="00AF0CFE">
        <w:t xml:space="preserve"> 18,2</w:t>
      </w:r>
      <w:r w:rsidR="0022099D" w:rsidRPr="00AF0CFE">
        <w:t> %</w:t>
      </w:r>
      <w:r w:rsidRPr="00AF0CFE">
        <w:t xml:space="preserve"> (6 женщин). </w:t>
      </w:r>
    </w:p>
    <w:p w14:paraId="5574012C" w14:textId="77777777" w:rsidR="006D6B56" w:rsidRPr="00AF0CFE" w:rsidRDefault="006D6B56" w:rsidP="006D6B56">
      <w:pPr>
        <w:pStyle w:val="H23G"/>
      </w:pPr>
      <w:r w:rsidRPr="00AF0CFE">
        <w:rPr>
          <w:bCs/>
        </w:rPr>
        <w:tab/>
      </w:r>
      <w:r w:rsidRPr="00AF0CFE">
        <w:rPr>
          <w:bCs/>
        </w:rPr>
        <w:tab/>
        <w:t>Состав Законодательного собрания с разбивкой по полу</w:t>
      </w:r>
    </w:p>
    <w:tbl>
      <w:tblPr>
        <w:tblW w:w="7370" w:type="dxa"/>
        <w:tblInd w:w="1134" w:type="dxa"/>
        <w:tblLayout w:type="fixed"/>
        <w:tblCellMar>
          <w:left w:w="0" w:type="dxa"/>
          <w:right w:w="0" w:type="dxa"/>
        </w:tblCellMar>
        <w:tblLook w:val="0000" w:firstRow="0" w:lastRow="0" w:firstColumn="0" w:lastColumn="0" w:noHBand="0" w:noVBand="0"/>
      </w:tblPr>
      <w:tblGrid>
        <w:gridCol w:w="1053"/>
        <w:gridCol w:w="1054"/>
        <w:gridCol w:w="1052"/>
        <w:gridCol w:w="1054"/>
        <w:gridCol w:w="1052"/>
        <w:gridCol w:w="1054"/>
        <w:gridCol w:w="1051"/>
      </w:tblGrid>
      <w:tr w:rsidR="006D6B56" w:rsidRPr="00AF0CFE" w14:paraId="7DFB3CCC" w14:textId="77777777" w:rsidTr="00A167DB">
        <w:trPr>
          <w:tblHeader/>
        </w:trPr>
        <w:tc>
          <w:tcPr>
            <w:tcW w:w="1053" w:type="dxa"/>
            <w:tcBorders>
              <w:top w:val="single" w:sz="4" w:space="0" w:color="auto"/>
              <w:bottom w:val="single" w:sz="12" w:space="0" w:color="auto"/>
            </w:tcBorders>
            <w:shd w:val="clear" w:color="auto" w:fill="auto"/>
            <w:vAlign w:val="bottom"/>
          </w:tcPr>
          <w:p w14:paraId="5E5DEAFF" w14:textId="77777777" w:rsidR="006D6B56" w:rsidRPr="00AF0CFE" w:rsidRDefault="006D6B56" w:rsidP="00A167DB">
            <w:pPr>
              <w:suppressAutoHyphens w:val="0"/>
              <w:spacing w:before="80" w:after="80" w:line="200" w:lineRule="exact"/>
              <w:rPr>
                <w:rFonts w:cs="Times New Roman"/>
                <w:i/>
                <w:sz w:val="16"/>
              </w:rPr>
            </w:pPr>
            <w:r w:rsidRPr="00AF0CFE">
              <w:rPr>
                <w:rFonts w:cs="Times New Roman"/>
                <w:i/>
                <w:sz w:val="16"/>
              </w:rPr>
              <w:t>Пол/год</w:t>
            </w:r>
          </w:p>
        </w:tc>
        <w:tc>
          <w:tcPr>
            <w:tcW w:w="1054" w:type="dxa"/>
            <w:tcBorders>
              <w:top w:val="single" w:sz="4" w:space="0" w:color="auto"/>
              <w:bottom w:val="single" w:sz="12" w:space="0" w:color="auto"/>
            </w:tcBorders>
            <w:shd w:val="clear" w:color="auto" w:fill="auto"/>
            <w:vAlign w:val="bottom"/>
          </w:tcPr>
          <w:p w14:paraId="540D15B2" w14:textId="77777777" w:rsidR="006D6B56" w:rsidRPr="00AF0CFE" w:rsidRDefault="006D6B56" w:rsidP="00A167DB">
            <w:pPr>
              <w:suppressAutoHyphens w:val="0"/>
              <w:spacing w:before="80" w:after="80" w:line="200" w:lineRule="exact"/>
              <w:jc w:val="right"/>
              <w:rPr>
                <w:rFonts w:cs="Times New Roman"/>
                <w:i/>
                <w:sz w:val="16"/>
              </w:rPr>
            </w:pPr>
            <w:r w:rsidRPr="00AF0CFE">
              <w:rPr>
                <w:rFonts w:cs="Times New Roman"/>
                <w:i/>
                <w:sz w:val="16"/>
              </w:rPr>
              <w:t>2011</w:t>
            </w:r>
          </w:p>
        </w:tc>
        <w:tc>
          <w:tcPr>
            <w:tcW w:w="1052" w:type="dxa"/>
            <w:tcBorders>
              <w:top w:val="single" w:sz="4" w:space="0" w:color="auto"/>
              <w:bottom w:val="single" w:sz="12" w:space="0" w:color="auto"/>
            </w:tcBorders>
            <w:shd w:val="clear" w:color="auto" w:fill="auto"/>
            <w:vAlign w:val="bottom"/>
          </w:tcPr>
          <w:p w14:paraId="15063E6F" w14:textId="77777777" w:rsidR="006D6B56" w:rsidRPr="00AF0CFE" w:rsidRDefault="006D6B56" w:rsidP="00A167DB">
            <w:pPr>
              <w:suppressAutoHyphens w:val="0"/>
              <w:spacing w:before="80" w:after="80" w:line="200" w:lineRule="exact"/>
              <w:jc w:val="right"/>
              <w:rPr>
                <w:rFonts w:cs="Times New Roman"/>
                <w:i/>
                <w:sz w:val="16"/>
              </w:rPr>
            </w:pPr>
            <w:r w:rsidRPr="00AF0CFE">
              <w:rPr>
                <w:rFonts w:cs="Times New Roman"/>
                <w:i/>
                <w:sz w:val="16"/>
              </w:rPr>
              <w:t>2012</w:t>
            </w:r>
          </w:p>
        </w:tc>
        <w:tc>
          <w:tcPr>
            <w:tcW w:w="1054" w:type="dxa"/>
            <w:tcBorders>
              <w:top w:val="single" w:sz="4" w:space="0" w:color="auto"/>
              <w:bottom w:val="single" w:sz="12" w:space="0" w:color="auto"/>
            </w:tcBorders>
            <w:shd w:val="clear" w:color="auto" w:fill="auto"/>
            <w:vAlign w:val="bottom"/>
          </w:tcPr>
          <w:p w14:paraId="2B95E9F7" w14:textId="77777777" w:rsidR="006D6B56" w:rsidRPr="00AF0CFE" w:rsidRDefault="006D6B56" w:rsidP="00A167DB">
            <w:pPr>
              <w:suppressAutoHyphens w:val="0"/>
              <w:spacing w:before="80" w:after="80" w:line="200" w:lineRule="exact"/>
              <w:jc w:val="right"/>
              <w:rPr>
                <w:rFonts w:cs="Times New Roman"/>
                <w:i/>
                <w:sz w:val="16"/>
              </w:rPr>
            </w:pPr>
            <w:r w:rsidRPr="00AF0CFE">
              <w:rPr>
                <w:rFonts w:cs="Times New Roman"/>
                <w:i/>
                <w:sz w:val="16"/>
              </w:rPr>
              <w:t>2013*</w:t>
            </w:r>
          </w:p>
        </w:tc>
        <w:tc>
          <w:tcPr>
            <w:tcW w:w="1052" w:type="dxa"/>
            <w:tcBorders>
              <w:top w:val="single" w:sz="4" w:space="0" w:color="auto"/>
              <w:bottom w:val="single" w:sz="12" w:space="0" w:color="auto"/>
            </w:tcBorders>
            <w:shd w:val="clear" w:color="auto" w:fill="auto"/>
            <w:vAlign w:val="bottom"/>
          </w:tcPr>
          <w:p w14:paraId="313D60B4" w14:textId="77777777" w:rsidR="006D6B56" w:rsidRPr="00AF0CFE" w:rsidRDefault="006D6B56" w:rsidP="00A167DB">
            <w:pPr>
              <w:suppressAutoHyphens w:val="0"/>
              <w:spacing w:before="80" w:after="80" w:line="200" w:lineRule="exact"/>
              <w:jc w:val="right"/>
              <w:rPr>
                <w:rFonts w:cs="Times New Roman"/>
                <w:i/>
                <w:sz w:val="16"/>
              </w:rPr>
            </w:pPr>
            <w:r w:rsidRPr="00AF0CFE">
              <w:rPr>
                <w:rFonts w:cs="Times New Roman"/>
                <w:i/>
                <w:sz w:val="16"/>
              </w:rPr>
              <w:t>2015</w:t>
            </w:r>
          </w:p>
        </w:tc>
        <w:tc>
          <w:tcPr>
            <w:tcW w:w="1054" w:type="dxa"/>
            <w:tcBorders>
              <w:top w:val="single" w:sz="4" w:space="0" w:color="auto"/>
              <w:bottom w:val="single" w:sz="12" w:space="0" w:color="auto"/>
            </w:tcBorders>
            <w:shd w:val="clear" w:color="auto" w:fill="auto"/>
            <w:vAlign w:val="bottom"/>
          </w:tcPr>
          <w:p w14:paraId="1AB3A72B" w14:textId="77777777" w:rsidR="006D6B56" w:rsidRPr="00AF0CFE" w:rsidRDefault="006D6B56" w:rsidP="00A167DB">
            <w:pPr>
              <w:suppressAutoHyphens w:val="0"/>
              <w:spacing w:before="80" w:after="80" w:line="200" w:lineRule="exact"/>
              <w:jc w:val="right"/>
              <w:rPr>
                <w:rFonts w:cs="Times New Roman"/>
                <w:i/>
                <w:sz w:val="16"/>
              </w:rPr>
            </w:pPr>
            <w:r w:rsidRPr="00AF0CFE">
              <w:rPr>
                <w:rFonts w:cs="Times New Roman"/>
                <w:i/>
                <w:sz w:val="16"/>
              </w:rPr>
              <w:t>2016</w:t>
            </w:r>
          </w:p>
        </w:tc>
        <w:tc>
          <w:tcPr>
            <w:tcW w:w="1051" w:type="dxa"/>
            <w:tcBorders>
              <w:top w:val="single" w:sz="4" w:space="0" w:color="auto"/>
              <w:bottom w:val="single" w:sz="12" w:space="0" w:color="auto"/>
            </w:tcBorders>
            <w:shd w:val="clear" w:color="auto" w:fill="auto"/>
            <w:vAlign w:val="bottom"/>
          </w:tcPr>
          <w:p w14:paraId="7920E4EC" w14:textId="77777777" w:rsidR="006D6B56" w:rsidRPr="00AF0CFE" w:rsidRDefault="006D6B56" w:rsidP="00A167DB">
            <w:pPr>
              <w:suppressAutoHyphens w:val="0"/>
              <w:spacing w:before="80" w:after="80" w:line="200" w:lineRule="exact"/>
              <w:jc w:val="right"/>
              <w:rPr>
                <w:rFonts w:cs="Times New Roman"/>
                <w:i/>
                <w:sz w:val="16"/>
              </w:rPr>
            </w:pPr>
            <w:r w:rsidRPr="00AF0CFE">
              <w:rPr>
                <w:rFonts w:cs="Times New Roman"/>
                <w:i/>
                <w:sz w:val="16"/>
              </w:rPr>
              <w:t>2018</w:t>
            </w:r>
          </w:p>
        </w:tc>
      </w:tr>
      <w:tr w:rsidR="006D6B56" w:rsidRPr="00AF0CFE" w14:paraId="4F4A9534" w14:textId="77777777" w:rsidTr="00A167DB">
        <w:tc>
          <w:tcPr>
            <w:tcW w:w="1053" w:type="dxa"/>
            <w:tcBorders>
              <w:top w:val="single" w:sz="12" w:space="0" w:color="auto"/>
            </w:tcBorders>
            <w:shd w:val="clear" w:color="auto" w:fill="auto"/>
          </w:tcPr>
          <w:p w14:paraId="2A58631C" w14:textId="77777777" w:rsidR="006D6B56" w:rsidRPr="00AF0CFE" w:rsidRDefault="006D6B56" w:rsidP="00A167DB">
            <w:pPr>
              <w:suppressAutoHyphens w:val="0"/>
              <w:spacing w:before="40" w:after="40" w:line="220" w:lineRule="exact"/>
              <w:rPr>
                <w:rFonts w:cs="Times New Roman"/>
                <w:sz w:val="18"/>
              </w:rPr>
            </w:pPr>
            <w:r w:rsidRPr="00AF0CFE">
              <w:rPr>
                <w:rFonts w:cs="Times New Roman"/>
                <w:sz w:val="18"/>
              </w:rPr>
              <w:t>Мужчины</w:t>
            </w:r>
          </w:p>
        </w:tc>
        <w:tc>
          <w:tcPr>
            <w:tcW w:w="1054" w:type="dxa"/>
            <w:tcBorders>
              <w:top w:val="single" w:sz="12" w:space="0" w:color="auto"/>
            </w:tcBorders>
            <w:shd w:val="clear" w:color="auto" w:fill="auto"/>
            <w:vAlign w:val="bottom"/>
          </w:tcPr>
          <w:p w14:paraId="1BDEEC89" w14:textId="77777777" w:rsidR="006D6B56" w:rsidRPr="00AF0CFE" w:rsidRDefault="006D6B56" w:rsidP="00A167DB">
            <w:pPr>
              <w:suppressAutoHyphens w:val="0"/>
              <w:spacing w:before="40" w:after="40" w:line="220" w:lineRule="exact"/>
              <w:jc w:val="right"/>
              <w:rPr>
                <w:rFonts w:cs="Times New Roman"/>
                <w:sz w:val="18"/>
              </w:rPr>
            </w:pPr>
            <w:r w:rsidRPr="00AF0CFE">
              <w:rPr>
                <w:rFonts w:cs="Times New Roman"/>
                <w:sz w:val="18"/>
              </w:rPr>
              <w:t>25</w:t>
            </w:r>
          </w:p>
        </w:tc>
        <w:tc>
          <w:tcPr>
            <w:tcW w:w="1052" w:type="dxa"/>
            <w:tcBorders>
              <w:top w:val="single" w:sz="12" w:space="0" w:color="auto"/>
            </w:tcBorders>
            <w:shd w:val="clear" w:color="auto" w:fill="auto"/>
            <w:vAlign w:val="bottom"/>
          </w:tcPr>
          <w:p w14:paraId="5225028F" w14:textId="77777777" w:rsidR="006D6B56" w:rsidRPr="00AF0CFE" w:rsidRDefault="006D6B56" w:rsidP="00A167DB">
            <w:pPr>
              <w:suppressAutoHyphens w:val="0"/>
              <w:spacing w:before="40" w:after="40" w:line="220" w:lineRule="exact"/>
              <w:jc w:val="right"/>
              <w:rPr>
                <w:rFonts w:cs="Times New Roman"/>
                <w:sz w:val="18"/>
              </w:rPr>
            </w:pPr>
            <w:r w:rsidRPr="00AF0CFE">
              <w:rPr>
                <w:rFonts w:cs="Times New Roman"/>
                <w:sz w:val="18"/>
              </w:rPr>
              <w:t>25</w:t>
            </w:r>
          </w:p>
        </w:tc>
        <w:tc>
          <w:tcPr>
            <w:tcW w:w="1054" w:type="dxa"/>
            <w:tcBorders>
              <w:top w:val="single" w:sz="12" w:space="0" w:color="auto"/>
            </w:tcBorders>
            <w:shd w:val="clear" w:color="auto" w:fill="auto"/>
            <w:vAlign w:val="bottom"/>
          </w:tcPr>
          <w:p w14:paraId="70E00A07" w14:textId="77777777" w:rsidR="006D6B56" w:rsidRPr="00AF0CFE" w:rsidRDefault="006D6B56" w:rsidP="00A167DB">
            <w:pPr>
              <w:suppressAutoHyphens w:val="0"/>
              <w:spacing w:before="40" w:after="40" w:line="220" w:lineRule="exact"/>
              <w:jc w:val="right"/>
              <w:rPr>
                <w:rFonts w:cs="Times New Roman"/>
                <w:sz w:val="18"/>
              </w:rPr>
            </w:pPr>
            <w:r w:rsidRPr="00AF0CFE">
              <w:rPr>
                <w:rFonts w:cs="Times New Roman"/>
                <w:sz w:val="18"/>
              </w:rPr>
              <w:t>26</w:t>
            </w:r>
          </w:p>
        </w:tc>
        <w:tc>
          <w:tcPr>
            <w:tcW w:w="1052" w:type="dxa"/>
            <w:tcBorders>
              <w:top w:val="single" w:sz="12" w:space="0" w:color="auto"/>
            </w:tcBorders>
            <w:shd w:val="clear" w:color="auto" w:fill="auto"/>
            <w:vAlign w:val="bottom"/>
          </w:tcPr>
          <w:p w14:paraId="5DEDA5D4" w14:textId="77777777" w:rsidR="006D6B56" w:rsidRPr="00AF0CFE" w:rsidRDefault="006D6B56" w:rsidP="00A167DB">
            <w:pPr>
              <w:suppressAutoHyphens w:val="0"/>
              <w:spacing w:before="40" w:after="40" w:line="220" w:lineRule="exact"/>
              <w:jc w:val="right"/>
              <w:rPr>
                <w:rFonts w:cs="Times New Roman"/>
                <w:sz w:val="18"/>
              </w:rPr>
            </w:pPr>
            <w:r w:rsidRPr="00AF0CFE">
              <w:rPr>
                <w:rFonts w:cs="Times New Roman"/>
                <w:sz w:val="18"/>
              </w:rPr>
              <w:t>26</w:t>
            </w:r>
          </w:p>
        </w:tc>
        <w:tc>
          <w:tcPr>
            <w:tcW w:w="1054" w:type="dxa"/>
            <w:tcBorders>
              <w:top w:val="single" w:sz="12" w:space="0" w:color="auto"/>
            </w:tcBorders>
            <w:shd w:val="clear" w:color="auto" w:fill="auto"/>
            <w:vAlign w:val="bottom"/>
          </w:tcPr>
          <w:p w14:paraId="00FF9674" w14:textId="77777777" w:rsidR="006D6B56" w:rsidRPr="00AF0CFE" w:rsidRDefault="006D6B56" w:rsidP="00A167DB">
            <w:pPr>
              <w:suppressAutoHyphens w:val="0"/>
              <w:spacing w:before="40" w:after="40" w:line="220" w:lineRule="exact"/>
              <w:jc w:val="right"/>
              <w:rPr>
                <w:rFonts w:cs="Times New Roman"/>
                <w:sz w:val="18"/>
              </w:rPr>
            </w:pPr>
            <w:r w:rsidRPr="00AF0CFE">
              <w:rPr>
                <w:rFonts w:cs="Times New Roman"/>
                <w:sz w:val="18"/>
              </w:rPr>
              <w:t>26</w:t>
            </w:r>
          </w:p>
        </w:tc>
        <w:tc>
          <w:tcPr>
            <w:tcW w:w="1051" w:type="dxa"/>
            <w:tcBorders>
              <w:top w:val="single" w:sz="12" w:space="0" w:color="auto"/>
            </w:tcBorders>
            <w:shd w:val="clear" w:color="auto" w:fill="auto"/>
            <w:vAlign w:val="bottom"/>
          </w:tcPr>
          <w:p w14:paraId="683B8AD9" w14:textId="77777777" w:rsidR="006D6B56" w:rsidRPr="00AF0CFE" w:rsidRDefault="006D6B56" w:rsidP="00A167DB">
            <w:pPr>
              <w:suppressAutoHyphens w:val="0"/>
              <w:spacing w:before="40" w:after="40" w:line="220" w:lineRule="exact"/>
              <w:jc w:val="right"/>
              <w:rPr>
                <w:rFonts w:cs="Times New Roman"/>
                <w:sz w:val="18"/>
              </w:rPr>
            </w:pPr>
            <w:r w:rsidRPr="00AF0CFE">
              <w:rPr>
                <w:rFonts w:cs="Times New Roman"/>
                <w:sz w:val="18"/>
              </w:rPr>
              <w:t>27</w:t>
            </w:r>
          </w:p>
        </w:tc>
      </w:tr>
      <w:tr w:rsidR="006D6B56" w:rsidRPr="00AF0CFE" w14:paraId="0B3CC997" w14:textId="77777777" w:rsidTr="00A167DB">
        <w:tc>
          <w:tcPr>
            <w:tcW w:w="1053" w:type="dxa"/>
            <w:tcBorders>
              <w:bottom w:val="single" w:sz="4" w:space="0" w:color="auto"/>
            </w:tcBorders>
            <w:shd w:val="clear" w:color="auto" w:fill="auto"/>
          </w:tcPr>
          <w:p w14:paraId="7B4AC02F" w14:textId="77777777" w:rsidR="006D6B56" w:rsidRPr="00AF0CFE" w:rsidRDefault="006D6B56" w:rsidP="00A167DB">
            <w:pPr>
              <w:suppressAutoHyphens w:val="0"/>
              <w:spacing w:before="40" w:after="40" w:line="220" w:lineRule="exact"/>
              <w:rPr>
                <w:rFonts w:cs="Times New Roman"/>
                <w:sz w:val="18"/>
              </w:rPr>
            </w:pPr>
            <w:r w:rsidRPr="00AF0CFE">
              <w:rPr>
                <w:rFonts w:cs="Times New Roman"/>
                <w:sz w:val="18"/>
              </w:rPr>
              <w:t>Женщины</w:t>
            </w:r>
          </w:p>
        </w:tc>
        <w:tc>
          <w:tcPr>
            <w:tcW w:w="1054" w:type="dxa"/>
            <w:tcBorders>
              <w:bottom w:val="single" w:sz="4" w:space="0" w:color="auto"/>
            </w:tcBorders>
            <w:shd w:val="clear" w:color="auto" w:fill="auto"/>
            <w:vAlign w:val="bottom"/>
          </w:tcPr>
          <w:p w14:paraId="7DBBB22C" w14:textId="77777777" w:rsidR="006D6B56" w:rsidRPr="00AF0CFE" w:rsidRDefault="006D6B56" w:rsidP="00A167DB">
            <w:pPr>
              <w:suppressAutoHyphens w:val="0"/>
              <w:spacing w:before="40" w:after="40" w:line="220" w:lineRule="exact"/>
              <w:jc w:val="right"/>
              <w:rPr>
                <w:rFonts w:cs="Times New Roman"/>
                <w:sz w:val="18"/>
              </w:rPr>
            </w:pPr>
            <w:r w:rsidRPr="00AF0CFE">
              <w:rPr>
                <w:rFonts w:cs="Times New Roman"/>
                <w:sz w:val="18"/>
              </w:rPr>
              <w:t>4</w:t>
            </w:r>
          </w:p>
        </w:tc>
        <w:tc>
          <w:tcPr>
            <w:tcW w:w="1052" w:type="dxa"/>
            <w:tcBorders>
              <w:bottom w:val="single" w:sz="4" w:space="0" w:color="auto"/>
            </w:tcBorders>
            <w:shd w:val="clear" w:color="auto" w:fill="auto"/>
            <w:vAlign w:val="bottom"/>
          </w:tcPr>
          <w:p w14:paraId="24AF3FCA" w14:textId="77777777" w:rsidR="006D6B56" w:rsidRPr="00AF0CFE" w:rsidRDefault="006D6B56" w:rsidP="00A167DB">
            <w:pPr>
              <w:suppressAutoHyphens w:val="0"/>
              <w:spacing w:before="40" w:after="40" w:line="220" w:lineRule="exact"/>
              <w:jc w:val="right"/>
              <w:rPr>
                <w:rFonts w:cs="Times New Roman"/>
                <w:sz w:val="18"/>
              </w:rPr>
            </w:pPr>
            <w:r w:rsidRPr="00AF0CFE">
              <w:rPr>
                <w:rFonts w:cs="Times New Roman"/>
                <w:sz w:val="18"/>
              </w:rPr>
              <w:t>4</w:t>
            </w:r>
          </w:p>
        </w:tc>
        <w:tc>
          <w:tcPr>
            <w:tcW w:w="1054" w:type="dxa"/>
            <w:tcBorders>
              <w:bottom w:val="single" w:sz="4" w:space="0" w:color="auto"/>
            </w:tcBorders>
            <w:shd w:val="clear" w:color="auto" w:fill="auto"/>
            <w:vAlign w:val="bottom"/>
          </w:tcPr>
          <w:p w14:paraId="722F0152" w14:textId="77777777" w:rsidR="006D6B56" w:rsidRPr="00AF0CFE" w:rsidRDefault="006D6B56" w:rsidP="00A167DB">
            <w:pPr>
              <w:suppressAutoHyphens w:val="0"/>
              <w:spacing w:before="40" w:after="40" w:line="220" w:lineRule="exact"/>
              <w:jc w:val="right"/>
              <w:rPr>
                <w:rFonts w:cs="Times New Roman"/>
                <w:sz w:val="18"/>
              </w:rPr>
            </w:pPr>
            <w:r w:rsidRPr="00AF0CFE">
              <w:rPr>
                <w:rFonts w:cs="Times New Roman"/>
                <w:sz w:val="18"/>
              </w:rPr>
              <w:t>7</w:t>
            </w:r>
          </w:p>
        </w:tc>
        <w:tc>
          <w:tcPr>
            <w:tcW w:w="1052" w:type="dxa"/>
            <w:tcBorders>
              <w:bottom w:val="single" w:sz="4" w:space="0" w:color="auto"/>
            </w:tcBorders>
            <w:shd w:val="clear" w:color="auto" w:fill="auto"/>
            <w:vAlign w:val="bottom"/>
          </w:tcPr>
          <w:p w14:paraId="105297EF" w14:textId="77777777" w:rsidR="006D6B56" w:rsidRPr="00AF0CFE" w:rsidRDefault="006D6B56" w:rsidP="00A167DB">
            <w:pPr>
              <w:suppressAutoHyphens w:val="0"/>
              <w:spacing w:before="40" w:after="40" w:line="220" w:lineRule="exact"/>
              <w:jc w:val="right"/>
              <w:rPr>
                <w:rFonts w:cs="Times New Roman"/>
                <w:sz w:val="18"/>
              </w:rPr>
            </w:pPr>
            <w:r w:rsidRPr="00AF0CFE">
              <w:rPr>
                <w:rFonts w:cs="Times New Roman"/>
                <w:sz w:val="18"/>
              </w:rPr>
              <w:t>7</w:t>
            </w:r>
          </w:p>
        </w:tc>
        <w:tc>
          <w:tcPr>
            <w:tcW w:w="1054" w:type="dxa"/>
            <w:tcBorders>
              <w:bottom w:val="single" w:sz="4" w:space="0" w:color="auto"/>
            </w:tcBorders>
            <w:shd w:val="clear" w:color="auto" w:fill="auto"/>
            <w:vAlign w:val="bottom"/>
          </w:tcPr>
          <w:p w14:paraId="4B9B6A17" w14:textId="77777777" w:rsidR="006D6B56" w:rsidRPr="00AF0CFE" w:rsidRDefault="006D6B56" w:rsidP="00A167DB">
            <w:pPr>
              <w:suppressAutoHyphens w:val="0"/>
              <w:spacing w:before="40" w:after="40" w:line="220" w:lineRule="exact"/>
              <w:jc w:val="right"/>
              <w:rPr>
                <w:rFonts w:cs="Times New Roman"/>
                <w:sz w:val="18"/>
              </w:rPr>
            </w:pPr>
            <w:r w:rsidRPr="00AF0CFE">
              <w:rPr>
                <w:rFonts w:cs="Times New Roman"/>
                <w:sz w:val="18"/>
              </w:rPr>
              <w:t>7</w:t>
            </w:r>
          </w:p>
        </w:tc>
        <w:tc>
          <w:tcPr>
            <w:tcW w:w="1051" w:type="dxa"/>
            <w:tcBorders>
              <w:bottom w:val="single" w:sz="4" w:space="0" w:color="auto"/>
            </w:tcBorders>
            <w:shd w:val="clear" w:color="auto" w:fill="auto"/>
            <w:vAlign w:val="bottom"/>
          </w:tcPr>
          <w:p w14:paraId="2441CC06" w14:textId="77777777" w:rsidR="006D6B56" w:rsidRPr="00AF0CFE" w:rsidRDefault="006D6B56" w:rsidP="00A167DB">
            <w:pPr>
              <w:suppressAutoHyphens w:val="0"/>
              <w:spacing w:before="40" w:after="40" w:line="220" w:lineRule="exact"/>
              <w:jc w:val="right"/>
              <w:rPr>
                <w:rFonts w:cs="Times New Roman"/>
                <w:sz w:val="18"/>
              </w:rPr>
            </w:pPr>
            <w:r w:rsidRPr="00AF0CFE">
              <w:rPr>
                <w:rFonts w:cs="Times New Roman"/>
                <w:sz w:val="18"/>
              </w:rPr>
              <w:t>6</w:t>
            </w:r>
          </w:p>
        </w:tc>
      </w:tr>
      <w:tr w:rsidR="006D6B56" w:rsidRPr="00AF0CFE" w14:paraId="46DE85BD" w14:textId="77777777" w:rsidTr="00A167DB">
        <w:tc>
          <w:tcPr>
            <w:tcW w:w="1053" w:type="dxa"/>
            <w:tcBorders>
              <w:top w:val="single" w:sz="4" w:space="0" w:color="auto"/>
              <w:bottom w:val="single" w:sz="12" w:space="0" w:color="auto"/>
            </w:tcBorders>
            <w:shd w:val="clear" w:color="auto" w:fill="auto"/>
          </w:tcPr>
          <w:p w14:paraId="360E5D4E" w14:textId="77777777" w:rsidR="006D6B56" w:rsidRPr="00AF0CFE" w:rsidRDefault="006D6B56" w:rsidP="00A167DB">
            <w:pPr>
              <w:suppressAutoHyphens w:val="0"/>
              <w:spacing w:before="80" w:after="80" w:line="220" w:lineRule="exact"/>
              <w:ind w:left="283"/>
              <w:rPr>
                <w:rFonts w:cs="Times New Roman"/>
                <w:b/>
                <w:sz w:val="18"/>
              </w:rPr>
            </w:pPr>
            <w:r w:rsidRPr="00AF0CFE">
              <w:rPr>
                <w:rFonts w:cs="Times New Roman"/>
                <w:b/>
                <w:sz w:val="18"/>
              </w:rPr>
              <w:t>Итого</w:t>
            </w:r>
          </w:p>
        </w:tc>
        <w:tc>
          <w:tcPr>
            <w:tcW w:w="1054" w:type="dxa"/>
            <w:tcBorders>
              <w:top w:val="single" w:sz="4" w:space="0" w:color="auto"/>
              <w:bottom w:val="single" w:sz="12" w:space="0" w:color="auto"/>
            </w:tcBorders>
            <w:shd w:val="clear" w:color="auto" w:fill="auto"/>
            <w:vAlign w:val="bottom"/>
          </w:tcPr>
          <w:p w14:paraId="601E3CB2" w14:textId="77777777" w:rsidR="006D6B56" w:rsidRPr="00AF0CFE" w:rsidRDefault="006D6B56" w:rsidP="00A167DB">
            <w:pPr>
              <w:suppressAutoHyphens w:val="0"/>
              <w:spacing w:before="80" w:after="80" w:line="220" w:lineRule="exact"/>
              <w:jc w:val="right"/>
              <w:rPr>
                <w:rFonts w:cs="Times New Roman"/>
                <w:b/>
                <w:sz w:val="18"/>
              </w:rPr>
            </w:pPr>
            <w:r w:rsidRPr="00AF0CFE">
              <w:rPr>
                <w:rFonts w:cs="Times New Roman"/>
                <w:b/>
                <w:sz w:val="18"/>
              </w:rPr>
              <w:t>29</w:t>
            </w:r>
          </w:p>
        </w:tc>
        <w:tc>
          <w:tcPr>
            <w:tcW w:w="1052" w:type="dxa"/>
            <w:tcBorders>
              <w:top w:val="single" w:sz="4" w:space="0" w:color="auto"/>
              <w:bottom w:val="single" w:sz="12" w:space="0" w:color="auto"/>
            </w:tcBorders>
            <w:shd w:val="clear" w:color="auto" w:fill="auto"/>
            <w:vAlign w:val="bottom"/>
          </w:tcPr>
          <w:p w14:paraId="030B5DD2" w14:textId="77777777" w:rsidR="006D6B56" w:rsidRPr="00AF0CFE" w:rsidRDefault="006D6B56" w:rsidP="00A167DB">
            <w:pPr>
              <w:suppressAutoHyphens w:val="0"/>
              <w:spacing w:before="80" w:after="80" w:line="220" w:lineRule="exact"/>
              <w:jc w:val="right"/>
              <w:rPr>
                <w:rFonts w:cs="Times New Roman"/>
                <w:b/>
                <w:sz w:val="18"/>
              </w:rPr>
            </w:pPr>
            <w:r w:rsidRPr="00AF0CFE">
              <w:rPr>
                <w:rFonts w:cs="Times New Roman"/>
                <w:b/>
                <w:sz w:val="18"/>
              </w:rPr>
              <w:t>29</w:t>
            </w:r>
          </w:p>
        </w:tc>
        <w:tc>
          <w:tcPr>
            <w:tcW w:w="1054" w:type="dxa"/>
            <w:tcBorders>
              <w:top w:val="single" w:sz="4" w:space="0" w:color="auto"/>
              <w:bottom w:val="single" w:sz="12" w:space="0" w:color="auto"/>
            </w:tcBorders>
            <w:shd w:val="clear" w:color="auto" w:fill="auto"/>
            <w:vAlign w:val="bottom"/>
          </w:tcPr>
          <w:p w14:paraId="661AFD01" w14:textId="77777777" w:rsidR="006D6B56" w:rsidRPr="00AF0CFE" w:rsidRDefault="006D6B56" w:rsidP="00A167DB">
            <w:pPr>
              <w:suppressAutoHyphens w:val="0"/>
              <w:spacing w:before="80" w:after="80" w:line="220" w:lineRule="exact"/>
              <w:jc w:val="right"/>
              <w:rPr>
                <w:rFonts w:cs="Times New Roman"/>
                <w:b/>
                <w:sz w:val="18"/>
              </w:rPr>
            </w:pPr>
            <w:r w:rsidRPr="00AF0CFE">
              <w:rPr>
                <w:rFonts w:cs="Times New Roman"/>
                <w:b/>
                <w:sz w:val="18"/>
              </w:rPr>
              <w:t>33</w:t>
            </w:r>
          </w:p>
        </w:tc>
        <w:tc>
          <w:tcPr>
            <w:tcW w:w="1052" w:type="dxa"/>
            <w:tcBorders>
              <w:top w:val="single" w:sz="4" w:space="0" w:color="auto"/>
              <w:bottom w:val="single" w:sz="12" w:space="0" w:color="auto"/>
            </w:tcBorders>
            <w:shd w:val="clear" w:color="auto" w:fill="auto"/>
            <w:vAlign w:val="bottom"/>
          </w:tcPr>
          <w:p w14:paraId="346906A7" w14:textId="77777777" w:rsidR="006D6B56" w:rsidRPr="00AF0CFE" w:rsidRDefault="006D6B56" w:rsidP="00A167DB">
            <w:pPr>
              <w:suppressAutoHyphens w:val="0"/>
              <w:spacing w:before="80" w:after="80" w:line="220" w:lineRule="exact"/>
              <w:jc w:val="right"/>
              <w:rPr>
                <w:rFonts w:cs="Times New Roman"/>
                <w:b/>
                <w:sz w:val="18"/>
              </w:rPr>
            </w:pPr>
            <w:r w:rsidRPr="00AF0CFE">
              <w:rPr>
                <w:rFonts w:cs="Times New Roman"/>
                <w:b/>
                <w:sz w:val="18"/>
              </w:rPr>
              <w:t>33</w:t>
            </w:r>
          </w:p>
        </w:tc>
        <w:tc>
          <w:tcPr>
            <w:tcW w:w="1054" w:type="dxa"/>
            <w:tcBorders>
              <w:top w:val="single" w:sz="4" w:space="0" w:color="auto"/>
              <w:bottom w:val="single" w:sz="12" w:space="0" w:color="auto"/>
            </w:tcBorders>
            <w:shd w:val="clear" w:color="auto" w:fill="auto"/>
            <w:vAlign w:val="bottom"/>
          </w:tcPr>
          <w:p w14:paraId="3C3105BE" w14:textId="77777777" w:rsidR="006D6B56" w:rsidRPr="00AF0CFE" w:rsidRDefault="006D6B56" w:rsidP="00A167DB">
            <w:pPr>
              <w:suppressAutoHyphens w:val="0"/>
              <w:spacing w:before="80" w:after="80" w:line="220" w:lineRule="exact"/>
              <w:jc w:val="right"/>
              <w:rPr>
                <w:rFonts w:cs="Times New Roman"/>
                <w:b/>
                <w:sz w:val="18"/>
              </w:rPr>
            </w:pPr>
            <w:r w:rsidRPr="00AF0CFE">
              <w:rPr>
                <w:rFonts w:cs="Times New Roman"/>
                <w:b/>
                <w:sz w:val="18"/>
              </w:rPr>
              <w:t>33</w:t>
            </w:r>
          </w:p>
        </w:tc>
        <w:tc>
          <w:tcPr>
            <w:tcW w:w="1051" w:type="dxa"/>
            <w:tcBorders>
              <w:top w:val="single" w:sz="4" w:space="0" w:color="auto"/>
              <w:bottom w:val="single" w:sz="12" w:space="0" w:color="auto"/>
            </w:tcBorders>
            <w:shd w:val="clear" w:color="auto" w:fill="auto"/>
            <w:vAlign w:val="bottom"/>
          </w:tcPr>
          <w:p w14:paraId="3FB61208" w14:textId="77777777" w:rsidR="006D6B56" w:rsidRPr="00AF0CFE" w:rsidRDefault="006D6B56" w:rsidP="00A167DB">
            <w:pPr>
              <w:suppressAutoHyphens w:val="0"/>
              <w:spacing w:before="80" w:after="80" w:line="220" w:lineRule="exact"/>
              <w:jc w:val="right"/>
              <w:rPr>
                <w:rFonts w:cs="Times New Roman"/>
                <w:b/>
                <w:sz w:val="18"/>
              </w:rPr>
            </w:pPr>
            <w:r w:rsidRPr="00AF0CFE">
              <w:rPr>
                <w:rFonts w:cs="Times New Roman"/>
                <w:b/>
                <w:sz w:val="18"/>
              </w:rPr>
              <w:t>33</w:t>
            </w:r>
          </w:p>
        </w:tc>
      </w:tr>
    </w:tbl>
    <w:p w14:paraId="61BD6C6A" w14:textId="77777777" w:rsidR="006D6B56" w:rsidRPr="00AF0CFE" w:rsidRDefault="006D6B56" w:rsidP="00A167DB">
      <w:pPr>
        <w:spacing w:before="120" w:line="220" w:lineRule="exact"/>
        <w:ind w:left="1134" w:right="1134" w:firstLine="170"/>
        <w:rPr>
          <w:sz w:val="18"/>
        </w:rPr>
      </w:pPr>
      <w:r w:rsidRPr="00AF0CFE">
        <w:rPr>
          <w:i/>
          <w:iCs/>
          <w:sz w:val="18"/>
        </w:rPr>
        <w:t>Источник:</w:t>
      </w:r>
      <w:r w:rsidRPr="00AF0CFE">
        <w:rPr>
          <w:sz w:val="18"/>
        </w:rPr>
        <w:t xml:space="preserve"> Законодательный совет.</w:t>
      </w:r>
    </w:p>
    <w:p w14:paraId="3AF506A9" w14:textId="77777777" w:rsidR="006D6B56" w:rsidRPr="00AF0CFE" w:rsidRDefault="006D6B56" w:rsidP="00A167DB">
      <w:pPr>
        <w:spacing w:line="220" w:lineRule="exact"/>
        <w:ind w:left="1134" w:right="1134" w:firstLine="170"/>
        <w:rPr>
          <w:sz w:val="18"/>
        </w:rPr>
      </w:pPr>
      <w:r w:rsidRPr="00AF0CFE">
        <w:rPr>
          <w:sz w:val="18"/>
        </w:rPr>
        <w:t xml:space="preserve">* </w:t>
      </w:r>
      <w:r w:rsidR="004C3FF2" w:rsidRPr="00AF0CFE">
        <w:rPr>
          <w:sz w:val="18"/>
        </w:rPr>
        <w:t xml:space="preserve"> </w:t>
      </w:r>
      <w:r w:rsidRPr="00AF0CFE">
        <w:rPr>
          <w:sz w:val="18"/>
        </w:rPr>
        <w:t>С января по октябрь 2013 год</w:t>
      </w:r>
      <w:r w:rsidR="00CB4F15" w:rsidRPr="00AF0CFE">
        <w:rPr>
          <w:sz w:val="18"/>
        </w:rPr>
        <w:t>а</w:t>
      </w:r>
      <w:r w:rsidRPr="00AF0CFE">
        <w:rPr>
          <w:sz w:val="18"/>
        </w:rPr>
        <w:t xml:space="preserve"> среди депутатов насчитывалось 4 женщины и 25 мужчин.</w:t>
      </w:r>
    </w:p>
    <w:p w14:paraId="650D474D" w14:textId="77777777" w:rsidR="006D6B56" w:rsidRPr="00AF0CFE" w:rsidRDefault="006D6B56" w:rsidP="006D6B56">
      <w:pPr>
        <w:pStyle w:val="H4G"/>
      </w:pPr>
      <w:r w:rsidRPr="00AF0CFE">
        <w:rPr>
          <w:iCs/>
        </w:rPr>
        <w:tab/>
        <w:t xml:space="preserve">f) </w:t>
      </w:r>
      <w:r w:rsidR="00A167DB" w:rsidRPr="00AF0CFE">
        <w:rPr>
          <w:iCs/>
        </w:rPr>
        <w:tab/>
      </w:r>
      <w:r w:rsidRPr="00AF0CFE">
        <w:rPr>
          <w:iCs/>
        </w:rPr>
        <w:t>Явка избирателей на прямых выборах в Законодательный совет</w:t>
      </w:r>
    </w:p>
    <w:p w14:paraId="497540DF" w14:textId="77777777" w:rsidR="006D6B56" w:rsidRPr="00AF0CFE" w:rsidRDefault="006D6B56" w:rsidP="006D6B56">
      <w:pPr>
        <w:pStyle w:val="SingleTxtG"/>
      </w:pPr>
      <w:r w:rsidRPr="00AF0CFE">
        <w:t>55.</w:t>
      </w:r>
      <w:r w:rsidRPr="00AF0CFE">
        <w:tab/>
        <w:t>Явка избирателей на прямых выборах в Законодательный совет пятого созыва составила 55,02</w:t>
      </w:r>
      <w:r w:rsidR="0022099D" w:rsidRPr="00AF0CFE">
        <w:t> %</w:t>
      </w:r>
      <w:r w:rsidRPr="00AF0CFE">
        <w:t xml:space="preserve">, а шестого созыва </w:t>
      </w:r>
      <w:r w:rsidR="00A167DB" w:rsidRPr="00AF0CFE">
        <w:t>⸻</w:t>
      </w:r>
      <w:r w:rsidRPr="00AF0CFE">
        <w:t xml:space="preserve"> 57,22</w:t>
      </w:r>
      <w:r w:rsidR="0022099D" w:rsidRPr="00AF0CFE">
        <w:t> %</w:t>
      </w:r>
      <w:r w:rsidR="00665D96" w:rsidRPr="00AF0CFE">
        <w:t>,</w:t>
      </w:r>
      <w:r w:rsidRPr="00AF0CFE">
        <w:t xml:space="preserve"> соответственно 151 881 человек и </w:t>
      </w:r>
      <w:r w:rsidR="00A167DB" w:rsidRPr="00AF0CFE">
        <w:br/>
      </w:r>
      <w:r w:rsidRPr="00AF0CFE">
        <w:t>174 872 человека.</w:t>
      </w:r>
    </w:p>
    <w:p w14:paraId="32467411" w14:textId="77777777" w:rsidR="006D6B56" w:rsidRPr="00AF0CFE" w:rsidRDefault="006D6B56" w:rsidP="006D6B56">
      <w:pPr>
        <w:pStyle w:val="H23G"/>
      </w:pPr>
      <w:r w:rsidRPr="00AF0CFE">
        <w:rPr>
          <w:bCs/>
        </w:rPr>
        <w:tab/>
        <w:t>4.</w:t>
      </w:r>
      <w:r w:rsidRPr="00AF0CFE">
        <w:rPr>
          <w:bCs/>
        </w:rPr>
        <w:tab/>
        <w:t>Судебные, административные и другие органы, наделенные функциями в</w:t>
      </w:r>
      <w:r w:rsidR="00A167DB" w:rsidRPr="00AF0CFE">
        <w:rPr>
          <w:bCs/>
        </w:rPr>
        <w:t> </w:t>
      </w:r>
      <w:r w:rsidRPr="00AF0CFE">
        <w:rPr>
          <w:bCs/>
        </w:rPr>
        <w:t>области прав человека</w:t>
      </w:r>
    </w:p>
    <w:p w14:paraId="53DF8DD6" w14:textId="77777777" w:rsidR="006D6B56" w:rsidRPr="00AF0CFE" w:rsidRDefault="006D6B56" w:rsidP="006D6B56">
      <w:pPr>
        <w:pStyle w:val="H4G"/>
      </w:pPr>
      <w:r w:rsidRPr="00AF0CFE">
        <w:rPr>
          <w:iCs/>
        </w:rPr>
        <w:tab/>
        <w:t xml:space="preserve">а) </w:t>
      </w:r>
      <w:r w:rsidR="00A167DB" w:rsidRPr="00AF0CFE">
        <w:rPr>
          <w:iCs/>
        </w:rPr>
        <w:tab/>
      </w:r>
      <w:r w:rsidRPr="00AF0CFE">
        <w:rPr>
          <w:iCs/>
        </w:rPr>
        <w:t xml:space="preserve">Судебные органы </w:t>
      </w:r>
    </w:p>
    <w:p w14:paraId="42512688" w14:textId="77777777" w:rsidR="006D6B56" w:rsidRPr="00AF0CFE" w:rsidRDefault="006D6B56" w:rsidP="006D6B56">
      <w:pPr>
        <w:pStyle w:val="SingleTxtG"/>
      </w:pPr>
      <w:r w:rsidRPr="00AF0CFE">
        <w:t>56.</w:t>
      </w:r>
      <w:r w:rsidRPr="00AF0CFE">
        <w:tab/>
        <w:t xml:space="preserve">Структура судебной власти в ОАРМ остается в основном неизменной </w:t>
      </w:r>
      <w:r w:rsidR="00A167DB" w:rsidRPr="00AF0CFE">
        <w:t>⸻</w:t>
      </w:r>
      <w:r w:rsidRPr="00AF0CFE">
        <w:t xml:space="preserve"> суды первой инстанции, Суд второй инстанции и Апелляционный суд последней инстанции (Закон </w:t>
      </w:r>
      <w:r w:rsidR="00481D23" w:rsidRPr="00AF0CFE">
        <w:t>№ </w:t>
      </w:r>
      <w:r w:rsidRPr="00AF0CFE">
        <w:t xml:space="preserve">9/1999 об основах судоустройства, с поправками). К судам первой инстанции относятся Административный суд и Суд низшей инстанции, в котором имеются отделения по гражданским делам, уголовным делам, мелким искам, трудовым и семейным делам и делам несовершеннолетним, а также следственный отдел. Суд </w:t>
      </w:r>
      <w:r w:rsidRPr="00AF0CFE">
        <w:lastRenderedPageBreak/>
        <w:t xml:space="preserve">второй инстанции обладает общей апелляционной юрисдикцией, а Апелляционный суд последней инстанции наделен полномочиями выносить окончательное решение (статьи 10 и 27–54 Закона </w:t>
      </w:r>
      <w:r w:rsidR="00481D23" w:rsidRPr="00AF0CFE">
        <w:t>№ </w:t>
      </w:r>
      <w:r w:rsidRPr="00AF0CFE">
        <w:t>9/1999</w:t>
      </w:r>
      <w:r w:rsidR="007578B3" w:rsidRPr="00AF0CFE">
        <w:t>,</w:t>
      </w:r>
      <w:r w:rsidRPr="00AF0CFE">
        <w:t xml:space="preserve"> с поправками).</w:t>
      </w:r>
    </w:p>
    <w:p w14:paraId="3E3FF670" w14:textId="77777777" w:rsidR="006D6B56" w:rsidRPr="00AF0CFE" w:rsidRDefault="006D6B56" w:rsidP="006D6B56">
      <w:pPr>
        <w:pStyle w:val="SingleTxtG"/>
        <w:spacing w:after="240"/>
      </w:pPr>
      <w:r w:rsidRPr="00AF0CFE">
        <w:t>57.</w:t>
      </w:r>
      <w:r w:rsidRPr="00AF0CFE">
        <w:tab/>
        <w:t xml:space="preserve">В настоящее время насчитывается 48 судей, 43 из которых </w:t>
      </w:r>
      <w:r w:rsidR="00A167DB" w:rsidRPr="00AF0CFE">
        <w:t>⸻</w:t>
      </w:r>
      <w:r w:rsidRPr="00AF0CFE">
        <w:t xml:space="preserve"> из материкового Китая и ОАРМ и 5 из Португалии. </w:t>
      </w:r>
    </w:p>
    <w:tbl>
      <w:tblPr>
        <w:tblW w:w="7370" w:type="dxa"/>
        <w:tblInd w:w="1134" w:type="dxa"/>
        <w:tblLayout w:type="fixed"/>
        <w:tblCellMar>
          <w:left w:w="0" w:type="dxa"/>
          <w:right w:w="0" w:type="dxa"/>
        </w:tblCellMar>
        <w:tblLook w:val="0000" w:firstRow="0" w:lastRow="0" w:firstColumn="0" w:lastColumn="0" w:noHBand="0" w:noVBand="0"/>
      </w:tblPr>
      <w:tblGrid>
        <w:gridCol w:w="1228"/>
        <w:gridCol w:w="1228"/>
        <w:gridCol w:w="1229"/>
        <w:gridCol w:w="1228"/>
        <w:gridCol w:w="1228"/>
        <w:gridCol w:w="1229"/>
      </w:tblGrid>
      <w:tr w:rsidR="006D6B56" w:rsidRPr="00AF0CFE" w14:paraId="47BF8EF8" w14:textId="77777777" w:rsidTr="00A167DB">
        <w:trPr>
          <w:tblHeader/>
        </w:trPr>
        <w:tc>
          <w:tcPr>
            <w:tcW w:w="1366" w:type="dxa"/>
            <w:tcBorders>
              <w:top w:val="single" w:sz="4" w:space="0" w:color="auto"/>
              <w:bottom w:val="single" w:sz="12" w:space="0" w:color="auto"/>
            </w:tcBorders>
            <w:shd w:val="clear" w:color="auto" w:fill="auto"/>
            <w:vAlign w:val="bottom"/>
          </w:tcPr>
          <w:p w14:paraId="36DE0805" w14:textId="77777777" w:rsidR="006D6B56" w:rsidRPr="00AF0CFE" w:rsidRDefault="006D6B56" w:rsidP="00A167DB">
            <w:pPr>
              <w:suppressAutoHyphens w:val="0"/>
              <w:spacing w:before="80" w:after="80" w:line="200" w:lineRule="exact"/>
              <w:rPr>
                <w:rFonts w:cs="Times New Roman"/>
                <w:i/>
                <w:sz w:val="16"/>
                <w:lang w:eastAsia="zh-TW"/>
              </w:rPr>
            </w:pPr>
            <w:r w:rsidRPr="00AF0CFE">
              <w:rPr>
                <w:rFonts w:cs="Times New Roman"/>
                <w:i/>
                <w:sz w:val="16"/>
                <w:lang w:eastAsia="zh-TW"/>
              </w:rPr>
              <w:t>Пол/год</w:t>
            </w:r>
          </w:p>
        </w:tc>
        <w:tc>
          <w:tcPr>
            <w:tcW w:w="1366" w:type="dxa"/>
            <w:tcBorders>
              <w:top w:val="single" w:sz="4" w:space="0" w:color="auto"/>
              <w:bottom w:val="single" w:sz="12" w:space="0" w:color="auto"/>
            </w:tcBorders>
            <w:shd w:val="clear" w:color="auto" w:fill="auto"/>
            <w:vAlign w:val="bottom"/>
          </w:tcPr>
          <w:p w14:paraId="7EE67FC7" w14:textId="77777777" w:rsidR="006D6B56" w:rsidRPr="00AF0CFE" w:rsidRDefault="006D6B56" w:rsidP="00A167DB">
            <w:pPr>
              <w:suppressAutoHyphens w:val="0"/>
              <w:spacing w:before="80" w:after="80" w:line="200" w:lineRule="exact"/>
              <w:jc w:val="right"/>
              <w:rPr>
                <w:rFonts w:cs="Times New Roman"/>
                <w:i/>
                <w:sz w:val="16"/>
                <w:lang w:eastAsia="zh-TW"/>
              </w:rPr>
            </w:pPr>
            <w:r w:rsidRPr="00AF0CFE">
              <w:rPr>
                <w:rFonts w:cs="Times New Roman"/>
                <w:i/>
                <w:sz w:val="16"/>
                <w:lang w:eastAsia="zh-TW"/>
              </w:rPr>
              <w:t>2010</w:t>
            </w:r>
          </w:p>
        </w:tc>
        <w:tc>
          <w:tcPr>
            <w:tcW w:w="1367" w:type="dxa"/>
            <w:tcBorders>
              <w:top w:val="single" w:sz="4" w:space="0" w:color="auto"/>
              <w:bottom w:val="single" w:sz="12" w:space="0" w:color="auto"/>
            </w:tcBorders>
            <w:shd w:val="clear" w:color="auto" w:fill="auto"/>
            <w:vAlign w:val="bottom"/>
          </w:tcPr>
          <w:p w14:paraId="6BC0FEEF" w14:textId="77777777" w:rsidR="006D6B56" w:rsidRPr="00AF0CFE" w:rsidRDefault="006D6B56" w:rsidP="00A167DB">
            <w:pPr>
              <w:suppressAutoHyphens w:val="0"/>
              <w:spacing w:before="80" w:after="80" w:line="200" w:lineRule="exact"/>
              <w:jc w:val="right"/>
              <w:rPr>
                <w:rFonts w:cs="Times New Roman"/>
                <w:i/>
                <w:sz w:val="16"/>
                <w:lang w:eastAsia="zh-TW"/>
              </w:rPr>
            </w:pPr>
            <w:r w:rsidRPr="00AF0CFE">
              <w:rPr>
                <w:rFonts w:cs="Times New Roman"/>
                <w:i/>
                <w:sz w:val="16"/>
                <w:lang w:eastAsia="zh-TW"/>
              </w:rPr>
              <w:t>2012</w:t>
            </w:r>
          </w:p>
        </w:tc>
        <w:tc>
          <w:tcPr>
            <w:tcW w:w="1366" w:type="dxa"/>
            <w:tcBorders>
              <w:top w:val="single" w:sz="4" w:space="0" w:color="auto"/>
              <w:bottom w:val="single" w:sz="12" w:space="0" w:color="auto"/>
            </w:tcBorders>
            <w:shd w:val="clear" w:color="auto" w:fill="auto"/>
            <w:vAlign w:val="bottom"/>
          </w:tcPr>
          <w:p w14:paraId="66010A96" w14:textId="77777777" w:rsidR="006D6B56" w:rsidRPr="00AF0CFE" w:rsidRDefault="006D6B56" w:rsidP="00A167DB">
            <w:pPr>
              <w:suppressAutoHyphens w:val="0"/>
              <w:spacing w:before="80" w:after="80" w:line="200" w:lineRule="exact"/>
              <w:jc w:val="right"/>
              <w:rPr>
                <w:rFonts w:cs="Times New Roman"/>
                <w:i/>
                <w:sz w:val="16"/>
                <w:lang w:eastAsia="zh-TW"/>
              </w:rPr>
            </w:pPr>
            <w:r w:rsidRPr="00AF0CFE">
              <w:rPr>
                <w:rFonts w:cs="Times New Roman"/>
                <w:i/>
                <w:sz w:val="16"/>
                <w:lang w:eastAsia="zh-TW"/>
              </w:rPr>
              <w:t>2015</w:t>
            </w:r>
          </w:p>
        </w:tc>
        <w:tc>
          <w:tcPr>
            <w:tcW w:w="1366" w:type="dxa"/>
            <w:tcBorders>
              <w:top w:val="single" w:sz="4" w:space="0" w:color="auto"/>
              <w:bottom w:val="single" w:sz="12" w:space="0" w:color="auto"/>
            </w:tcBorders>
            <w:shd w:val="clear" w:color="auto" w:fill="auto"/>
            <w:vAlign w:val="bottom"/>
          </w:tcPr>
          <w:p w14:paraId="51000EC2" w14:textId="77777777" w:rsidR="006D6B56" w:rsidRPr="00AF0CFE" w:rsidRDefault="006D6B56" w:rsidP="00A167DB">
            <w:pPr>
              <w:suppressAutoHyphens w:val="0"/>
              <w:spacing w:before="80" w:after="80" w:line="200" w:lineRule="exact"/>
              <w:jc w:val="right"/>
              <w:rPr>
                <w:rFonts w:cs="Times New Roman"/>
                <w:i/>
                <w:sz w:val="16"/>
                <w:lang w:eastAsia="zh-TW"/>
              </w:rPr>
            </w:pPr>
            <w:r w:rsidRPr="00AF0CFE">
              <w:rPr>
                <w:rFonts w:cs="Times New Roman"/>
                <w:i/>
                <w:sz w:val="16"/>
                <w:lang w:eastAsia="zh-TW"/>
              </w:rPr>
              <w:t>2016</w:t>
            </w:r>
          </w:p>
        </w:tc>
        <w:tc>
          <w:tcPr>
            <w:tcW w:w="1367" w:type="dxa"/>
            <w:tcBorders>
              <w:top w:val="single" w:sz="4" w:space="0" w:color="auto"/>
              <w:bottom w:val="single" w:sz="12" w:space="0" w:color="auto"/>
            </w:tcBorders>
            <w:shd w:val="clear" w:color="auto" w:fill="auto"/>
            <w:vAlign w:val="bottom"/>
          </w:tcPr>
          <w:p w14:paraId="0A430265" w14:textId="77777777" w:rsidR="006D6B56" w:rsidRPr="00AF0CFE" w:rsidRDefault="006D6B56" w:rsidP="00A167DB">
            <w:pPr>
              <w:suppressAutoHyphens w:val="0"/>
              <w:spacing w:before="80" w:after="80" w:line="200" w:lineRule="exact"/>
              <w:jc w:val="right"/>
              <w:rPr>
                <w:rFonts w:cs="Times New Roman"/>
                <w:i/>
                <w:sz w:val="16"/>
                <w:lang w:eastAsia="zh-TW"/>
              </w:rPr>
            </w:pPr>
            <w:r w:rsidRPr="00AF0CFE">
              <w:rPr>
                <w:rFonts w:cs="Times New Roman"/>
                <w:i/>
                <w:sz w:val="16"/>
                <w:lang w:eastAsia="zh-TW"/>
              </w:rPr>
              <w:t>2017</w:t>
            </w:r>
          </w:p>
        </w:tc>
      </w:tr>
      <w:tr w:rsidR="006D6B56" w:rsidRPr="00AF0CFE" w14:paraId="21AF36E8" w14:textId="77777777" w:rsidTr="00A167DB">
        <w:tc>
          <w:tcPr>
            <w:tcW w:w="1366" w:type="dxa"/>
            <w:tcBorders>
              <w:top w:val="single" w:sz="12" w:space="0" w:color="auto"/>
            </w:tcBorders>
            <w:shd w:val="clear" w:color="auto" w:fill="auto"/>
          </w:tcPr>
          <w:p w14:paraId="1ADC955D" w14:textId="77777777" w:rsidR="006D6B56" w:rsidRPr="00AF0CFE" w:rsidRDefault="006D6B56" w:rsidP="00A167DB">
            <w:pPr>
              <w:suppressAutoHyphens w:val="0"/>
              <w:spacing w:before="40" w:after="40" w:line="220" w:lineRule="exact"/>
              <w:rPr>
                <w:rFonts w:cs="Times New Roman"/>
                <w:sz w:val="18"/>
                <w:lang w:eastAsia="zh-TW"/>
              </w:rPr>
            </w:pPr>
            <w:r w:rsidRPr="00AF0CFE">
              <w:rPr>
                <w:rFonts w:cs="Times New Roman"/>
                <w:sz w:val="18"/>
                <w:lang w:eastAsia="zh-TW"/>
              </w:rPr>
              <w:t>Мужчины</w:t>
            </w:r>
          </w:p>
        </w:tc>
        <w:tc>
          <w:tcPr>
            <w:tcW w:w="1366" w:type="dxa"/>
            <w:tcBorders>
              <w:top w:val="single" w:sz="12" w:space="0" w:color="auto"/>
            </w:tcBorders>
            <w:shd w:val="clear" w:color="auto" w:fill="auto"/>
            <w:vAlign w:val="bottom"/>
          </w:tcPr>
          <w:p w14:paraId="1B5ADF63" w14:textId="77777777" w:rsidR="006D6B56" w:rsidRPr="00AF0CFE" w:rsidRDefault="006D6B56" w:rsidP="00A167DB">
            <w:pPr>
              <w:suppressAutoHyphens w:val="0"/>
              <w:spacing w:before="40" w:after="40" w:line="220" w:lineRule="exact"/>
              <w:jc w:val="right"/>
              <w:rPr>
                <w:rFonts w:cs="Times New Roman"/>
                <w:sz w:val="18"/>
                <w:lang w:eastAsia="zh-TW"/>
              </w:rPr>
            </w:pPr>
            <w:r w:rsidRPr="00AF0CFE">
              <w:rPr>
                <w:rFonts w:cs="Times New Roman"/>
                <w:sz w:val="18"/>
                <w:lang w:eastAsia="zh-TW"/>
              </w:rPr>
              <w:t>20</w:t>
            </w:r>
          </w:p>
        </w:tc>
        <w:tc>
          <w:tcPr>
            <w:tcW w:w="1367" w:type="dxa"/>
            <w:tcBorders>
              <w:top w:val="single" w:sz="12" w:space="0" w:color="auto"/>
            </w:tcBorders>
            <w:shd w:val="clear" w:color="auto" w:fill="auto"/>
            <w:vAlign w:val="bottom"/>
          </w:tcPr>
          <w:p w14:paraId="0838A133" w14:textId="77777777" w:rsidR="006D6B56" w:rsidRPr="00AF0CFE" w:rsidRDefault="006D6B56" w:rsidP="00A167DB">
            <w:pPr>
              <w:suppressAutoHyphens w:val="0"/>
              <w:spacing w:before="40" w:after="40" w:line="220" w:lineRule="exact"/>
              <w:jc w:val="right"/>
              <w:rPr>
                <w:rFonts w:cs="Times New Roman"/>
                <w:sz w:val="18"/>
                <w:lang w:eastAsia="zh-TW"/>
              </w:rPr>
            </w:pPr>
            <w:r w:rsidRPr="00AF0CFE">
              <w:rPr>
                <w:rFonts w:cs="Times New Roman"/>
                <w:sz w:val="18"/>
                <w:lang w:eastAsia="zh-TW"/>
              </w:rPr>
              <w:t>22</w:t>
            </w:r>
          </w:p>
        </w:tc>
        <w:tc>
          <w:tcPr>
            <w:tcW w:w="1366" w:type="dxa"/>
            <w:tcBorders>
              <w:top w:val="single" w:sz="12" w:space="0" w:color="auto"/>
            </w:tcBorders>
            <w:shd w:val="clear" w:color="auto" w:fill="auto"/>
            <w:vAlign w:val="bottom"/>
          </w:tcPr>
          <w:p w14:paraId="7F8CD8E5" w14:textId="77777777" w:rsidR="006D6B56" w:rsidRPr="00AF0CFE" w:rsidRDefault="006D6B56" w:rsidP="00A167DB">
            <w:pPr>
              <w:suppressAutoHyphens w:val="0"/>
              <w:spacing w:before="40" w:after="40" w:line="220" w:lineRule="exact"/>
              <w:jc w:val="right"/>
              <w:rPr>
                <w:rFonts w:cs="Times New Roman"/>
                <w:sz w:val="18"/>
                <w:lang w:eastAsia="zh-TW"/>
              </w:rPr>
            </w:pPr>
            <w:r w:rsidRPr="00AF0CFE">
              <w:rPr>
                <w:rFonts w:cs="Times New Roman"/>
                <w:sz w:val="18"/>
                <w:lang w:eastAsia="zh-TW"/>
              </w:rPr>
              <w:t>24</w:t>
            </w:r>
          </w:p>
        </w:tc>
        <w:tc>
          <w:tcPr>
            <w:tcW w:w="1366" w:type="dxa"/>
            <w:tcBorders>
              <w:top w:val="single" w:sz="12" w:space="0" w:color="auto"/>
            </w:tcBorders>
            <w:shd w:val="clear" w:color="auto" w:fill="auto"/>
            <w:vAlign w:val="bottom"/>
          </w:tcPr>
          <w:p w14:paraId="5969D24F" w14:textId="77777777" w:rsidR="006D6B56" w:rsidRPr="00AF0CFE" w:rsidRDefault="006D6B56" w:rsidP="00A167DB">
            <w:pPr>
              <w:suppressAutoHyphens w:val="0"/>
              <w:spacing w:before="40" w:after="40" w:line="220" w:lineRule="exact"/>
              <w:jc w:val="right"/>
              <w:rPr>
                <w:rFonts w:cs="Times New Roman"/>
                <w:sz w:val="18"/>
                <w:lang w:eastAsia="zh-TW"/>
              </w:rPr>
            </w:pPr>
            <w:r w:rsidRPr="00AF0CFE">
              <w:rPr>
                <w:rFonts w:cs="Times New Roman"/>
                <w:sz w:val="18"/>
                <w:lang w:eastAsia="zh-TW"/>
              </w:rPr>
              <w:t>23</w:t>
            </w:r>
          </w:p>
        </w:tc>
        <w:tc>
          <w:tcPr>
            <w:tcW w:w="1367" w:type="dxa"/>
            <w:tcBorders>
              <w:top w:val="single" w:sz="12" w:space="0" w:color="auto"/>
            </w:tcBorders>
            <w:shd w:val="clear" w:color="auto" w:fill="auto"/>
            <w:vAlign w:val="bottom"/>
          </w:tcPr>
          <w:p w14:paraId="4BB60A1F" w14:textId="77777777" w:rsidR="006D6B56" w:rsidRPr="00AF0CFE" w:rsidRDefault="006D6B56" w:rsidP="00A167DB">
            <w:pPr>
              <w:suppressAutoHyphens w:val="0"/>
              <w:spacing w:before="40" w:after="40" w:line="220" w:lineRule="exact"/>
              <w:jc w:val="right"/>
              <w:rPr>
                <w:rFonts w:cs="Times New Roman"/>
                <w:sz w:val="18"/>
                <w:lang w:eastAsia="zh-TW"/>
              </w:rPr>
            </w:pPr>
            <w:r w:rsidRPr="00AF0CFE">
              <w:rPr>
                <w:rFonts w:cs="Times New Roman"/>
                <w:sz w:val="18"/>
                <w:lang w:eastAsia="zh-TW"/>
              </w:rPr>
              <w:t>25</w:t>
            </w:r>
          </w:p>
        </w:tc>
      </w:tr>
      <w:tr w:rsidR="006D6B56" w:rsidRPr="00AF0CFE" w14:paraId="32567B2A" w14:textId="77777777" w:rsidTr="00A167DB">
        <w:tc>
          <w:tcPr>
            <w:tcW w:w="1366" w:type="dxa"/>
            <w:tcBorders>
              <w:bottom w:val="single" w:sz="4" w:space="0" w:color="auto"/>
            </w:tcBorders>
            <w:shd w:val="clear" w:color="auto" w:fill="auto"/>
          </w:tcPr>
          <w:p w14:paraId="59DA2E7B" w14:textId="77777777" w:rsidR="006D6B56" w:rsidRPr="00AF0CFE" w:rsidRDefault="006D6B56" w:rsidP="00A167DB">
            <w:pPr>
              <w:suppressAutoHyphens w:val="0"/>
              <w:spacing w:before="40" w:after="40" w:line="220" w:lineRule="exact"/>
              <w:rPr>
                <w:rFonts w:cs="Times New Roman"/>
                <w:sz w:val="18"/>
                <w:lang w:eastAsia="zh-TW"/>
              </w:rPr>
            </w:pPr>
            <w:r w:rsidRPr="00AF0CFE">
              <w:rPr>
                <w:rFonts w:cs="Times New Roman"/>
                <w:sz w:val="18"/>
                <w:lang w:eastAsia="zh-TW"/>
              </w:rPr>
              <w:t>Женщины</w:t>
            </w:r>
          </w:p>
        </w:tc>
        <w:tc>
          <w:tcPr>
            <w:tcW w:w="1366" w:type="dxa"/>
            <w:tcBorders>
              <w:bottom w:val="single" w:sz="4" w:space="0" w:color="auto"/>
            </w:tcBorders>
            <w:shd w:val="clear" w:color="auto" w:fill="auto"/>
            <w:vAlign w:val="bottom"/>
          </w:tcPr>
          <w:p w14:paraId="22361A79" w14:textId="77777777" w:rsidR="006D6B56" w:rsidRPr="00AF0CFE" w:rsidRDefault="006D6B56" w:rsidP="00A167DB">
            <w:pPr>
              <w:suppressAutoHyphens w:val="0"/>
              <w:spacing w:before="40" w:after="40" w:line="220" w:lineRule="exact"/>
              <w:jc w:val="right"/>
              <w:rPr>
                <w:rFonts w:cs="Times New Roman"/>
                <w:sz w:val="18"/>
                <w:lang w:eastAsia="zh-TW"/>
              </w:rPr>
            </w:pPr>
            <w:r w:rsidRPr="00AF0CFE">
              <w:rPr>
                <w:rFonts w:cs="Times New Roman"/>
                <w:sz w:val="18"/>
                <w:lang w:eastAsia="zh-TW"/>
              </w:rPr>
              <w:t>15</w:t>
            </w:r>
          </w:p>
        </w:tc>
        <w:tc>
          <w:tcPr>
            <w:tcW w:w="1367" w:type="dxa"/>
            <w:tcBorders>
              <w:bottom w:val="single" w:sz="4" w:space="0" w:color="auto"/>
            </w:tcBorders>
            <w:shd w:val="clear" w:color="auto" w:fill="auto"/>
            <w:vAlign w:val="bottom"/>
          </w:tcPr>
          <w:p w14:paraId="10A25C1E" w14:textId="77777777" w:rsidR="006D6B56" w:rsidRPr="00AF0CFE" w:rsidRDefault="006D6B56" w:rsidP="00A167DB">
            <w:pPr>
              <w:suppressAutoHyphens w:val="0"/>
              <w:spacing w:before="40" w:after="40" w:line="220" w:lineRule="exact"/>
              <w:jc w:val="right"/>
              <w:rPr>
                <w:rFonts w:cs="Times New Roman"/>
                <w:sz w:val="18"/>
                <w:lang w:eastAsia="zh-TW"/>
              </w:rPr>
            </w:pPr>
            <w:r w:rsidRPr="00AF0CFE">
              <w:rPr>
                <w:rFonts w:cs="Times New Roman"/>
                <w:sz w:val="18"/>
                <w:lang w:eastAsia="zh-TW"/>
              </w:rPr>
              <w:t>18</w:t>
            </w:r>
          </w:p>
        </w:tc>
        <w:tc>
          <w:tcPr>
            <w:tcW w:w="1366" w:type="dxa"/>
            <w:tcBorders>
              <w:bottom w:val="single" w:sz="4" w:space="0" w:color="auto"/>
            </w:tcBorders>
            <w:shd w:val="clear" w:color="auto" w:fill="auto"/>
            <w:vAlign w:val="bottom"/>
          </w:tcPr>
          <w:p w14:paraId="3FB49B4D" w14:textId="77777777" w:rsidR="006D6B56" w:rsidRPr="00AF0CFE" w:rsidRDefault="006D6B56" w:rsidP="00A167DB">
            <w:pPr>
              <w:suppressAutoHyphens w:val="0"/>
              <w:spacing w:before="40" w:after="40" w:line="220" w:lineRule="exact"/>
              <w:jc w:val="right"/>
              <w:rPr>
                <w:rFonts w:cs="Times New Roman"/>
                <w:sz w:val="18"/>
                <w:lang w:eastAsia="zh-TW"/>
              </w:rPr>
            </w:pPr>
            <w:r w:rsidRPr="00AF0CFE">
              <w:rPr>
                <w:rFonts w:cs="Times New Roman"/>
                <w:sz w:val="18"/>
                <w:lang w:eastAsia="zh-TW"/>
              </w:rPr>
              <w:t>21</w:t>
            </w:r>
          </w:p>
        </w:tc>
        <w:tc>
          <w:tcPr>
            <w:tcW w:w="1366" w:type="dxa"/>
            <w:tcBorders>
              <w:bottom w:val="single" w:sz="4" w:space="0" w:color="auto"/>
            </w:tcBorders>
            <w:shd w:val="clear" w:color="auto" w:fill="auto"/>
            <w:vAlign w:val="bottom"/>
          </w:tcPr>
          <w:p w14:paraId="0EB6BFDA" w14:textId="77777777" w:rsidR="006D6B56" w:rsidRPr="00AF0CFE" w:rsidRDefault="006D6B56" w:rsidP="00A167DB">
            <w:pPr>
              <w:suppressAutoHyphens w:val="0"/>
              <w:spacing w:before="40" w:after="40" w:line="220" w:lineRule="exact"/>
              <w:jc w:val="right"/>
              <w:rPr>
                <w:rFonts w:cs="Times New Roman"/>
                <w:sz w:val="18"/>
                <w:lang w:eastAsia="zh-TW"/>
              </w:rPr>
            </w:pPr>
            <w:r w:rsidRPr="00AF0CFE">
              <w:rPr>
                <w:rFonts w:cs="Times New Roman"/>
                <w:sz w:val="18"/>
                <w:lang w:eastAsia="zh-TW"/>
              </w:rPr>
              <w:t>21</w:t>
            </w:r>
          </w:p>
        </w:tc>
        <w:tc>
          <w:tcPr>
            <w:tcW w:w="1367" w:type="dxa"/>
            <w:tcBorders>
              <w:bottom w:val="single" w:sz="4" w:space="0" w:color="auto"/>
            </w:tcBorders>
            <w:shd w:val="clear" w:color="auto" w:fill="auto"/>
            <w:vAlign w:val="bottom"/>
          </w:tcPr>
          <w:p w14:paraId="13EAD0BC" w14:textId="77777777" w:rsidR="006D6B56" w:rsidRPr="00AF0CFE" w:rsidRDefault="006D6B56" w:rsidP="00A167DB">
            <w:pPr>
              <w:suppressAutoHyphens w:val="0"/>
              <w:spacing w:before="40" w:after="40" w:line="220" w:lineRule="exact"/>
              <w:jc w:val="right"/>
              <w:rPr>
                <w:rFonts w:cs="Times New Roman"/>
                <w:sz w:val="18"/>
                <w:lang w:eastAsia="zh-TW"/>
              </w:rPr>
            </w:pPr>
            <w:r w:rsidRPr="00AF0CFE">
              <w:rPr>
                <w:rFonts w:cs="Times New Roman"/>
                <w:sz w:val="18"/>
                <w:lang w:eastAsia="zh-TW"/>
              </w:rPr>
              <w:t>23</w:t>
            </w:r>
          </w:p>
        </w:tc>
      </w:tr>
      <w:tr w:rsidR="006D6B56" w:rsidRPr="00AF0CFE" w14:paraId="51D41EF5" w14:textId="77777777" w:rsidTr="00A167DB">
        <w:tc>
          <w:tcPr>
            <w:tcW w:w="1366" w:type="dxa"/>
            <w:tcBorders>
              <w:top w:val="single" w:sz="4" w:space="0" w:color="auto"/>
              <w:bottom w:val="single" w:sz="12" w:space="0" w:color="auto"/>
            </w:tcBorders>
            <w:shd w:val="clear" w:color="auto" w:fill="auto"/>
          </w:tcPr>
          <w:p w14:paraId="3ABFBCF2" w14:textId="77777777" w:rsidR="006D6B56" w:rsidRPr="00AF0CFE" w:rsidRDefault="006D6B56" w:rsidP="00A167DB">
            <w:pPr>
              <w:suppressAutoHyphens w:val="0"/>
              <w:spacing w:before="80" w:after="80" w:line="220" w:lineRule="exact"/>
              <w:ind w:left="283"/>
              <w:rPr>
                <w:rFonts w:cs="Times New Roman"/>
                <w:b/>
                <w:bCs/>
                <w:sz w:val="18"/>
                <w:lang w:eastAsia="zh-TW"/>
              </w:rPr>
            </w:pPr>
            <w:r w:rsidRPr="00AF0CFE">
              <w:rPr>
                <w:rFonts w:cs="Times New Roman"/>
                <w:b/>
                <w:bCs/>
                <w:sz w:val="18"/>
                <w:lang w:eastAsia="zh-TW"/>
              </w:rPr>
              <w:t>Итого</w:t>
            </w:r>
          </w:p>
        </w:tc>
        <w:tc>
          <w:tcPr>
            <w:tcW w:w="1366" w:type="dxa"/>
            <w:tcBorders>
              <w:top w:val="single" w:sz="4" w:space="0" w:color="auto"/>
              <w:bottom w:val="single" w:sz="12" w:space="0" w:color="auto"/>
            </w:tcBorders>
            <w:shd w:val="clear" w:color="auto" w:fill="auto"/>
            <w:vAlign w:val="bottom"/>
          </w:tcPr>
          <w:p w14:paraId="68C05CB7" w14:textId="77777777" w:rsidR="006D6B56" w:rsidRPr="00AF0CFE" w:rsidRDefault="006D6B56" w:rsidP="00A167DB">
            <w:pPr>
              <w:suppressAutoHyphens w:val="0"/>
              <w:spacing w:before="80" w:after="80" w:line="220" w:lineRule="exact"/>
              <w:jc w:val="right"/>
              <w:rPr>
                <w:rFonts w:cs="Times New Roman"/>
                <w:b/>
                <w:bCs/>
                <w:sz w:val="18"/>
                <w:lang w:eastAsia="zh-TW"/>
              </w:rPr>
            </w:pPr>
            <w:r w:rsidRPr="00AF0CFE">
              <w:rPr>
                <w:rFonts w:cs="Times New Roman"/>
                <w:b/>
                <w:bCs/>
                <w:sz w:val="18"/>
                <w:lang w:eastAsia="zh-TW"/>
              </w:rPr>
              <w:t>35</w:t>
            </w:r>
          </w:p>
        </w:tc>
        <w:tc>
          <w:tcPr>
            <w:tcW w:w="1367" w:type="dxa"/>
            <w:tcBorders>
              <w:top w:val="single" w:sz="4" w:space="0" w:color="auto"/>
              <w:bottom w:val="single" w:sz="12" w:space="0" w:color="auto"/>
            </w:tcBorders>
            <w:shd w:val="clear" w:color="auto" w:fill="auto"/>
            <w:vAlign w:val="bottom"/>
          </w:tcPr>
          <w:p w14:paraId="36B1B94A" w14:textId="77777777" w:rsidR="006D6B56" w:rsidRPr="00AF0CFE" w:rsidRDefault="006D6B56" w:rsidP="00A167DB">
            <w:pPr>
              <w:suppressAutoHyphens w:val="0"/>
              <w:spacing w:before="80" w:after="80" w:line="220" w:lineRule="exact"/>
              <w:jc w:val="right"/>
              <w:rPr>
                <w:rFonts w:cs="Times New Roman"/>
                <w:b/>
                <w:bCs/>
                <w:sz w:val="18"/>
                <w:lang w:eastAsia="zh-TW"/>
              </w:rPr>
            </w:pPr>
            <w:r w:rsidRPr="00AF0CFE">
              <w:rPr>
                <w:rFonts w:cs="Times New Roman"/>
                <w:b/>
                <w:bCs/>
                <w:sz w:val="18"/>
                <w:lang w:eastAsia="zh-TW"/>
              </w:rPr>
              <w:t>40</w:t>
            </w:r>
          </w:p>
        </w:tc>
        <w:tc>
          <w:tcPr>
            <w:tcW w:w="1366" w:type="dxa"/>
            <w:tcBorders>
              <w:top w:val="single" w:sz="4" w:space="0" w:color="auto"/>
              <w:bottom w:val="single" w:sz="12" w:space="0" w:color="auto"/>
            </w:tcBorders>
            <w:shd w:val="clear" w:color="auto" w:fill="auto"/>
            <w:vAlign w:val="bottom"/>
          </w:tcPr>
          <w:p w14:paraId="5B1E196F" w14:textId="77777777" w:rsidR="006D6B56" w:rsidRPr="00AF0CFE" w:rsidRDefault="006D6B56" w:rsidP="00A167DB">
            <w:pPr>
              <w:suppressAutoHyphens w:val="0"/>
              <w:spacing w:before="80" w:after="80" w:line="220" w:lineRule="exact"/>
              <w:jc w:val="right"/>
              <w:rPr>
                <w:rFonts w:cs="Times New Roman"/>
                <w:b/>
                <w:bCs/>
                <w:sz w:val="18"/>
                <w:lang w:eastAsia="zh-TW"/>
              </w:rPr>
            </w:pPr>
            <w:r w:rsidRPr="00AF0CFE">
              <w:rPr>
                <w:rFonts w:cs="Times New Roman"/>
                <w:b/>
                <w:bCs/>
                <w:sz w:val="18"/>
                <w:lang w:eastAsia="zh-TW"/>
              </w:rPr>
              <w:t>45</w:t>
            </w:r>
          </w:p>
        </w:tc>
        <w:tc>
          <w:tcPr>
            <w:tcW w:w="1366" w:type="dxa"/>
            <w:tcBorders>
              <w:top w:val="single" w:sz="4" w:space="0" w:color="auto"/>
              <w:bottom w:val="single" w:sz="12" w:space="0" w:color="auto"/>
            </w:tcBorders>
            <w:shd w:val="clear" w:color="auto" w:fill="auto"/>
            <w:vAlign w:val="bottom"/>
          </w:tcPr>
          <w:p w14:paraId="2CC29117" w14:textId="77777777" w:rsidR="006D6B56" w:rsidRPr="00AF0CFE" w:rsidRDefault="006D6B56" w:rsidP="00A167DB">
            <w:pPr>
              <w:suppressAutoHyphens w:val="0"/>
              <w:spacing w:before="80" w:after="80" w:line="220" w:lineRule="exact"/>
              <w:jc w:val="right"/>
              <w:rPr>
                <w:rFonts w:cs="Times New Roman"/>
                <w:b/>
                <w:bCs/>
                <w:sz w:val="18"/>
                <w:lang w:eastAsia="zh-TW"/>
              </w:rPr>
            </w:pPr>
            <w:r w:rsidRPr="00AF0CFE">
              <w:rPr>
                <w:rFonts w:cs="Times New Roman"/>
                <w:b/>
                <w:bCs/>
                <w:sz w:val="18"/>
                <w:lang w:eastAsia="zh-TW"/>
              </w:rPr>
              <w:t>44</w:t>
            </w:r>
          </w:p>
        </w:tc>
        <w:tc>
          <w:tcPr>
            <w:tcW w:w="1367" w:type="dxa"/>
            <w:tcBorders>
              <w:top w:val="single" w:sz="4" w:space="0" w:color="auto"/>
              <w:bottom w:val="single" w:sz="12" w:space="0" w:color="auto"/>
            </w:tcBorders>
            <w:shd w:val="clear" w:color="auto" w:fill="auto"/>
            <w:vAlign w:val="bottom"/>
          </w:tcPr>
          <w:p w14:paraId="3F44EA0F" w14:textId="77777777" w:rsidR="006D6B56" w:rsidRPr="00AF0CFE" w:rsidRDefault="006D6B56" w:rsidP="00A167DB">
            <w:pPr>
              <w:suppressAutoHyphens w:val="0"/>
              <w:spacing w:before="80" w:after="80" w:line="220" w:lineRule="exact"/>
              <w:jc w:val="right"/>
              <w:rPr>
                <w:rFonts w:cs="Times New Roman"/>
                <w:b/>
                <w:bCs/>
                <w:sz w:val="18"/>
                <w:lang w:eastAsia="zh-TW"/>
              </w:rPr>
            </w:pPr>
            <w:r w:rsidRPr="00AF0CFE">
              <w:rPr>
                <w:rFonts w:cs="Times New Roman"/>
                <w:b/>
                <w:bCs/>
                <w:sz w:val="18"/>
                <w:lang w:eastAsia="zh-TW"/>
              </w:rPr>
              <w:t>48</w:t>
            </w:r>
          </w:p>
        </w:tc>
      </w:tr>
    </w:tbl>
    <w:p w14:paraId="51B49138" w14:textId="77777777" w:rsidR="006D6B56" w:rsidRPr="00AF0CFE" w:rsidRDefault="006D6B56" w:rsidP="00A167DB">
      <w:pPr>
        <w:spacing w:before="120" w:line="220" w:lineRule="exact"/>
        <w:ind w:left="1134" w:right="1134" w:firstLine="170"/>
        <w:rPr>
          <w:sz w:val="18"/>
        </w:rPr>
      </w:pPr>
      <w:r w:rsidRPr="00AF0CFE">
        <w:rPr>
          <w:i/>
          <w:iCs/>
          <w:sz w:val="18"/>
        </w:rPr>
        <w:t>Источник:</w:t>
      </w:r>
      <w:r w:rsidRPr="00AF0CFE">
        <w:rPr>
          <w:sz w:val="18"/>
        </w:rPr>
        <w:t xml:space="preserve"> Секретариат Апелляционного суда последней инстанции.</w:t>
      </w:r>
    </w:p>
    <w:p w14:paraId="1733E09F" w14:textId="77777777" w:rsidR="006D6B56" w:rsidRPr="00AF0CFE" w:rsidRDefault="006D6B56" w:rsidP="006D6B56">
      <w:pPr>
        <w:pStyle w:val="H4G"/>
      </w:pPr>
      <w:r w:rsidRPr="00AF0CFE">
        <w:rPr>
          <w:iCs/>
        </w:rPr>
        <w:tab/>
        <w:t xml:space="preserve">b) </w:t>
      </w:r>
      <w:r w:rsidR="00A167DB" w:rsidRPr="00AF0CFE">
        <w:rPr>
          <w:iCs/>
        </w:rPr>
        <w:tab/>
      </w:r>
      <w:r w:rsidRPr="00AF0CFE">
        <w:rPr>
          <w:iCs/>
        </w:rPr>
        <w:t>Комиссия по борьбе с коррупцией (омбудсмен)</w:t>
      </w:r>
    </w:p>
    <w:p w14:paraId="3C3CEDFB" w14:textId="77777777" w:rsidR="006D6B56" w:rsidRPr="00AF0CFE" w:rsidRDefault="006D6B56" w:rsidP="006D6B56">
      <w:pPr>
        <w:pStyle w:val="SingleTxtG"/>
      </w:pPr>
      <w:r w:rsidRPr="00AF0CFE">
        <w:t>58.</w:t>
      </w:r>
      <w:r w:rsidRPr="00AF0CFE">
        <w:tab/>
        <w:t xml:space="preserve">Роль Комиссии по борьбе с коррупцией (КБК) и ее функции омбудсмена остаются в силе. Комиссия </w:t>
      </w:r>
      <w:r w:rsidR="004C3FF2" w:rsidRPr="00AF0CFE">
        <w:t>⸻</w:t>
      </w:r>
      <w:r w:rsidRPr="00AF0CFE">
        <w:t xml:space="preserve"> местное независимое учреждение, которое занимается защитой прав, свобод и законных интересов людей, обеспечивая соблюдение при осуществлении государственных полномочий требований справедливости, законности и эффективности. Закон </w:t>
      </w:r>
      <w:r w:rsidR="00481D23" w:rsidRPr="00AF0CFE">
        <w:t>№ </w:t>
      </w:r>
      <w:r w:rsidRPr="00AF0CFE">
        <w:t xml:space="preserve">10/2000 о правовой основе КБК с поправками, внесенными Законом </w:t>
      </w:r>
      <w:r w:rsidR="00481D23" w:rsidRPr="00AF0CFE">
        <w:t>№ </w:t>
      </w:r>
      <w:r w:rsidRPr="00AF0CFE">
        <w:t xml:space="preserve">4/2012, повысил оперативность КБК и усилил полномочия омбудсмена по надзору за государственной властью. </w:t>
      </w:r>
    </w:p>
    <w:p w14:paraId="08829532" w14:textId="77777777" w:rsidR="006D6B56" w:rsidRPr="00AF0CFE" w:rsidRDefault="006D6B56" w:rsidP="006D6B56">
      <w:pPr>
        <w:pStyle w:val="SingleTxtG"/>
      </w:pPr>
      <w:r w:rsidRPr="00AF0CFE">
        <w:t>59.</w:t>
      </w:r>
      <w:r w:rsidRPr="00AF0CFE">
        <w:tab/>
        <w:t>Глава КБК осуществляет возложенные на него</w:t>
      </w:r>
      <w:r w:rsidRPr="00AF0CFE">
        <w:rPr>
          <w:i/>
          <w:iCs/>
        </w:rPr>
        <w:t xml:space="preserve"> </w:t>
      </w:r>
      <w:r w:rsidRPr="00AF0CFE">
        <w:t xml:space="preserve">функций омбудсмена полностью самостоятельно и независимо. В этой связи глава КБК подчиняется Основному закону и Закону </w:t>
      </w:r>
      <w:r w:rsidR="00481D23" w:rsidRPr="00AF0CFE">
        <w:t>№ </w:t>
      </w:r>
      <w:r w:rsidRPr="00AF0CFE">
        <w:t>10/2000, и для обеспечения такой независимой и самостоятельной деятельности предоставляются</w:t>
      </w:r>
      <w:r w:rsidR="00F46CDC" w:rsidRPr="00AF0CFE">
        <w:t xml:space="preserve"> </w:t>
      </w:r>
      <w:r w:rsidRPr="00AF0CFE">
        <w:t xml:space="preserve">соответствующие финансовые и человеческие ресурсы (пункт 2 статьи 37 Закона </w:t>
      </w:r>
      <w:r w:rsidR="00481D23" w:rsidRPr="00AF0CFE">
        <w:t>№ </w:t>
      </w:r>
      <w:r w:rsidRPr="00AF0CFE">
        <w:t>10/2000).</w:t>
      </w:r>
    </w:p>
    <w:p w14:paraId="14A25EEE" w14:textId="77777777" w:rsidR="006D6B56" w:rsidRPr="00AF0CFE" w:rsidRDefault="006D6B56" w:rsidP="006D6B56">
      <w:pPr>
        <w:pStyle w:val="SingleTxtG"/>
      </w:pPr>
      <w:r w:rsidRPr="00AF0CFE">
        <w:t>60.</w:t>
      </w:r>
      <w:r w:rsidRPr="00AF0CFE">
        <w:tab/>
        <w:t xml:space="preserve">Глава КБК может предлагать принятие нормативных актов или вносить предложения об их изменении, отмене или толковании, возбуждать расследования, давать рекомендации, а также предлагать меры по исправлению положения. </w:t>
      </w:r>
      <w:r w:rsidR="004C3FF2" w:rsidRPr="00AF0CFE">
        <w:br/>
      </w:r>
      <w:r w:rsidRPr="00AF0CFE">
        <w:t>КБК является членом Международного института омбудсменов и Азиатской ассоциации омбудсменов.</w:t>
      </w:r>
    </w:p>
    <w:p w14:paraId="34209A0B" w14:textId="77777777" w:rsidR="006D6B56" w:rsidRPr="00AF0CFE" w:rsidRDefault="006D6B56" w:rsidP="006D6B56">
      <w:pPr>
        <w:pStyle w:val="H4G"/>
      </w:pPr>
      <w:r w:rsidRPr="00AF0CFE">
        <w:rPr>
          <w:iCs/>
        </w:rPr>
        <w:tab/>
        <w:t xml:space="preserve">c) </w:t>
      </w:r>
      <w:r w:rsidR="00A167DB" w:rsidRPr="00AF0CFE">
        <w:rPr>
          <w:iCs/>
        </w:rPr>
        <w:tab/>
      </w:r>
      <w:r w:rsidRPr="00AF0CFE">
        <w:rPr>
          <w:iCs/>
        </w:rPr>
        <w:t>Главное управление полиции</w:t>
      </w:r>
    </w:p>
    <w:p w14:paraId="61C259B5" w14:textId="77777777" w:rsidR="006D6B56" w:rsidRPr="00AF0CFE" w:rsidRDefault="006D6B56" w:rsidP="006D6B56">
      <w:pPr>
        <w:pStyle w:val="SingleTxtG"/>
      </w:pPr>
      <w:r w:rsidRPr="00AF0CFE">
        <w:t>61.</w:t>
      </w:r>
      <w:r w:rsidRPr="00AF0CFE">
        <w:tab/>
        <w:t xml:space="preserve">В Закон </w:t>
      </w:r>
      <w:r w:rsidR="00481D23" w:rsidRPr="00AF0CFE">
        <w:t>№ </w:t>
      </w:r>
      <w:r w:rsidRPr="00AF0CFE">
        <w:t>1/2001 об учреждении Главного управления полиции как орган</w:t>
      </w:r>
      <w:r w:rsidR="00D1660D">
        <w:t>а</w:t>
      </w:r>
      <w:r w:rsidRPr="00AF0CFE">
        <w:t>, отвечающ</w:t>
      </w:r>
      <w:r w:rsidR="00D1660D">
        <w:t>его</w:t>
      </w:r>
      <w:r w:rsidRPr="00AF0CFE">
        <w:t xml:space="preserve"> за общественную безопасность ОАРМ, обеспечивающ</w:t>
      </w:r>
      <w:r w:rsidR="00D1660D">
        <w:t>его</w:t>
      </w:r>
      <w:r w:rsidRPr="00AF0CFE">
        <w:t xml:space="preserve"> оперативное руководство и командование полицейскими подразделениями, включая полицию общественной безопасности и судебную полицию, были внесены поправки на основании Закона </w:t>
      </w:r>
      <w:r w:rsidR="00481D23" w:rsidRPr="00AF0CFE">
        <w:t>№ </w:t>
      </w:r>
      <w:r w:rsidRPr="00AF0CFE">
        <w:t>1/2017. Эта поправки наделяют Главное управление полиции полномочиями по планированию, координации и контролю деятельности по защите гражданского населения, а также по оказанию материально-технической поддержки вновь созданному Совету безопасности (распоряжение главы исполнительной власти</w:t>
      </w:r>
      <w:r w:rsidR="00A167DB" w:rsidRPr="00AF0CFE">
        <w:t> </w:t>
      </w:r>
      <w:r w:rsidR="00481D23" w:rsidRPr="00AF0CFE">
        <w:t>№ </w:t>
      </w:r>
      <w:r w:rsidRPr="00AF0CFE">
        <w:t>14/2017), который является консультативным органом при главе исполнительной власти по вопросам внутренней безопасности.</w:t>
      </w:r>
    </w:p>
    <w:p w14:paraId="77F85A0E" w14:textId="77777777" w:rsidR="006D6B56" w:rsidRPr="00AF0CFE" w:rsidRDefault="006D6B56" w:rsidP="006D6B56">
      <w:pPr>
        <w:pStyle w:val="SingleTxtG"/>
      </w:pPr>
      <w:r w:rsidRPr="00AF0CFE">
        <w:t>62.</w:t>
      </w:r>
      <w:r w:rsidRPr="00AF0CFE">
        <w:tab/>
        <w:t xml:space="preserve">В главном управлении полиции создан Центр координации и гражданской защиты (статья 9-A распоряжения главы исполнительной власти </w:t>
      </w:r>
      <w:r w:rsidR="00481D23" w:rsidRPr="00AF0CFE">
        <w:t>№ </w:t>
      </w:r>
      <w:r w:rsidRPr="00AF0CFE">
        <w:t xml:space="preserve">5/2009 с поправками, внесенными распоряжением главы исполнительной власти </w:t>
      </w:r>
      <w:r w:rsidR="00481D23" w:rsidRPr="00AF0CFE">
        <w:t>№ </w:t>
      </w:r>
      <w:r w:rsidRPr="00AF0CFE">
        <w:t>13/2017). Что касается предотвращения катастроф и гражданской защиты, то в феврале 2018</w:t>
      </w:r>
      <w:r w:rsidR="002E2470" w:rsidRPr="00AF0CFE">
        <w:t> </w:t>
      </w:r>
      <w:r w:rsidRPr="00AF0CFE">
        <w:t>года сразу после тайфуна Хато правительство незамедлительно пересмотрело режим гражданской защиты и завершило разработку проекта законодательства о гражданской защите и положения о координационное бюро по делам гражданской обороны и чрезвычайным ситуациям. Бюро будет отвечать за общую координацию гражданской защиты и реагирования на чрезвычайные ситуации. Готовится десятилетний план Макао</w:t>
      </w:r>
      <w:r w:rsidR="00F46CDC" w:rsidRPr="00AF0CFE">
        <w:t xml:space="preserve"> </w:t>
      </w:r>
      <w:r w:rsidRPr="00AF0CFE">
        <w:t>по ликвидации последствий</w:t>
      </w:r>
      <w:r w:rsidR="00F46CDC" w:rsidRPr="00AF0CFE">
        <w:t xml:space="preserve"> </w:t>
      </w:r>
      <w:r w:rsidRPr="00AF0CFE">
        <w:t>и защите от стихийных бедствий на период 2019–2028 годов.</w:t>
      </w:r>
      <w:r w:rsidR="00F46CDC" w:rsidRPr="00AF0CFE">
        <w:t xml:space="preserve"> </w:t>
      </w:r>
      <w:r w:rsidRPr="00AF0CFE">
        <w:t xml:space="preserve">Также планирует построить на полуострове Макао новое здание центра гражданской защиты и по чрезвычайным ситуациям, </w:t>
      </w:r>
      <w:r w:rsidRPr="00AF0CFE">
        <w:lastRenderedPageBreak/>
        <w:t>усовершенствовать программно-аппаратный комплекс единого центра управления, создать специальное аварийно-спасательное формирование, укреплять развитие людских ресурсов для</w:t>
      </w:r>
      <w:r w:rsidR="00F46CDC" w:rsidRPr="00AF0CFE">
        <w:t xml:space="preserve"> </w:t>
      </w:r>
      <w:r w:rsidRPr="00AF0CFE">
        <w:t xml:space="preserve">защиты от стихийных бедствий, а также силы и средства для действий в чрезвычайных ситуациях и оценку рисков. </w:t>
      </w:r>
    </w:p>
    <w:p w14:paraId="0DA3BB1B" w14:textId="77777777" w:rsidR="006D6B56" w:rsidRPr="00AF0CFE" w:rsidRDefault="006D6B56" w:rsidP="006D6B56">
      <w:pPr>
        <w:pStyle w:val="H4G"/>
      </w:pPr>
      <w:r w:rsidRPr="00AF0CFE">
        <w:rPr>
          <w:iCs/>
        </w:rPr>
        <w:tab/>
        <w:t xml:space="preserve">d) </w:t>
      </w:r>
      <w:r w:rsidR="002E2470" w:rsidRPr="00AF0CFE">
        <w:rPr>
          <w:iCs/>
        </w:rPr>
        <w:tab/>
      </w:r>
      <w:r w:rsidRPr="00AF0CFE">
        <w:rPr>
          <w:iCs/>
        </w:rPr>
        <w:t>Муниципальный орган</w:t>
      </w:r>
      <w:r w:rsidR="002E2470" w:rsidRPr="00AF0CFE">
        <w:rPr>
          <w:iCs/>
        </w:rPr>
        <w:t xml:space="preserve"> ⸻</w:t>
      </w:r>
      <w:r w:rsidRPr="00AF0CFE">
        <w:rPr>
          <w:iCs/>
        </w:rPr>
        <w:t xml:space="preserve"> Институт муниципальных дел</w:t>
      </w:r>
    </w:p>
    <w:p w14:paraId="5D4DC390" w14:textId="77777777" w:rsidR="006D6B56" w:rsidRPr="00AF0CFE" w:rsidRDefault="006D6B56" w:rsidP="006D6B56">
      <w:pPr>
        <w:pStyle w:val="SingleTxtG"/>
      </w:pPr>
      <w:r w:rsidRPr="00AF0CFE">
        <w:t>63.</w:t>
      </w:r>
      <w:r w:rsidRPr="00AF0CFE">
        <w:tab/>
        <w:t>Согласно статье 95 Основного закона в ОАРМ могут создаваться муниципальные организации, не являющиеся органами политической власти. По</w:t>
      </w:r>
      <w:r w:rsidR="002E2470" w:rsidRPr="00AF0CFE">
        <w:t> </w:t>
      </w:r>
      <w:r w:rsidRPr="00AF0CFE">
        <w:t>поручению правительства ОАРМ они предоставляют услуги в таких областях, как культура, отдых и оздоровление окружающей среды.</w:t>
      </w:r>
    </w:p>
    <w:p w14:paraId="0B545377" w14:textId="77777777" w:rsidR="006D6B56" w:rsidRPr="00AF0CFE" w:rsidRDefault="006D6B56" w:rsidP="006D6B56">
      <w:pPr>
        <w:pStyle w:val="SingleTxtG"/>
      </w:pPr>
      <w:r w:rsidRPr="00AF0CFE">
        <w:t>64.</w:t>
      </w:r>
      <w:r w:rsidRPr="00AF0CFE">
        <w:tab/>
        <w:t xml:space="preserve">Законом </w:t>
      </w:r>
      <w:r w:rsidR="00481D23" w:rsidRPr="00AF0CFE">
        <w:t>№ </w:t>
      </w:r>
      <w:r w:rsidRPr="00AF0CFE">
        <w:t xml:space="preserve">9/2018 учрежден новый муниципальный орган </w:t>
      </w:r>
      <w:r w:rsidR="002E2470" w:rsidRPr="00AF0CFE">
        <w:t>⸻</w:t>
      </w:r>
      <w:r w:rsidRPr="00AF0CFE">
        <w:t xml:space="preserve"> Институт муниципальных дел, который является государственной организацией, имеющей статус юридического лица и административную, финансовую и имущественную самостоятельность. Институт состоит из двух органов: Муниципальный совет и Консультативный совет. Он начнет свою деятельность в январе 2019 года.</w:t>
      </w:r>
    </w:p>
    <w:p w14:paraId="3D12C224" w14:textId="77777777" w:rsidR="006D6B56" w:rsidRPr="00AF0CFE" w:rsidRDefault="006D6B56" w:rsidP="006D6B56">
      <w:pPr>
        <w:pStyle w:val="SingleTxtG"/>
      </w:pPr>
      <w:r w:rsidRPr="00AF0CFE">
        <w:t>65.</w:t>
      </w:r>
      <w:r w:rsidRPr="00AF0CFE">
        <w:tab/>
        <w:t>Муниципальный совет является исполнительным органом, который возглавляется председателем, двумя заместителями председателя, и в которой также входит до пяти членов. Его члены назначаются из числа постоянных жителей ОАРМ, обладающих моральными качествами, опытом и знаниями в соответствующих областях (статья 9). Члены Муниципального совета назначаются и освобождаются от должности главой исполнительной власти и имеют трехлетний срок полномочий с возможностью продления (статья 10).</w:t>
      </w:r>
    </w:p>
    <w:p w14:paraId="13AEA49D" w14:textId="77777777" w:rsidR="006D6B56" w:rsidRPr="00AF0CFE" w:rsidRDefault="006D6B56" w:rsidP="006D6B56">
      <w:pPr>
        <w:pStyle w:val="SingleTxtG"/>
      </w:pPr>
      <w:r w:rsidRPr="00AF0CFE">
        <w:t>66.</w:t>
      </w:r>
      <w:r w:rsidRPr="00AF0CFE">
        <w:tab/>
        <w:t xml:space="preserve">Консультативный совет </w:t>
      </w:r>
      <w:r w:rsidR="002E2470" w:rsidRPr="00AF0CFE">
        <w:t>⸻</w:t>
      </w:r>
      <w:r w:rsidRPr="00AF0CFE">
        <w:t xml:space="preserve"> консультативный орган, который представляет мнения, основанные на мнении населения, возглавляется председателем и одним заместителем председателя и состоит из максимум 23 членов. Его члены назначаются из числа постоянных жителей ОАРМ,</w:t>
      </w:r>
      <w:r w:rsidR="00F46CDC" w:rsidRPr="00AF0CFE">
        <w:t xml:space="preserve"> </w:t>
      </w:r>
      <w:r w:rsidRPr="00AF0CFE">
        <w:t>обладающих моральными качествами, опытом и знаниями в соответствующих областях. Члены Консультативного совета назначаются и освобождаются от должности главой исполнительной власти и имеют трехлетний срок полномочий с возможностью продления (статьи 12</w:t>
      </w:r>
      <w:r w:rsidR="002E2470" w:rsidRPr="00AF0CFE">
        <w:t>–</w:t>
      </w:r>
      <w:r w:rsidRPr="00AF0CFE">
        <w:t xml:space="preserve">15). </w:t>
      </w:r>
    </w:p>
    <w:p w14:paraId="2DEDE417" w14:textId="77777777" w:rsidR="006D6B56" w:rsidRPr="00AF0CFE" w:rsidRDefault="006D6B56" w:rsidP="006D6B56">
      <w:pPr>
        <w:pStyle w:val="H23G"/>
      </w:pPr>
      <w:r w:rsidRPr="00AF0CFE">
        <w:rPr>
          <w:bCs/>
        </w:rPr>
        <w:tab/>
        <w:t>5.</w:t>
      </w:r>
      <w:r w:rsidRPr="00AF0CFE">
        <w:rPr>
          <w:bCs/>
        </w:rPr>
        <w:tab/>
        <w:t>Основные показатели преступности и отправления правосудия</w:t>
      </w:r>
    </w:p>
    <w:p w14:paraId="1A542405" w14:textId="77777777" w:rsidR="006D6B56" w:rsidRPr="00AF0CFE" w:rsidRDefault="006D6B56" w:rsidP="006D6B56">
      <w:pPr>
        <w:pStyle w:val="H4G"/>
      </w:pPr>
      <w:r w:rsidRPr="00AF0CFE">
        <w:rPr>
          <w:iCs/>
        </w:rPr>
        <w:tab/>
        <w:t xml:space="preserve">а) </w:t>
      </w:r>
      <w:r w:rsidR="002E2470" w:rsidRPr="00AF0CFE">
        <w:rPr>
          <w:iCs/>
        </w:rPr>
        <w:tab/>
      </w:r>
      <w:r w:rsidRPr="00AF0CFE">
        <w:rPr>
          <w:iCs/>
        </w:rPr>
        <w:t>Число случаев насильственной смерти как преступлений против жизни</w:t>
      </w:r>
    </w:p>
    <w:p w14:paraId="28F6893E" w14:textId="77777777" w:rsidR="006D6B56" w:rsidRPr="00AF0CFE" w:rsidRDefault="006D6B56" w:rsidP="006D6B56">
      <w:pPr>
        <w:pStyle w:val="SingleTxtG"/>
      </w:pPr>
      <w:r w:rsidRPr="00AF0CFE">
        <w:t>67.</w:t>
      </w:r>
      <w:r w:rsidRPr="00AF0CFE">
        <w:tab/>
        <w:t>Число случаев насильственной смерти как преступлений против жизни, о</w:t>
      </w:r>
      <w:r w:rsidR="002E2470" w:rsidRPr="00AF0CFE">
        <w:t> </w:t>
      </w:r>
      <w:r w:rsidRPr="00AF0CFE">
        <w:t>которых сообщалось в полицию, было следующим:</w:t>
      </w:r>
    </w:p>
    <w:p w14:paraId="14FBD68F" w14:textId="77777777" w:rsidR="006D6B56" w:rsidRPr="00AF0CFE" w:rsidRDefault="006D6B56" w:rsidP="006D6B56">
      <w:pPr>
        <w:pStyle w:val="H23G"/>
        <w:rPr>
          <w:lang w:val="en-US"/>
        </w:rPr>
      </w:pPr>
      <w:r w:rsidRPr="00AF0CFE">
        <w:rPr>
          <w:bCs/>
        </w:rPr>
        <w:tab/>
      </w:r>
      <w:r w:rsidRPr="00AF0CFE">
        <w:rPr>
          <w:bCs/>
        </w:rPr>
        <w:tab/>
        <w:t>(</w:t>
      </w:r>
      <w:r w:rsidR="00481D23" w:rsidRPr="00AF0CFE">
        <w:rPr>
          <w:bCs/>
        </w:rPr>
        <w:t>№</w:t>
      </w:r>
      <w:r w:rsidRPr="00AF0CFE">
        <w:rPr>
          <w:bCs/>
        </w:rPr>
        <w:t>)</w:t>
      </w:r>
    </w:p>
    <w:tbl>
      <w:tblPr>
        <w:tblW w:w="7370" w:type="dxa"/>
        <w:tblInd w:w="1134" w:type="dxa"/>
        <w:tblLayout w:type="fixed"/>
        <w:tblCellMar>
          <w:left w:w="0" w:type="dxa"/>
          <w:right w:w="0" w:type="dxa"/>
        </w:tblCellMar>
        <w:tblLook w:val="0000" w:firstRow="0" w:lastRow="0" w:firstColumn="0" w:lastColumn="0" w:noHBand="0" w:noVBand="0"/>
      </w:tblPr>
      <w:tblGrid>
        <w:gridCol w:w="2370"/>
        <w:gridCol w:w="528"/>
        <w:gridCol w:w="528"/>
        <w:gridCol w:w="528"/>
        <w:gridCol w:w="528"/>
        <w:gridCol w:w="528"/>
        <w:gridCol w:w="528"/>
        <w:gridCol w:w="528"/>
        <w:gridCol w:w="528"/>
        <w:gridCol w:w="776"/>
      </w:tblGrid>
      <w:tr w:rsidR="006D6B56" w:rsidRPr="00AF0CFE" w14:paraId="3F0C2A28" w14:textId="77777777" w:rsidTr="002A6AE1">
        <w:trPr>
          <w:tblHeader/>
        </w:trPr>
        <w:tc>
          <w:tcPr>
            <w:tcW w:w="2778" w:type="dxa"/>
            <w:tcBorders>
              <w:top w:val="single" w:sz="4" w:space="0" w:color="auto"/>
              <w:bottom w:val="single" w:sz="12" w:space="0" w:color="auto"/>
            </w:tcBorders>
            <w:shd w:val="clear" w:color="auto" w:fill="auto"/>
            <w:vAlign w:val="bottom"/>
          </w:tcPr>
          <w:p w14:paraId="1C62E6EC" w14:textId="77777777" w:rsidR="006D6B56" w:rsidRPr="00AF0CFE" w:rsidRDefault="006D6B56" w:rsidP="002A6AE1">
            <w:pPr>
              <w:spacing w:before="80" w:after="80" w:line="200" w:lineRule="exact"/>
              <w:rPr>
                <w:rFonts w:cs="Times New Roman"/>
                <w:i/>
                <w:sz w:val="16"/>
              </w:rPr>
            </w:pPr>
            <w:r w:rsidRPr="00AF0CFE">
              <w:rPr>
                <w:rFonts w:cs="Times New Roman"/>
                <w:i/>
                <w:sz w:val="16"/>
              </w:rPr>
              <w:t xml:space="preserve">Категория </w:t>
            </w:r>
          </w:p>
        </w:tc>
        <w:tc>
          <w:tcPr>
            <w:tcW w:w="616" w:type="dxa"/>
            <w:tcBorders>
              <w:top w:val="single" w:sz="4" w:space="0" w:color="auto"/>
              <w:bottom w:val="single" w:sz="12" w:space="0" w:color="auto"/>
            </w:tcBorders>
            <w:shd w:val="clear" w:color="auto" w:fill="auto"/>
            <w:vAlign w:val="bottom"/>
          </w:tcPr>
          <w:p w14:paraId="19419D57" w14:textId="77777777" w:rsidR="006D6B56" w:rsidRPr="00AF0CFE" w:rsidRDefault="006D6B56" w:rsidP="002A6AE1">
            <w:pPr>
              <w:spacing w:before="80" w:after="80" w:line="200" w:lineRule="exact"/>
              <w:jc w:val="right"/>
              <w:rPr>
                <w:rFonts w:cs="Times New Roman"/>
                <w:i/>
                <w:sz w:val="16"/>
              </w:rPr>
            </w:pPr>
            <w:r w:rsidRPr="00AF0CFE">
              <w:rPr>
                <w:rFonts w:cs="Times New Roman"/>
                <w:i/>
                <w:sz w:val="16"/>
              </w:rPr>
              <w:t>2010</w:t>
            </w:r>
          </w:p>
        </w:tc>
        <w:tc>
          <w:tcPr>
            <w:tcW w:w="616" w:type="dxa"/>
            <w:tcBorders>
              <w:top w:val="single" w:sz="4" w:space="0" w:color="auto"/>
              <w:bottom w:val="single" w:sz="12" w:space="0" w:color="auto"/>
            </w:tcBorders>
            <w:shd w:val="clear" w:color="auto" w:fill="auto"/>
            <w:vAlign w:val="bottom"/>
          </w:tcPr>
          <w:p w14:paraId="053DCF87" w14:textId="77777777" w:rsidR="006D6B56" w:rsidRPr="00AF0CFE" w:rsidRDefault="006D6B56" w:rsidP="002A6AE1">
            <w:pPr>
              <w:spacing w:before="80" w:after="80" w:line="200" w:lineRule="exact"/>
              <w:jc w:val="right"/>
              <w:rPr>
                <w:rFonts w:cs="Times New Roman"/>
                <w:i/>
                <w:sz w:val="16"/>
              </w:rPr>
            </w:pPr>
            <w:r w:rsidRPr="00AF0CFE">
              <w:rPr>
                <w:rFonts w:cs="Times New Roman"/>
                <w:i/>
                <w:sz w:val="16"/>
              </w:rPr>
              <w:t>2011</w:t>
            </w:r>
          </w:p>
        </w:tc>
        <w:tc>
          <w:tcPr>
            <w:tcW w:w="616" w:type="dxa"/>
            <w:tcBorders>
              <w:top w:val="single" w:sz="4" w:space="0" w:color="auto"/>
              <w:bottom w:val="single" w:sz="12" w:space="0" w:color="auto"/>
            </w:tcBorders>
            <w:shd w:val="clear" w:color="auto" w:fill="auto"/>
            <w:vAlign w:val="bottom"/>
          </w:tcPr>
          <w:p w14:paraId="2F4F1502" w14:textId="77777777" w:rsidR="006D6B56" w:rsidRPr="00AF0CFE" w:rsidRDefault="006D6B56" w:rsidP="002A6AE1">
            <w:pPr>
              <w:spacing w:before="80" w:after="80" w:line="200" w:lineRule="exact"/>
              <w:jc w:val="right"/>
              <w:rPr>
                <w:rFonts w:cs="Times New Roman"/>
                <w:i/>
                <w:sz w:val="16"/>
              </w:rPr>
            </w:pPr>
            <w:r w:rsidRPr="00AF0CFE">
              <w:rPr>
                <w:rFonts w:cs="Times New Roman"/>
                <w:i/>
                <w:sz w:val="16"/>
              </w:rPr>
              <w:t>2012</w:t>
            </w:r>
          </w:p>
        </w:tc>
        <w:tc>
          <w:tcPr>
            <w:tcW w:w="616" w:type="dxa"/>
            <w:tcBorders>
              <w:top w:val="single" w:sz="4" w:space="0" w:color="auto"/>
              <w:bottom w:val="single" w:sz="12" w:space="0" w:color="auto"/>
            </w:tcBorders>
            <w:shd w:val="clear" w:color="auto" w:fill="auto"/>
            <w:vAlign w:val="bottom"/>
          </w:tcPr>
          <w:p w14:paraId="07E5B297" w14:textId="77777777" w:rsidR="006D6B56" w:rsidRPr="00AF0CFE" w:rsidRDefault="006D6B56" w:rsidP="002A6AE1">
            <w:pPr>
              <w:spacing w:before="80" w:after="80" w:line="200" w:lineRule="exact"/>
              <w:jc w:val="right"/>
              <w:rPr>
                <w:rFonts w:cs="Times New Roman"/>
                <w:i/>
                <w:sz w:val="16"/>
              </w:rPr>
            </w:pPr>
            <w:r w:rsidRPr="00AF0CFE">
              <w:rPr>
                <w:rFonts w:cs="Times New Roman"/>
                <w:i/>
                <w:sz w:val="16"/>
              </w:rPr>
              <w:t>2013</w:t>
            </w:r>
          </w:p>
        </w:tc>
        <w:tc>
          <w:tcPr>
            <w:tcW w:w="616" w:type="dxa"/>
            <w:tcBorders>
              <w:top w:val="single" w:sz="4" w:space="0" w:color="auto"/>
              <w:bottom w:val="single" w:sz="12" w:space="0" w:color="auto"/>
            </w:tcBorders>
            <w:shd w:val="clear" w:color="auto" w:fill="auto"/>
            <w:vAlign w:val="bottom"/>
          </w:tcPr>
          <w:p w14:paraId="1200FB90" w14:textId="77777777" w:rsidR="006D6B56" w:rsidRPr="00AF0CFE" w:rsidRDefault="006D6B56" w:rsidP="002A6AE1">
            <w:pPr>
              <w:spacing w:before="80" w:after="80" w:line="200" w:lineRule="exact"/>
              <w:jc w:val="right"/>
              <w:rPr>
                <w:rFonts w:cs="Times New Roman"/>
                <w:i/>
                <w:sz w:val="16"/>
              </w:rPr>
            </w:pPr>
            <w:r w:rsidRPr="00AF0CFE">
              <w:rPr>
                <w:rFonts w:cs="Times New Roman"/>
                <w:i/>
                <w:sz w:val="16"/>
              </w:rPr>
              <w:t>2014</w:t>
            </w:r>
          </w:p>
        </w:tc>
        <w:tc>
          <w:tcPr>
            <w:tcW w:w="616" w:type="dxa"/>
            <w:tcBorders>
              <w:top w:val="single" w:sz="4" w:space="0" w:color="auto"/>
              <w:bottom w:val="single" w:sz="12" w:space="0" w:color="auto"/>
            </w:tcBorders>
            <w:shd w:val="clear" w:color="auto" w:fill="auto"/>
            <w:vAlign w:val="bottom"/>
          </w:tcPr>
          <w:p w14:paraId="4ABF7956" w14:textId="77777777" w:rsidR="006D6B56" w:rsidRPr="00AF0CFE" w:rsidRDefault="006D6B56" w:rsidP="002A6AE1">
            <w:pPr>
              <w:spacing w:before="80" w:after="80" w:line="200" w:lineRule="exact"/>
              <w:jc w:val="right"/>
              <w:rPr>
                <w:rFonts w:cs="Times New Roman"/>
                <w:i/>
                <w:sz w:val="16"/>
              </w:rPr>
            </w:pPr>
            <w:r w:rsidRPr="00AF0CFE">
              <w:rPr>
                <w:rFonts w:cs="Times New Roman"/>
                <w:i/>
                <w:sz w:val="16"/>
              </w:rPr>
              <w:t>2015</w:t>
            </w:r>
          </w:p>
        </w:tc>
        <w:tc>
          <w:tcPr>
            <w:tcW w:w="616" w:type="dxa"/>
            <w:tcBorders>
              <w:top w:val="single" w:sz="4" w:space="0" w:color="auto"/>
              <w:bottom w:val="single" w:sz="12" w:space="0" w:color="auto"/>
            </w:tcBorders>
            <w:shd w:val="clear" w:color="auto" w:fill="auto"/>
            <w:vAlign w:val="bottom"/>
          </w:tcPr>
          <w:p w14:paraId="2E9EB0A9" w14:textId="77777777" w:rsidR="006D6B56" w:rsidRPr="00AF0CFE" w:rsidRDefault="006D6B56" w:rsidP="002A6AE1">
            <w:pPr>
              <w:spacing w:before="80" w:after="80" w:line="200" w:lineRule="exact"/>
              <w:jc w:val="right"/>
              <w:rPr>
                <w:rFonts w:cs="Times New Roman"/>
                <w:i/>
                <w:sz w:val="16"/>
              </w:rPr>
            </w:pPr>
            <w:r w:rsidRPr="00AF0CFE">
              <w:rPr>
                <w:rFonts w:cs="Times New Roman"/>
                <w:i/>
                <w:sz w:val="16"/>
              </w:rPr>
              <w:t>2016</w:t>
            </w:r>
          </w:p>
        </w:tc>
        <w:tc>
          <w:tcPr>
            <w:tcW w:w="616" w:type="dxa"/>
            <w:tcBorders>
              <w:top w:val="single" w:sz="4" w:space="0" w:color="auto"/>
              <w:bottom w:val="single" w:sz="12" w:space="0" w:color="auto"/>
            </w:tcBorders>
            <w:shd w:val="clear" w:color="auto" w:fill="auto"/>
            <w:vAlign w:val="bottom"/>
          </w:tcPr>
          <w:p w14:paraId="18EC03C3" w14:textId="77777777" w:rsidR="006D6B56" w:rsidRPr="00AF0CFE" w:rsidRDefault="006D6B56" w:rsidP="002A6AE1">
            <w:pPr>
              <w:spacing w:before="80" w:after="80" w:line="200" w:lineRule="exact"/>
              <w:jc w:val="right"/>
              <w:rPr>
                <w:rFonts w:cs="Times New Roman"/>
                <w:i/>
                <w:sz w:val="16"/>
              </w:rPr>
            </w:pPr>
            <w:r w:rsidRPr="00AF0CFE">
              <w:rPr>
                <w:rFonts w:cs="Times New Roman"/>
                <w:i/>
                <w:sz w:val="16"/>
              </w:rPr>
              <w:t>2017</w:t>
            </w:r>
          </w:p>
        </w:tc>
        <w:tc>
          <w:tcPr>
            <w:tcW w:w="907" w:type="dxa"/>
            <w:tcBorders>
              <w:top w:val="single" w:sz="4" w:space="0" w:color="auto"/>
              <w:bottom w:val="single" w:sz="12" w:space="0" w:color="auto"/>
            </w:tcBorders>
            <w:shd w:val="clear" w:color="auto" w:fill="auto"/>
            <w:vAlign w:val="bottom"/>
          </w:tcPr>
          <w:p w14:paraId="31590471" w14:textId="77777777" w:rsidR="006D6B56" w:rsidRPr="00AF0CFE" w:rsidRDefault="006D6B56" w:rsidP="002A6AE1">
            <w:pPr>
              <w:spacing w:before="80" w:after="80" w:line="200" w:lineRule="exact"/>
              <w:jc w:val="right"/>
              <w:rPr>
                <w:rFonts w:cs="Times New Roman"/>
                <w:i/>
                <w:sz w:val="16"/>
                <w:szCs w:val="18"/>
              </w:rPr>
            </w:pPr>
            <w:r w:rsidRPr="00AF0CFE">
              <w:rPr>
                <w:rFonts w:cs="Times New Roman"/>
                <w:i/>
                <w:sz w:val="16"/>
              </w:rPr>
              <w:t>2018</w:t>
            </w:r>
            <w:r w:rsidRPr="00AF0CFE">
              <w:rPr>
                <w:rFonts w:cs="Times New Roman"/>
                <w:i/>
                <w:sz w:val="16"/>
              </w:rPr>
              <w:br/>
              <w:t>(январь</w:t>
            </w:r>
            <w:r w:rsidR="002A6AE1" w:rsidRPr="00AF0CFE">
              <w:t>–</w:t>
            </w:r>
            <w:r w:rsidRPr="00AF0CFE">
              <w:rPr>
                <w:rFonts w:cs="Times New Roman"/>
                <w:i/>
                <w:sz w:val="16"/>
              </w:rPr>
              <w:t>сентябрь)</w:t>
            </w:r>
          </w:p>
        </w:tc>
      </w:tr>
      <w:tr w:rsidR="006D6B56" w:rsidRPr="00AF0CFE" w14:paraId="2D64CCE1" w14:textId="77777777" w:rsidTr="002A6AE1">
        <w:tc>
          <w:tcPr>
            <w:tcW w:w="2778" w:type="dxa"/>
            <w:tcBorders>
              <w:top w:val="single" w:sz="12" w:space="0" w:color="auto"/>
            </w:tcBorders>
            <w:shd w:val="clear" w:color="auto" w:fill="auto"/>
          </w:tcPr>
          <w:p w14:paraId="50BA28D5" w14:textId="77777777" w:rsidR="006D6B56" w:rsidRPr="00AF0CFE" w:rsidRDefault="006D6B56" w:rsidP="002A6AE1">
            <w:pPr>
              <w:spacing w:before="40" w:after="40" w:line="220" w:lineRule="exact"/>
              <w:rPr>
                <w:rFonts w:cs="Times New Roman"/>
                <w:sz w:val="18"/>
              </w:rPr>
            </w:pPr>
            <w:r w:rsidRPr="00AF0CFE">
              <w:rPr>
                <w:rFonts w:cs="Times New Roman"/>
                <w:sz w:val="18"/>
              </w:rPr>
              <w:t>Убийства</w:t>
            </w:r>
          </w:p>
        </w:tc>
        <w:tc>
          <w:tcPr>
            <w:tcW w:w="616" w:type="dxa"/>
            <w:tcBorders>
              <w:top w:val="single" w:sz="12" w:space="0" w:color="auto"/>
            </w:tcBorders>
            <w:shd w:val="clear" w:color="auto" w:fill="auto"/>
            <w:vAlign w:val="bottom"/>
          </w:tcPr>
          <w:p w14:paraId="10BD473A" w14:textId="77777777" w:rsidR="006D6B56" w:rsidRPr="00AF0CFE" w:rsidRDefault="006D6B56" w:rsidP="002A6AE1">
            <w:pPr>
              <w:spacing w:before="40" w:after="40" w:line="220" w:lineRule="exact"/>
              <w:jc w:val="right"/>
              <w:rPr>
                <w:rFonts w:cs="Times New Roman"/>
                <w:sz w:val="18"/>
              </w:rPr>
            </w:pPr>
            <w:r w:rsidRPr="00AF0CFE">
              <w:rPr>
                <w:rFonts w:cs="Times New Roman"/>
                <w:sz w:val="18"/>
              </w:rPr>
              <w:t>2</w:t>
            </w:r>
          </w:p>
        </w:tc>
        <w:tc>
          <w:tcPr>
            <w:tcW w:w="616" w:type="dxa"/>
            <w:tcBorders>
              <w:top w:val="single" w:sz="12" w:space="0" w:color="auto"/>
            </w:tcBorders>
            <w:shd w:val="clear" w:color="auto" w:fill="auto"/>
            <w:vAlign w:val="bottom"/>
          </w:tcPr>
          <w:p w14:paraId="4862395D" w14:textId="77777777" w:rsidR="006D6B56" w:rsidRPr="00AF0CFE" w:rsidRDefault="006D6B56" w:rsidP="002A6AE1">
            <w:pPr>
              <w:spacing w:before="40" w:after="40" w:line="220" w:lineRule="exact"/>
              <w:jc w:val="right"/>
              <w:rPr>
                <w:rFonts w:cs="Times New Roman"/>
                <w:sz w:val="18"/>
              </w:rPr>
            </w:pPr>
            <w:r w:rsidRPr="00AF0CFE">
              <w:rPr>
                <w:rFonts w:cs="Times New Roman"/>
                <w:sz w:val="18"/>
              </w:rPr>
              <w:t>4</w:t>
            </w:r>
          </w:p>
        </w:tc>
        <w:tc>
          <w:tcPr>
            <w:tcW w:w="616" w:type="dxa"/>
            <w:tcBorders>
              <w:top w:val="single" w:sz="12" w:space="0" w:color="auto"/>
            </w:tcBorders>
            <w:shd w:val="clear" w:color="auto" w:fill="auto"/>
            <w:vAlign w:val="bottom"/>
          </w:tcPr>
          <w:p w14:paraId="7B3F6E96" w14:textId="77777777" w:rsidR="006D6B56" w:rsidRPr="00AF0CFE" w:rsidRDefault="006D6B56" w:rsidP="002A6AE1">
            <w:pPr>
              <w:spacing w:before="40" w:after="40" w:line="220" w:lineRule="exact"/>
              <w:jc w:val="right"/>
              <w:rPr>
                <w:rFonts w:cs="Times New Roman"/>
                <w:sz w:val="18"/>
              </w:rPr>
            </w:pPr>
            <w:r w:rsidRPr="00AF0CFE">
              <w:rPr>
                <w:rFonts w:cs="Times New Roman"/>
                <w:sz w:val="18"/>
              </w:rPr>
              <w:t>3</w:t>
            </w:r>
          </w:p>
        </w:tc>
        <w:tc>
          <w:tcPr>
            <w:tcW w:w="616" w:type="dxa"/>
            <w:tcBorders>
              <w:top w:val="single" w:sz="12" w:space="0" w:color="auto"/>
            </w:tcBorders>
            <w:shd w:val="clear" w:color="auto" w:fill="auto"/>
            <w:vAlign w:val="bottom"/>
          </w:tcPr>
          <w:p w14:paraId="4B826D79" w14:textId="77777777" w:rsidR="006D6B56" w:rsidRPr="00AF0CFE" w:rsidRDefault="006D6B56" w:rsidP="002A6AE1">
            <w:pPr>
              <w:spacing w:before="40" w:after="40" w:line="220" w:lineRule="exact"/>
              <w:jc w:val="right"/>
              <w:rPr>
                <w:rFonts w:cs="Times New Roman"/>
                <w:sz w:val="18"/>
              </w:rPr>
            </w:pPr>
            <w:r w:rsidRPr="00AF0CFE">
              <w:rPr>
                <w:rFonts w:cs="Times New Roman"/>
                <w:sz w:val="18"/>
              </w:rPr>
              <w:t>1</w:t>
            </w:r>
          </w:p>
        </w:tc>
        <w:tc>
          <w:tcPr>
            <w:tcW w:w="616" w:type="dxa"/>
            <w:tcBorders>
              <w:top w:val="single" w:sz="12" w:space="0" w:color="auto"/>
            </w:tcBorders>
            <w:shd w:val="clear" w:color="auto" w:fill="auto"/>
            <w:vAlign w:val="bottom"/>
          </w:tcPr>
          <w:p w14:paraId="65AE93E5" w14:textId="77777777" w:rsidR="006D6B56" w:rsidRPr="00AF0CFE" w:rsidRDefault="006D6B56" w:rsidP="002A6AE1">
            <w:pPr>
              <w:spacing w:before="40" w:after="40" w:line="220" w:lineRule="exact"/>
              <w:jc w:val="right"/>
              <w:rPr>
                <w:rFonts w:cs="Times New Roman"/>
                <w:sz w:val="18"/>
              </w:rPr>
            </w:pPr>
            <w:r w:rsidRPr="00AF0CFE">
              <w:rPr>
                <w:rFonts w:cs="Times New Roman"/>
                <w:sz w:val="18"/>
              </w:rPr>
              <w:t>1</w:t>
            </w:r>
          </w:p>
        </w:tc>
        <w:tc>
          <w:tcPr>
            <w:tcW w:w="616" w:type="dxa"/>
            <w:tcBorders>
              <w:top w:val="single" w:sz="12" w:space="0" w:color="auto"/>
            </w:tcBorders>
            <w:shd w:val="clear" w:color="auto" w:fill="auto"/>
            <w:vAlign w:val="bottom"/>
          </w:tcPr>
          <w:p w14:paraId="756CA955" w14:textId="77777777" w:rsidR="006D6B56" w:rsidRPr="00AF0CFE" w:rsidRDefault="006D6B56" w:rsidP="002A6AE1">
            <w:pPr>
              <w:spacing w:before="40" w:after="40" w:line="220" w:lineRule="exact"/>
              <w:jc w:val="right"/>
              <w:rPr>
                <w:rFonts w:cs="Times New Roman"/>
                <w:sz w:val="18"/>
              </w:rPr>
            </w:pPr>
            <w:r w:rsidRPr="00AF0CFE">
              <w:rPr>
                <w:rFonts w:cs="Times New Roman"/>
                <w:sz w:val="18"/>
              </w:rPr>
              <w:t>1</w:t>
            </w:r>
          </w:p>
        </w:tc>
        <w:tc>
          <w:tcPr>
            <w:tcW w:w="616" w:type="dxa"/>
            <w:tcBorders>
              <w:top w:val="single" w:sz="12" w:space="0" w:color="auto"/>
            </w:tcBorders>
            <w:shd w:val="clear" w:color="auto" w:fill="auto"/>
            <w:vAlign w:val="bottom"/>
          </w:tcPr>
          <w:p w14:paraId="64A9065B" w14:textId="77777777" w:rsidR="006D6B56" w:rsidRPr="00AF0CFE" w:rsidRDefault="006D6B56" w:rsidP="002A6AE1">
            <w:pPr>
              <w:spacing w:before="40" w:after="40" w:line="220" w:lineRule="exact"/>
              <w:jc w:val="right"/>
              <w:rPr>
                <w:rFonts w:cs="Times New Roman"/>
                <w:sz w:val="18"/>
              </w:rPr>
            </w:pPr>
            <w:r w:rsidRPr="00AF0CFE">
              <w:rPr>
                <w:rFonts w:cs="Times New Roman"/>
                <w:sz w:val="18"/>
              </w:rPr>
              <w:t>1</w:t>
            </w:r>
          </w:p>
        </w:tc>
        <w:tc>
          <w:tcPr>
            <w:tcW w:w="616" w:type="dxa"/>
            <w:tcBorders>
              <w:top w:val="single" w:sz="12" w:space="0" w:color="auto"/>
            </w:tcBorders>
            <w:shd w:val="clear" w:color="auto" w:fill="auto"/>
            <w:vAlign w:val="bottom"/>
          </w:tcPr>
          <w:p w14:paraId="4365C13A" w14:textId="77777777" w:rsidR="006D6B56" w:rsidRPr="00AF0CFE" w:rsidRDefault="006D6B56" w:rsidP="002A6AE1">
            <w:pPr>
              <w:spacing w:before="40" w:after="40" w:line="220" w:lineRule="exact"/>
              <w:jc w:val="right"/>
              <w:rPr>
                <w:rFonts w:cs="Times New Roman"/>
                <w:sz w:val="18"/>
              </w:rPr>
            </w:pPr>
            <w:r w:rsidRPr="00AF0CFE">
              <w:rPr>
                <w:rFonts w:cs="Times New Roman"/>
                <w:sz w:val="18"/>
              </w:rPr>
              <w:t>2</w:t>
            </w:r>
          </w:p>
        </w:tc>
        <w:tc>
          <w:tcPr>
            <w:tcW w:w="907" w:type="dxa"/>
            <w:tcBorders>
              <w:top w:val="single" w:sz="12" w:space="0" w:color="auto"/>
            </w:tcBorders>
            <w:shd w:val="clear" w:color="auto" w:fill="auto"/>
            <w:vAlign w:val="bottom"/>
          </w:tcPr>
          <w:p w14:paraId="31B2A4B0" w14:textId="77777777" w:rsidR="006D6B56" w:rsidRPr="00AF0CFE" w:rsidRDefault="006D6B56" w:rsidP="002A6AE1">
            <w:pPr>
              <w:spacing w:before="40" w:after="40" w:line="220" w:lineRule="exact"/>
              <w:jc w:val="right"/>
              <w:rPr>
                <w:rFonts w:cs="Times New Roman"/>
                <w:sz w:val="18"/>
              </w:rPr>
            </w:pPr>
            <w:r w:rsidRPr="00AF0CFE">
              <w:rPr>
                <w:rFonts w:cs="Times New Roman"/>
                <w:sz w:val="18"/>
              </w:rPr>
              <w:t>2</w:t>
            </w:r>
          </w:p>
        </w:tc>
      </w:tr>
      <w:tr w:rsidR="006D6B56" w:rsidRPr="00AF0CFE" w14:paraId="2FB78033" w14:textId="77777777" w:rsidTr="002A6AE1">
        <w:tc>
          <w:tcPr>
            <w:tcW w:w="2778" w:type="dxa"/>
            <w:tcBorders>
              <w:bottom w:val="single" w:sz="4" w:space="0" w:color="auto"/>
            </w:tcBorders>
            <w:shd w:val="clear" w:color="auto" w:fill="auto"/>
          </w:tcPr>
          <w:p w14:paraId="0F149E85" w14:textId="77777777" w:rsidR="006D6B56" w:rsidRPr="00AF0CFE" w:rsidRDefault="006D6B56" w:rsidP="002A6AE1">
            <w:pPr>
              <w:spacing w:before="40" w:after="40" w:line="220" w:lineRule="exact"/>
              <w:rPr>
                <w:rFonts w:cs="Times New Roman"/>
                <w:sz w:val="18"/>
              </w:rPr>
            </w:pPr>
            <w:r w:rsidRPr="00AF0CFE">
              <w:rPr>
                <w:rFonts w:cs="Times New Roman"/>
                <w:sz w:val="18"/>
              </w:rPr>
              <w:t>Телесные повреждения, повлекшие смерть</w:t>
            </w:r>
          </w:p>
        </w:tc>
        <w:tc>
          <w:tcPr>
            <w:tcW w:w="616" w:type="dxa"/>
            <w:tcBorders>
              <w:bottom w:val="single" w:sz="4" w:space="0" w:color="auto"/>
            </w:tcBorders>
            <w:shd w:val="clear" w:color="auto" w:fill="auto"/>
            <w:vAlign w:val="bottom"/>
          </w:tcPr>
          <w:p w14:paraId="2512126F" w14:textId="77777777" w:rsidR="006D6B56" w:rsidRPr="00AF0CFE" w:rsidRDefault="006D6B56" w:rsidP="002A6AE1">
            <w:pPr>
              <w:spacing w:before="40" w:after="40" w:line="220" w:lineRule="exact"/>
              <w:jc w:val="right"/>
              <w:rPr>
                <w:rFonts w:cs="Times New Roman"/>
                <w:sz w:val="18"/>
              </w:rPr>
            </w:pPr>
            <w:r w:rsidRPr="00AF0CFE">
              <w:rPr>
                <w:rFonts w:cs="Times New Roman"/>
                <w:sz w:val="18"/>
              </w:rPr>
              <w:t>0</w:t>
            </w:r>
          </w:p>
        </w:tc>
        <w:tc>
          <w:tcPr>
            <w:tcW w:w="616" w:type="dxa"/>
            <w:tcBorders>
              <w:bottom w:val="single" w:sz="4" w:space="0" w:color="auto"/>
            </w:tcBorders>
            <w:shd w:val="clear" w:color="auto" w:fill="auto"/>
            <w:vAlign w:val="bottom"/>
          </w:tcPr>
          <w:p w14:paraId="4159F60E" w14:textId="77777777" w:rsidR="006D6B56" w:rsidRPr="00AF0CFE" w:rsidRDefault="006D6B56" w:rsidP="002A6AE1">
            <w:pPr>
              <w:spacing w:before="40" w:after="40" w:line="220" w:lineRule="exact"/>
              <w:jc w:val="right"/>
              <w:rPr>
                <w:rFonts w:cs="Times New Roman"/>
                <w:sz w:val="18"/>
              </w:rPr>
            </w:pPr>
            <w:r w:rsidRPr="00AF0CFE">
              <w:rPr>
                <w:rFonts w:cs="Times New Roman"/>
                <w:sz w:val="18"/>
              </w:rPr>
              <w:t>1</w:t>
            </w:r>
          </w:p>
        </w:tc>
        <w:tc>
          <w:tcPr>
            <w:tcW w:w="616" w:type="dxa"/>
            <w:tcBorders>
              <w:bottom w:val="single" w:sz="4" w:space="0" w:color="auto"/>
            </w:tcBorders>
            <w:shd w:val="clear" w:color="auto" w:fill="auto"/>
            <w:vAlign w:val="bottom"/>
          </w:tcPr>
          <w:p w14:paraId="334146BC" w14:textId="77777777" w:rsidR="006D6B56" w:rsidRPr="00AF0CFE" w:rsidRDefault="006D6B56" w:rsidP="002A6AE1">
            <w:pPr>
              <w:spacing w:before="40" w:after="40" w:line="220" w:lineRule="exact"/>
              <w:jc w:val="right"/>
              <w:rPr>
                <w:rFonts w:cs="Times New Roman"/>
                <w:sz w:val="18"/>
              </w:rPr>
            </w:pPr>
            <w:r w:rsidRPr="00AF0CFE">
              <w:rPr>
                <w:rFonts w:cs="Times New Roman"/>
                <w:sz w:val="18"/>
              </w:rPr>
              <w:t>1</w:t>
            </w:r>
          </w:p>
        </w:tc>
        <w:tc>
          <w:tcPr>
            <w:tcW w:w="616" w:type="dxa"/>
            <w:tcBorders>
              <w:bottom w:val="single" w:sz="4" w:space="0" w:color="auto"/>
            </w:tcBorders>
            <w:shd w:val="clear" w:color="auto" w:fill="auto"/>
            <w:vAlign w:val="bottom"/>
          </w:tcPr>
          <w:p w14:paraId="6A43775B" w14:textId="77777777" w:rsidR="006D6B56" w:rsidRPr="00AF0CFE" w:rsidRDefault="006D6B56" w:rsidP="002A6AE1">
            <w:pPr>
              <w:spacing w:before="40" w:after="40" w:line="220" w:lineRule="exact"/>
              <w:jc w:val="right"/>
              <w:rPr>
                <w:rFonts w:cs="Times New Roman"/>
                <w:sz w:val="18"/>
              </w:rPr>
            </w:pPr>
            <w:r w:rsidRPr="00AF0CFE">
              <w:rPr>
                <w:rFonts w:cs="Times New Roman"/>
                <w:sz w:val="18"/>
              </w:rPr>
              <w:t>1</w:t>
            </w:r>
          </w:p>
        </w:tc>
        <w:tc>
          <w:tcPr>
            <w:tcW w:w="616" w:type="dxa"/>
            <w:tcBorders>
              <w:bottom w:val="single" w:sz="4" w:space="0" w:color="auto"/>
            </w:tcBorders>
            <w:shd w:val="clear" w:color="auto" w:fill="auto"/>
            <w:vAlign w:val="bottom"/>
          </w:tcPr>
          <w:p w14:paraId="3946CED4" w14:textId="77777777" w:rsidR="006D6B56" w:rsidRPr="00AF0CFE" w:rsidRDefault="006D6B56" w:rsidP="002A6AE1">
            <w:pPr>
              <w:spacing w:before="40" w:after="40" w:line="220" w:lineRule="exact"/>
              <w:jc w:val="right"/>
              <w:rPr>
                <w:rFonts w:cs="Times New Roman"/>
                <w:sz w:val="18"/>
              </w:rPr>
            </w:pPr>
            <w:r w:rsidRPr="00AF0CFE">
              <w:rPr>
                <w:rFonts w:cs="Times New Roman"/>
                <w:sz w:val="18"/>
              </w:rPr>
              <w:t>0</w:t>
            </w:r>
          </w:p>
        </w:tc>
        <w:tc>
          <w:tcPr>
            <w:tcW w:w="616" w:type="dxa"/>
            <w:tcBorders>
              <w:bottom w:val="single" w:sz="4" w:space="0" w:color="auto"/>
            </w:tcBorders>
            <w:shd w:val="clear" w:color="auto" w:fill="auto"/>
            <w:vAlign w:val="bottom"/>
          </w:tcPr>
          <w:p w14:paraId="6C795CA7" w14:textId="77777777" w:rsidR="006D6B56" w:rsidRPr="00AF0CFE" w:rsidRDefault="006D6B56" w:rsidP="002A6AE1">
            <w:pPr>
              <w:spacing w:before="40" w:after="40" w:line="220" w:lineRule="exact"/>
              <w:jc w:val="right"/>
              <w:rPr>
                <w:rFonts w:cs="Times New Roman"/>
                <w:sz w:val="18"/>
              </w:rPr>
            </w:pPr>
            <w:r w:rsidRPr="00AF0CFE">
              <w:rPr>
                <w:rFonts w:cs="Times New Roman"/>
                <w:sz w:val="18"/>
              </w:rPr>
              <w:t>1</w:t>
            </w:r>
          </w:p>
        </w:tc>
        <w:tc>
          <w:tcPr>
            <w:tcW w:w="616" w:type="dxa"/>
            <w:tcBorders>
              <w:bottom w:val="single" w:sz="4" w:space="0" w:color="auto"/>
            </w:tcBorders>
            <w:shd w:val="clear" w:color="auto" w:fill="auto"/>
            <w:vAlign w:val="bottom"/>
          </w:tcPr>
          <w:p w14:paraId="06E45102" w14:textId="77777777" w:rsidR="006D6B56" w:rsidRPr="00AF0CFE" w:rsidRDefault="006D6B56" w:rsidP="002A6AE1">
            <w:pPr>
              <w:spacing w:before="40" w:after="40" w:line="220" w:lineRule="exact"/>
              <w:jc w:val="right"/>
              <w:rPr>
                <w:rFonts w:cs="Times New Roman"/>
                <w:sz w:val="18"/>
              </w:rPr>
            </w:pPr>
            <w:r w:rsidRPr="00AF0CFE">
              <w:rPr>
                <w:rFonts w:cs="Times New Roman"/>
                <w:sz w:val="18"/>
              </w:rPr>
              <w:t>1</w:t>
            </w:r>
          </w:p>
        </w:tc>
        <w:tc>
          <w:tcPr>
            <w:tcW w:w="616" w:type="dxa"/>
            <w:tcBorders>
              <w:bottom w:val="single" w:sz="4" w:space="0" w:color="auto"/>
            </w:tcBorders>
            <w:shd w:val="clear" w:color="auto" w:fill="auto"/>
            <w:vAlign w:val="bottom"/>
          </w:tcPr>
          <w:p w14:paraId="00046138" w14:textId="77777777" w:rsidR="006D6B56" w:rsidRPr="00AF0CFE" w:rsidRDefault="006D6B56" w:rsidP="002A6AE1">
            <w:pPr>
              <w:spacing w:before="40" w:after="40" w:line="220" w:lineRule="exact"/>
              <w:jc w:val="right"/>
              <w:rPr>
                <w:rFonts w:cs="Times New Roman"/>
                <w:sz w:val="18"/>
              </w:rPr>
            </w:pPr>
            <w:r w:rsidRPr="00AF0CFE">
              <w:rPr>
                <w:rFonts w:cs="Times New Roman"/>
                <w:sz w:val="18"/>
              </w:rPr>
              <w:t>1</w:t>
            </w:r>
          </w:p>
        </w:tc>
        <w:tc>
          <w:tcPr>
            <w:tcW w:w="907" w:type="dxa"/>
            <w:tcBorders>
              <w:bottom w:val="single" w:sz="4" w:space="0" w:color="auto"/>
            </w:tcBorders>
            <w:shd w:val="clear" w:color="auto" w:fill="auto"/>
            <w:vAlign w:val="bottom"/>
          </w:tcPr>
          <w:p w14:paraId="43124A41" w14:textId="77777777" w:rsidR="006D6B56" w:rsidRPr="00AF0CFE" w:rsidRDefault="006D6B56" w:rsidP="002A6AE1">
            <w:pPr>
              <w:spacing w:before="40" w:after="40" w:line="220" w:lineRule="exact"/>
              <w:jc w:val="right"/>
              <w:rPr>
                <w:rFonts w:cs="Times New Roman"/>
                <w:sz w:val="18"/>
              </w:rPr>
            </w:pPr>
            <w:r w:rsidRPr="00AF0CFE">
              <w:rPr>
                <w:rFonts w:cs="Times New Roman"/>
                <w:sz w:val="18"/>
              </w:rPr>
              <w:t>0</w:t>
            </w:r>
          </w:p>
        </w:tc>
      </w:tr>
      <w:tr w:rsidR="006D6B56" w:rsidRPr="00AF0CFE" w14:paraId="263DA61E" w14:textId="77777777" w:rsidTr="002A6AE1">
        <w:tc>
          <w:tcPr>
            <w:tcW w:w="2778" w:type="dxa"/>
            <w:tcBorders>
              <w:top w:val="single" w:sz="4" w:space="0" w:color="auto"/>
              <w:bottom w:val="single" w:sz="12" w:space="0" w:color="auto"/>
            </w:tcBorders>
            <w:shd w:val="clear" w:color="auto" w:fill="auto"/>
          </w:tcPr>
          <w:p w14:paraId="2DBDEB09" w14:textId="77777777" w:rsidR="006D6B56" w:rsidRPr="00AF0CFE" w:rsidRDefault="006D6B56" w:rsidP="002A6AE1">
            <w:pPr>
              <w:spacing w:before="80" w:after="80" w:line="220" w:lineRule="exact"/>
              <w:ind w:left="283"/>
              <w:rPr>
                <w:rFonts w:cs="Times New Roman"/>
                <w:b/>
                <w:sz w:val="18"/>
              </w:rPr>
            </w:pPr>
            <w:r w:rsidRPr="00AF0CFE">
              <w:rPr>
                <w:rFonts w:cs="Times New Roman"/>
                <w:b/>
                <w:bCs/>
                <w:sz w:val="18"/>
              </w:rPr>
              <w:t>Итого</w:t>
            </w:r>
          </w:p>
        </w:tc>
        <w:tc>
          <w:tcPr>
            <w:tcW w:w="616" w:type="dxa"/>
            <w:tcBorders>
              <w:top w:val="single" w:sz="4" w:space="0" w:color="auto"/>
              <w:bottom w:val="single" w:sz="12" w:space="0" w:color="auto"/>
            </w:tcBorders>
            <w:shd w:val="clear" w:color="auto" w:fill="auto"/>
            <w:vAlign w:val="bottom"/>
          </w:tcPr>
          <w:p w14:paraId="69EE8F2F" w14:textId="77777777" w:rsidR="006D6B56" w:rsidRPr="00AF0CFE" w:rsidRDefault="006D6B56" w:rsidP="002A6AE1">
            <w:pPr>
              <w:spacing w:before="80" w:after="80" w:line="220" w:lineRule="exact"/>
              <w:jc w:val="right"/>
              <w:rPr>
                <w:rFonts w:cs="Times New Roman"/>
                <w:b/>
                <w:sz w:val="18"/>
              </w:rPr>
            </w:pPr>
            <w:r w:rsidRPr="00AF0CFE">
              <w:rPr>
                <w:rFonts w:cs="Times New Roman"/>
                <w:b/>
                <w:bCs/>
                <w:sz w:val="18"/>
              </w:rPr>
              <w:t>2</w:t>
            </w:r>
          </w:p>
        </w:tc>
        <w:tc>
          <w:tcPr>
            <w:tcW w:w="616" w:type="dxa"/>
            <w:tcBorders>
              <w:top w:val="single" w:sz="4" w:space="0" w:color="auto"/>
              <w:bottom w:val="single" w:sz="12" w:space="0" w:color="auto"/>
            </w:tcBorders>
            <w:shd w:val="clear" w:color="auto" w:fill="auto"/>
            <w:vAlign w:val="bottom"/>
          </w:tcPr>
          <w:p w14:paraId="7FF7F2E2" w14:textId="77777777" w:rsidR="006D6B56" w:rsidRPr="00AF0CFE" w:rsidRDefault="006D6B56" w:rsidP="002A6AE1">
            <w:pPr>
              <w:spacing w:before="80" w:after="80" w:line="220" w:lineRule="exact"/>
              <w:jc w:val="right"/>
              <w:rPr>
                <w:rFonts w:cs="Times New Roman"/>
                <w:b/>
                <w:sz w:val="18"/>
              </w:rPr>
            </w:pPr>
            <w:r w:rsidRPr="00AF0CFE">
              <w:rPr>
                <w:rFonts w:cs="Times New Roman"/>
                <w:b/>
                <w:bCs/>
                <w:sz w:val="18"/>
              </w:rPr>
              <w:t>5</w:t>
            </w:r>
          </w:p>
        </w:tc>
        <w:tc>
          <w:tcPr>
            <w:tcW w:w="616" w:type="dxa"/>
            <w:tcBorders>
              <w:top w:val="single" w:sz="4" w:space="0" w:color="auto"/>
              <w:bottom w:val="single" w:sz="12" w:space="0" w:color="auto"/>
            </w:tcBorders>
            <w:shd w:val="clear" w:color="auto" w:fill="auto"/>
            <w:vAlign w:val="bottom"/>
          </w:tcPr>
          <w:p w14:paraId="662DCF1F" w14:textId="77777777" w:rsidR="006D6B56" w:rsidRPr="00AF0CFE" w:rsidRDefault="006D6B56" w:rsidP="002A6AE1">
            <w:pPr>
              <w:spacing w:before="80" w:after="80" w:line="220" w:lineRule="exact"/>
              <w:jc w:val="right"/>
              <w:rPr>
                <w:rFonts w:cs="Times New Roman"/>
                <w:b/>
                <w:sz w:val="18"/>
              </w:rPr>
            </w:pPr>
            <w:r w:rsidRPr="00AF0CFE">
              <w:rPr>
                <w:rFonts w:cs="Times New Roman"/>
                <w:b/>
                <w:bCs/>
                <w:sz w:val="18"/>
              </w:rPr>
              <w:t>4</w:t>
            </w:r>
          </w:p>
        </w:tc>
        <w:tc>
          <w:tcPr>
            <w:tcW w:w="616" w:type="dxa"/>
            <w:tcBorders>
              <w:top w:val="single" w:sz="4" w:space="0" w:color="auto"/>
              <w:bottom w:val="single" w:sz="12" w:space="0" w:color="auto"/>
            </w:tcBorders>
            <w:shd w:val="clear" w:color="auto" w:fill="auto"/>
            <w:vAlign w:val="bottom"/>
          </w:tcPr>
          <w:p w14:paraId="066FBE65" w14:textId="77777777" w:rsidR="006D6B56" w:rsidRPr="00AF0CFE" w:rsidRDefault="006D6B56" w:rsidP="002A6AE1">
            <w:pPr>
              <w:spacing w:before="80" w:after="80" w:line="220" w:lineRule="exact"/>
              <w:jc w:val="right"/>
              <w:rPr>
                <w:rFonts w:cs="Times New Roman"/>
                <w:b/>
                <w:sz w:val="18"/>
              </w:rPr>
            </w:pPr>
            <w:r w:rsidRPr="00AF0CFE">
              <w:rPr>
                <w:rFonts w:cs="Times New Roman"/>
                <w:b/>
                <w:bCs/>
                <w:sz w:val="18"/>
              </w:rPr>
              <w:t>2</w:t>
            </w:r>
          </w:p>
        </w:tc>
        <w:tc>
          <w:tcPr>
            <w:tcW w:w="616" w:type="dxa"/>
            <w:tcBorders>
              <w:top w:val="single" w:sz="4" w:space="0" w:color="auto"/>
              <w:bottom w:val="single" w:sz="12" w:space="0" w:color="auto"/>
            </w:tcBorders>
            <w:shd w:val="clear" w:color="auto" w:fill="auto"/>
            <w:vAlign w:val="bottom"/>
          </w:tcPr>
          <w:p w14:paraId="07E7CBE9" w14:textId="77777777" w:rsidR="006D6B56" w:rsidRPr="00AF0CFE" w:rsidRDefault="006D6B56" w:rsidP="002A6AE1">
            <w:pPr>
              <w:spacing w:before="80" w:after="80" w:line="220" w:lineRule="exact"/>
              <w:jc w:val="right"/>
              <w:rPr>
                <w:rFonts w:cs="Times New Roman"/>
                <w:b/>
                <w:sz w:val="18"/>
              </w:rPr>
            </w:pPr>
            <w:r w:rsidRPr="00AF0CFE">
              <w:rPr>
                <w:rFonts w:cs="Times New Roman"/>
                <w:b/>
                <w:bCs/>
                <w:sz w:val="18"/>
              </w:rPr>
              <w:t>1</w:t>
            </w:r>
          </w:p>
        </w:tc>
        <w:tc>
          <w:tcPr>
            <w:tcW w:w="616" w:type="dxa"/>
            <w:tcBorders>
              <w:top w:val="single" w:sz="4" w:space="0" w:color="auto"/>
              <w:bottom w:val="single" w:sz="12" w:space="0" w:color="auto"/>
            </w:tcBorders>
            <w:shd w:val="clear" w:color="auto" w:fill="auto"/>
            <w:vAlign w:val="bottom"/>
          </w:tcPr>
          <w:p w14:paraId="62866B5B" w14:textId="77777777" w:rsidR="006D6B56" w:rsidRPr="00AF0CFE" w:rsidRDefault="006D6B56" w:rsidP="002A6AE1">
            <w:pPr>
              <w:spacing w:before="80" w:after="80" w:line="220" w:lineRule="exact"/>
              <w:jc w:val="right"/>
              <w:rPr>
                <w:rFonts w:cs="Times New Roman"/>
                <w:b/>
                <w:sz w:val="18"/>
              </w:rPr>
            </w:pPr>
            <w:r w:rsidRPr="00AF0CFE">
              <w:rPr>
                <w:rFonts w:cs="Times New Roman"/>
                <w:b/>
                <w:bCs/>
                <w:sz w:val="18"/>
              </w:rPr>
              <w:t>2</w:t>
            </w:r>
          </w:p>
        </w:tc>
        <w:tc>
          <w:tcPr>
            <w:tcW w:w="616" w:type="dxa"/>
            <w:tcBorders>
              <w:top w:val="single" w:sz="4" w:space="0" w:color="auto"/>
              <w:bottom w:val="single" w:sz="12" w:space="0" w:color="auto"/>
            </w:tcBorders>
            <w:shd w:val="clear" w:color="auto" w:fill="auto"/>
            <w:vAlign w:val="bottom"/>
          </w:tcPr>
          <w:p w14:paraId="59D1675C" w14:textId="77777777" w:rsidR="006D6B56" w:rsidRPr="00AF0CFE" w:rsidRDefault="006D6B56" w:rsidP="002A6AE1">
            <w:pPr>
              <w:spacing w:before="80" w:after="80" w:line="220" w:lineRule="exact"/>
              <w:jc w:val="right"/>
              <w:rPr>
                <w:rFonts w:cs="Times New Roman"/>
                <w:b/>
                <w:sz w:val="18"/>
              </w:rPr>
            </w:pPr>
            <w:r w:rsidRPr="00AF0CFE">
              <w:rPr>
                <w:rFonts w:cs="Times New Roman"/>
                <w:b/>
                <w:bCs/>
                <w:sz w:val="18"/>
              </w:rPr>
              <w:t>2</w:t>
            </w:r>
          </w:p>
        </w:tc>
        <w:tc>
          <w:tcPr>
            <w:tcW w:w="616" w:type="dxa"/>
            <w:tcBorders>
              <w:top w:val="single" w:sz="4" w:space="0" w:color="auto"/>
              <w:bottom w:val="single" w:sz="12" w:space="0" w:color="auto"/>
            </w:tcBorders>
            <w:shd w:val="clear" w:color="auto" w:fill="auto"/>
            <w:vAlign w:val="bottom"/>
          </w:tcPr>
          <w:p w14:paraId="51772470" w14:textId="77777777" w:rsidR="006D6B56" w:rsidRPr="00AF0CFE" w:rsidRDefault="006D6B56" w:rsidP="002A6AE1">
            <w:pPr>
              <w:spacing w:before="80" w:after="80" w:line="220" w:lineRule="exact"/>
              <w:jc w:val="right"/>
              <w:rPr>
                <w:rFonts w:cs="Times New Roman"/>
                <w:b/>
                <w:sz w:val="18"/>
              </w:rPr>
            </w:pPr>
            <w:r w:rsidRPr="00AF0CFE">
              <w:rPr>
                <w:rFonts w:cs="Times New Roman"/>
                <w:b/>
                <w:bCs/>
                <w:sz w:val="18"/>
              </w:rPr>
              <w:t>3</w:t>
            </w:r>
          </w:p>
        </w:tc>
        <w:tc>
          <w:tcPr>
            <w:tcW w:w="907" w:type="dxa"/>
            <w:tcBorders>
              <w:top w:val="single" w:sz="4" w:space="0" w:color="auto"/>
              <w:bottom w:val="single" w:sz="12" w:space="0" w:color="auto"/>
            </w:tcBorders>
            <w:shd w:val="clear" w:color="auto" w:fill="auto"/>
            <w:vAlign w:val="bottom"/>
          </w:tcPr>
          <w:p w14:paraId="62BDCBBB" w14:textId="77777777" w:rsidR="006D6B56" w:rsidRPr="00AF0CFE" w:rsidRDefault="006D6B56" w:rsidP="002A6AE1">
            <w:pPr>
              <w:spacing w:before="80" w:after="80" w:line="220" w:lineRule="exact"/>
              <w:jc w:val="right"/>
              <w:rPr>
                <w:rFonts w:cs="Times New Roman"/>
                <w:b/>
                <w:sz w:val="18"/>
              </w:rPr>
            </w:pPr>
            <w:r w:rsidRPr="00AF0CFE">
              <w:rPr>
                <w:rFonts w:cs="Times New Roman"/>
                <w:b/>
                <w:bCs/>
                <w:sz w:val="18"/>
              </w:rPr>
              <w:t>2</w:t>
            </w:r>
          </w:p>
        </w:tc>
      </w:tr>
    </w:tbl>
    <w:p w14:paraId="261A96EE" w14:textId="77777777" w:rsidR="006D6B56" w:rsidRPr="00AF0CFE" w:rsidRDefault="006D6B56" w:rsidP="002A6AE1">
      <w:pPr>
        <w:spacing w:before="120"/>
        <w:ind w:left="1134" w:right="1134" w:firstLine="170"/>
        <w:rPr>
          <w:sz w:val="18"/>
        </w:rPr>
      </w:pPr>
      <w:r w:rsidRPr="00AF0CFE">
        <w:rPr>
          <w:i/>
          <w:iCs/>
          <w:sz w:val="18"/>
        </w:rPr>
        <w:t>Источник:</w:t>
      </w:r>
      <w:r w:rsidRPr="00AF0CFE">
        <w:rPr>
          <w:sz w:val="18"/>
        </w:rPr>
        <w:t xml:space="preserve"> Управление Секретаря по делам безопасности.</w:t>
      </w:r>
    </w:p>
    <w:p w14:paraId="651CED9E" w14:textId="77777777" w:rsidR="006D6B56" w:rsidRPr="00AF0CFE" w:rsidRDefault="006D6B56" w:rsidP="006D6B56">
      <w:pPr>
        <w:pStyle w:val="H4G"/>
      </w:pPr>
      <w:r w:rsidRPr="00AF0CFE">
        <w:rPr>
          <w:iCs/>
        </w:rPr>
        <w:tab/>
        <w:t xml:space="preserve">b) </w:t>
      </w:r>
      <w:r w:rsidR="002A6AE1" w:rsidRPr="00AF0CFE">
        <w:rPr>
          <w:iCs/>
        </w:rPr>
        <w:tab/>
      </w:r>
      <w:r w:rsidRPr="00AF0CFE">
        <w:rPr>
          <w:iCs/>
        </w:rPr>
        <w:t>Преступления против половой свободы и полового самоопределения</w:t>
      </w:r>
    </w:p>
    <w:p w14:paraId="21D4B957" w14:textId="77777777" w:rsidR="006D6B56" w:rsidRPr="00AF0CFE" w:rsidRDefault="006D6B56" w:rsidP="006D6B56">
      <w:pPr>
        <w:pStyle w:val="SingleTxtG"/>
      </w:pPr>
      <w:r w:rsidRPr="00AF0CFE">
        <w:t>68.</w:t>
      </w:r>
      <w:r w:rsidRPr="00AF0CFE">
        <w:tab/>
        <w:t>Число дел о преступлениях против половой свободы и полового самоопределения составило:</w:t>
      </w:r>
    </w:p>
    <w:p w14:paraId="78D70A81" w14:textId="77777777" w:rsidR="006D6B56" w:rsidRPr="00AF0CFE" w:rsidRDefault="006D6B56" w:rsidP="006D6B56">
      <w:pPr>
        <w:pStyle w:val="H23G"/>
        <w:rPr>
          <w:lang w:val="en-US"/>
        </w:rPr>
      </w:pPr>
      <w:r w:rsidRPr="00AF0CFE">
        <w:rPr>
          <w:bCs/>
        </w:rPr>
        <w:lastRenderedPageBreak/>
        <w:tab/>
      </w:r>
      <w:r w:rsidRPr="00AF0CFE">
        <w:rPr>
          <w:bCs/>
        </w:rPr>
        <w:tab/>
        <w:t>(</w:t>
      </w:r>
      <w:r w:rsidR="00481D23" w:rsidRPr="00AF0CFE">
        <w:rPr>
          <w:bCs/>
        </w:rPr>
        <w:t>№</w:t>
      </w:r>
      <w:r w:rsidRPr="00AF0CFE">
        <w:rPr>
          <w:bCs/>
        </w:rPr>
        <w:t>)</w:t>
      </w:r>
    </w:p>
    <w:tbl>
      <w:tblPr>
        <w:tblW w:w="7370" w:type="dxa"/>
        <w:tblInd w:w="1134" w:type="dxa"/>
        <w:tblLayout w:type="fixed"/>
        <w:tblCellMar>
          <w:left w:w="0" w:type="dxa"/>
          <w:right w:w="0" w:type="dxa"/>
        </w:tblCellMar>
        <w:tblLook w:val="0000" w:firstRow="0" w:lastRow="0" w:firstColumn="0" w:lastColumn="0" w:noHBand="0" w:noVBand="0"/>
      </w:tblPr>
      <w:tblGrid>
        <w:gridCol w:w="2552"/>
        <w:gridCol w:w="499"/>
        <w:gridCol w:w="500"/>
        <w:gridCol w:w="500"/>
        <w:gridCol w:w="500"/>
        <w:gridCol w:w="499"/>
        <w:gridCol w:w="500"/>
        <w:gridCol w:w="500"/>
        <w:gridCol w:w="500"/>
        <w:gridCol w:w="820"/>
      </w:tblGrid>
      <w:tr w:rsidR="006D6B56" w:rsidRPr="00AF0CFE" w14:paraId="4EE64585" w14:textId="77777777" w:rsidTr="00B816F7">
        <w:trPr>
          <w:tblHeader/>
        </w:trPr>
        <w:tc>
          <w:tcPr>
            <w:tcW w:w="2552" w:type="dxa"/>
            <w:tcBorders>
              <w:top w:val="single" w:sz="4" w:space="0" w:color="auto"/>
              <w:bottom w:val="single" w:sz="12" w:space="0" w:color="auto"/>
            </w:tcBorders>
            <w:shd w:val="clear" w:color="auto" w:fill="auto"/>
            <w:vAlign w:val="bottom"/>
          </w:tcPr>
          <w:p w14:paraId="6CBAF723" w14:textId="77777777" w:rsidR="006D6B56" w:rsidRPr="00AF0CFE" w:rsidRDefault="006D6B56" w:rsidP="002A6AE1">
            <w:pPr>
              <w:spacing w:before="80" w:after="80" w:line="200" w:lineRule="exact"/>
              <w:rPr>
                <w:rFonts w:cs="Times New Roman"/>
                <w:i/>
                <w:sz w:val="16"/>
                <w:lang w:eastAsia="zh-TW"/>
              </w:rPr>
            </w:pPr>
            <w:r w:rsidRPr="00AF0CFE">
              <w:rPr>
                <w:rFonts w:cs="Times New Roman"/>
                <w:i/>
                <w:sz w:val="16"/>
                <w:lang w:eastAsia="zh-TW"/>
              </w:rPr>
              <w:t xml:space="preserve">Категория </w:t>
            </w:r>
          </w:p>
        </w:tc>
        <w:tc>
          <w:tcPr>
            <w:tcW w:w="499" w:type="dxa"/>
            <w:tcBorders>
              <w:top w:val="single" w:sz="4" w:space="0" w:color="auto"/>
              <w:bottom w:val="single" w:sz="12" w:space="0" w:color="auto"/>
            </w:tcBorders>
            <w:shd w:val="clear" w:color="auto" w:fill="auto"/>
            <w:vAlign w:val="bottom"/>
          </w:tcPr>
          <w:p w14:paraId="5BA7F8B8" w14:textId="77777777" w:rsidR="006D6B56" w:rsidRPr="00AF0CFE" w:rsidRDefault="006D6B56" w:rsidP="002A6AE1">
            <w:pPr>
              <w:spacing w:before="80" w:after="80" w:line="200" w:lineRule="exact"/>
              <w:jc w:val="right"/>
              <w:rPr>
                <w:rFonts w:cs="Times New Roman"/>
                <w:i/>
                <w:sz w:val="16"/>
                <w:lang w:eastAsia="zh-TW"/>
              </w:rPr>
            </w:pPr>
            <w:r w:rsidRPr="00AF0CFE">
              <w:rPr>
                <w:rFonts w:cs="Times New Roman"/>
                <w:i/>
                <w:sz w:val="16"/>
                <w:lang w:eastAsia="zh-TW"/>
              </w:rPr>
              <w:t>2010</w:t>
            </w:r>
          </w:p>
        </w:tc>
        <w:tc>
          <w:tcPr>
            <w:tcW w:w="500" w:type="dxa"/>
            <w:tcBorders>
              <w:top w:val="single" w:sz="4" w:space="0" w:color="auto"/>
              <w:bottom w:val="single" w:sz="12" w:space="0" w:color="auto"/>
            </w:tcBorders>
            <w:shd w:val="clear" w:color="auto" w:fill="auto"/>
            <w:vAlign w:val="bottom"/>
          </w:tcPr>
          <w:p w14:paraId="55FD8030" w14:textId="77777777" w:rsidR="006D6B56" w:rsidRPr="00AF0CFE" w:rsidRDefault="006D6B56" w:rsidP="002A6AE1">
            <w:pPr>
              <w:spacing w:before="80" w:after="80" w:line="200" w:lineRule="exact"/>
              <w:jc w:val="right"/>
              <w:rPr>
                <w:rFonts w:cs="Times New Roman"/>
                <w:i/>
                <w:sz w:val="16"/>
                <w:lang w:eastAsia="zh-TW"/>
              </w:rPr>
            </w:pPr>
            <w:r w:rsidRPr="00AF0CFE">
              <w:rPr>
                <w:rFonts w:cs="Times New Roman"/>
                <w:i/>
                <w:sz w:val="16"/>
                <w:lang w:eastAsia="zh-TW"/>
              </w:rPr>
              <w:t>2011</w:t>
            </w:r>
          </w:p>
        </w:tc>
        <w:tc>
          <w:tcPr>
            <w:tcW w:w="500" w:type="dxa"/>
            <w:tcBorders>
              <w:top w:val="single" w:sz="4" w:space="0" w:color="auto"/>
              <w:bottom w:val="single" w:sz="12" w:space="0" w:color="auto"/>
            </w:tcBorders>
            <w:shd w:val="clear" w:color="auto" w:fill="auto"/>
            <w:vAlign w:val="bottom"/>
          </w:tcPr>
          <w:p w14:paraId="792B8701" w14:textId="77777777" w:rsidR="006D6B56" w:rsidRPr="00AF0CFE" w:rsidRDefault="006D6B56" w:rsidP="002A6AE1">
            <w:pPr>
              <w:spacing w:before="80" w:after="80" w:line="200" w:lineRule="exact"/>
              <w:jc w:val="right"/>
              <w:rPr>
                <w:rFonts w:cs="Times New Roman"/>
                <w:i/>
                <w:sz w:val="16"/>
                <w:lang w:eastAsia="zh-TW"/>
              </w:rPr>
            </w:pPr>
            <w:r w:rsidRPr="00AF0CFE">
              <w:rPr>
                <w:rFonts w:cs="Times New Roman"/>
                <w:i/>
                <w:sz w:val="16"/>
                <w:lang w:eastAsia="zh-TW"/>
              </w:rPr>
              <w:t>2012</w:t>
            </w:r>
          </w:p>
        </w:tc>
        <w:tc>
          <w:tcPr>
            <w:tcW w:w="500" w:type="dxa"/>
            <w:tcBorders>
              <w:top w:val="single" w:sz="4" w:space="0" w:color="auto"/>
              <w:bottom w:val="single" w:sz="12" w:space="0" w:color="auto"/>
            </w:tcBorders>
            <w:shd w:val="clear" w:color="auto" w:fill="auto"/>
            <w:vAlign w:val="bottom"/>
          </w:tcPr>
          <w:p w14:paraId="15E71BD7" w14:textId="77777777" w:rsidR="006D6B56" w:rsidRPr="00AF0CFE" w:rsidRDefault="006D6B56" w:rsidP="002A6AE1">
            <w:pPr>
              <w:spacing w:before="80" w:after="80" w:line="200" w:lineRule="exact"/>
              <w:jc w:val="right"/>
              <w:rPr>
                <w:rFonts w:cs="Times New Roman"/>
                <w:i/>
                <w:sz w:val="16"/>
                <w:lang w:eastAsia="zh-TW"/>
              </w:rPr>
            </w:pPr>
            <w:r w:rsidRPr="00AF0CFE">
              <w:rPr>
                <w:rFonts w:cs="Times New Roman"/>
                <w:i/>
                <w:sz w:val="16"/>
                <w:lang w:eastAsia="zh-TW"/>
              </w:rPr>
              <w:t>2013</w:t>
            </w:r>
          </w:p>
        </w:tc>
        <w:tc>
          <w:tcPr>
            <w:tcW w:w="499" w:type="dxa"/>
            <w:tcBorders>
              <w:top w:val="single" w:sz="4" w:space="0" w:color="auto"/>
              <w:bottom w:val="single" w:sz="12" w:space="0" w:color="auto"/>
            </w:tcBorders>
            <w:shd w:val="clear" w:color="auto" w:fill="auto"/>
            <w:vAlign w:val="bottom"/>
          </w:tcPr>
          <w:p w14:paraId="5E23BEED" w14:textId="77777777" w:rsidR="006D6B56" w:rsidRPr="00AF0CFE" w:rsidRDefault="006D6B56" w:rsidP="002A6AE1">
            <w:pPr>
              <w:spacing w:before="80" w:after="80" w:line="200" w:lineRule="exact"/>
              <w:jc w:val="right"/>
              <w:rPr>
                <w:rFonts w:cs="Times New Roman"/>
                <w:i/>
                <w:sz w:val="16"/>
                <w:lang w:eastAsia="zh-TW"/>
              </w:rPr>
            </w:pPr>
            <w:r w:rsidRPr="00AF0CFE">
              <w:rPr>
                <w:rFonts w:cs="Times New Roman"/>
                <w:i/>
                <w:sz w:val="16"/>
                <w:lang w:eastAsia="zh-TW"/>
              </w:rPr>
              <w:t>2014</w:t>
            </w:r>
          </w:p>
        </w:tc>
        <w:tc>
          <w:tcPr>
            <w:tcW w:w="500" w:type="dxa"/>
            <w:tcBorders>
              <w:top w:val="single" w:sz="4" w:space="0" w:color="auto"/>
              <w:bottom w:val="single" w:sz="12" w:space="0" w:color="auto"/>
            </w:tcBorders>
            <w:shd w:val="clear" w:color="auto" w:fill="auto"/>
            <w:vAlign w:val="bottom"/>
          </w:tcPr>
          <w:p w14:paraId="1C60704D" w14:textId="77777777" w:rsidR="006D6B56" w:rsidRPr="00AF0CFE" w:rsidRDefault="006D6B56" w:rsidP="002A6AE1">
            <w:pPr>
              <w:spacing w:before="80" w:after="80" w:line="200" w:lineRule="exact"/>
              <w:jc w:val="right"/>
              <w:rPr>
                <w:rFonts w:cs="Times New Roman"/>
                <w:i/>
                <w:sz w:val="16"/>
                <w:lang w:eastAsia="zh-TW"/>
              </w:rPr>
            </w:pPr>
            <w:r w:rsidRPr="00AF0CFE">
              <w:rPr>
                <w:rFonts w:cs="Times New Roman"/>
                <w:i/>
                <w:sz w:val="16"/>
                <w:lang w:eastAsia="zh-TW"/>
              </w:rPr>
              <w:t>2015</w:t>
            </w:r>
          </w:p>
        </w:tc>
        <w:tc>
          <w:tcPr>
            <w:tcW w:w="500" w:type="dxa"/>
            <w:tcBorders>
              <w:top w:val="single" w:sz="4" w:space="0" w:color="auto"/>
              <w:bottom w:val="single" w:sz="12" w:space="0" w:color="auto"/>
            </w:tcBorders>
            <w:shd w:val="clear" w:color="auto" w:fill="auto"/>
            <w:vAlign w:val="bottom"/>
          </w:tcPr>
          <w:p w14:paraId="3AC10A85" w14:textId="77777777" w:rsidR="006D6B56" w:rsidRPr="00AF0CFE" w:rsidRDefault="006D6B56" w:rsidP="002A6AE1">
            <w:pPr>
              <w:spacing w:before="80" w:after="80" w:line="200" w:lineRule="exact"/>
              <w:jc w:val="right"/>
              <w:rPr>
                <w:rFonts w:cs="Times New Roman"/>
                <w:i/>
                <w:sz w:val="16"/>
                <w:lang w:eastAsia="zh-TW"/>
              </w:rPr>
            </w:pPr>
            <w:r w:rsidRPr="00AF0CFE">
              <w:rPr>
                <w:rFonts w:cs="Times New Roman"/>
                <w:i/>
                <w:sz w:val="16"/>
                <w:lang w:eastAsia="zh-TW"/>
              </w:rPr>
              <w:t>2016</w:t>
            </w:r>
          </w:p>
        </w:tc>
        <w:tc>
          <w:tcPr>
            <w:tcW w:w="500" w:type="dxa"/>
            <w:tcBorders>
              <w:top w:val="single" w:sz="4" w:space="0" w:color="auto"/>
              <w:bottom w:val="single" w:sz="12" w:space="0" w:color="auto"/>
            </w:tcBorders>
            <w:shd w:val="clear" w:color="auto" w:fill="auto"/>
            <w:vAlign w:val="bottom"/>
          </w:tcPr>
          <w:p w14:paraId="1ABD7446" w14:textId="77777777" w:rsidR="006D6B56" w:rsidRPr="00AF0CFE" w:rsidRDefault="006D6B56" w:rsidP="002A6AE1">
            <w:pPr>
              <w:spacing w:before="80" w:after="80" w:line="200" w:lineRule="exact"/>
              <w:jc w:val="right"/>
              <w:rPr>
                <w:rFonts w:cs="Times New Roman"/>
                <w:i/>
                <w:sz w:val="16"/>
                <w:lang w:eastAsia="zh-TW"/>
              </w:rPr>
            </w:pPr>
            <w:r w:rsidRPr="00AF0CFE">
              <w:rPr>
                <w:rFonts w:cs="Times New Roman"/>
                <w:i/>
                <w:sz w:val="16"/>
                <w:lang w:eastAsia="zh-TW"/>
              </w:rPr>
              <w:t>2017</w:t>
            </w:r>
          </w:p>
        </w:tc>
        <w:tc>
          <w:tcPr>
            <w:tcW w:w="820" w:type="dxa"/>
            <w:tcBorders>
              <w:top w:val="single" w:sz="4" w:space="0" w:color="auto"/>
              <w:bottom w:val="single" w:sz="12" w:space="0" w:color="auto"/>
            </w:tcBorders>
            <w:shd w:val="clear" w:color="auto" w:fill="auto"/>
            <w:vAlign w:val="bottom"/>
          </w:tcPr>
          <w:p w14:paraId="712260BE" w14:textId="77777777" w:rsidR="006D6B56" w:rsidRPr="00AF0CFE" w:rsidRDefault="006D6B56" w:rsidP="002A6AE1">
            <w:pPr>
              <w:spacing w:before="80" w:after="80" w:line="200" w:lineRule="exact"/>
              <w:jc w:val="right"/>
              <w:rPr>
                <w:rFonts w:cs="Times New Roman"/>
                <w:i/>
                <w:sz w:val="16"/>
                <w:szCs w:val="18"/>
              </w:rPr>
            </w:pPr>
            <w:r w:rsidRPr="00AF0CFE">
              <w:rPr>
                <w:rFonts w:cs="Times New Roman"/>
                <w:i/>
                <w:sz w:val="16"/>
              </w:rPr>
              <w:t>2018</w:t>
            </w:r>
            <w:r w:rsidRPr="00AF0CFE">
              <w:rPr>
                <w:rFonts w:cs="Times New Roman"/>
                <w:i/>
                <w:sz w:val="16"/>
              </w:rPr>
              <w:br/>
              <w:t>(январь</w:t>
            </w:r>
            <w:r w:rsidR="002A6AE1" w:rsidRPr="00AF0CFE">
              <w:t>–</w:t>
            </w:r>
            <w:r w:rsidRPr="00AF0CFE">
              <w:rPr>
                <w:rFonts w:cs="Times New Roman"/>
                <w:i/>
                <w:sz w:val="16"/>
              </w:rPr>
              <w:t>сентябрь)</w:t>
            </w:r>
          </w:p>
        </w:tc>
      </w:tr>
      <w:tr w:rsidR="006D6B56" w:rsidRPr="00AF0CFE" w14:paraId="0941C7C3" w14:textId="77777777" w:rsidTr="00B816F7">
        <w:tc>
          <w:tcPr>
            <w:tcW w:w="2552" w:type="dxa"/>
            <w:tcBorders>
              <w:top w:val="single" w:sz="12" w:space="0" w:color="auto"/>
            </w:tcBorders>
            <w:shd w:val="clear" w:color="auto" w:fill="auto"/>
          </w:tcPr>
          <w:p w14:paraId="7305D9C1" w14:textId="77777777" w:rsidR="006D6B56" w:rsidRPr="00AF0CFE" w:rsidRDefault="006D6B56" w:rsidP="002A6AE1">
            <w:pPr>
              <w:spacing w:before="40" w:after="40" w:line="220" w:lineRule="exact"/>
              <w:rPr>
                <w:rFonts w:cs="Times New Roman"/>
                <w:bCs/>
                <w:sz w:val="18"/>
              </w:rPr>
            </w:pPr>
            <w:r w:rsidRPr="00AF0CFE">
              <w:rPr>
                <w:rFonts w:cs="Times New Roman"/>
                <w:bCs/>
                <w:sz w:val="18"/>
              </w:rPr>
              <w:t>Изнасилования</w:t>
            </w:r>
          </w:p>
        </w:tc>
        <w:tc>
          <w:tcPr>
            <w:tcW w:w="499" w:type="dxa"/>
            <w:tcBorders>
              <w:top w:val="single" w:sz="12" w:space="0" w:color="auto"/>
            </w:tcBorders>
            <w:shd w:val="clear" w:color="auto" w:fill="auto"/>
            <w:vAlign w:val="bottom"/>
          </w:tcPr>
          <w:p w14:paraId="427FA42B" w14:textId="77777777" w:rsidR="006D6B56" w:rsidRPr="00AF0CFE" w:rsidRDefault="006D6B56" w:rsidP="002A6AE1">
            <w:pPr>
              <w:spacing w:before="40" w:after="40" w:line="220" w:lineRule="exact"/>
              <w:jc w:val="right"/>
              <w:rPr>
                <w:rFonts w:cs="Times New Roman"/>
                <w:sz w:val="18"/>
                <w:lang w:eastAsia="zh-TW"/>
              </w:rPr>
            </w:pPr>
            <w:r w:rsidRPr="00AF0CFE">
              <w:rPr>
                <w:rFonts w:cs="Times New Roman"/>
                <w:sz w:val="18"/>
                <w:lang w:eastAsia="zh-TW"/>
              </w:rPr>
              <w:t>19</w:t>
            </w:r>
          </w:p>
        </w:tc>
        <w:tc>
          <w:tcPr>
            <w:tcW w:w="500" w:type="dxa"/>
            <w:tcBorders>
              <w:top w:val="single" w:sz="12" w:space="0" w:color="auto"/>
            </w:tcBorders>
            <w:shd w:val="clear" w:color="auto" w:fill="auto"/>
            <w:vAlign w:val="bottom"/>
          </w:tcPr>
          <w:p w14:paraId="35C9E48E" w14:textId="77777777" w:rsidR="006D6B56" w:rsidRPr="00AF0CFE" w:rsidRDefault="006D6B56" w:rsidP="002A6AE1">
            <w:pPr>
              <w:spacing w:before="40" w:after="40" w:line="220" w:lineRule="exact"/>
              <w:jc w:val="right"/>
              <w:rPr>
                <w:rFonts w:cs="Times New Roman"/>
                <w:sz w:val="18"/>
                <w:lang w:eastAsia="zh-TW"/>
              </w:rPr>
            </w:pPr>
            <w:r w:rsidRPr="00AF0CFE">
              <w:rPr>
                <w:rFonts w:cs="Times New Roman"/>
                <w:sz w:val="18"/>
                <w:lang w:eastAsia="zh-TW"/>
              </w:rPr>
              <w:t>21</w:t>
            </w:r>
          </w:p>
        </w:tc>
        <w:tc>
          <w:tcPr>
            <w:tcW w:w="500" w:type="dxa"/>
            <w:tcBorders>
              <w:top w:val="single" w:sz="12" w:space="0" w:color="auto"/>
            </w:tcBorders>
            <w:shd w:val="clear" w:color="auto" w:fill="auto"/>
            <w:vAlign w:val="bottom"/>
          </w:tcPr>
          <w:p w14:paraId="1D51FABF" w14:textId="77777777" w:rsidR="006D6B56" w:rsidRPr="00AF0CFE" w:rsidRDefault="006D6B56" w:rsidP="002A6AE1">
            <w:pPr>
              <w:spacing w:before="40" w:after="40" w:line="220" w:lineRule="exact"/>
              <w:jc w:val="right"/>
              <w:rPr>
                <w:rFonts w:cs="Times New Roman"/>
                <w:sz w:val="18"/>
                <w:lang w:eastAsia="zh-TW"/>
              </w:rPr>
            </w:pPr>
            <w:r w:rsidRPr="00AF0CFE">
              <w:rPr>
                <w:rFonts w:cs="Times New Roman"/>
                <w:sz w:val="18"/>
                <w:lang w:eastAsia="zh-TW"/>
              </w:rPr>
              <w:t>27</w:t>
            </w:r>
          </w:p>
        </w:tc>
        <w:tc>
          <w:tcPr>
            <w:tcW w:w="500" w:type="dxa"/>
            <w:tcBorders>
              <w:top w:val="single" w:sz="12" w:space="0" w:color="auto"/>
            </w:tcBorders>
            <w:shd w:val="clear" w:color="auto" w:fill="auto"/>
            <w:vAlign w:val="bottom"/>
          </w:tcPr>
          <w:p w14:paraId="6D0D3F16" w14:textId="77777777" w:rsidR="006D6B56" w:rsidRPr="00AF0CFE" w:rsidRDefault="006D6B56" w:rsidP="002A6AE1">
            <w:pPr>
              <w:spacing w:before="40" w:after="40" w:line="220" w:lineRule="exact"/>
              <w:jc w:val="right"/>
              <w:rPr>
                <w:rFonts w:cs="Times New Roman"/>
                <w:sz w:val="18"/>
                <w:lang w:eastAsia="zh-TW"/>
              </w:rPr>
            </w:pPr>
            <w:r w:rsidRPr="00AF0CFE">
              <w:rPr>
                <w:rFonts w:cs="Times New Roman"/>
                <w:sz w:val="18"/>
                <w:lang w:eastAsia="zh-TW"/>
              </w:rPr>
              <w:t>24</w:t>
            </w:r>
          </w:p>
        </w:tc>
        <w:tc>
          <w:tcPr>
            <w:tcW w:w="499" w:type="dxa"/>
            <w:tcBorders>
              <w:top w:val="single" w:sz="12" w:space="0" w:color="auto"/>
            </w:tcBorders>
            <w:shd w:val="clear" w:color="auto" w:fill="auto"/>
            <w:vAlign w:val="bottom"/>
          </w:tcPr>
          <w:p w14:paraId="303A16B2" w14:textId="77777777" w:rsidR="006D6B56" w:rsidRPr="00AF0CFE" w:rsidRDefault="006D6B56" w:rsidP="002A6AE1">
            <w:pPr>
              <w:spacing w:before="40" w:after="40" w:line="220" w:lineRule="exact"/>
              <w:jc w:val="right"/>
              <w:rPr>
                <w:rFonts w:cs="Times New Roman"/>
                <w:sz w:val="18"/>
                <w:lang w:eastAsia="zh-TW"/>
              </w:rPr>
            </w:pPr>
            <w:r w:rsidRPr="00AF0CFE">
              <w:rPr>
                <w:rFonts w:cs="Times New Roman"/>
                <w:sz w:val="18"/>
                <w:lang w:eastAsia="zh-TW"/>
              </w:rPr>
              <w:t>33</w:t>
            </w:r>
          </w:p>
        </w:tc>
        <w:tc>
          <w:tcPr>
            <w:tcW w:w="500" w:type="dxa"/>
            <w:tcBorders>
              <w:top w:val="single" w:sz="12" w:space="0" w:color="auto"/>
            </w:tcBorders>
            <w:shd w:val="clear" w:color="auto" w:fill="auto"/>
            <w:vAlign w:val="bottom"/>
          </w:tcPr>
          <w:p w14:paraId="3F856D20" w14:textId="77777777" w:rsidR="006D6B56" w:rsidRPr="00AF0CFE" w:rsidRDefault="006D6B56" w:rsidP="002A6AE1">
            <w:pPr>
              <w:spacing w:before="40" w:after="40" w:line="220" w:lineRule="exact"/>
              <w:jc w:val="right"/>
              <w:rPr>
                <w:rFonts w:cs="Times New Roman"/>
                <w:sz w:val="18"/>
                <w:lang w:eastAsia="zh-TW"/>
              </w:rPr>
            </w:pPr>
            <w:r w:rsidRPr="00AF0CFE">
              <w:rPr>
                <w:rFonts w:cs="Times New Roman"/>
                <w:sz w:val="18"/>
                <w:lang w:eastAsia="zh-TW"/>
              </w:rPr>
              <w:t>30</w:t>
            </w:r>
          </w:p>
        </w:tc>
        <w:tc>
          <w:tcPr>
            <w:tcW w:w="500" w:type="dxa"/>
            <w:tcBorders>
              <w:top w:val="single" w:sz="12" w:space="0" w:color="auto"/>
            </w:tcBorders>
            <w:shd w:val="clear" w:color="auto" w:fill="auto"/>
            <w:vAlign w:val="bottom"/>
          </w:tcPr>
          <w:p w14:paraId="7CB842E2" w14:textId="77777777" w:rsidR="006D6B56" w:rsidRPr="00AF0CFE" w:rsidRDefault="006D6B56" w:rsidP="002A6AE1">
            <w:pPr>
              <w:spacing w:before="40" w:after="40" w:line="220" w:lineRule="exact"/>
              <w:jc w:val="right"/>
              <w:rPr>
                <w:rFonts w:cs="Times New Roman"/>
                <w:sz w:val="18"/>
                <w:lang w:eastAsia="zh-TW"/>
              </w:rPr>
            </w:pPr>
            <w:r w:rsidRPr="00AF0CFE">
              <w:rPr>
                <w:rFonts w:cs="Times New Roman"/>
                <w:sz w:val="18"/>
                <w:lang w:eastAsia="zh-TW"/>
              </w:rPr>
              <w:t>29</w:t>
            </w:r>
          </w:p>
        </w:tc>
        <w:tc>
          <w:tcPr>
            <w:tcW w:w="500" w:type="dxa"/>
            <w:tcBorders>
              <w:top w:val="single" w:sz="12" w:space="0" w:color="auto"/>
            </w:tcBorders>
            <w:shd w:val="clear" w:color="auto" w:fill="auto"/>
            <w:vAlign w:val="bottom"/>
          </w:tcPr>
          <w:p w14:paraId="43EAC546" w14:textId="77777777" w:rsidR="006D6B56" w:rsidRPr="00AF0CFE" w:rsidRDefault="006D6B56" w:rsidP="002A6AE1">
            <w:pPr>
              <w:spacing w:before="40" w:after="40" w:line="220" w:lineRule="exact"/>
              <w:jc w:val="right"/>
              <w:rPr>
                <w:rFonts w:cs="Times New Roman"/>
                <w:sz w:val="18"/>
                <w:lang w:eastAsia="zh-TW"/>
              </w:rPr>
            </w:pPr>
            <w:r w:rsidRPr="00AF0CFE">
              <w:rPr>
                <w:rFonts w:cs="Times New Roman"/>
                <w:sz w:val="18"/>
                <w:lang w:eastAsia="zh-TW"/>
              </w:rPr>
              <w:t>35</w:t>
            </w:r>
          </w:p>
        </w:tc>
        <w:tc>
          <w:tcPr>
            <w:tcW w:w="820" w:type="dxa"/>
            <w:tcBorders>
              <w:top w:val="single" w:sz="12" w:space="0" w:color="auto"/>
            </w:tcBorders>
            <w:shd w:val="clear" w:color="auto" w:fill="auto"/>
            <w:vAlign w:val="bottom"/>
          </w:tcPr>
          <w:p w14:paraId="209EDAEF" w14:textId="77777777" w:rsidR="006D6B56" w:rsidRPr="00AF0CFE" w:rsidRDefault="006D6B56" w:rsidP="002A6AE1">
            <w:pPr>
              <w:spacing w:before="40" w:after="40" w:line="220" w:lineRule="exact"/>
              <w:jc w:val="right"/>
              <w:rPr>
                <w:rFonts w:cs="Times New Roman"/>
                <w:sz w:val="18"/>
                <w:lang w:eastAsia="zh-TW"/>
              </w:rPr>
            </w:pPr>
            <w:r w:rsidRPr="00AF0CFE">
              <w:rPr>
                <w:rFonts w:cs="Times New Roman"/>
                <w:sz w:val="18"/>
                <w:lang w:eastAsia="zh-TW"/>
              </w:rPr>
              <w:t>19</w:t>
            </w:r>
          </w:p>
        </w:tc>
      </w:tr>
      <w:tr w:rsidR="006D6B56" w:rsidRPr="00AF0CFE" w14:paraId="1FB72E0A" w14:textId="77777777" w:rsidTr="00B816F7">
        <w:tc>
          <w:tcPr>
            <w:tcW w:w="2552" w:type="dxa"/>
            <w:shd w:val="clear" w:color="auto" w:fill="auto"/>
          </w:tcPr>
          <w:p w14:paraId="3B993B83" w14:textId="77777777" w:rsidR="006D6B56" w:rsidRPr="00AF0CFE" w:rsidRDefault="006D6B56" w:rsidP="002A6AE1">
            <w:pPr>
              <w:spacing w:before="40" w:after="40" w:line="220" w:lineRule="exact"/>
              <w:rPr>
                <w:rFonts w:cs="Times New Roman"/>
                <w:bCs/>
                <w:sz w:val="18"/>
              </w:rPr>
            </w:pPr>
            <w:r w:rsidRPr="00AF0CFE">
              <w:rPr>
                <w:rFonts w:cs="Times New Roman"/>
                <w:bCs/>
                <w:sz w:val="18"/>
              </w:rPr>
              <w:t>Сексуальное принуждение</w:t>
            </w:r>
          </w:p>
        </w:tc>
        <w:tc>
          <w:tcPr>
            <w:tcW w:w="499" w:type="dxa"/>
            <w:shd w:val="clear" w:color="auto" w:fill="auto"/>
            <w:vAlign w:val="bottom"/>
          </w:tcPr>
          <w:p w14:paraId="008CE8DC" w14:textId="77777777" w:rsidR="006D6B56" w:rsidRPr="00AF0CFE" w:rsidRDefault="006D6B56" w:rsidP="002A6AE1">
            <w:pPr>
              <w:spacing w:before="40" w:after="40" w:line="220" w:lineRule="exact"/>
              <w:jc w:val="right"/>
              <w:rPr>
                <w:rFonts w:cs="Times New Roman"/>
                <w:sz w:val="18"/>
                <w:lang w:eastAsia="zh-TW"/>
              </w:rPr>
            </w:pPr>
            <w:r w:rsidRPr="00AF0CFE">
              <w:rPr>
                <w:rFonts w:cs="Times New Roman"/>
                <w:sz w:val="18"/>
                <w:lang w:eastAsia="zh-TW"/>
              </w:rPr>
              <w:t>2</w:t>
            </w:r>
          </w:p>
        </w:tc>
        <w:tc>
          <w:tcPr>
            <w:tcW w:w="500" w:type="dxa"/>
            <w:shd w:val="clear" w:color="auto" w:fill="auto"/>
            <w:vAlign w:val="bottom"/>
          </w:tcPr>
          <w:p w14:paraId="38CDF259" w14:textId="77777777" w:rsidR="006D6B56" w:rsidRPr="00AF0CFE" w:rsidRDefault="006D6B56" w:rsidP="002A6AE1">
            <w:pPr>
              <w:spacing w:before="40" w:after="40" w:line="220" w:lineRule="exact"/>
              <w:jc w:val="right"/>
              <w:rPr>
                <w:rFonts w:cs="Times New Roman"/>
                <w:sz w:val="18"/>
                <w:lang w:eastAsia="zh-TW"/>
              </w:rPr>
            </w:pPr>
            <w:r w:rsidRPr="00AF0CFE">
              <w:rPr>
                <w:rFonts w:cs="Times New Roman"/>
                <w:sz w:val="18"/>
                <w:lang w:eastAsia="zh-TW"/>
              </w:rPr>
              <w:t>7</w:t>
            </w:r>
          </w:p>
        </w:tc>
        <w:tc>
          <w:tcPr>
            <w:tcW w:w="500" w:type="dxa"/>
            <w:shd w:val="clear" w:color="auto" w:fill="auto"/>
            <w:vAlign w:val="bottom"/>
          </w:tcPr>
          <w:p w14:paraId="4FD7238A" w14:textId="77777777" w:rsidR="006D6B56" w:rsidRPr="00AF0CFE" w:rsidRDefault="006D6B56" w:rsidP="002A6AE1">
            <w:pPr>
              <w:spacing w:before="40" w:after="40" w:line="220" w:lineRule="exact"/>
              <w:jc w:val="right"/>
              <w:rPr>
                <w:rFonts w:cs="Times New Roman"/>
                <w:sz w:val="18"/>
                <w:lang w:eastAsia="zh-TW"/>
              </w:rPr>
            </w:pPr>
            <w:r w:rsidRPr="00AF0CFE">
              <w:rPr>
                <w:rFonts w:cs="Times New Roman"/>
                <w:sz w:val="18"/>
                <w:lang w:eastAsia="zh-TW"/>
              </w:rPr>
              <w:t>2</w:t>
            </w:r>
          </w:p>
        </w:tc>
        <w:tc>
          <w:tcPr>
            <w:tcW w:w="500" w:type="dxa"/>
            <w:shd w:val="clear" w:color="auto" w:fill="auto"/>
            <w:vAlign w:val="bottom"/>
          </w:tcPr>
          <w:p w14:paraId="0B7B36F5" w14:textId="77777777" w:rsidR="006D6B56" w:rsidRPr="00AF0CFE" w:rsidRDefault="006D6B56" w:rsidP="002A6AE1">
            <w:pPr>
              <w:spacing w:before="40" w:after="40" w:line="220" w:lineRule="exact"/>
              <w:jc w:val="right"/>
              <w:rPr>
                <w:rFonts w:cs="Times New Roman"/>
                <w:sz w:val="18"/>
                <w:lang w:eastAsia="zh-TW"/>
              </w:rPr>
            </w:pPr>
            <w:r w:rsidRPr="00AF0CFE">
              <w:rPr>
                <w:rFonts w:cs="Times New Roman"/>
                <w:sz w:val="18"/>
                <w:lang w:eastAsia="zh-TW"/>
              </w:rPr>
              <w:t>10</w:t>
            </w:r>
          </w:p>
        </w:tc>
        <w:tc>
          <w:tcPr>
            <w:tcW w:w="499" w:type="dxa"/>
            <w:shd w:val="clear" w:color="auto" w:fill="auto"/>
            <w:vAlign w:val="bottom"/>
          </w:tcPr>
          <w:p w14:paraId="10F815F8" w14:textId="77777777" w:rsidR="006D6B56" w:rsidRPr="00AF0CFE" w:rsidRDefault="006D6B56" w:rsidP="002A6AE1">
            <w:pPr>
              <w:spacing w:before="40" w:after="40" w:line="220" w:lineRule="exact"/>
              <w:jc w:val="right"/>
              <w:rPr>
                <w:rFonts w:cs="Times New Roman"/>
                <w:sz w:val="18"/>
                <w:lang w:eastAsia="zh-TW"/>
              </w:rPr>
            </w:pPr>
            <w:r w:rsidRPr="00AF0CFE">
              <w:rPr>
                <w:rFonts w:cs="Times New Roman"/>
                <w:sz w:val="18"/>
                <w:lang w:eastAsia="zh-TW"/>
              </w:rPr>
              <w:t>9</w:t>
            </w:r>
          </w:p>
        </w:tc>
        <w:tc>
          <w:tcPr>
            <w:tcW w:w="500" w:type="dxa"/>
            <w:shd w:val="clear" w:color="auto" w:fill="auto"/>
            <w:vAlign w:val="bottom"/>
          </w:tcPr>
          <w:p w14:paraId="186F9114" w14:textId="77777777" w:rsidR="006D6B56" w:rsidRPr="00AF0CFE" w:rsidRDefault="006D6B56" w:rsidP="002A6AE1">
            <w:pPr>
              <w:spacing w:before="40" w:after="40" w:line="220" w:lineRule="exact"/>
              <w:jc w:val="right"/>
              <w:rPr>
                <w:rFonts w:cs="Times New Roman"/>
                <w:sz w:val="18"/>
                <w:lang w:eastAsia="zh-TW"/>
              </w:rPr>
            </w:pPr>
            <w:r w:rsidRPr="00AF0CFE">
              <w:rPr>
                <w:rFonts w:cs="Times New Roman"/>
                <w:sz w:val="18"/>
                <w:lang w:eastAsia="zh-TW"/>
              </w:rPr>
              <w:t>17</w:t>
            </w:r>
          </w:p>
        </w:tc>
        <w:tc>
          <w:tcPr>
            <w:tcW w:w="500" w:type="dxa"/>
            <w:shd w:val="clear" w:color="auto" w:fill="auto"/>
            <w:vAlign w:val="bottom"/>
          </w:tcPr>
          <w:p w14:paraId="0B1D78C5" w14:textId="77777777" w:rsidR="006D6B56" w:rsidRPr="00AF0CFE" w:rsidRDefault="006D6B56" w:rsidP="002A6AE1">
            <w:pPr>
              <w:spacing w:before="40" w:after="40" w:line="220" w:lineRule="exact"/>
              <w:jc w:val="right"/>
              <w:rPr>
                <w:rFonts w:cs="Times New Roman"/>
                <w:sz w:val="18"/>
                <w:lang w:eastAsia="zh-TW"/>
              </w:rPr>
            </w:pPr>
            <w:r w:rsidRPr="00AF0CFE">
              <w:rPr>
                <w:rFonts w:cs="Times New Roman"/>
                <w:sz w:val="18"/>
                <w:lang w:eastAsia="zh-TW"/>
              </w:rPr>
              <w:t>8</w:t>
            </w:r>
          </w:p>
        </w:tc>
        <w:tc>
          <w:tcPr>
            <w:tcW w:w="500" w:type="dxa"/>
            <w:shd w:val="clear" w:color="auto" w:fill="auto"/>
            <w:vAlign w:val="bottom"/>
          </w:tcPr>
          <w:p w14:paraId="04AEE281" w14:textId="77777777" w:rsidR="006D6B56" w:rsidRPr="00AF0CFE" w:rsidRDefault="006D6B56" w:rsidP="002A6AE1">
            <w:pPr>
              <w:spacing w:before="40" w:after="40" w:line="220" w:lineRule="exact"/>
              <w:jc w:val="right"/>
              <w:rPr>
                <w:rFonts w:cs="Times New Roman"/>
                <w:sz w:val="18"/>
                <w:lang w:eastAsia="zh-TW"/>
              </w:rPr>
            </w:pPr>
            <w:r w:rsidRPr="00AF0CFE">
              <w:rPr>
                <w:rFonts w:cs="Times New Roman"/>
                <w:sz w:val="18"/>
                <w:lang w:eastAsia="zh-TW"/>
              </w:rPr>
              <w:t>12</w:t>
            </w:r>
          </w:p>
        </w:tc>
        <w:tc>
          <w:tcPr>
            <w:tcW w:w="820" w:type="dxa"/>
            <w:shd w:val="clear" w:color="auto" w:fill="auto"/>
            <w:vAlign w:val="bottom"/>
          </w:tcPr>
          <w:p w14:paraId="44342689" w14:textId="77777777" w:rsidR="006D6B56" w:rsidRPr="00AF0CFE" w:rsidRDefault="006D6B56" w:rsidP="002A6AE1">
            <w:pPr>
              <w:spacing w:before="40" w:after="40" w:line="220" w:lineRule="exact"/>
              <w:jc w:val="right"/>
              <w:rPr>
                <w:rFonts w:cs="Times New Roman"/>
                <w:sz w:val="18"/>
                <w:lang w:eastAsia="zh-TW"/>
              </w:rPr>
            </w:pPr>
            <w:r w:rsidRPr="00AF0CFE">
              <w:rPr>
                <w:rFonts w:cs="Times New Roman"/>
                <w:sz w:val="18"/>
                <w:lang w:eastAsia="zh-TW"/>
              </w:rPr>
              <w:t>5</w:t>
            </w:r>
          </w:p>
        </w:tc>
      </w:tr>
      <w:tr w:rsidR="00B816F7" w:rsidRPr="00AF0CFE" w14:paraId="6E3574F0" w14:textId="77777777" w:rsidTr="00B816F7">
        <w:tc>
          <w:tcPr>
            <w:tcW w:w="2552" w:type="dxa"/>
            <w:tcBorders>
              <w:bottom w:val="single" w:sz="4" w:space="0" w:color="auto"/>
            </w:tcBorders>
            <w:shd w:val="clear" w:color="auto" w:fill="auto"/>
          </w:tcPr>
          <w:p w14:paraId="516DE80F" w14:textId="77777777" w:rsidR="006D6B56" w:rsidRPr="00AF0CFE" w:rsidRDefault="006D6B56" w:rsidP="002A6AE1">
            <w:pPr>
              <w:spacing w:before="40" w:after="40" w:line="220" w:lineRule="exact"/>
              <w:rPr>
                <w:rFonts w:cs="Times New Roman"/>
                <w:bCs/>
                <w:sz w:val="18"/>
              </w:rPr>
            </w:pPr>
            <w:r w:rsidRPr="00AF0CFE">
              <w:rPr>
                <w:rFonts w:cs="Times New Roman"/>
                <w:bCs/>
                <w:sz w:val="18"/>
              </w:rPr>
              <w:t>Сексуальное насилие над детьми</w:t>
            </w:r>
          </w:p>
        </w:tc>
        <w:tc>
          <w:tcPr>
            <w:tcW w:w="499" w:type="dxa"/>
            <w:tcBorders>
              <w:bottom w:val="single" w:sz="4" w:space="0" w:color="auto"/>
            </w:tcBorders>
            <w:shd w:val="clear" w:color="auto" w:fill="auto"/>
            <w:vAlign w:val="bottom"/>
          </w:tcPr>
          <w:p w14:paraId="006C6AA9" w14:textId="77777777" w:rsidR="006D6B56" w:rsidRPr="00AF0CFE" w:rsidRDefault="006D6B56" w:rsidP="002A6AE1">
            <w:pPr>
              <w:spacing w:before="40" w:after="40" w:line="220" w:lineRule="exact"/>
              <w:jc w:val="right"/>
              <w:rPr>
                <w:rFonts w:cs="Times New Roman"/>
                <w:sz w:val="18"/>
                <w:lang w:eastAsia="zh-TW"/>
              </w:rPr>
            </w:pPr>
            <w:r w:rsidRPr="00AF0CFE">
              <w:rPr>
                <w:rFonts w:cs="Times New Roman"/>
                <w:sz w:val="18"/>
                <w:lang w:eastAsia="zh-TW"/>
              </w:rPr>
              <w:t>23</w:t>
            </w:r>
          </w:p>
        </w:tc>
        <w:tc>
          <w:tcPr>
            <w:tcW w:w="500" w:type="dxa"/>
            <w:tcBorders>
              <w:bottom w:val="single" w:sz="4" w:space="0" w:color="auto"/>
            </w:tcBorders>
            <w:shd w:val="clear" w:color="auto" w:fill="auto"/>
            <w:vAlign w:val="bottom"/>
          </w:tcPr>
          <w:p w14:paraId="5A447563" w14:textId="77777777" w:rsidR="006D6B56" w:rsidRPr="00AF0CFE" w:rsidRDefault="006D6B56" w:rsidP="002A6AE1">
            <w:pPr>
              <w:spacing w:before="40" w:after="40" w:line="220" w:lineRule="exact"/>
              <w:jc w:val="right"/>
              <w:rPr>
                <w:rFonts w:cs="Times New Roman"/>
                <w:sz w:val="18"/>
                <w:lang w:eastAsia="zh-TW"/>
              </w:rPr>
            </w:pPr>
            <w:r w:rsidRPr="00AF0CFE">
              <w:rPr>
                <w:rFonts w:cs="Times New Roman"/>
                <w:sz w:val="18"/>
                <w:lang w:eastAsia="zh-TW"/>
              </w:rPr>
              <w:t>18</w:t>
            </w:r>
          </w:p>
        </w:tc>
        <w:tc>
          <w:tcPr>
            <w:tcW w:w="500" w:type="dxa"/>
            <w:tcBorders>
              <w:bottom w:val="single" w:sz="4" w:space="0" w:color="auto"/>
            </w:tcBorders>
            <w:shd w:val="clear" w:color="auto" w:fill="auto"/>
            <w:vAlign w:val="bottom"/>
          </w:tcPr>
          <w:p w14:paraId="0F584650" w14:textId="77777777" w:rsidR="006D6B56" w:rsidRPr="00AF0CFE" w:rsidRDefault="006D6B56" w:rsidP="002A6AE1">
            <w:pPr>
              <w:spacing w:before="40" w:after="40" w:line="220" w:lineRule="exact"/>
              <w:jc w:val="right"/>
              <w:rPr>
                <w:rFonts w:cs="Times New Roman"/>
                <w:sz w:val="18"/>
                <w:lang w:eastAsia="zh-TW"/>
              </w:rPr>
            </w:pPr>
            <w:r w:rsidRPr="00AF0CFE">
              <w:rPr>
                <w:rFonts w:cs="Times New Roman"/>
                <w:sz w:val="18"/>
                <w:lang w:eastAsia="zh-TW"/>
              </w:rPr>
              <w:t>20</w:t>
            </w:r>
          </w:p>
        </w:tc>
        <w:tc>
          <w:tcPr>
            <w:tcW w:w="500" w:type="dxa"/>
            <w:tcBorders>
              <w:bottom w:val="single" w:sz="4" w:space="0" w:color="auto"/>
            </w:tcBorders>
            <w:shd w:val="clear" w:color="auto" w:fill="auto"/>
            <w:vAlign w:val="bottom"/>
          </w:tcPr>
          <w:p w14:paraId="488E26DB" w14:textId="77777777" w:rsidR="006D6B56" w:rsidRPr="00AF0CFE" w:rsidRDefault="006D6B56" w:rsidP="002A6AE1">
            <w:pPr>
              <w:spacing w:before="40" w:after="40" w:line="220" w:lineRule="exact"/>
              <w:jc w:val="right"/>
              <w:rPr>
                <w:rFonts w:cs="Times New Roman"/>
                <w:sz w:val="18"/>
                <w:lang w:eastAsia="zh-TW"/>
              </w:rPr>
            </w:pPr>
            <w:r w:rsidRPr="00AF0CFE">
              <w:rPr>
                <w:rFonts w:cs="Times New Roman"/>
                <w:sz w:val="18"/>
                <w:lang w:eastAsia="zh-TW"/>
              </w:rPr>
              <w:t>17</w:t>
            </w:r>
          </w:p>
        </w:tc>
        <w:tc>
          <w:tcPr>
            <w:tcW w:w="499" w:type="dxa"/>
            <w:tcBorders>
              <w:bottom w:val="single" w:sz="4" w:space="0" w:color="auto"/>
            </w:tcBorders>
            <w:shd w:val="clear" w:color="auto" w:fill="auto"/>
            <w:vAlign w:val="bottom"/>
          </w:tcPr>
          <w:p w14:paraId="10757774" w14:textId="77777777" w:rsidR="006D6B56" w:rsidRPr="00AF0CFE" w:rsidRDefault="006D6B56" w:rsidP="002A6AE1">
            <w:pPr>
              <w:spacing w:before="40" w:after="40" w:line="220" w:lineRule="exact"/>
              <w:jc w:val="right"/>
              <w:rPr>
                <w:rFonts w:cs="Times New Roman"/>
                <w:sz w:val="18"/>
                <w:lang w:eastAsia="zh-TW"/>
              </w:rPr>
            </w:pPr>
            <w:r w:rsidRPr="00AF0CFE">
              <w:rPr>
                <w:rFonts w:cs="Times New Roman"/>
                <w:sz w:val="18"/>
                <w:lang w:eastAsia="zh-TW"/>
              </w:rPr>
              <w:t>13</w:t>
            </w:r>
          </w:p>
        </w:tc>
        <w:tc>
          <w:tcPr>
            <w:tcW w:w="500" w:type="dxa"/>
            <w:tcBorders>
              <w:bottom w:val="single" w:sz="4" w:space="0" w:color="auto"/>
            </w:tcBorders>
            <w:shd w:val="clear" w:color="auto" w:fill="auto"/>
            <w:vAlign w:val="bottom"/>
          </w:tcPr>
          <w:p w14:paraId="05745318" w14:textId="77777777" w:rsidR="006D6B56" w:rsidRPr="00AF0CFE" w:rsidRDefault="006D6B56" w:rsidP="002A6AE1">
            <w:pPr>
              <w:spacing w:before="40" w:after="40" w:line="220" w:lineRule="exact"/>
              <w:jc w:val="right"/>
              <w:rPr>
                <w:rFonts w:cs="Times New Roman"/>
                <w:sz w:val="18"/>
                <w:lang w:eastAsia="zh-TW"/>
              </w:rPr>
            </w:pPr>
            <w:r w:rsidRPr="00AF0CFE">
              <w:rPr>
                <w:rFonts w:cs="Times New Roman"/>
                <w:sz w:val="18"/>
                <w:lang w:eastAsia="zh-TW"/>
              </w:rPr>
              <w:t>10</w:t>
            </w:r>
          </w:p>
        </w:tc>
        <w:tc>
          <w:tcPr>
            <w:tcW w:w="500" w:type="dxa"/>
            <w:tcBorders>
              <w:bottom w:val="single" w:sz="4" w:space="0" w:color="auto"/>
            </w:tcBorders>
            <w:shd w:val="clear" w:color="auto" w:fill="auto"/>
            <w:vAlign w:val="bottom"/>
          </w:tcPr>
          <w:p w14:paraId="5AA46ACD" w14:textId="77777777" w:rsidR="006D6B56" w:rsidRPr="00AF0CFE" w:rsidRDefault="006D6B56" w:rsidP="002A6AE1">
            <w:pPr>
              <w:spacing w:before="40" w:after="40" w:line="220" w:lineRule="exact"/>
              <w:jc w:val="right"/>
              <w:rPr>
                <w:rFonts w:cs="Times New Roman"/>
                <w:sz w:val="18"/>
                <w:lang w:eastAsia="zh-TW"/>
              </w:rPr>
            </w:pPr>
            <w:r w:rsidRPr="00AF0CFE">
              <w:rPr>
                <w:rFonts w:cs="Times New Roman"/>
                <w:sz w:val="18"/>
                <w:lang w:eastAsia="zh-TW"/>
              </w:rPr>
              <w:t>16</w:t>
            </w:r>
          </w:p>
        </w:tc>
        <w:tc>
          <w:tcPr>
            <w:tcW w:w="500" w:type="dxa"/>
            <w:tcBorders>
              <w:bottom w:val="single" w:sz="4" w:space="0" w:color="auto"/>
            </w:tcBorders>
            <w:shd w:val="clear" w:color="auto" w:fill="auto"/>
            <w:vAlign w:val="bottom"/>
          </w:tcPr>
          <w:p w14:paraId="70A22551" w14:textId="77777777" w:rsidR="006D6B56" w:rsidRPr="00AF0CFE" w:rsidRDefault="006D6B56" w:rsidP="002A6AE1">
            <w:pPr>
              <w:spacing w:before="40" w:after="40" w:line="220" w:lineRule="exact"/>
              <w:jc w:val="right"/>
              <w:rPr>
                <w:rFonts w:cs="Times New Roman"/>
                <w:sz w:val="18"/>
                <w:lang w:eastAsia="zh-TW"/>
              </w:rPr>
            </w:pPr>
            <w:r w:rsidRPr="00AF0CFE">
              <w:rPr>
                <w:rFonts w:cs="Times New Roman"/>
                <w:sz w:val="18"/>
                <w:lang w:eastAsia="zh-TW"/>
              </w:rPr>
              <w:t>18</w:t>
            </w:r>
          </w:p>
        </w:tc>
        <w:tc>
          <w:tcPr>
            <w:tcW w:w="820" w:type="dxa"/>
            <w:tcBorders>
              <w:bottom w:val="single" w:sz="4" w:space="0" w:color="auto"/>
            </w:tcBorders>
            <w:shd w:val="clear" w:color="auto" w:fill="auto"/>
            <w:vAlign w:val="bottom"/>
          </w:tcPr>
          <w:p w14:paraId="177E9561" w14:textId="77777777" w:rsidR="006D6B56" w:rsidRPr="00AF0CFE" w:rsidRDefault="006D6B56" w:rsidP="002A6AE1">
            <w:pPr>
              <w:spacing w:before="40" w:after="40" w:line="220" w:lineRule="exact"/>
              <w:jc w:val="right"/>
              <w:rPr>
                <w:rFonts w:cs="Times New Roman"/>
                <w:sz w:val="18"/>
                <w:lang w:eastAsia="zh-TW"/>
              </w:rPr>
            </w:pPr>
            <w:r w:rsidRPr="00AF0CFE">
              <w:rPr>
                <w:rFonts w:cs="Times New Roman"/>
                <w:sz w:val="18"/>
                <w:lang w:eastAsia="zh-TW"/>
              </w:rPr>
              <w:t>16</w:t>
            </w:r>
          </w:p>
        </w:tc>
      </w:tr>
      <w:tr w:rsidR="006D6B56" w:rsidRPr="00AF0CFE" w14:paraId="0FEB3C50" w14:textId="77777777" w:rsidTr="00B816F7">
        <w:tc>
          <w:tcPr>
            <w:tcW w:w="2552" w:type="dxa"/>
            <w:tcBorders>
              <w:top w:val="single" w:sz="4" w:space="0" w:color="auto"/>
              <w:bottom w:val="single" w:sz="12" w:space="0" w:color="auto"/>
            </w:tcBorders>
            <w:shd w:val="clear" w:color="auto" w:fill="auto"/>
          </w:tcPr>
          <w:p w14:paraId="13D41F10" w14:textId="77777777" w:rsidR="006D6B56" w:rsidRPr="00AF0CFE" w:rsidRDefault="006D6B56" w:rsidP="002A6AE1">
            <w:pPr>
              <w:spacing w:before="80" w:after="80" w:line="220" w:lineRule="exact"/>
              <w:ind w:left="283"/>
              <w:rPr>
                <w:rFonts w:cs="Times New Roman"/>
                <w:b/>
                <w:sz w:val="18"/>
                <w:lang w:eastAsia="zh-TW"/>
              </w:rPr>
            </w:pPr>
            <w:r w:rsidRPr="00AF0CFE">
              <w:rPr>
                <w:rFonts w:cs="Times New Roman"/>
                <w:b/>
                <w:bCs/>
                <w:sz w:val="18"/>
                <w:lang w:eastAsia="zh-TW"/>
              </w:rPr>
              <w:t>Итого</w:t>
            </w:r>
          </w:p>
        </w:tc>
        <w:tc>
          <w:tcPr>
            <w:tcW w:w="499" w:type="dxa"/>
            <w:tcBorders>
              <w:top w:val="single" w:sz="4" w:space="0" w:color="auto"/>
              <w:bottom w:val="single" w:sz="12" w:space="0" w:color="auto"/>
            </w:tcBorders>
            <w:shd w:val="clear" w:color="auto" w:fill="auto"/>
            <w:vAlign w:val="bottom"/>
          </w:tcPr>
          <w:p w14:paraId="4BB876AA" w14:textId="77777777" w:rsidR="006D6B56" w:rsidRPr="00AF0CFE" w:rsidRDefault="006D6B56" w:rsidP="002A6AE1">
            <w:pPr>
              <w:spacing w:before="80" w:after="80" w:line="220" w:lineRule="exact"/>
              <w:jc w:val="right"/>
              <w:rPr>
                <w:rFonts w:cs="Times New Roman"/>
                <w:b/>
                <w:sz w:val="18"/>
                <w:lang w:eastAsia="zh-TW"/>
              </w:rPr>
            </w:pPr>
            <w:r w:rsidRPr="00AF0CFE">
              <w:rPr>
                <w:rFonts w:cs="Times New Roman"/>
                <w:b/>
                <w:bCs/>
                <w:sz w:val="18"/>
                <w:lang w:eastAsia="zh-TW"/>
              </w:rPr>
              <w:t>44</w:t>
            </w:r>
          </w:p>
        </w:tc>
        <w:tc>
          <w:tcPr>
            <w:tcW w:w="500" w:type="dxa"/>
            <w:tcBorders>
              <w:top w:val="single" w:sz="4" w:space="0" w:color="auto"/>
              <w:bottom w:val="single" w:sz="12" w:space="0" w:color="auto"/>
            </w:tcBorders>
            <w:shd w:val="clear" w:color="auto" w:fill="auto"/>
            <w:vAlign w:val="bottom"/>
          </w:tcPr>
          <w:p w14:paraId="7EAD2707" w14:textId="77777777" w:rsidR="006D6B56" w:rsidRPr="00AF0CFE" w:rsidRDefault="006D6B56" w:rsidP="002A6AE1">
            <w:pPr>
              <w:spacing w:before="80" w:after="80" w:line="220" w:lineRule="exact"/>
              <w:jc w:val="right"/>
              <w:rPr>
                <w:rFonts w:cs="Times New Roman"/>
                <w:b/>
                <w:sz w:val="18"/>
                <w:lang w:eastAsia="zh-TW"/>
              </w:rPr>
            </w:pPr>
            <w:r w:rsidRPr="00AF0CFE">
              <w:rPr>
                <w:rFonts w:cs="Times New Roman"/>
                <w:b/>
                <w:bCs/>
                <w:sz w:val="18"/>
                <w:lang w:eastAsia="zh-TW"/>
              </w:rPr>
              <w:t>46</w:t>
            </w:r>
          </w:p>
        </w:tc>
        <w:tc>
          <w:tcPr>
            <w:tcW w:w="500" w:type="dxa"/>
            <w:tcBorders>
              <w:top w:val="single" w:sz="4" w:space="0" w:color="auto"/>
              <w:bottom w:val="single" w:sz="12" w:space="0" w:color="auto"/>
            </w:tcBorders>
            <w:shd w:val="clear" w:color="auto" w:fill="auto"/>
            <w:vAlign w:val="bottom"/>
          </w:tcPr>
          <w:p w14:paraId="53BF3E7D" w14:textId="77777777" w:rsidR="006D6B56" w:rsidRPr="00AF0CFE" w:rsidRDefault="006D6B56" w:rsidP="002A6AE1">
            <w:pPr>
              <w:spacing w:before="80" w:after="80" w:line="220" w:lineRule="exact"/>
              <w:jc w:val="right"/>
              <w:rPr>
                <w:rFonts w:cs="Times New Roman"/>
                <w:b/>
                <w:sz w:val="18"/>
                <w:lang w:eastAsia="zh-TW"/>
              </w:rPr>
            </w:pPr>
            <w:r w:rsidRPr="00AF0CFE">
              <w:rPr>
                <w:rFonts w:cs="Times New Roman"/>
                <w:b/>
                <w:bCs/>
                <w:sz w:val="18"/>
                <w:lang w:eastAsia="zh-TW"/>
              </w:rPr>
              <w:t>49</w:t>
            </w:r>
          </w:p>
        </w:tc>
        <w:tc>
          <w:tcPr>
            <w:tcW w:w="500" w:type="dxa"/>
            <w:tcBorders>
              <w:top w:val="single" w:sz="4" w:space="0" w:color="auto"/>
              <w:bottom w:val="single" w:sz="12" w:space="0" w:color="auto"/>
            </w:tcBorders>
            <w:shd w:val="clear" w:color="auto" w:fill="auto"/>
            <w:vAlign w:val="bottom"/>
          </w:tcPr>
          <w:p w14:paraId="6ACD207E" w14:textId="77777777" w:rsidR="006D6B56" w:rsidRPr="00AF0CFE" w:rsidRDefault="006D6B56" w:rsidP="002A6AE1">
            <w:pPr>
              <w:spacing w:before="80" w:after="80" w:line="220" w:lineRule="exact"/>
              <w:jc w:val="right"/>
              <w:rPr>
                <w:rFonts w:cs="Times New Roman"/>
                <w:b/>
                <w:sz w:val="18"/>
                <w:lang w:eastAsia="zh-TW"/>
              </w:rPr>
            </w:pPr>
            <w:r w:rsidRPr="00AF0CFE">
              <w:rPr>
                <w:rFonts w:cs="Times New Roman"/>
                <w:b/>
                <w:bCs/>
                <w:sz w:val="18"/>
                <w:lang w:eastAsia="zh-TW"/>
              </w:rPr>
              <w:t>51</w:t>
            </w:r>
          </w:p>
        </w:tc>
        <w:tc>
          <w:tcPr>
            <w:tcW w:w="499" w:type="dxa"/>
            <w:tcBorders>
              <w:top w:val="single" w:sz="4" w:space="0" w:color="auto"/>
              <w:bottom w:val="single" w:sz="12" w:space="0" w:color="auto"/>
            </w:tcBorders>
            <w:shd w:val="clear" w:color="auto" w:fill="auto"/>
            <w:vAlign w:val="bottom"/>
          </w:tcPr>
          <w:p w14:paraId="5A646EDE" w14:textId="77777777" w:rsidR="006D6B56" w:rsidRPr="00AF0CFE" w:rsidRDefault="006D6B56" w:rsidP="002A6AE1">
            <w:pPr>
              <w:spacing w:before="80" w:after="80" w:line="220" w:lineRule="exact"/>
              <w:jc w:val="right"/>
              <w:rPr>
                <w:rFonts w:cs="Times New Roman"/>
                <w:b/>
                <w:sz w:val="18"/>
                <w:lang w:eastAsia="zh-TW"/>
              </w:rPr>
            </w:pPr>
            <w:r w:rsidRPr="00AF0CFE">
              <w:rPr>
                <w:rFonts w:cs="Times New Roman"/>
                <w:b/>
                <w:bCs/>
                <w:sz w:val="18"/>
                <w:lang w:eastAsia="zh-TW"/>
              </w:rPr>
              <w:t>55</w:t>
            </w:r>
          </w:p>
        </w:tc>
        <w:tc>
          <w:tcPr>
            <w:tcW w:w="500" w:type="dxa"/>
            <w:tcBorders>
              <w:top w:val="single" w:sz="4" w:space="0" w:color="auto"/>
              <w:bottom w:val="single" w:sz="12" w:space="0" w:color="auto"/>
            </w:tcBorders>
            <w:shd w:val="clear" w:color="auto" w:fill="auto"/>
            <w:vAlign w:val="bottom"/>
          </w:tcPr>
          <w:p w14:paraId="59FE2678" w14:textId="77777777" w:rsidR="006D6B56" w:rsidRPr="00AF0CFE" w:rsidRDefault="006D6B56" w:rsidP="002A6AE1">
            <w:pPr>
              <w:spacing w:before="80" w:after="80" w:line="220" w:lineRule="exact"/>
              <w:jc w:val="right"/>
              <w:rPr>
                <w:rFonts w:cs="Times New Roman"/>
                <w:b/>
                <w:sz w:val="18"/>
                <w:lang w:eastAsia="zh-TW"/>
              </w:rPr>
            </w:pPr>
            <w:r w:rsidRPr="00AF0CFE">
              <w:rPr>
                <w:rFonts w:cs="Times New Roman"/>
                <w:b/>
                <w:bCs/>
                <w:sz w:val="18"/>
                <w:lang w:eastAsia="zh-TW"/>
              </w:rPr>
              <w:t>57</w:t>
            </w:r>
          </w:p>
        </w:tc>
        <w:tc>
          <w:tcPr>
            <w:tcW w:w="500" w:type="dxa"/>
            <w:tcBorders>
              <w:top w:val="single" w:sz="4" w:space="0" w:color="auto"/>
              <w:bottom w:val="single" w:sz="12" w:space="0" w:color="auto"/>
            </w:tcBorders>
            <w:shd w:val="clear" w:color="auto" w:fill="auto"/>
            <w:vAlign w:val="bottom"/>
          </w:tcPr>
          <w:p w14:paraId="0616B20C" w14:textId="77777777" w:rsidR="006D6B56" w:rsidRPr="00AF0CFE" w:rsidRDefault="006D6B56" w:rsidP="002A6AE1">
            <w:pPr>
              <w:spacing w:before="80" w:after="80" w:line="220" w:lineRule="exact"/>
              <w:jc w:val="right"/>
              <w:rPr>
                <w:rFonts w:cs="Times New Roman"/>
                <w:b/>
                <w:sz w:val="18"/>
                <w:lang w:eastAsia="zh-TW"/>
              </w:rPr>
            </w:pPr>
            <w:r w:rsidRPr="00AF0CFE">
              <w:rPr>
                <w:rFonts w:cs="Times New Roman"/>
                <w:b/>
                <w:bCs/>
                <w:sz w:val="18"/>
                <w:lang w:eastAsia="zh-TW"/>
              </w:rPr>
              <w:t>53</w:t>
            </w:r>
          </w:p>
        </w:tc>
        <w:tc>
          <w:tcPr>
            <w:tcW w:w="500" w:type="dxa"/>
            <w:tcBorders>
              <w:top w:val="single" w:sz="4" w:space="0" w:color="auto"/>
              <w:bottom w:val="single" w:sz="12" w:space="0" w:color="auto"/>
            </w:tcBorders>
            <w:shd w:val="clear" w:color="auto" w:fill="auto"/>
            <w:vAlign w:val="bottom"/>
          </w:tcPr>
          <w:p w14:paraId="2FB931C7" w14:textId="77777777" w:rsidR="006D6B56" w:rsidRPr="00AF0CFE" w:rsidRDefault="006D6B56" w:rsidP="002A6AE1">
            <w:pPr>
              <w:spacing w:before="80" w:after="80" w:line="220" w:lineRule="exact"/>
              <w:jc w:val="right"/>
              <w:rPr>
                <w:rFonts w:cs="Times New Roman"/>
                <w:b/>
                <w:sz w:val="18"/>
                <w:lang w:eastAsia="zh-TW"/>
              </w:rPr>
            </w:pPr>
            <w:r w:rsidRPr="00AF0CFE">
              <w:rPr>
                <w:rFonts w:cs="Times New Roman"/>
                <w:b/>
                <w:bCs/>
                <w:sz w:val="18"/>
                <w:lang w:eastAsia="zh-TW"/>
              </w:rPr>
              <w:t>65</w:t>
            </w:r>
          </w:p>
        </w:tc>
        <w:tc>
          <w:tcPr>
            <w:tcW w:w="820" w:type="dxa"/>
            <w:tcBorders>
              <w:top w:val="single" w:sz="4" w:space="0" w:color="auto"/>
              <w:bottom w:val="single" w:sz="12" w:space="0" w:color="auto"/>
            </w:tcBorders>
            <w:shd w:val="clear" w:color="auto" w:fill="auto"/>
            <w:vAlign w:val="bottom"/>
          </w:tcPr>
          <w:p w14:paraId="6EB77AB4" w14:textId="77777777" w:rsidR="006D6B56" w:rsidRPr="00AF0CFE" w:rsidRDefault="006D6B56" w:rsidP="002A6AE1">
            <w:pPr>
              <w:spacing w:before="80" w:after="80" w:line="220" w:lineRule="exact"/>
              <w:jc w:val="right"/>
              <w:rPr>
                <w:rFonts w:cs="Times New Roman"/>
                <w:b/>
                <w:sz w:val="18"/>
                <w:lang w:eastAsia="zh-TW"/>
              </w:rPr>
            </w:pPr>
            <w:r w:rsidRPr="00AF0CFE">
              <w:rPr>
                <w:rFonts w:cs="Times New Roman"/>
                <w:b/>
                <w:bCs/>
                <w:sz w:val="18"/>
                <w:lang w:eastAsia="zh-TW"/>
              </w:rPr>
              <w:t>40</w:t>
            </w:r>
          </w:p>
        </w:tc>
      </w:tr>
    </w:tbl>
    <w:p w14:paraId="4E757259" w14:textId="77777777" w:rsidR="006D6B56" w:rsidRPr="00AF0CFE" w:rsidRDefault="006D6B56" w:rsidP="002A6AE1">
      <w:pPr>
        <w:spacing w:before="120" w:line="220" w:lineRule="exact"/>
        <w:ind w:left="1134" w:right="1134" w:firstLine="170"/>
        <w:rPr>
          <w:sz w:val="18"/>
        </w:rPr>
      </w:pPr>
      <w:r w:rsidRPr="00AF0CFE">
        <w:rPr>
          <w:i/>
          <w:iCs/>
          <w:sz w:val="18"/>
        </w:rPr>
        <w:t>Источник:</w:t>
      </w:r>
      <w:r w:rsidRPr="00AF0CFE">
        <w:rPr>
          <w:sz w:val="18"/>
        </w:rPr>
        <w:t xml:space="preserve"> Управление Секретаря по делам безопасности.</w:t>
      </w:r>
    </w:p>
    <w:p w14:paraId="0AB09D66" w14:textId="77777777" w:rsidR="006D6B56" w:rsidRPr="00AF0CFE" w:rsidRDefault="006D6B56" w:rsidP="006D6B56">
      <w:pPr>
        <w:pStyle w:val="H4G"/>
      </w:pPr>
      <w:r w:rsidRPr="00AF0CFE">
        <w:rPr>
          <w:iCs/>
        </w:rPr>
        <w:tab/>
        <w:t xml:space="preserve">c) </w:t>
      </w:r>
      <w:r w:rsidR="002A6AE1" w:rsidRPr="00AF0CFE">
        <w:rPr>
          <w:iCs/>
        </w:rPr>
        <w:tab/>
      </w:r>
      <w:r w:rsidRPr="00AF0CFE">
        <w:rPr>
          <w:iCs/>
        </w:rPr>
        <w:t>Число лиц, арестованных или привлеченных к суду за преступления против личности и другие тяжкие преступления</w:t>
      </w:r>
    </w:p>
    <w:p w14:paraId="3492F619" w14:textId="77777777" w:rsidR="006D6B56" w:rsidRPr="00AF0CFE" w:rsidRDefault="006D6B56" w:rsidP="006D6B56">
      <w:pPr>
        <w:pStyle w:val="SingleTxtG"/>
      </w:pPr>
      <w:r w:rsidRPr="00AF0CFE">
        <w:t>69.</w:t>
      </w:r>
      <w:r w:rsidRPr="00AF0CFE">
        <w:tab/>
        <w:t>Число лиц, арестованных или привлеченных к суду за преступления против личности и другие тяжкие преступления, составило 491 в 2010 году, 672 в 2011 году, 575 в 2012 году, 882 в 2013 году, 945 в 2014 году, 1254 в 2015 году, 1285 в 2016 году, 1272 в 2017 году и 757 в январе</w:t>
      </w:r>
      <w:r w:rsidR="00B816F7" w:rsidRPr="00AF0CFE">
        <w:t>–</w:t>
      </w:r>
      <w:r w:rsidRPr="00AF0CFE">
        <w:t>сентябре 2018 года. (Управление Секретаря по делам безопасности)</w:t>
      </w:r>
    </w:p>
    <w:p w14:paraId="04F7DEB9" w14:textId="77777777" w:rsidR="006D6B56" w:rsidRPr="00AF0CFE" w:rsidRDefault="006D6B56" w:rsidP="006D6B56">
      <w:pPr>
        <w:pStyle w:val="H4G"/>
      </w:pPr>
      <w:r w:rsidRPr="00AF0CFE">
        <w:rPr>
          <w:iCs/>
        </w:rPr>
        <w:tab/>
        <w:t>d)</w:t>
      </w:r>
      <w:r w:rsidR="002A6AE1" w:rsidRPr="00AF0CFE">
        <w:rPr>
          <w:iCs/>
        </w:rPr>
        <w:tab/>
      </w:r>
      <w:r w:rsidRPr="00AF0CFE">
        <w:rPr>
          <w:iCs/>
        </w:rPr>
        <w:t xml:space="preserve">Максимальный и средний срок содержания под стражей </w:t>
      </w:r>
    </w:p>
    <w:p w14:paraId="3428172E" w14:textId="77777777" w:rsidR="006D6B56" w:rsidRPr="00AF0CFE" w:rsidRDefault="006D6B56" w:rsidP="006D6B56">
      <w:pPr>
        <w:pStyle w:val="SingleTxtG"/>
      </w:pPr>
      <w:r w:rsidRPr="00AF0CFE">
        <w:t>70.</w:t>
      </w:r>
      <w:r w:rsidRPr="00AF0CFE">
        <w:tab/>
        <w:t xml:space="preserve">Статья 186 Уголовно-процессуального кодекса предусматривает заключение под стражу как исключительную или высшую меру пресечения. Субсидиарный характер заключения под стражу означает, что оно может применяться только в том случае, если другие меры пресечения окажутся явно неадекватными или недостаточными. Согласно этой статье, заключение под стражу может применяться при наличии убедительных предварительных доказательств, указывающих на то, что данное лицо умышленно совершило преступление, наказуемое лишением свободы на срок более трех лет, или если преступление было совершено лицом, которое незаконно оказалось и оставалось в Макао или против которого возбуждено дело о выдаче или высылке. </w:t>
      </w:r>
    </w:p>
    <w:p w14:paraId="010E0D7E" w14:textId="77777777" w:rsidR="006D6B56" w:rsidRPr="00AF0CFE" w:rsidRDefault="006D6B56" w:rsidP="006D6B56">
      <w:pPr>
        <w:pStyle w:val="SingleTxtG"/>
      </w:pPr>
      <w:r w:rsidRPr="00AF0CFE">
        <w:t>71.</w:t>
      </w:r>
      <w:r w:rsidRPr="00AF0CFE">
        <w:tab/>
        <w:t>Статья 193 означенного Кодекса гласит, что заключение под стражу может быть применено немедленно в случае совершения преступлений против личности (например, посягательства на жизнь или физическую неприкосновенность или на свободу людей, незаконное производство или оборот наркотиков), наказуемых лишением свободы на срок свыше восьми лет.</w:t>
      </w:r>
    </w:p>
    <w:p w14:paraId="13283CB8" w14:textId="77777777" w:rsidR="006D6B56" w:rsidRPr="00AF0CFE" w:rsidRDefault="006D6B56" w:rsidP="006D6B56">
      <w:pPr>
        <w:pStyle w:val="SingleTxtG"/>
      </w:pPr>
      <w:r w:rsidRPr="00AF0CFE">
        <w:t>72.</w:t>
      </w:r>
      <w:r w:rsidRPr="00AF0CFE">
        <w:tab/>
        <w:t>Каждые три месяца заключение под стражу должно продлеваться судом, определяющим наличие оснований для этого (ст</w:t>
      </w:r>
      <w:r w:rsidR="002A6AE1" w:rsidRPr="00AF0CFE">
        <w:t>атья</w:t>
      </w:r>
      <w:r w:rsidRPr="00AF0CFE">
        <w:t xml:space="preserve"> 197 УПК). Общая продолжительность содержания под стражей до суда до суда установлена в статье 199. Заключение под стражу должно быть прекращено: а) по истечении шести месяцев, если лицу, заключенному под стражу, не предъявлено обвинения; b) по истечении 10</w:t>
      </w:r>
      <w:r w:rsidR="002A6AE1" w:rsidRPr="00AF0CFE">
        <w:t> </w:t>
      </w:r>
      <w:r w:rsidRPr="00AF0CFE">
        <w:t xml:space="preserve">месяцев, если досудебное расследование закончилось без решения о передаче в суд; c) по истечении 18 месяцев, если суд первой инстанции не вынес обвинительного приговора; </w:t>
      </w:r>
      <w:r w:rsidR="00704703">
        <w:t xml:space="preserve">и </w:t>
      </w:r>
      <w:r w:rsidRPr="00AF0CFE">
        <w:t>d) по истечении двух лет, если по делу не вынесено вступившего в законную силу решения.</w:t>
      </w:r>
    </w:p>
    <w:p w14:paraId="09AE1D30" w14:textId="77777777" w:rsidR="006D6B56" w:rsidRPr="00AF0CFE" w:rsidRDefault="006D6B56" w:rsidP="006D6B56">
      <w:pPr>
        <w:pStyle w:val="SingleTxtG"/>
      </w:pPr>
      <w:r w:rsidRPr="00AF0CFE">
        <w:t>73.</w:t>
      </w:r>
      <w:r w:rsidRPr="00AF0CFE">
        <w:tab/>
        <w:t>Несмотря на указанное выше, срок содержания под стражей в каждом деле зависит от стадии судебного разбирательства (принятия к производству и слушания дела), поэтому невозможно предоставить точные данные о среднем сроке содержания под стражей до суда в каждом деле.</w:t>
      </w:r>
    </w:p>
    <w:p w14:paraId="77A27E35" w14:textId="77777777" w:rsidR="006D6B56" w:rsidRPr="00AF0CFE" w:rsidRDefault="006D6B56" w:rsidP="006D6B56">
      <w:pPr>
        <w:pStyle w:val="SingleTxtG"/>
      </w:pPr>
      <w:r w:rsidRPr="00AF0CFE">
        <w:t>74.</w:t>
      </w:r>
      <w:r w:rsidRPr="00AF0CFE">
        <w:tab/>
        <w:t xml:space="preserve">Следует отметить, что судопроизводство строго соответствует закону, а судьи строго соблюдают максимальный срок заключения под стражей, установленный Уголовно-процессуальным кодексом. Кроме того, Основной закон и Уголовно-процессуальный кодекс гарантируют, что никто не может быть подвергнут произвольному или незаконному задержанию или тюремному заключению, а лица, </w:t>
      </w:r>
      <w:r w:rsidRPr="00AF0CFE">
        <w:lastRenderedPageBreak/>
        <w:t xml:space="preserve">оказавшиеся в такой ситуации, имеют право обратиться в суд с ходатайством о выдаче судебного приказа хабеас корпус. </w:t>
      </w:r>
    </w:p>
    <w:p w14:paraId="2FD0AF8D" w14:textId="77777777" w:rsidR="006D6B56" w:rsidRPr="00AF0CFE" w:rsidRDefault="006D6B56" w:rsidP="006D6B56">
      <w:pPr>
        <w:pStyle w:val="SingleTxtG"/>
      </w:pPr>
      <w:r w:rsidRPr="00AF0CFE">
        <w:t>75.</w:t>
      </w:r>
      <w:r w:rsidRPr="00AF0CFE">
        <w:tab/>
        <w:t>Согласно информации, предоставленной секретариатом Суда последней инстанции, среднее число рабочих дней Суда первой инстанции (суда низшей инстанции) для создания коллегии (уголовного отделения) для рассмотрения дела заключенных составило 98 в 2010 году, 46 в 2011 году, 60 в 2012 году, 78 в 2013 году, 55 в 2014 году, 85 в 2015 и 2016 годах, 63 в 2017 году и 43 в 2018 году.</w:t>
      </w:r>
    </w:p>
    <w:p w14:paraId="73EB92DB" w14:textId="77777777" w:rsidR="006D6B56" w:rsidRPr="00AF0CFE" w:rsidRDefault="006D6B56" w:rsidP="006D6B56">
      <w:pPr>
        <w:pStyle w:val="H4G"/>
      </w:pPr>
      <w:r w:rsidRPr="00AF0CFE">
        <w:rPr>
          <w:iCs/>
        </w:rPr>
        <w:tab/>
        <w:t xml:space="preserve">е) </w:t>
      </w:r>
      <w:r w:rsidR="005C1810" w:rsidRPr="00AF0CFE">
        <w:rPr>
          <w:iCs/>
        </w:rPr>
        <w:tab/>
      </w:r>
      <w:r w:rsidRPr="00AF0CFE">
        <w:rPr>
          <w:iCs/>
        </w:rPr>
        <w:t>Число заключенных</w:t>
      </w:r>
    </w:p>
    <w:p w14:paraId="2F6DC535" w14:textId="77777777" w:rsidR="006D6B56" w:rsidRPr="00AF0CFE" w:rsidRDefault="006D6B56" w:rsidP="006D6B56">
      <w:pPr>
        <w:pStyle w:val="SingleTxtG"/>
      </w:pPr>
      <w:r w:rsidRPr="00AF0CFE">
        <w:t>76.</w:t>
      </w:r>
      <w:r w:rsidRPr="00AF0CFE">
        <w:tab/>
        <w:t>Число заключенных составляло 702 в 2010 году, 844 в 2011 году, 874 в 2012</w:t>
      </w:r>
      <w:r w:rsidR="005C1810" w:rsidRPr="00AF0CFE">
        <w:t> </w:t>
      </w:r>
      <w:r w:rsidRPr="00AF0CFE">
        <w:t xml:space="preserve">году, 898 в 2013 году, 982 в 2014 году, 999 в 2015 году, 1023 в 2016 году, 1022 в 2017 году и 1146 на 30 сентября 2018 года. Большинство заключенных имеют азиатское происхождение. Большинство иностранных заключенных были из Вьетнама, Филиппин, Малайзии, Индонезии и Таиланда. В следующих таблицах показано число и категория совершенных преступлений, а также срок соответствующих наказаний. </w:t>
      </w:r>
    </w:p>
    <w:p w14:paraId="21336097" w14:textId="77777777" w:rsidR="006D6B56" w:rsidRPr="00AF0CFE" w:rsidRDefault="006D6B56" w:rsidP="00B816F7">
      <w:pPr>
        <w:pStyle w:val="H23G"/>
        <w:ind w:left="0" w:right="0" w:firstLine="0"/>
        <w:rPr>
          <w:b w:val="0"/>
          <w:bCs/>
        </w:rPr>
      </w:pPr>
      <w:r w:rsidRPr="00AF0CFE">
        <w:t>Уголовные преступления, совершенные заключенными</w:t>
      </w:r>
      <w:r w:rsidR="005C1810" w:rsidRPr="00AF0CFE">
        <w:br/>
      </w:r>
      <w:r w:rsidRPr="00AF0CFE">
        <w:rPr>
          <w:b w:val="0"/>
          <w:bCs/>
        </w:rPr>
        <w:t>Незаконный оборот наркотиков</w:t>
      </w:r>
    </w:p>
    <w:tbl>
      <w:tblPr>
        <w:tblW w:w="9637" w:type="dxa"/>
        <w:tblLayout w:type="fixed"/>
        <w:tblCellMar>
          <w:left w:w="0" w:type="dxa"/>
          <w:right w:w="0" w:type="dxa"/>
        </w:tblCellMar>
        <w:tblLook w:val="0000" w:firstRow="0" w:lastRow="0" w:firstColumn="0" w:lastColumn="0" w:noHBand="0" w:noVBand="0"/>
      </w:tblPr>
      <w:tblGrid>
        <w:gridCol w:w="1848"/>
        <w:gridCol w:w="431"/>
        <w:gridCol w:w="432"/>
        <w:gridCol w:w="432"/>
        <w:gridCol w:w="434"/>
        <w:gridCol w:w="432"/>
        <w:gridCol w:w="434"/>
        <w:gridCol w:w="432"/>
        <w:gridCol w:w="434"/>
        <w:gridCol w:w="432"/>
        <w:gridCol w:w="432"/>
        <w:gridCol w:w="432"/>
        <w:gridCol w:w="434"/>
        <w:gridCol w:w="432"/>
        <w:gridCol w:w="434"/>
        <w:gridCol w:w="432"/>
        <w:gridCol w:w="434"/>
        <w:gridCol w:w="432"/>
        <w:gridCol w:w="434"/>
      </w:tblGrid>
      <w:tr w:rsidR="006D6B56" w:rsidRPr="00AF0CFE" w14:paraId="4C86A16D" w14:textId="77777777" w:rsidTr="005C1810">
        <w:trPr>
          <w:tblHeader/>
        </w:trPr>
        <w:tc>
          <w:tcPr>
            <w:tcW w:w="1849" w:type="dxa"/>
            <w:vMerge w:val="restart"/>
            <w:tcBorders>
              <w:top w:val="single" w:sz="4" w:space="0" w:color="auto"/>
              <w:bottom w:val="single" w:sz="12" w:space="0" w:color="auto"/>
            </w:tcBorders>
            <w:shd w:val="clear" w:color="auto" w:fill="auto"/>
            <w:vAlign w:val="bottom"/>
          </w:tcPr>
          <w:p w14:paraId="4B0D4EA1" w14:textId="3C053DCA" w:rsidR="006D6B56" w:rsidRPr="00AF0CFE" w:rsidRDefault="006D6B56" w:rsidP="005C1810">
            <w:pPr>
              <w:spacing w:before="80" w:after="80" w:line="200" w:lineRule="exact"/>
              <w:rPr>
                <w:rFonts w:cs="Times New Roman"/>
                <w:i/>
                <w:sz w:val="16"/>
              </w:rPr>
            </w:pPr>
            <w:r w:rsidRPr="00AF0CFE">
              <w:rPr>
                <w:rFonts w:cs="Times New Roman"/>
                <w:i/>
                <w:sz w:val="16"/>
              </w:rPr>
              <w:t xml:space="preserve">Категория </w:t>
            </w:r>
            <w:r w:rsidR="00E74651">
              <w:rPr>
                <w:rFonts w:cs="Times New Roman"/>
                <w:i/>
                <w:sz w:val="16"/>
              </w:rPr>
              <w:br/>
            </w:r>
            <w:r w:rsidRPr="00AF0CFE">
              <w:rPr>
                <w:rFonts w:cs="Times New Roman"/>
                <w:i/>
                <w:sz w:val="16"/>
              </w:rPr>
              <w:t>преступлений/</w:t>
            </w:r>
            <w:r w:rsidR="005C1810" w:rsidRPr="00AF0CFE">
              <w:rPr>
                <w:rFonts w:cs="Times New Roman"/>
                <w:i/>
                <w:sz w:val="16"/>
              </w:rPr>
              <w:br/>
            </w:r>
            <w:r w:rsidRPr="00AF0CFE">
              <w:rPr>
                <w:rFonts w:cs="Times New Roman"/>
                <w:i/>
                <w:sz w:val="16"/>
              </w:rPr>
              <w:t>возрастная группа</w:t>
            </w:r>
          </w:p>
        </w:tc>
        <w:tc>
          <w:tcPr>
            <w:tcW w:w="864" w:type="dxa"/>
            <w:gridSpan w:val="2"/>
            <w:tcBorders>
              <w:top w:val="single" w:sz="4" w:space="0" w:color="auto"/>
              <w:bottom w:val="single" w:sz="4" w:space="0" w:color="auto"/>
            </w:tcBorders>
            <w:shd w:val="clear" w:color="auto" w:fill="auto"/>
            <w:vAlign w:val="bottom"/>
          </w:tcPr>
          <w:p w14:paraId="588E6528" w14:textId="77777777" w:rsidR="006D6B56" w:rsidRPr="00AF0CFE" w:rsidRDefault="006D6B56" w:rsidP="005C1810">
            <w:pPr>
              <w:spacing w:before="80" w:after="80" w:line="200" w:lineRule="exact"/>
              <w:jc w:val="center"/>
              <w:rPr>
                <w:rFonts w:cs="Times New Roman"/>
                <w:i/>
                <w:sz w:val="16"/>
              </w:rPr>
            </w:pPr>
            <w:r w:rsidRPr="00AF0CFE">
              <w:rPr>
                <w:rFonts w:cs="Times New Roman"/>
                <w:i/>
                <w:sz w:val="16"/>
              </w:rPr>
              <w:t>2010</w:t>
            </w:r>
          </w:p>
        </w:tc>
        <w:tc>
          <w:tcPr>
            <w:tcW w:w="866" w:type="dxa"/>
            <w:gridSpan w:val="2"/>
            <w:tcBorders>
              <w:top w:val="single" w:sz="4" w:space="0" w:color="auto"/>
              <w:bottom w:val="single" w:sz="4" w:space="0" w:color="auto"/>
            </w:tcBorders>
            <w:shd w:val="clear" w:color="auto" w:fill="auto"/>
            <w:vAlign w:val="bottom"/>
          </w:tcPr>
          <w:p w14:paraId="69CB943C" w14:textId="77777777" w:rsidR="006D6B56" w:rsidRPr="00AF0CFE" w:rsidRDefault="006D6B56" w:rsidP="005C1810">
            <w:pPr>
              <w:spacing w:before="80" w:after="80" w:line="200" w:lineRule="exact"/>
              <w:jc w:val="center"/>
              <w:rPr>
                <w:rFonts w:cs="Times New Roman"/>
                <w:i/>
                <w:sz w:val="16"/>
              </w:rPr>
            </w:pPr>
            <w:r w:rsidRPr="00AF0CFE">
              <w:rPr>
                <w:rFonts w:cs="Times New Roman"/>
                <w:i/>
                <w:sz w:val="16"/>
              </w:rPr>
              <w:t>2011</w:t>
            </w:r>
          </w:p>
        </w:tc>
        <w:tc>
          <w:tcPr>
            <w:tcW w:w="866" w:type="dxa"/>
            <w:gridSpan w:val="2"/>
            <w:tcBorders>
              <w:top w:val="single" w:sz="4" w:space="0" w:color="auto"/>
              <w:bottom w:val="single" w:sz="4" w:space="0" w:color="auto"/>
            </w:tcBorders>
            <w:shd w:val="clear" w:color="auto" w:fill="auto"/>
            <w:vAlign w:val="bottom"/>
          </w:tcPr>
          <w:p w14:paraId="4202A06E" w14:textId="77777777" w:rsidR="006D6B56" w:rsidRPr="00AF0CFE" w:rsidRDefault="006D6B56" w:rsidP="005C1810">
            <w:pPr>
              <w:spacing w:before="80" w:after="80" w:line="200" w:lineRule="exact"/>
              <w:jc w:val="center"/>
              <w:rPr>
                <w:rFonts w:cs="Times New Roman"/>
                <w:i/>
                <w:sz w:val="16"/>
              </w:rPr>
            </w:pPr>
            <w:r w:rsidRPr="00AF0CFE">
              <w:rPr>
                <w:rFonts w:cs="Times New Roman"/>
                <w:i/>
                <w:sz w:val="16"/>
              </w:rPr>
              <w:t>2012</w:t>
            </w:r>
          </w:p>
        </w:tc>
        <w:tc>
          <w:tcPr>
            <w:tcW w:w="866" w:type="dxa"/>
            <w:gridSpan w:val="2"/>
            <w:tcBorders>
              <w:top w:val="single" w:sz="4" w:space="0" w:color="auto"/>
              <w:bottom w:val="single" w:sz="4" w:space="0" w:color="auto"/>
            </w:tcBorders>
            <w:shd w:val="clear" w:color="auto" w:fill="auto"/>
            <w:vAlign w:val="bottom"/>
          </w:tcPr>
          <w:p w14:paraId="79D1859B" w14:textId="77777777" w:rsidR="006D6B56" w:rsidRPr="00AF0CFE" w:rsidRDefault="006D6B56" w:rsidP="005C1810">
            <w:pPr>
              <w:spacing w:before="80" w:after="80" w:line="200" w:lineRule="exact"/>
              <w:jc w:val="center"/>
              <w:rPr>
                <w:rFonts w:cs="Times New Roman"/>
                <w:i/>
                <w:sz w:val="16"/>
              </w:rPr>
            </w:pPr>
            <w:r w:rsidRPr="00AF0CFE">
              <w:rPr>
                <w:rFonts w:cs="Times New Roman"/>
                <w:i/>
                <w:sz w:val="16"/>
              </w:rPr>
              <w:t>2013</w:t>
            </w:r>
          </w:p>
        </w:tc>
        <w:tc>
          <w:tcPr>
            <w:tcW w:w="864" w:type="dxa"/>
            <w:gridSpan w:val="2"/>
            <w:tcBorders>
              <w:top w:val="single" w:sz="4" w:space="0" w:color="auto"/>
              <w:bottom w:val="single" w:sz="4" w:space="0" w:color="auto"/>
            </w:tcBorders>
            <w:shd w:val="clear" w:color="auto" w:fill="auto"/>
            <w:vAlign w:val="bottom"/>
          </w:tcPr>
          <w:p w14:paraId="75FF8FDB" w14:textId="77777777" w:rsidR="006D6B56" w:rsidRPr="00AF0CFE" w:rsidRDefault="006D6B56" w:rsidP="005C1810">
            <w:pPr>
              <w:spacing w:before="80" w:after="80" w:line="200" w:lineRule="exact"/>
              <w:jc w:val="center"/>
              <w:rPr>
                <w:rFonts w:cs="Times New Roman"/>
                <w:i/>
                <w:sz w:val="16"/>
              </w:rPr>
            </w:pPr>
            <w:r w:rsidRPr="00AF0CFE">
              <w:rPr>
                <w:rFonts w:cs="Times New Roman"/>
                <w:i/>
                <w:sz w:val="16"/>
              </w:rPr>
              <w:t>2014</w:t>
            </w:r>
          </w:p>
        </w:tc>
        <w:tc>
          <w:tcPr>
            <w:tcW w:w="866" w:type="dxa"/>
            <w:gridSpan w:val="2"/>
            <w:tcBorders>
              <w:top w:val="single" w:sz="4" w:space="0" w:color="auto"/>
              <w:bottom w:val="single" w:sz="4" w:space="0" w:color="auto"/>
            </w:tcBorders>
            <w:shd w:val="clear" w:color="auto" w:fill="auto"/>
            <w:vAlign w:val="bottom"/>
          </w:tcPr>
          <w:p w14:paraId="683EAAD5" w14:textId="77777777" w:rsidR="006D6B56" w:rsidRPr="00AF0CFE" w:rsidRDefault="006D6B56" w:rsidP="005C1810">
            <w:pPr>
              <w:spacing w:before="80" w:after="80" w:line="200" w:lineRule="exact"/>
              <w:jc w:val="center"/>
              <w:rPr>
                <w:rFonts w:cs="Times New Roman"/>
                <w:i/>
                <w:sz w:val="16"/>
              </w:rPr>
            </w:pPr>
            <w:r w:rsidRPr="00AF0CFE">
              <w:rPr>
                <w:rFonts w:cs="Times New Roman"/>
                <w:i/>
                <w:sz w:val="16"/>
              </w:rPr>
              <w:t>2015</w:t>
            </w:r>
          </w:p>
        </w:tc>
        <w:tc>
          <w:tcPr>
            <w:tcW w:w="866" w:type="dxa"/>
            <w:gridSpan w:val="2"/>
            <w:tcBorders>
              <w:top w:val="single" w:sz="4" w:space="0" w:color="auto"/>
              <w:bottom w:val="single" w:sz="4" w:space="0" w:color="auto"/>
            </w:tcBorders>
            <w:shd w:val="clear" w:color="auto" w:fill="auto"/>
            <w:vAlign w:val="bottom"/>
          </w:tcPr>
          <w:p w14:paraId="472CAB55" w14:textId="77777777" w:rsidR="006D6B56" w:rsidRPr="00AF0CFE" w:rsidRDefault="006D6B56" w:rsidP="005C1810">
            <w:pPr>
              <w:spacing w:before="80" w:after="80" w:line="200" w:lineRule="exact"/>
              <w:jc w:val="center"/>
              <w:rPr>
                <w:rFonts w:cs="Times New Roman"/>
                <w:i/>
                <w:sz w:val="16"/>
              </w:rPr>
            </w:pPr>
            <w:r w:rsidRPr="00AF0CFE">
              <w:rPr>
                <w:rFonts w:cs="Times New Roman"/>
                <w:i/>
                <w:sz w:val="16"/>
              </w:rPr>
              <w:t>2016</w:t>
            </w:r>
          </w:p>
        </w:tc>
        <w:tc>
          <w:tcPr>
            <w:tcW w:w="866" w:type="dxa"/>
            <w:gridSpan w:val="2"/>
            <w:tcBorders>
              <w:top w:val="single" w:sz="4" w:space="0" w:color="auto"/>
              <w:bottom w:val="single" w:sz="4" w:space="0" w:color="auto"/>
            </w:tcBorders>
            <w:shd w:val="clear" w:color="auto" w:fill="auto"/>
            <w:vAlign w:val="bottom"/>
          </w:tcPr>
          <w:p w14:paraId="17B5C2AF" w14:textId="77777777" w:rsidR="006D6B56" w:rsidRPr="00AF0CFE" w:rsidRDefault="006D6B56" w:rsidP="005C1810">
            <w:pPr>
              <w:spacing w:before="80" w:after="80" w:line="200" w:lineRule="exact"/>
              <w:jc w:val="center"/>
              <w:rPr>
                <w:rFonts w:cs="Times New Roman"/>
                <w:i/>
                <w:sz w:val="16"/>
              </w:rPr>
            </w:pPr>
            <w:r w:rsidRPr="00AF0CFE">
              <w:rPr>
                <w:rFonts w:cs="Times New Roman"/>
                <w:i/>
                <w:sz w:val="16"/>
              </w:rPr>
              <w:t>2017</w:t>
            </w:r>
          </w:p>
        </w:tc>
        <w:tc>
          <w:tcPr>
            <w:tcW w:w="866" w:type="dxa"/>
            <w:gridSpan w:val="2"/>
            <w:tcBorders>
              <w:top w:val="single" w:sz="4" w:space="0" w:color="auto"/>
              <w:bottom w:val="single" w:sz="4" w:space="0" w:color="auto"/>
            </w:tcBorders>
            <w:shd w:val="clear" w:color="auto" w:fill="auto"/>
            <w:vAlign w:val="bottom"/>
          </w:tcPr>
          <w:p w14:paraId="32FA6F25" w14:textId="77777777" w:rsidR="006D6B56" w:rsidRPr="00AF0CFE" w:rsidRDefault="006D6B56" w:rsidP="005C1810">
            <w:pPr>
              <w:spacing w:before="80" w:after="80" w:line="200" w:lineRule="exact"/>
              <w:jc w:val="center"/>
              <w:rPr>
                <w:rFonts w:cs="Times New Roman"/>
                <w:i/>
                <w:sz w:val="16"/>
              </w:rPr>
            </w:pPr>
            <w:r w:rsidRPr="00AF0CFE">
              <w:rPr>
                <w:rFonts w:cs="Times New Roman"/>
                <w:i/>
                <w:sz w:val="16"/>
              </w:rPr>
              <w:t>2018</w:t>
            </w:r>
            <w:r w:rsidRPr="00AF0CFE">
              <w:rPr>
                <w:rFonts w:cs="Times New Roman"/>
                <w:i/>
                <w:sz w:val="16"/>
              </w:rPr>
              <w:br/>
              <w:t>(январь</w:t>
            </w:r>
            <w:r w:rsidR="005C1810" w:rsidRPr="00AF0CFE">
              <w:rPr>
                <w:i/>
                <w:sz w:val="16"/>
              </w:rPr>
              <w:t>–</w:t>
            </w:r>
            <w:r w:rsidR="005C1810" w:rsidRPr="00AF0CFE">
              <w:rPr>
                <w:i/>
                <w:sz w:val="16"/>
              </w:rPr>
              <w:br/>
            </w:r>
            <w:r w:rsidRPr="00AF0CFE">
              <w:rPr>
                <w:rFonts w:cs="Times New Roman"/>
                <w:i/>
                <w:sz w:val="16"/>
              </w:rPr>
              <w:t>сентябрь)</w:t>
            </w:r>
          </w:p>
        </w:tc>
      </w:tr>
      <w:tr w:rsidR="006D6B56" w:rsidRPr="00AF0CFE" w14:paraId="689C560E" w14:textId="77777777" w:rsidTr="005C1810">
        <w:trPr>
          <w:tblHeader/>
        </w:trPr>
        <w:tc>
          <w:tcPr>
            <w:tcW w:w="1849" w:type="dxa"/>
            <w:vMerge/>
            <w:tcBorders>
              <w:top w:val="single" w:sz="12" w:space="0" w:color="auto"/>
              <w:bottom w:val="single" w:sz="12" w:space="0" w:color="auto"/>
            </w:tcBorders>
            <w:shd w:val="clear" w:color="auto" w:fill="auto"/>
            <w:vAlign w:val="bottom"/>
          </w:tcPr>
          <w:p w14:paraId="63EBBB45" w14:textId="77777777" w:rsidR="006D6B56" w:rsidRPr="00AF0CFE" w:rsidRDefault="006D6B56" w:rsidP="005C1810">
            <w:pPr>
              <w:spacing w:before="80" w:after="80" w:line="200" w:lineRule="exact"/>
              <w:rPr>
                <w:rFonts w:cs="Times New Roman"/>
                <w:i/>
                <w:sz w:val="16"/>
              </w:rPr>
            </w:pPr>
          </w:p>
        </w:tc>
        <w:tc>
          <w:tcPr>
            <w:tcW w:w="432" w:type="dxa"/>
            <w:tcBorders>
              <w:top w:val="single" w:sz="4" w:space="0" w:color="auto"/>
              <w:bottom w:val="single" w:sz="12" w:space="0" w:color="auto"/>
            </w:tcBorders>
            <w:shd w:val="clear" w:color="auto" w:fill="auto"/>
            <w:vAlign w:val="bottom"/>
          </w:tcPr>
          <w:p w14:paraId="657C3CC0" w14:textId="77777777" w:rsidR="006D6B56" w:rsidRPr="00AF0CFE" w:rsidRDefault="006D6B56" w:rsidP="005C1810">
            <w:pPr>
              <w:spacing w:before="80" w:after="80" w:line="200" w:lineRule="exact"/>
              <w:jc w:val="right"/>
              <w:rPr>
                <w:rFonts w:cs="Times New Roman"/>
                <w:i/>
                <w:sz w:val="16"/>
              </w:rPr>
            </w:pPr>
            <w:r w:rsidRPr="00AF0CFE">
              <w:rPr>
                <w:rFonts w:cs="Times New Roman"/>
                <w:i/>
                <w:sz w:val="16"/>
              </w:rPr>
              <w:t>Mуж.</w:t>
            </w:r>
          </w:p>
        </w:tc>
        <w:tc>
          <w:tcPr>
            <w:tcW w:w="432" w:type="dxa"/>
            <w:tcBorders>
              <w:top w:val="single" w:sz="4" w:space="0" w:color="auto"/>
              <w:bottom w:val="single" w:sz="12" w:space="0" w:color="auto"/>
            </w:tcBorders>
            <w:shd w:val="clear" w:color="auto" w:fill="auto"/>
            <w:vAlign w:val="bottom"/>
          </w:tcPr>
          <w:p w14:paraId="6A338729" w14:textId="77777777" w:rsidR="006D6B56" w:rsidRPr="00AF0CFE" w:rsidRDefault="006D6B56" w:rsidP="005C1810">
            <w:pPr>
              <w:spacing w:before="80" w:after="80" w:line="200" w:lineRule="exact"/>
              <w:jc w:val="right"/>
              <w:rPr>
                <w:rFonts w:cs="Times New Roman"/>
                <w:i/>
                <w:sz w:val="16"/>
              </w:rPr>
            </w:pPr>
            <w:r w:rsidRPr="00AF0CFE">
              <w:rPr>
                <w:rFonts w:cs="Times New Roman"/>
                <w:i/>
                <w:sz w:val="16"/>
              </w:rPr>
              <w:t>Ж</w:t>
            </w:r>
            <w:r w:rsidR="005C1810" w:rsidRPr="00AF0CFE">
              <w:rPr>
                <w:rFonts w:cs="Times New Roman"/>
                <w:i/>
                <w:sz w:val="16"/>
              </w:rPr>
              <w:t>ен</w:t>
            </w:r>
            <w:r w:rsidRPr="00AF0CFE">
              <w:rPr>
                <w:rFonts w:cs="Times New Roman"/>
                <w:i/>
                <w:sz w:val="16"/>
              </w:rPr>
              <w:t>.</w:t>
            </w:r>
          </w:p>
        </w:tc>
        <w:tc>
          <w:tcPr>
            <w:tcW w:w="432" w:type="dxa"/>
            <w:tcBorders>
              <w:top w:val="single" w:sz="4" w:space="0" w:color="auto"/>
              <w:bottom w:val="single" w:sz="12" w:space="0" w:color="auto"/>
            </w:tcBorders>
            <w:shd w:val="clear" w:color="auto" w:fill="auto"/>
            <w:vAlign w:val="bottom"/>
          </w:tcPr>
          <w:p w14:paraId="55D521EF" w14:textId="77777777" w:rsidR="006D6B56" w:rsidRPr="00AF0CFE" w:rsidRDefault="006D6B56" w:rsidP="005C1810">
            <w:pPr>
              <w:spacing w:before="80" w:after="80" w:line="200" w:lineRule="exact"/>
              <w:jc w:val="right"/>
              <w:rPr>
                <w:rFonts w:cs="Times New Roman"/>
                <w:i/>
                <w:sz w:val="16"/>
              </w:rPr>
            </w:pPr>
            <w:r w:rsidRPr="00AF0CFE">
              <w:rPr>
                <w:rFonts w:cs="Times New Roman"/>
                <w:i/>
                <w:sz w:val="16"/>
              </w:rPr>
              <w:t>Mуж.</w:t>
            </w:r>
          </w:p>
        </w:tc>
        <w:tc>
          <w:tcPr>
            <w:tcW w:w="434" w:type="dxa"/>
            <w:tcBorders>
              <w:top w:val="single" w:sz="4" w:space="0" w:color="auto"/>
              <w:bottom w:val="single" w:sz="12" w:space="0" w:color="auto"/>
            </w:tcBorders>
            <w:shd w:val="clear" w:color="auto" w:fill="auto"/>
            <w:vAlign w:val="bottom"/>
          </w:tcPr>
          <w:p w14:paraId="6C83B932" w14:textId="77777777" w:rsidR="006D6B56" w:rsidRPr="00AF0CFE" w:rsidRDefault="006D6B56" w:rsidP="005C1810">
            <w:pPr>
              <w:spacing w:before="80" w:after="80" w:line="200" w:lineRule="exact"/>
              <w:jc w:val="right"/>
              <w:rPr>
                <w:rFonts w:cs="Times New Roman"/>
                <w:i/>
                <w:sz w:val="16"/>
              </w:rPr>
            </w:pPr>
            <w:r w:rsidRPr="00AF0CFE">
              <w:rPr>
                <w:rFonts w:cs="Times New Roman"/>
                <w:i/>
                <w:sz w:val="16"/>
              </w:rPr>
              <w:t>Ж</w:t>
            </w:r>
            <w:r w:rsidR="005C1810" w:rsidRPr="00AF0CFE">
              <w:rPr>
                <w:rFonts w:cs="Times New Roman"/>
                <w:i/>
                <w:sz w:val="16"/>
              </w:rPr>
              <w:t>ен</w:t>
            </w:r>
            <w:r w:rsidRPr="00AF0CFE">
              <w:rPr>
                <w:rFonts w:cs="Times New Roman"/>
                <w:i/>
                <w:sz w:val="16"/>
              </w:rPr>
              <w:t>.</w:t>
            </w:r>
          </w:p>
        </w:tc>
        <w:tc>
          <w:tcPr>
            <w:tcW w:w="432" w:type="dxa"/>
            <w:tcBorders>
              <w:top w:val="single" w:sz="4" w:space="0" w:color="auto"/>
              <w:bottom w:val="single" w:sz="12" w:space="0" w:color="auto"/>
            </w:tcBorders>
            <w:shd w:val="clear" w:color="auto" w:fill="auto"/>
            <w:vAlign w:val="bottom"/>
          </w:tcPr>
          <w:p w14:paraId="1464982C" w14:textId="77777777" w:rsidR="006D6B56" w:rsidRPr="00AF0CFE" w:rsidRDefault="006D6B56" w:rsidP="005C1810">
            <w:pPr>
              <w:spacing w:before="80" w:after="80" w:line="200" w:lineRule="exact"/>
              <w:jc w:val="right"/>
              <w:rPr>
                <w:rFonts w:cs="Times New Roman"/>
                <w:i/>
                <w:sz w:val="16"/>
              </w:rPr>
            </w:pPr>
            <w:r w:rsidRPr="00AF0CFE">
              <w:rPr>
                <w:rFonts w:cs="Times New Roman"/>
                <w:i/>
                <w:sz w:val="16"/>
              </w:rPr>
              <w:t>Mуж.</w:t>
            </w:r>
          </w:p>
        </w:tc>
        <w:tc>
          <w:tcPr>
            <w:tcW w:w="434" w:type="dxa"/>
            <w:tcBorders>
              <w:top w:val="single" w:sz="4" w:space="0" w:color="auto"/>
              <w:bottom w:val="single" w:sz="12" w:space="0" w:color="auto"/>
            </w:tcBorders>
            <w:shd w:val="clear" w:color="auto" w:fill="auto"/>
            <w:vAlign w:val="bottom"/>
          </w:tcPr>
          <w:p w14:paraId="722E7DC3" w14:textId="77777777" w:rsidR="006D6B56" w:rsidRPr="00AF0CFE" w:rsidRDefault="006D6B56" w:rsidP="005C1810">
            <w:pPr>
              <w:spacing w:before="80" w:after="80" w:line="200" w:lineRule="exact"/>
              <w:jc w:val="right"/>
              <w:rPr>
                <w:rFonts w:cs="Times New Roman"/>
                <w:i/>
                <w:sz w:val="16"/>
              </w:rPr>
            </w:pPr>
            <w:r w:rsidRPr="00AF0CFE">
              <w:rPr>
                <w:rFonts w:cs="Times New Roman"/>
                <w:i/>
                <w:sz w:val="16"/>
              </w:rPr>
              <w:t>Ж</w:t>
            </w:r>
            <w:r w:rsidR="005C1810" w:rsidRPr="00AF0CFE">
              <w:rPr>
                <w:rFonts w:cs="Times New Roman"/>
                <w:i/>
                <w:sz w:val="16"/>
              </w:rPr>
              <w:t>ен</w:t>
            </w:r>
            <w:r w:rsidRPr="00AF0CFE">
              <w:rPr>
                <w:rFonts w:cs="Times New Roman"/>
                <w:i/>
                <w:sz w:val="16"/>
              </w:rPr>
              <w:t>.</w:t>
            </w:r>
          </w:p>
        </w:tc>
        <w:tc>
          <w:tcPr>
            <w:tcW w:w="432" w:type="dxa"/>
            <w:tcBorders>
              <w:top w:val="single" w:sz="4" w:space="0" w:color="auto"/>
              <w:bottom w:val="single" w:sz="12" w:space="0" w:color="auto"/>
            </w:tcBorders>
            <w:shd w:val="clear" w:color="auto" w:fill="auto"/>
            <w:vAlign w:val="bottom"/>
          </w:tcPr>
          <w:p w14:paraId="7C9BA15D" w14:textId="77777777" w:rsidR="006D6B56" w:rsidRPr="00AF0CFE" w:rsidRDefault="006D6B56" w:rsidP="005C1810">
            <w:pPr>
              <w:spacing w:before="80" w:after="80" w:line="200" w:lineRule="exact"/>
              <w:jc w:val="right"/>
              <w:rPr>
                <w:rFonts w:cs="Times New Roman"/>
                <w:i/>
                <w:sz w:val="16"/>
              </w:rPr>
            </w:pPr>
            <w:r w:rsidRPr="00AF0CFE">
              <w:rPr>
                <w:rFonts w:cs="Times New Roman"/>
                <w:i/>
                <w:sz w:val="16"/>
              </w:rPr>
              <w:t>Mуж.</w:t>
            </w:r>
          </w:p>
        </w:tc>
        <w:tc>
          <w:tcPr>
            <w:tcW w:w="434" w:type="dxa"/>
            <w:tcBorders>
              <w:top w:val="single" w:sz="4" w:space="0" w:color="auto"/>
              <w:bottom w:val="single" w:sz="12" w:space="0" w:color="auto"/>
            </w:tcBorders>
            <w:shd w:val="clear" w:color="auto" w:fill="auto"/>
            <w:vAlign w:val="bottom"/>
          </w:tcPr>
          <w:p w14:paraId="798A72FB" w14:textId="77777777" w:rsidR="006D6B56" w:rsidRPr="00AF0CFE" w:rsidRDefault="006D6B56" w:rsidP="005C1810">
            <w:pPr>
              <w:spacing w:before="80" w:after="80" w:line="200" w:lineRule="exact"/>
              <w:jc w:val="right"/>
              <w:rPr>
                <w:rFonts w:cs="Times New Roman"/>
                <w:i/>
                <w:sz w:val="16"/>
              </w:rPr>
            </w:pPr>
            <w:r w:rsidRPr="00AF0CFE">
              <w:rPr>
                <w:rFonts w:cs="Times New Roman"/>
                <w:i/>
                <w:sz w:val="16"/>
              </w:rPr>
              <w:t>Ж</w:t>
            </w:r>
            <w:r w:rsidR="005C1810" w:rsidRPr="00AF0CFE">
              <w:rPr>
                <w:rFonts w:cs="Times New Roman"/>
                <w:i/>
                <w:sz w:val="16"/>
              </w:rPr>
              <w:t>ен</w:t>
            </w:r>
            <w:r w:rsidRPr="00AF0CFE">
              <w:rPr>
                <w:rFonts w:cs="Times New Roman"/>
                <w:i/>
                <w:sz w:val="16"/>
              </w:rPr>
              <w:t>.</w:t>
            </w:r>
          </w:p>
        </w:tc>
        <w:tc>
          <w:tcPr>
            <w:tcW w:w="432" w:type="dxa"/>
            <w:tcBorders>
              <w:top w:val="single" w:sz="4" w:space="0" w:color="auto"/>
              <w:bottom w:val="single" w:sz="12" w:space="0" w:color="auto"/>
            </w:tcBorders>
            <w:shd w:val="clear" w:color="auto" w:fill="auto"/>
            <w:vAlign w:val="bottom"/>
          </w:tcPr>
          <w:p w14:paraId="4F69ED4F" w14:textId="77777777" w:rsidR="006D6B56" w:rsidRPr="00AF0CFE" w:rsidRDefault="006D6B56" w:rsidP="005C1810">
            <w:pPr>
              <w:spacing w:before="80" w:after="80" w:line="200" w:lineRule="exact"/>
              <w:jc w:val="right"/>
              <w:rPr>
                <w:rFonts w:cs="Times New Roman"/>
                <w:i/>
                <w:sz w:val="16"/>
              </w:rPr>
            </w:pPr>
            <w:r w:rsidRPr="00AF0CFE">
              <w:rPr>
                <w:rFonts w:cs="Times New Roman"/>
                <w:i/>
                <w:sz w:val="16"/>
              </w:rPr>
              <w:t>Mуж.</w:t>
            </w:r>
          </w:p>
        </w:tc>
        <w:tc>
          <w:tcPr>
            <w:tcW w:w="432" w:type="dxa"/>
            <w:tcBorders>
              <w:top w:val="single" w:sz="4" w:space="0" w:color="auto"/>
              <w:bottom w:val="single" w:sz="12" w:space="0" w:color="auto"/>
            </w:tcBorders>
            <w:shd w:val="clear" w:color="auto" w:fill="auto"/>
            <w:vAlign w:val="bottom"/>
          </w:tcPr>
          <w:p w14:paraId="2DC1DFB8" w14:textId="77777777" w:rsidR="006D6B56" w:rsidRPr="00AF0CFE" w:rsidRDefault="006D6B56" w:rsidP="005C1810">
            <w:pPr>
              <w:spacing w:before="80" w:after="80" w:line="200" w:lineRule="exact"/>
              <w:jc w:val="right"/>
              <w:rPr>
                <w:rFonts w:cs="Times New Roman"/>
                <w:i/>
                <w:sz w:val="16"/>
              </w:rPr>
            </w:pPr>
            <w:r w:rsidRPr="00AF0CFE">
              <w:rPr>
                <w:rFonts w:cs="Times New Roman"/>
                <w:i/>
                <w:sz w:val="16"/>
              </w:rPr>
              <w:t>Ж</w:t>
            </w:r>
            <w:r w:rsidR="005C1810" w:rsidRPr="00AF0CFE">
              <w:rPr>
                <w:rFonts w:cs="Times New Roman"/>
                <w:i/>
                <w:sz w:val="16"/>
              </w:rPr>
              <w:t>ен</w:t>
            </w:r>
            <w:r w:rsidRPr="00AF0CFE">
              <w:rPr>
                <w:rFonts w:cs="Times New Roman"/>
                <w:i/>
                <w:sz w:val="16"/>
              </w:rPr>
              <w:t>.</w:t>
            </w:r>
          </w:p>
        </w:tc>
        <w:tc>
          <w:tcPr>
            <w:tcW w:w="432" w:type="dxa"/>
            <w:tcBorders>
              <w:top w:val="single" w:sz="4" w:space="0" w:color="auto"/>
              <w:bottom w:val="single" w:sz="12" w:space="0" w:color="auto"/>
            </w:tcBorders>
            <w:shd w:val="clear" w:color="auto" w:fill="auto"/>
            <w:vAlign w:val="bottom"/>
          </w:tcPr>
          <w:p w14:paraId="01B05E87" w14:textId="77777777" w:rsidR="006D6B56" w:rsidRPr="00AF0CFE" w:rsidRDefault="006D6B56" w:rsidP="005C1810">
            <w:pPr>
              <w:spacing w:before="80" w:after="80" w:line="200" w:lineRule="exact"/>
              <w:jc w:val="right"/>
              <w:rPr>
                <w:rFonts w:cs="Times New Roman"/>
                <w:i/>
                <w:sz w:val="16"/>
              </w:rPr>
            </w:pPr>
            <w:r w:rsidRPr="00AF0CFE">
              <w:rPr>
                <w:rFonts w:cs="Times New Roman"/>
                <w:i/>
                <w:sz w:val="16"/>
              </w:rPr>
              <w:t>Mуж.</w:t>
            </w:r>
          </w:p>
        </w:tc>
        <w:tc>
          <w:tcPr>
            <w:tcW w:w="434" w:type="dxa"/>
            <w:tcBorders>
              <w:top w:val="single" w:sz="4" w:space="0" w:color="auto"/>
              <w:bottom w:val="single" w:sz="12" w:space="0" w:color="auto"/>
            </w:tcBorders>
            <w:shd w:val="clear" w:color="auto" w:fill="auto"/>
            <w:vAlign w:val="bottom"/>
          </w:tcPr>
          <w:p w14:paraId="66271BDC" w14:textId="77777777" w:rsidR="006D6B56" w:rsidRPr="00AF0CFE" w:rsidRDefault="006D6B56" w:rsidP="005C1810">
            <w:pPr>
              <w:spacing w:before="80" w:after="80" w:line="200" w:lineRule="exact"/>
              <w:jc w:val="right"/>
              <w:rPr>
                <w:rFonts w:cs="Times New Roman"/>
                <w:i/>
                <w:sz w:val="16"/>
              </w:rPr>
            </w:pPr>
            <w:r w:rsidRPr="00AF0CFE">
              <w:rPr>
                <w:rFonts w:cs="Times New Roman"/>
                <w:i/>
                <w:sz w:val="16"/>
              </w:rPr>
              <w:t>Ж</w:t>
            </w:r>
            <w:r w:rsidR="005C1810" w:rsidRPr="00AF0CFE">
              <w:rPr>
                <w:rFonts w:cs="Times New Roman"/>
                <w:i/>
                <w:sz w:val="16"/>
              </w:rPr>
              <w:t>ен</w:t>
            </w:r>
            <w:r w:rsidRPr="00AF0CFE">
              <w:rPr>
                <w:rFonts w:cs="Times New Roman"/>
                <w:i/>
                <w:sz w:val="16"/>
              </w:rPr>
              <w:t>.</w:t>
            </w:r>
          </w:p>
        </w:tc>
        <w:tc>
          <w:tcPr>
            <w:tcW w:w="432" w:type="dxa"/>
            <w:tcBorders>
              <w:top w:val="single" w:sz="4" w:space="0" w:color="auto"/>
              <w:bottom w:val="single" w:sz="12" w:space="0" w:color="auto"/>
            </w:tcBorders>
            <w:shd w:val="clear" w:color="auto" w:fill="auto"/>
            <w:vAlign w:val="bottom"/>
          </w:tcPr>
          <w:p w14:paraId="0564B752" w14:textId="77777777" w:rsidR="006D6B56" w:rsidRPr="00AF0CFE" w:rsidRDefault="006D6B56" w:rsidP="005C1810">
            <w:pPr>
              <w:spacing w:before="80" w:after="80" w:line="200" w:lineRule="exact"/>
              <w:jc w:val="right"/>
              <w:rPr>
                <w:rFonts w:cs="Times New Roman"/>
                <w:i/>
                <w:sz w:val="16"/>
              </w:rPr>
            </w:pPr>
            <w:r w:rsidRPr="00AF0CFE">
              <w:rPr>
                <w:rFonts w:cs="Times New Roman"/>
                <w:i/>
                <w:sz w:val="16"/>
              </w:rPr>
              <w:t>Mуж.</w:t>
            </w:r>
          </w:p>
        </w:tc>
        <w:tc>
          <w:tcPr>
            <w:tcW w:w="434" w:type="dxa"/>
            <w:tcBorders>
              <w:top w:val="single" w:sz="4" w:space="0" w:color="auto"/>
              <w:bottom w:val="single" w:sz="12" w:space="0" w:color="auto"/>
            </w:tcBorders>
            <w:shd w:val="clear" w:color="auto" w:fill="auto"/>
            <w:vAlign w:val="bottom"/>
          </w:tcPr>
          <w:p w14:paraId="03D97A97" w14:textId="77777777" w:rsidR="006D6B56" w:rsidRPr="00AF0CFE" w:rsidRDefault="006D6B56" w:rsidP="005C1810">
            <w:pPr>
              <w:spacing w:before="80" w:after="80" w:line="200" w:lineRule="exact"/>
              <w:jc w:val="right"/>
              <w:rPr>
                <w:rFonts w:cs="Times New Roman"/>
                <w:i/>
                <w:sz w:val="16"/>
              </w:rPr>
            </w:pPr>
            <w:r w:rsidRPr="00AF0CFE">
              <w:rPr>
                <w:rFonts w:cs="Times New Roman"/>
                <w:i/>
                <w:sz w:val="16"/>
              </w:rPr>
              <w:t>Ж</w:t>
            </w:r>
            <w:r w:rsidR="005C1810" w:rsidRPr="00AF0CFE">
              <w:rPr>
                <w:rFonts w:cs="Times New Roman"/>
                <w:i/>
                <w:sz w:val="16"/>
              </w:rPr>
              <w:t>ен</w:t>
            </w:r>
            <w:r w:rsidRPr="00AF0CFE">
              <w:rPr>
                <w:rFonts w:cs="Times New Roman"/>
                <w:i/>
                <w:sz w:val="16"/>
              </w:rPr>
              <w:t>.</w:t>
            </w:r>
          </w:p>
        </w:tc>
        <w:tc>
          <w:tcPr>
            <w:tcW w:w="432" w:type="dxa"/>
            <w:tcBorders>
              <w:top w:val="single" w:sz="4" w:space="0" w:color="auto"/>
              <w:bottom w:val="single" w:sz="12" w:space="0" w:color="auto"/>
            </w:tcBorders>
            <w:shd w:val="clear" w:color="auto" w:fill="auto"/>
            <w:vAlign w:val="bottom"/>
          </w:tcPr>
          <w:p w14:paraId="4940B65E" w14:textId="77777777" w:rsidR="006D6B56" w:rsidRPr="00AF0CFE" w:rsidRDefault="006D6B56" w:rsidP="005C1810">
            <w:pPr>
              <w:spacing w:before="80" w:after="80" w:line="200" w:lineRule="exact"/>
              <w:jc w:val="right"/>
              <w:rPr>
                <w:rFonts w:cs="Times New Roman"/>
                <w:i/>
                <w:sz w:val="16"/>
              </w:rPr>
            </w:pPr>
            <w:r w:rsidRPr="00AF0CFE">
              <w:rPr>
                <w:rFonts w:cs="Times New Roman"/>
                <w:i/>
                <w:sz w:val="16"/>
              </w:rPr>
              <w:t>Mуж.</w:t>
            </w:r>
          </w:p>
        </w:tc>
        <w:tc>
          <w:tcPr>
            <w:tcW w:w="434" w:type="dxa"/>
            <w:tcBorders>
              <w:top w:val="single" w:sz="4" w:space="0" w:color="auto"/>
              <w:bottom w:val="single" w:sz="12" w:space="0" w:color="auto"/>
            </w:tcBorders>
            <w:shd w:val="clear" w:color="auto" w:fill="auto"/>
            <w:vAlign w:val="bottom"/>
          </w:tcPr>
          <w:p w14:paraId="52A100E0" w14:textId="77777777" w:rsidR="006D6B56" w:rsidRPr="00AF0CFE" w:rsidRDefault="006D6B56" w:rsidP="005C1810">
            <w:pPr>
              <w:spacing w:before="80" w:after="80" w:line="200" w:lineRule="exact"/>
              <w:jc w:val="right"/>
              <w:rPr>
                <w:rFonts w:cs="Times New Roman"/>
                <w:i/>
                <w:sz w:val="16"/>
              </w:rPr>
            </w:pPr>
            <w:r w:rsidRPr="00AF0CFE">
              <w:rPr>
                <w:rFonts w:cs="Times New Roman"/>
                <w:i/>
                <w:sz w:val="16"/>
              </w:rPr>
              <w:t>Ж</w:t>
            </w:r>
            <w:r w:rsidR="005C1810" w:rsidRPr="00AF0CFE">
              <w:rPr>
                <w:rFonts w:cs="Times New Roman"/>
                <w:i/>
                <w:sz w:val="16"/>
              </w:rPr>
              <w:t>ен</w:t>
            </w:r>
            <w:r w:rsidRPr="00AF0CFE">
              <w:rPr>
                <w:rFonts w:cs="Times New Roman"/>
                <w:i/>
                <w:sz w:val="16"/>
              </w:rPr>
              <w:t>.</w:t>
            </w:r>
          </w:p>
        </w:tc>
        <w:tc>
          <w:tcPr>
            <w:tcW w:w="432" w:type="dxa"/>
            <w:tcBorders>
              <w:top w:val="single" w:sz="4" w:space="0" w:color="auto"/>
              <w:bottom w:val="single" w:sz="12" w:space="0" w:color="auto"/>
            </w:tcBorders>
            <w:shd w:val="clear" w:color="auto" w:fill="auto"/>
            <w:vAlign w:val="bottom"/>
          </w:tcPr>
          <w:p w14:paraId="05AB6B38" w14:textId="77777777" w:rsidR="006D6B56" w:rsidRPr="00AF0CFE" w:rsidRDefault="006D6B56" w:rsidP="005C1810">
            <w:pPr>
              <w:spacing w:before="80" w:after="80" w:line="200" w:lineRule="exact"/>
              <w:jc w:val="right"/>
              <w:rPr>
                <w:rFonts w:cs="Times New Roman"/>
                <w:i/>
                <w:sz w:val="16"/>
              </w:rPr>
            </w:pPr>
            <w:r w:rsidRPr="00AF0CFE">
              <w:rPr>
                <w:rFonts w:cs="Times New Roman"/>
                <w:i/>
                <w:sz w:val="16"/>
              </w:rPr>
              <w:t>Mуж.</w:t>
            </w:r>
          </w:p>
        </w:tc>
        <w:tc>
          <w:tcPr>
            <w:tcW w:w="434" w:type="dxa"/>
            <w:tcBorders>
              <w:top w:val="single" w:sz="4" w:space="0" w:color="auto"/>
              <w:bottom w:val="single" w:sz="12" w:space="0" w:color="auto"/>
            </w:tcBorders>
            <w:shd w:val="clear" w:color="auto" w:fill="auto"/>
            <w:vAlign w:val="bottom"/>
          </w:tcPr>
          <w:p w14:paraId="1C3CEEA8" w14:textId="77777777" w:rsidR="006D6B56" w:rsidRPr="00AF0CFE" w:rsidRDefault="006D6B56" w:rsidP="005C1810">
            <w:pPr>
              <w:spacing w:before="80" w:after="80" w:line="200" w:lineRule="exact"/>
              <w:jc w:val="right"/>
              <w:rPr>
                <w:rFonts w:cs="Times New Roman"/>
                <w:i/>
                <w:sz w:val="16"/>
              </w:rPr>
            </w:pPr>
            <w:r w:rsidRPr="00AF0CFE">
              <w:rPr>
                <w:rFonts w:cs="Times New Roman"/>
                <w:i/>
                <w:sz w:val="16"/>
              </w:rPr>
              <w:t>Ж</w:t>
            </w:r>
            <w:r w:rsidR="005C1810" w:rsidRPr="00AF0CFE">
              <w:rPr>
                <w:rFonts w:cs="Times New Roman"/>
                <w:i/>
                <w:sz w:val="16"/>
              </w:rPr>
              <w:t>ен</w:t>
            </w:r>
            <w:r w:rsidRPr="00AF0CFE">
              <w:rPr>
                <w:rFonts w:cs="Times New Roman"/>
                <w:i/>
                <w:sz w:val="16"/>
              </w:rPr>
              <w:t>.</w:t>
            </w:r>
          </w:p>
        </w:tc>
      </w:tr>
      <w:tr w:rsidR="006D6B56" w:rsidRPr="00AF0CFE" w14:paraId="55AB6ADB" w14:textId="77777777" w:rsidTr="005C1810">
        <w:tc>
          <w:tcPr>
            <w:tcW w:w="1849" w:type="dxa"/>
            <w:tcBorders>
              <w:top w:val="single" w:sz="12" w:space="0" w:color="auto"/>
            </w:tcBorders>
            <w:shd w:val="clear" w:color="auto" w:fill="auto"/>
          </w:tcPr>
          <w:p w14:paraId="509E4BAC" w14:textId="77777777" w:rsidR="006D6B56" w:rsidRPr="00AF0CFE" w:rsidRDefault="006D6B56" w:rsidP="005C1810">
            <w:pPr>
              <w:spacing w:before="40" w:after="40" w:line="220" w:lineRule="exact"/>
              <w:rPr>
                <w:rFonts w:cs="Times New Roman"/>
                <w:sz w:val="18"/>
              </w:rPr>
            </w:pPr>
            <w:r w:rsidRPr="00AF0CFE">
              <w:rPr>
                <w:rFonts w:cs="Times New Roman"/>
                <w:sz w:val="18"/>
              </w:rPr>
              <w:t xml:space="preserve">16–20 лет </w:t>
            </w:r>
          </w:p>
        </w:tc>
        <w:tc>
          <w:tcPr>
            <w:tcW w:w="432" w:type="dxa"/>
            <w:tcBorders>
              <w:top w:val="single" w:sz="12" w:space="0" w:color="auto"/>
            </w:tcBorders>
            <w:shd w:val="clear" w:color="auto" w:fill="auto"/>
            <w:vAlign w:val="bottom"/>
          </w:tcPr>
          <w:p w14:paraId="63C9F799"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22</w:t>
            </w:r>
          </w:p>
        </w:tc>
        <w:tc>
          <w:tcPr>
            <w:tcW w:w="432" w:type="dxa"/>
            <w:tcBorders>
              <w:top w:val="single" w:sz="12" w:space="0" w:color="auto"/>
            </w:tcBorders>
            <w:shd w:val="clear" w:color="auto" w:fill="auto"/>
            <w:vAlign w:val="bottom"/>
          </w:tcPr>
          <w:p w14:paraId="562C9AEC"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4</w:t>
            </w:r>
          </w:p>
        </w:tc>
        <w:tc>
          <w:tcPr>
            <w:tcW w:w="432" w:type="dxa"/>
            <w:tcBorders>
              <w:top w:val="single" w:sz="12" w:space="0" w:color="auto"/>
            </w:tcBorders>
            <w:shd w:val="clear" w:color="auto" w:fill="auto"/>
            <w:vAlign w:val="bottom"/>
          </w:tcPr>
          <w:p w14:paraId="0840309F"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20</w:t>
            </w:r>
          </w:p>
        </w:tc>
        <w:tc>
          <w:tcPr>
            <w:tcW w:w="434" w:type="dxa"/>
            <w:tcBorders>
              <w:top w:val="single" w:sz="12" w:space="0" w:color="auto"/>
            </w:tcBorders>
            <w:shd w:val="clear" w:color="auto" w:fill="auto"/>
            <w:vAlign w:val="bottom"/>
          </w:tcPr>
          <w:p w14:paraId="2195F1EB"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3</w:t>
            </w:r>
          </w:p>
        </w:tc>
        <w:tc>
          <w:tcPr>
            <w:tcW w:w="432" w:type="dxa"/>
            <w:tcBorders>
              <w:top w:val="single" w:sz="12" w:space="0" w:color="auto"/>
            </w:tcBorders>
            <w:shd w:val="clear" w:color="auto" w:fill="auto"/>
            <w:vAlign w:val="bottom"/>
          </w:tcPr>
          <w:p w14:paraId="106E9A04"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9</w:t>
            </w:r>
          </w:p>
        </w:tc>
        <w:tc>
          <w:tcPr>
            <w:tcW w:w="434" w:type="dxa"/>
            <w:tcBorders>
              <w:top w:val="single" w:sz="12" w:space="0" w:color="auto"/>
            </w:tcBorders>
            <w:shd w:val="clear" w:color="auto" w:fill="auto"/>
            <w:vAlign w:val="bottom"/>
          </w:tcPr>
          <w:p w14:paraId="7E175687"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5</w:t>
            </w:r>
          </w:p>
        </w:tc>
        <w:tc>
          <w:tcPr>
            <w:tcW w:w="432" w:type="dxa"/>
            <w:tcBorders>
              <w:top w:val="single" w:sz="12" w:space="0" w:color="auto"/>
            </w:tcBorders>
            <w:shd w:val="clear" w:color="auto" w:fill="auto"/>
            <w:vAlign w:val="bottom"/>
          </w:tcPr>
          <w:p w14:paraId="605F7965"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10</w:t>
            </w:r>
          </w:p>
        </w:tc>
        <w:tc>
          <w:tcPr>
            <w:tcW w:w="434" w:type="dxa"/>
            <w:tcBorders>
              <w:top w:val="single" w:sz="12" w:space="0" w:color="auto"/>
            </w:tcBorders>
            <w:shd w:val="clear" w:color="auto" w:fill="auto"/>
            <w:vAlign w:val="bottom"/>
          </w:tcPr>
          <w:p w14:paraId="49C0F760"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2</w:t>
            </w:r>
          </w:p>
        </w:tc>
        <w:tc>
          <w:tcPr>
            <w:tcW w:w="432" w:type="dxa"/>
            <w:tcBorders>
              <w:top w:val="single" w:sz="12" w:space="0" w:color="auto"/>
            </w:tcBorders>
            <w:shd w:val="clear" w:color="auto" w:fill="auto"/>
            <w:vAlign w:val="bottom"/>
          </w:tcPr>
          <w:p w14:paraId="0ADEF5FF"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7</w:t>
            </w:r>
          </w:p>
        </w:tc>
        <w:tc>
          <w:tcPr>
            <w:tcW w:w="432" w:type="dxa"/>
            <w:tcBorders>
              <w:top w:val="single" w:sz="12" w:space="0" w:color="auto"/>
            </w:tcBorders>
            <w:shd w:val="clear" w:color="auto" w:fill="auto"/>
            <w:vAlign w:val="bottom"/>
          </w:tcPr>
          <w:p w14:paraId="268FDC21"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2</w:t>
            </w:r>
          </w:p>
        </w:tc>
        <w:tc>
          <w:tcPr>
            <w:tcW w:w="432" w:type="dxa"/>
            <w:tcBorders>
              <w:top w:val="single" w:sz="12" w:space="0" w:color="auto"/>
            </w:tcBorders>
            <w:shd w:val="clear" w:color="auto" w:fill="auto"/>
            <w:vAlign w:val="bottom"/>
          </w:tcPr>
          <w:p w14:paraId="77FCA312"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6</w:t>
            </w:r>
          </w:p>
        </w:tc>
        <w:tc>
          <w:tcPr>
            <w:tcW w:w="434" w:type="dxa"/>
            <w:tcBorders>
              <w:top w:val="single" w:sz="12" w:space="0" w:color="auto"/>
            </w:tcBorders>
            <w:shd w:val="clear" w:color="auto" w:fill="auto"/>
            <w:vAlign w:val="bottom"/>
          </w:tcPr>
          <w:p w14:paraId="3208D583"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1</w:t>
            </w:r>
          </w:p>
        </w:tc>
        <w:tc>
          <w:tcPr>
            <w:tcW w:w="432" w:type="dxa"/>
            <w:tcBorders>
              <w:top w:val="single" w:sz="12" w:space="0" w:color="auto"/>
            </w:tcBorders>
            <w:shd w:val="clear" w:color="auto" w:fill="auto"/>
            <w:vAlign w:val="bottom"/>
          </w:tcPr>
          <w:p w14:paraId="17F3D2B1"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7</w:t>
            </w:r>
          </w:p>
        </w:tc>
        <w:tc>
          <w:tcPr>
            <w:tcW w:w="434" w:type="dxa"/>
            <w:tcBorders>
              <w:top w:val="single" w:sz="12" w:space="0" w:color="auto"/>
            </w:tcBorders>
            <w:shd w:val="clear" w:color="auto" w:fill="auto"/>
            <w:vAlign w:val="bottom"/>
          </w:tcPr>
          <w:p w14:paraId="7FE68A71"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0</w:t>
            </w:r>
          </w:p>
        </w:tc>
        <w:tc>
          <w:tcPr>
            <w:tcW w:w="432" w:type="dxa"/>
            <w:tcBorders>
              <w:top w:val="single" w:sz="12" w:space="0" w:color="auto"/>
            </w:tcBorders>
            <w:shd w:val="clear" w:color="auto" w:fill="auto"/>
            <w:vAlign w:val="bottom"/>
          </w:tcPr>
          <w:p w14:paraId="4A5A0F74"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4</w:t>
            </w:r>
          </w:p>
        </w:tc>
        <w:tc>
          <w:tcPr>
            <w:tcW w:w="434" w:type="dxa"/>
            <w:tcBorders>
              <w:top w:val="single" w:sz="12" w:space="0" w:color="auto"/>
            </w:tcBorders>
            <w:shd w:val="clear" w:color="auto" w:fill="auto"/>
            <w:vAlign w:val="bottom"/>
          </w:tcPr>
          <w:p w14:paraId="7C0FBF76"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0</w:t>
            </w:r>
          </w:p>
        </w:tc>
        <w:tc>
          <w:tcPr>
            <w:tcW w:w="432" w:type="dxa"/>
            <w:tcBorders>
              <w:top w:val="single" w:sz="12" w:space="0" w:color="auto"/>
            </w:tcBorders>
            <w:shd w:val="clear" w:color="auto" w:fill="auto"/>
            <w:vAlign w:val="bottom"/>
          </w:tcPr>
          <w:p w14:paraId="03310868"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4</w:t>
            </w:r>
          </w:p>
        </w:tc>
        <w:tc>
          <w:tcPr>
            <w:tcW w:w="434" w:type="dxa"/>
            <w:tcBorders>
              <w:top w:val="single" w:sz="12" w:space="0" w:color="auto"/>
            </w:tcBorders>
            <w:shd w:val="clear" w:color="auto" w:fill="auto"/>
            <w:vAlign w:val="bottom"/>
          </w:tcPr>
          <w:p w14:paraId="0B1C3F0C"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1</w:t>
            </w:r>
          </w:p>
        </w:tc>
      </w:tr>
      <w:tr w:rsidR="006D6B56" w:rsidRPr="00AF0CFE" w14:paraId="079E9C72" w14:textId="77777777" w:rsidTr="005C1810">
        <w:tc>
          <w:tcPr>
            <w:tcW w:w="1849" w:type="dxa"/>
            <w:shd w:val="clear" w:color="auto" w:fill="auto"/>
          </w:tcPr>
          <w:p w14:paraId="2C2F2692" w14:textId="77777777" w:rsidR="006D6B56" w:rsidRPr="00AF0CFE" w:rsidRDefault="006D6B56" w:rsidP="005C1810">
            <w:pPr>
              <w:spacing w:before="40" w:after="40" w:line="220" w:lineRule="exact"/>
              <w:rPr>
                <w:rFonts w:cs="Times New Roman"/>
                <w:sz w:val="18"/>
              </w:rPr>
            </w:pPr>
            <w:r w:rsidRPr="00AF0CFE">
              <w:rPr>
                <w:rFonts w:cs="Times New Roman"/>
                <w:sz w:val="18"/>
              </w:rPr>
              <w:t xml:space="preserve">21–30 лет </w:t>
            </w:r>
          </w:p>
        </w:tc>
        <w:tc>
          <w:tcPr>
            <w:tcW w:w="432" w:type="dxa"/>
            <w:shd w:val="clear" w:color="auto" w:fill="auto"/>
            <w:vAlign w:val="bottom"/>
          </w:tcPr>
          <w:p w14:paraId="27E7837C"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115</w:t>
            </w:r>
          </w:p>
        </w:tc>
        <w:tc>
          <w:tcPr>
            <w:tcW w:w="432" w:type="dxa"/>
            <w:shd w:val="clear" w:color="auto" w:fill="auto"/>
            <w:vAlign w:val="bottom"/>
          </w:tcPr>
          <w:p w14:paraId="77ABFAB8"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16</w:t>
            </w:r>
          </w:p>
        </w:tc>
        <w:tc>
          <w:tcPr>
            <w:tcW w:w="432" w:type="dxa"/>
            <w:shd w:val="clear" w:color="auto" w:fill="auto"/>
            <w:vAlign w:val="bottom"/>
          </w:tcPr>
          <w:p w14:paraId="1BBE5A69"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145</w:t>
            </w:r>
          </w:p>
        </w:tc>
        <w:tc>
          <w:tcPr>
            <w:tcW w:w="434" w:type="dxa"/>
            <w:shd w:val="clear" w:color="auto" w:fill="auto"/>
            <w:vAlign w:val="bottom"/>
          </w:tcPr>
          <w:p w14:paraId="709F2178"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20</w:t>
            </w:r>
          </w:p>
        </w:tc>
        <w:tc>
          <w:tcPr>
            <w:tcW w:w="432" w:type="dxa"/>
            <w:shd w:val="clear" w:color="auto" w:fill="auto"/>
            <w:vAlign w:val="bottom"/>
          </w:tcPr>
          <w:p w14:paraId="23D3E2B2"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132</w:t>
            </w:r>
          </w:p>
        </w:tc>
        <w:tc>
          <w:tcPr>
            <w:tcW w:w="434" w:type="dxa"/>
            <w:shd w:val="clear" w:color="auto" w:fill="auto"/>
            <w:vAlign w:val="bottom"/>
          </w:tcPr>
          <w:p w14:paraId="12AC81EF"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24</w:t>
            </w:r>
          </w:p>
        </w:tc>
        <w:tc>
          <w:tcPr>
            <w:tcW w:w="432" w:type="dxa"/>
            <w:shd w:val="clear" w:color="auto" w:fill="auto"/>
            <w:vAlign w:val="bottom"/>
          </w:tcPr>
          <w:p w14:paraId="7F017B4C"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112</w:t>
            </w:r>
          </w:p>
        </w:tc>
        <w:tc>
          <w:tcPr>
            <w:tcW w:w="434" w:type="dxa"/>
            <w:shd w:val="clear" w:color="auto" w:fill="auto"/>
            <w:vAlign w:val="bottom"/>
          </w:tcPr>
          <w:p w14:paraId="76E40BC4"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30</w:t>
            </w:r>
          </w:p>
        </w:tc>
        <w:tc>
          <w:tcPr>
            <w:tcW w:w="432" w:type="dxa"/>
            <w:shd w:val="clear" w:color="auto" w:fill="auto"/>
            <w:vAlign w:val="bottom"/>
          </w:tcPr>
          <w:p w14:paraId="25A45378"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101</w:t>
            </w:r>
          </w:p>
        </w:tc>
        <w:tc>
          <w:tcPr>
            <w:tcW w:w="432" w:type="dxa"/>
            <w:shd w:val="clear" w:color="auto" w:fill="auto"/>
            <w:vAlign w:val="bottom"/>
          </w:tcPr>
          <w:p w14:paraId="2C22E069"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35</w:t>
            </w:r>
          </w:p>
        </w:tc>
        <w:tc>
          <w:tcPr>
            <w:tcW w:w="432" w:type="dxa"/>
            <w:shd w:val="clear" w:color="auto" w:fill="auto"/>
            <w:vAlign w:val="bottom"/>
          </w:tcPr>
          <w:p w14:paraId="5107F05D"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111</w:t>
            </w:r>
          </w:p>
        </w:tc>
        <w:tc>
          <w:tcPr>
            <w:tcW w:w="434" w:type="dxa"/>
            <w:shd w:val="clear" w:color="auto" w:fill="auto"/>
            <w:vAlign w:val="bottom"/>
          </w:tcPr>
          <w:p w14:paraId="389CFFEB"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34</w:t>
            </w:r>
          </w:p>
        </w:tc>
        <w:tc>
          <w:tcPr>
            <w:tcW w:w="432" w:type="dxa"/>
            <w:shd w:val="clear" w:color="auto" w:fill="auto"/>
            <w:vAlign w:val="bottom"/>
          </w:tcPr>
          <w:p w14:paraId="7A12B5EE"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122</w:t>
            </w:r>
          </w:p>
        </w:tc>
        <w:tc>
          <w:tcPr>
            <w:tcW w:w="434" w:type="dxa"/>
            <w:shd w:val="clear" w:color="auto" w:fill="auto"/>
            <w:vAlign w:val="bottom"/>
          </w:tcPr>
          <w:p w14:paraId="3ADA6A51"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24</w:t>
            </w:r>
          </w:p>
        </w:tc>
        <w:tc>
          <w:tcPr>
            <w:tcW w:w="432" w:type="dxa"/>
            <w:shd w:val="clear" w:color="auto" w:fill="auto"/>
            <w:vAlign w:val="bottom"/>
          </w:tcPr>
          <w:p w14:paraId="682D6CD5"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128</w:t>
            </w:r>
          </w:p>
        </w:tc>
        <w:tc>
          <w:tcPr>
            <w:tcW w:w="434" w:type="dxa"/>
            <w:shd w:val="clear" w:color="auto" w:fill="auto"/>
            <w:vAlign w:val="bottom"/>
          </w:tcPr>
          <w:p w14:paraId="31B50531"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19</w:t>
            </w:r>
          </w:p>
        </w:tc>
        <w:tc>
          <w:tcPr>
            <w:tcW w:w="432" w:type="dxa"/>
            <w:shd w:val="clear" w:color="auto" w:fill="auto"/>
            <w:vAlign w:val="bottom"/>
          </w:tcPr>
          <w:p w14:paraId="0894EC2A"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136</w:t>
            </w:r>
          </w:p>
        </w:tc>
        <w:tc>
          <w:tcPr>
            <w:tcW w:w="434" w:type="dxa"/>
            <w:shd w:val="clear" w:color="auto" w:fill="auto"/>
            <w:vAlign w:val="bottom"/>
          </w:tcPr>
          <w:p w14:paraId="5434C60C"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16</w:t>
            </w:r>
          </w:p>
        </w:tc>
      </w:tr>
      <w:tr w:rsidR="006D6B56" w:rsidRPr="00AF0CFE" w14:paraId="19676600" w14:textId="77777777" w:rsidTr="005C1810">
        <w:tc>
          <w:tcPr>
            <w:tcW w:w="1849" w:type="dxa"/>
            <w:shd w:val="clear" w:color="auto" w:fill="auto"/>
          </w:tcPr>
          <w:p w14:paraId="6AE46BF9" w14:textId="77777777" w:rsidR="006D6B56" w:rsidRPr="00AF0CFE" w:rsidRDefault="006D6B56" w:rsidP="005C1810">
            <w:pPr>
              <w:spacing w:before="40" w:after="40" w:line="220" w:lineRule="exact"/>
              <w:rPr>
                <w:rFonts w:cs="Times New Roman"/>
                <w:sz w:val="18"/>
              </w:rPr>
            </w:pPr>
            <w:r w:rsidRPr="00AF0CFE">
              <w:rPr>
                <w:rFonts w:cs="Times New Roman"/>
                <w:sz w:val="18"/>
              </w:rPr>
              <w:t xml:space="preserve">31–50 лет </w:t>
            </w:r>
          </w:p>
        </w:tc>
        <w:tc>
          <w:tcPr>
            <w:tcW w:w="432" w:type="dxa"/>
            <w:shd w:val="clear" w:color="auto" w:fill="auto"/>
            <w:vAlign w:val="bottom"/>
          </w:tcPr>
          <w:p w14:paraId="580F0FE3"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100</w:t>
            </w:r>
          </w:p>
        </w:tc>
        <w:tc>
          <w:tcPr>
            <w:tcW w:w="432" w:type="dxa"/>
            <w:shd w:val="clear" w:color="auto" w:fill="auto"/>
            <w:vAlign w:val="bottom"/>
          </w:tcPr>
          <w:p w14:paraId="54E16EF9"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26</w:t>
            </w:r>
          </w:p>
        </w:tc>
        <w:tc>
          <w:tcPr>
            <w:tcW w:w="432" w:type="dxa"/>
            <w:shd w:val="clear" w:color="auto" w:fill="auto"/>
            <w:vAlign w:val="bottom"/>
          </w:tcPr>
          <w:p w14:paraId="676B3BCB"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115</w:t>
            </w:r>
          </w:p>
        </w:tc>
        <w:tc>
          <w:tcPr>
            <w:tcW w:w="434" w:type="dxa"/>
            <w:shd w:val="clear" w:color="auto" w:fill="auto"/>
            <w:vAlign w:val="bottom"/>
          </w:tcPr>
          <w:p w14:paraId="17E1C5D2"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33</w:t>
            </w:r>
          </w:p>
        </w:tc>
        <w:tc>
          <w:tcPr>
            <w:tcW w:w="432" w:type="dxa"/>
            <w:shd w:val="clear" w:color="auto" w:fill="auto"/>
            <w:vAlign w:val="bottom"/>
          </w:tcPr>
          <w:p w14:paraId="4B6ED26B"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123</w:t>
            </w:r>
          </w:p>
        </w:tc>
        <w:tc>
          <w:tcPr>
            <w:tcW w:w="434" w:type="dxa"/>
            <w:shd w:val="clear" w:color="auto" w:fill="auto"/>
            <w:vAlign w:val="bottom"/>
          </w:tcPr>
          <w:p w14:paraId="758B377F"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36</w:t>
            </w:r>
          </w:p>
        </w:tc>
        <w:tc>
          <w:tcPr>
            <w:tcW w:w="432" w:type="dxa"/>
            <w:shd w:val="clear" w:color="auto" w:fill="auto"/>
            <w:vAlign w:val="bottom"/>
          </w:tcPr>
          <w:p w14:paraId="78DD012A"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139</w:t>
            </w:r>
          </w:p>
        </w:tc>
        <w:tc>
          <w:tcPr>
            <w:tcW w:w="434" w:type="dxa"/>
            <w:shd w:val="clear" w:color="auto" w:fill="auto"/>
            <w:vAlign w:val="bottom"/>
          </w:tcPr>
          <w:p w14:paraId="5182962D"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29</w:t>
            </w:r>
          </w:p>
        </w:tc>
        <w:tc>
          <w:tcPr>
            <w:tcW w:w="432" w:type="dxa"/>
            <w:shd w:val="clear" w:color="auto" w:fill="auto"/>
            <w:vAlign w:val="bottom"/>
          </w:tcPr>
          <w:p w14:paraId="19C8282C"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138</w:t>
            </w:r>
          </w:p>
        </w:tc>
        <w:tc>
          <w:tcPr>
            <w:tcW w:w="432" w:type="dxa"/>
            <w:shd w:val="clear" w:color="auto" w:fill="auto"/>
            <w:vAlign w:val="bottom"/>
          </w:tcPr>
          <w:p w14:paraId="2EB9E213"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32</w:t>
            </w:r>
          </w:p>
        </w:tc>
        <w:tc>
          <w:tcPr>
            <w:tcW w:w="432" w:type="dxa"/>
            <w:shd w:val="clear" w:color="auto" w:fill="auto"/>
            <w:vAlign w:val="bottom"/>
          </w:tcPr>
          <w:p w14:paraId="2C22AE52"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144</w:t>
            </w:r>
          </w:p>
        </w:tc>
        <w:tc>
          <w:tcPr>
            <w:tcW w:w="434" w:type="dxa"/>
            <w:shd w:val="clear" w:color="auto" w:fill="auto"/>
            <w:vAlign w:val="bottom"/>
          </w:tcPr>
          <w:p w14:paraId="49865B34"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36</w:t>
            </w:r>
          </w:p>
        </w:tc>
        <w:tc>
          <w:tcPr>
            <w:tcW w:w="432" w:type="dxa"/>
            <w:shd w:val="clear" w:color="auto" w:fill="auto"/>
            <w:vAlign w:val="bottom"/>
          </w:tcPr>
          <w:p w14:paraId="4265A472"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155</w:t>
            </w:r>
          </w:p>
        </w:tc>
        <w:tc>
          <w:tcPr>
            <w:tcW w:w="434" w:type="dxa"/>
            <w:shd w:val="clear" w:color="auto" w:fill="auto"/>
            <w:vAlign w:val="bottom"/>
          </w:tcPr>
          <w:p w14:paraId="506278FD"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38</w:t>
            </w:r>
          </w:p>
        </w:tc>
        <w:tc>
          <w:tcPr>
            <w:tcW w:w="432" w:type="dxa"/>
            <w:shd w:val="clear" w:color="auto" w:fill="auto"/>
            <w:vAlign w:val="bottom"/>
          </w:tcPr>
          <w:p w14:paraId="6CC85800"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157</w:t>
            </w:r>
          </w:p>
        </w:tc>
        <w:tc>
          <w:tcPr>
            <w:tcW w:w="434" w:type="dxa"/>
            <w:shd w:val="clear" w:color="auto" w:fill="auto"/>
            <w:vAlign w:val="bottom"/>
          </w:tcPr>
          <w:p w14:paraId="5CE4ECE3"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42</w:t>
            </w:r>
          </w:p>
        </w:tc>
        <w:tc>
          <w:tcPr>
            <w:tcW w:w="432" w:type="dxa"/>
            <w:shd w:val="clear" w:color="auto" w:fill="auto"/>
            <w:vAlign w:val="bottom"/>
          </w:tcPr>
          <w:p w14:paraId="5560A817"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163</w:t>
            </w:r>
          </w:p>
        </w:tc>
        <w:tc>
          <w:tcPr>
            <w:tcW w:w="434" w:type="dxa"/>
            <w:shd w:val="clear" w:color="auto" w:fill="auto"/>
            <w:vAlign w:val="bottom"/>
          </w:tcPr>
          <w:p w14:paraId="781D5C35"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41</w:t>
            </w:r>
          </w:p>
        </w:tc>
      </w:tr>
      <w:tr w:rsidR="00B816F7" w:rsidRPr="00AF0CFE" w14:paraId="5344B161" w14:textId="77777777" w:rsidTr="00B816F7">
        <w:tc>
          <w:tcPr>
            <w:tcW w:w="1849" w:type="dxa"/>
            <w:tcBorders>
              <w:bottom w:val="single" w:sz="4" w:space="0" w:color="auto"/>
            </w:tcBorders>
            <w:shd w:val="clear" w:color="auto" w:fill="auto"/>
          </w:tcPr>
          <w:p w14:paraId="2EC0D482" w14:textId="77777777" w:rsidR="006D6B56" w:rsidRPr="00AF0CFE" w:rsidRDefault="006D6B56" w:rsidP="005C1810">
            <w:pPr>
              <w:spacing w:before="40" w:after="40" w:line="220" w:lineRule="exact"/>
              <w:rPr>
                <w:rFonts w:cs="Times New Roman"/>
                <w:sz w:val="18"/>
              </w:rPr>
            </w:pPr>
            <w:r w:rsidRPr="00AF0CFE">
              <w:rPr>
                <w:rFonts w:cs="Times New Roman"/>
                <w:sz w:val="18"/>
              </w:rPr>
              <w:t>50 лет и более</w:t>
            </w:r>
          </w:p>
        </w:tc>
        <w:tc>
          <w:tcPr>
            <w:tcW w:w="432" w:type="dxa"/>
            <w:tcBorders>
              <w:bottom w:val="single" w:sz="4" w:space="0" w:color="auto"/>
            </w:tcBorders>
            <w:shd w:val="clear" w:color="auto" w:fill="auto"/>
            <w:vAlign w:val="bottom"/>
          </w:tcPr>
          <w:p w14:paraId="36A55625"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11</w:t>
            </w:r>
          </w:p>
        </w:tc>
        <w:tc>
          <w:tcPr>
            <w:tcW w:w="432" w:type="dxa"/>
            <w:tcBorders>
              <w:bottom w:val="single" w:sz="4" w:space="0" w:color="auto"/>
            </w:tcBorders>
            <w:shd w:val="clear" w:color="auto" w:fill="auto"/>
            <w:vAlign w:val="bottom"/>
          </w:tcPr>
          <w:p w14:paraId="7FE697E3"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5</w:t>
            </w:r>
          </w:p>
        </w:tc>
        <w:tc>
          <w:tcPr>
            <w:tcW w:w="432" w:type="dxa"/>
            <w:tcBorders>
              <w:bottom w:val="single" w:sz="4" w:space="0" w:color="auto"/>
            </w:tcBorders>
            <w:shd w:val="clear" w:color="auto" w:fill="auto"/>
            <w:vAlign w:val="bottom"/>
          </w:tcPr>
          <w:p w14:paraId="4C5DE67C"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15</w:t>
            </w:r>
          </w:p>
        </w:tc>
        <w:tc>
          <w:tcPr>
            <w:tcW w:w="434" w:type="dxa"/>
            <w:tcBorders>
              <w:bottom w:val="single" w:sz="4" w:space="0" w:color="auto"/>
            </w:tcBorders>
            <w:shd w:val="clear" w:color="auto" w:fill="auto"/>
            <w:vAlign w:val="bottom"/>
          </w:tcPr>
          <w:p w14:paraId="4960092D"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6</w:t>
            </w:r>
          </w:p>
        </w:tc>
        <w:tc>
          <w:tcPr>
            <w:tcW w:w="432" w:type="dxa"/>
            <w:tcBorders>
              <w:bottom w:val="single" w:sz="4" w:space="0" w:color="auto"/>
            </w:tcBorders>
            <w:shd w:val="clear" w:color="auto" w:fill="auto"/>
            <w:vAlign w:val="bottom"/>
          </w:tcPr>
          <w:p w14:paraId="044CCCEE"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22</w:t>
            </w:r>
          </w:p>
        </w:tc>
        <w:tc>
          <w:tcPr>
            <w:tcW w:w="434" w:type="dxa"/>
            <w:tcBorders>
              <w:bottom w:val="single" w:sz="4" w:space="0" w:color="auto"/>
            </w:tcBorders>
            <w:shd w:val="clear" w:color="auto" w:fill="auto"/>
            <w:vAlign w:val="bottom"/>
          </w:tcPr>
          <w:p w14:paraId="115E882D"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6</w:t>
            </w:r>
          </w:p>
        </w:tc>
        <w:tc>
          <w:tcPr>
            <w:tcW w:w="432" w:type="dxa"/>
            <w:tcBorders>
              <w:bottom w:val="single" w:sz="4" w:space="0" w:color="auto"/>
            </w:tcBorders>
            <w:shd w:val="clear" w:color="auto" w:fill="auto"/>
            <w:vAlign w:val="bottom"/>
          </w:tcPr>
          <w:p w14:paraId="729AE549"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23</w:t>
            </w:r>
          </w:p>
        </w:tc>
        <w:tc>
          <w:tcPr>
            <w:tcW w:w="434" w:type="dxa"/>
            <w:tcBorders>
              <w:bottom w:val="single" w:sz="4" w:space="0" w:color="auto"/>
            </w:tcBorders>
            <w:shd w:val="clear" w:color="auto" w:fill="auto"/>
            <w:vAlign w:val="bottom"/>
          </w:tcPr>
          <w:p w14:paraId="3B5B118A"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7</w:t>
            </w:r>
          </w:p>
        </w:tc>
        <w:tc>
          <w:tcPr>
            <w:tcW w:w="432" w:type="dxa"/>
            <w:tcBorders>
              <w:bottom w:val="single" w:sz="4" w:space="0" w:color="auto"/>
            </w:tcBorders>
            <w:shd w:val="clear" w:color="auto" w:fill="auto"/>
            <w:vAlign w:val="bottom"/>
          </w:tcPr>
          <w:p w14:paraId="2FBCA3E4"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27</w:t>
            </w:r>
          </w:p>
        </w:tc>
        <w:tc>
          <w:tcPr>
            <w:tcW w:w="432" w:type="dxa"/>
            <w:tcBorders>
              <w:bottom w:val="single" w:sz="4" w:space="0" w:color="auto"/>
            </w:tcBorders>
            <w:shd w:val="clear" w:color="auto" w:fill="auto"/>
            <w:vAlign w:val="bottom"/>
          </w:tcPr>
          <w:p w14:paraId="72E8239D"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6</w:t>
            </w:r>
          </w:p>
        </w:tc>
        <w:tc>
          <w:tcPr>
            <w:tcW w:w="432" w:type="dxa"/>
            <w:tcBorders>
              <w:bottom w:val="single" w:sz="4" w:space="0" w:color="auto"/>
            </w:tcBorders>
            <w:shd w:val="clear" w:color="auto" w:fill="auto"/>
            <w:vAlign w:val="bottom"/>
          </w:tcPr>
          <w:p w14:paraId="4EAB2A4E"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31</w:t>
            </w:r>
          </w:p>
        </w:tc>
        <w:tc>
          <w:tcPr>
            <w:tcW w:w="434" w:type="dxa"/>
            <w:tcBorders>
              <w:bottom w:val="single" w:sz="4" w:space="0" w:color="auto"/>
            </w:tcBorders>
            <w:shd w:val="clear" w:color="auto" w:fill="auto"/>
            <w:vAlign w:val="bottom"/>
          </w:tcPr>
          <w:p w14:paraId="1782DE4F"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4</w:t>
            </w:r>
          </w:p>
        </w:tc>
        <w:tc>
          <w:tcPr>
            <w:tcW w:w="432" w:type="dxa"/>
            <w:tcBorders>
              <w:bottom w:val="single" w:sz="4" w:space="0" w:color="auto"/>
            </w:tcBorders>
            <w:shd w:val="clear" w:color="auto" w:fill="auto"/>
            <w:vAlign w:val="bottom"/>
          </w:tcPr>
          <w:p w14:paraId="12974CBA"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29</w:t>
            </w:r>
          </w:p>
        </w:tc>
        <w:tc>
          <w:tcPr>
            <w:tcW w:w="434" w:type="dxa"/>
            <w:tcBorders>
              <w:bottom w:val="single" w:sz="4" w:space="0" w:color="auto"/>
            </w:tcBorders>
            <w:shd w:val="clear" w:color="auto" w:fill="auto"/>
            <w:vAlign w:val="bottom"/>
          </w:tcPr>
          <w:p w14:paraId="51672EBF"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3</w:t>
            </w:r>
          </w:p>
        </w:tc>
        <w:tc>
          <w:tcPr>
            <w:tcW w:w="432" w:type="dxa"/>
            <w:tcBorders>
              <w:bottom w:val="single" w:sz="4" w:space="0" w:color="auto"/>
            </w:tcBorders>
            <w:shd w:val="clear" w:color="auto" w:fill="auto"/>
            <w:vAlign w:val="bottom"/>
          </w:tcPr>
          <w:p w14:paraId="7E79318C"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24</w:t>
            </w:r>
          </w:p>
        </w:tc>
        <w:tc>
          <w:tcPr>
            <w:tcW w:w="434" w:type="dxa"/>
            <w:tcBorders>
              <w:bottom w:val="single" w:sz="4" w:space="0" w:color="auto"/>
            </w:tcBorders>
            <w:shd w:val="clear" w:color="auto" w:fill="auto"/>
            <w:vAlign w:val="bottom"/>
          </w:tcPr>
          <w:p w14:paraId="0A6EB1BD"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2</w:t>
            </w:r>
          </w:p>
        </w:tc>
        <w:tc>
          <w:tcPr>
            <w:tcW w:w="432" w:type="dxa"/>
            <w:tcBorders>
              <w:bottom w:val="single" w:sz="4" w:space="0" w:color="auto"/>
            </w:tcBorders>
            <w:shd w:val="clear" w:color="auto" w:fill="auto"/>
            <w:vAlign w:val="bottom"/>
          </w:tcPr>
          <w:p w14:paraId="53A54619"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30</w:t>
            </w:r>
          </w:p>
        </w:tc>
        <w:tc>
          <w:tcPr>
            <w:tcW w:w="434" w:type="dxa"/>
            <w:tcBorders>
              <w:bottom w:val="single" w:sz="4" w:space="0" w:color="auto"/>
            </w:tcBorders>
            <w:shd w:val="clear" w:color="auto" w:fill="auto"/>
            <w:vAlign w:val="bottom"/>
          </w:tcPr>
          <w:p w14:paraId="067F0DE5" w14:textId="77777777" w:rsidR="006D6B56" w:rsidRPr="00AF0CFE" w:rsidRDefault="006D6B56" w:rsidP="005C1810">
            <w:pPr>
              <w:spacing w:before="40" w:after="40" w:line="220" w:lineRule="exact"/>
              <w:jc w:val="right"/>
              <w:rPr>
                <w:rFonts w:cs="Times New Roman"/>
                <w:sz w:val="18"/>
              </w:rPr>
            </w:pPr>
            <w:r w:rsidRPr="00AF0CFE">
              <w:rPr>
                <w:rFonts w:cs="Times New Roman"/>
                <w:sz w:val="18"/>
              </w:rPr>
              <w:t>6</w:t>
            </w:r>
          </w:p>
        </w:tc>
      </w:tr>
      <w:tr w:rsidR="00B816F7" w:rsidRPr="00AF0CFE" w14:paraId="10C04C18" w14:textId="77777777" w:rsidTr="00B816F7">
        <w:tc>
          <w:tcPr>
            <w:tcW w:w="1849" w:type="dxa"/>
            <w:tcBorders>
              <w:top w:val="single" w:sz="4" w:space="0" w:color="auto"/>
              <w:bottom w:val="single" w:sz="4" w:space="0" w:color="auto"/>
            </w:tcBorders>
            <w:shd w:val="clear" w:color="auto" w:fill="auto"/>
          </w:tcPr>
          <w:p w14:paraId="0D55B001" w14:textId="77777777" w:rsidR="006D6B56" w:rsidRPr="00AF0CFE" w:rsidRDefault="006D6B56" w:rsidP="00B816F7">
            <w:pPr>
              <w:spacing w:before="80" w:after="80" w:line="220" w:lineRule="exact"/>
              <w:ind w:left="283"/>
              <w:rPr>
                <w:rFonts w:cs="Times New Roman"/>
                <w:b/>
                <w:sz w:val="18"/>
              </w:rPr>
            </w:pPr>
            <w:r w:rsidRPr="00AF0CFE">
              <w:rPr>
                <w:rFonts w:cs="Times New Roman"/>
                <w:b/>
                <w:bCs/>
                <w:sz w:val="18"/>
              </w:rPr>
              <w:t>Итого, отдельно мужчины и женщины</w:t>
            </w:r>
          </w:p>
        </w:tc>
        <w:tc>
          <w:tcPr>
            <w:tcW w:w="432" w:type="dxa"/>
            <w:tcBorders>
              <w:top w:val="single" w:sz="4" w:space="0" w:color="auto"/>
              <w:bottom w:val="single" w:sz="4" w:space="0" w:color="auto"/>
            </w:tcBorders>
            <w:shd w:val="clear" w:color="auto" w:fill="auto"/>
            <w:vAlign w:val="bottom"/>
          </w:tcPr>
          <w:p w14:paraId="2B4DE112" w14:textId="77777777" w:rsidR="006D6B56" w:rsidRPr="00AF0CFE" w:rsidRDefault="006D6B56" w:rsidP="00B816F7">
            <w:pPr>
              <w:spacing w:before="80" w:after="80" w:line="220" w:lineRule="exact"/>
              <w:jc w:val="right"/>
              <w:rPr>
                <w:rFonts w:cs="Times New Roman"/>
                <w:b/>
                <w:sz w:val="18"/>
              </w:rPr>
            </w:pPr>
            <w:r w:rsidRPr="00AF0CFE">
              <w:rPr>
                <w:rFonts w:cs="Times New Roman"/>
                <w:b/>
                <w:bCs/>
                <w:sz w:val="18"/>
              </w:rPr>
              <w:t>248</w:t>
            </w:r>
          </w:p>
        </w:tc>
        <w:tc>
          <w:tcPr>
            <w:tcW w:w="432" w:type="dxa"/>
            <w:tcBorders>
              <w:top w:val="single" w:sz="4" w:space="0" w:color="auto"/>
              <w:bottom w:val="single" w:sz="4" w:space="0" w:color="auto"/>
            </w:tcBorders>
            <w:shd w:val="clear" w:color="auto" w:fill="auto"/>
            <w:vAlign w:val="bottom"/>
          </w:tcPr>
          <w:p w14:paraId="65C026AF" w14:textId="77777777" w:rsidR="006D6B56" w:rsidRPr="00AF0CFE" w:rsidRDefault="006D6B56" w:rsidP="00B816F7">
            <w:pPr>
              <w:spacing w:before="80" w:after="80" w:line="220" w:lineRule="exact"/>
              <w:jc w:val="right"/>
              <w:rPr>
                <w:rFonts w:cs="Times New Roman"/>
                <w:b/>
                <w:sz w:val="18"/>
              </w:rPr>
            </w:pPr>
            <w:r w:rsidRPr="00AF0CFE">
              <w:rPr>
                <w:rFonts w:cs="Times New Roman"/>
                <w:b/>
                <w:bCs/>
                <w:sz w:val="18"/>
              </w:rPr>
              <w:t>51</w:t>
            </w:r>
          </w:p>
        </w:tc>
        <w:tc>
          <w:tcPr>
            <w:tcW w:w="432" w:type="dxa"/>
            <w:tcBorders>
              <w:top w:val="single" w:sz="4" w:space="0" w:color="auto"/>
              <w:bottom w:val="single" w:sz="4" w:space="0" w:color="auto"/>
            </w:tcBorders>
            <w:shd w:val="clear" w:color="auto" w:fill="auto"/>
            <w:vAlign w:val="bottom"/>
          </w:tcPr>
          <w:p w14:paraId="1798FBCA" w14:textId="77777777" w:rsidR="006D6B56" w:rsidRPr="00AF0CFE" w:rsidRDefault="006D6B56" w:rsidP="00B816F7">
            <w:pPr>
              <w:spacing w:before="80" w:after="80" w:line="220" w:lineRule="exact"/>
              <w:jc w:val="right"/>
              <w:rPr>
                <w:rFonts w:cs="Times New Roman"/>
                <w:b/>
                <w:sz w:val="18"/>
              </w:rPr>
            </w:pPr>
            <w:r w:rsidRPr="00AF0CFE">
              <w:rPr>
                <w:rFonts w:cs="Times New Roman"/>
                <w:b/>
                <w:bCs/>
                <w:sz w:val="18"/>
              </w:rPr>
              <w:t>295</w:t>
            </w:r>
          </w:p>
        </w:tc>
        <w:tc>
          <w:tcPr>
            <w:tcW w:w="434" w:type="dxa"/>
            <w:tcBorders>
              <w:top w:val="single" w:sz="4" w:space="0" w:color="auto"/>
              <w:bottom w:val="single" w:sz="4" w:space="0" w:color="auto"/>
            </w:tcBorders>
            <w:shd w:val="clear" w:color="auto" w:fill="auto"/>
            <w:vAlign w:val="bottom"/>
          </w:tcPr>
          <w:p w14:paraId="630043A8" w14:textId="77777777" w:rsidR="006D6B56" w:rsidRPr="00AF0CFE" w:rsidRDefault="006D6B56" w:rsidP="00B816F7">
            <w:pPr>
              <w:spacing w:before="80" w:after="80" w:line="220" w:lineRule="exact"/>
              <w:jc w:val="right"/>
              <w:rPr>
                <w:rFonts w:cs="Times New Roman"/>
                <w:b/>
                <w:sz w:val="18"/>
              </w:rPr>
            </w:pPr>
            <w:r w:rsidRPr="00AF0CFE">
              <w:rPr>
                <w:rFonts w:cs="Times New Roman"/>
                <w:b/>
                <w:bCs/>
                <w:sz w:val="18"/>
              </w:rPr>
              <w:t>62</w:t>
            </w:r>
          </w:p>
        </w:tc>
        <w:tc>
          <w:tcPr>
            <w:tcW w:w="432" w:type="dxa"/>
            <w:tcBorders>
              <w:top w:val="single" w:sz="4" w:space="0" w:color="auto"/>
              <w:bottom w:val="single" w:sz="4" w:space="0" w:color="auto"/>
            </w:tcBorders>
            <w:shd w:val="clear" w:color="auto" w:fill="auto"/>
            <w:vAlign w:val="bottom"/>
          </w:tcPr>
          <w:p w14:paraId="1C30649E" w14:textId="77777777" w:rsidR="006D6B56" w:rsidRPr="00AF0CFE" w:rsidRDefault="006D6B56" w:rsidP="00B816F7">
            <w:pPr>
              <w:spacing w:before="80" w:after="80" w:line="220" w:lineRule="exact"/>
              <w:jc w:val="right"/>
              <w:rPr>
                <w:rFonts w:cs="Times New Roman"/>
                <w:b/>
                <w:sz w:val="18"/>
              </w:rPr>
            </w:pPr>
            <w:r w:rsidRPr="00AF0CFE">
              <w:rPr>
                <w:rFonts w:cs="Times New Roman"/>
                <w:b/>
                <w:bCs/>
                <w:sz w:val="18"/>
              </w:rPr>
              <w:t>286</w:t>
            </w:r>
          </w:p>
        </w:tc>
        <w:tc>
          <w:tcPr>
            <w:tcW w:w="434" w:type="dxa"/>
            <w:tcBorders>
              <w:top w:val="single" w:sz="4" w:space="0" w:color="auto"/>
              <w:bottom w:val="single" w:sz="4" w:space="0" w:color="auto"/>
            </w:tcBorders>
            <w:shd w:val="clear" w:color="auto" w:fill="auto"/>
            <w:vAlign w:val="bottom"/>
          </w:tcPr>
          <w:p w14:paraId="0790BA0C" w14:textId="77777777" w:rsidR="006D6B56" w:rsidRPr="00AF0CFE" w:rsidRDefault="006D6B56" w:rsidP="00B816F7">
            <w:pPr>
              <w:spacing w:before="80" w:after="80" w:line="220" w:lineRule="exact"/>
              <w:jc w:val="right"/>
              <w:rPr>
                <w:rFonts w:cs="Times New Roman"/>
                <w:b/>
                <w:sz w:val="18"/>
              </w:rPr>
            </w:pPr>
            <w:r w:rsidRPr="00AF0CFE">
              <w:rPr>
                <w:rFonts w:cs="Times New Roman"/>
                <w:b/>
                <w:bCs/>
                <w:sz w:val="18"/>
              </w:rPr>
              <w:t>71</w:t>
            </w:r>
          </w:p>
        </w:tc>
        <w:tc>
          <w:tcPr>
            <w:tcW w:w="432" w:type="dxa"/>
            <w:tcBorders>
              <w:top w:val="single" w:sz="4" w:space="0" w:color="auto"/>
              <w:bottom w:val="single" w:sz="4" w:space="0" w:color="auto"/>
            </w:tcBorders>
            <w:shd w:val="clear" w:color="auto" w:fill="auto"/>
            <w:vAlign w:val="bottom"/>
          </w:tcPr>
          <w:p w14:paraId="563E1E1F" w14:textId="77777777" w:rsidR="006D6B56" w:rsidRPr="00AF0CFE" w:rsidRDefault="006D6B56" w:rsidP="00B816F7">
            <w:pPr>
              <w:spacing w:before="80" w:after="80" w:line="220" w:lineRule="exact"/>
              <w:jc w:val="right"/>
              <w:rPr>
                <w:rFonts w:cs="Times New Roman"/>
                <w:b/>
                <w:sz w:val="18"/>
              </w:rPr>
            </w:pPr>
            <w:r w:rsidRPr="00AF0CFE">
              <w:rPr>
                <w:rFonts w:cs="Times New Roman"/>
                <w:b/>
                <w:bCs/>
                <w:sz w:val="18"/>
              </w:rPr>
              <w:t>284</w:t>
            </w:r>
          </w:p>
        </w:tc>
        <w:tc>
          <w:tcPr>
            <w:tcW w:w="434" w:type="dxa"/>
            <w:tcBorders>
              <w:top w:val="single" w:sz="4" w:space="0" w:color="auto"/>
              <w:bottom w:val="single" w:sz="4" w:space="0" w:color="auto"/>
            </w:tcBorders>
            <w:shd w:val="clear" w:color="auto" w:fill="auto"/>
            <w:vAlign w:val="bottom"/>
          </w:tcPr>
          <w:p w14:paraId="28167B35" w14:textId="77777777" w:rsidR="006D6B56" w:rsidRPr="00AF0CFE" w:rsidRDefault="006D6B56" w:rsidP="00B816F7">
            <w:pPr>
              <w:spacing w:before="80" w:after="80" w:line="220" w:lineRule="exact"/>
              <w:jc w:val="right"/>
              <w:rPr>
                <w:rFonts w:cs="Times New Roman"/>
                <w:b/>
                <w:sz w:val="18"/>
              </w:rPr>
            </w:pPr>
            <w:r w:rsidRPr="00AF0CFE">
              <w:rPr>
                <w:rFonts w:cs="Times New Roman"/>
                <w:b/>
                <w:bCs/>
                <w:sz w:val="18"/>
              </w:rPr>
              <w:t>68</w:t>
            </w:r>
          </w:p>
        </w:tc>
        <w:tc>
          <w:tcPr>
            <w:tcW w:w="432" w:type="dxa"/>
            <w:tcBorders>
              <w:top w:val="single" w:sz="4" w:space="0" w:color="auto"/>
              <w:bottom w:val="single" w:sz="4" w:space="0" w:color="auto"/>
            </w:tcBorders>
            <w:shd w:val="clear" w:color="auto" w:fill="auto"/>
            <w:vAlign w:val="bottom"/>
          </w:tcPr>
          <w:p w14:paraId="018161F8" w14:textId="77777777" w:rsidR="006D6B56" w:rsidRPr="00AF0CFE" w:rsidRDefault="006D6B56" w:rsidP="00B816F7">
            <w:pPr>
              <w:spacing w:before="80" w:after="80" w:line="220" w:lineRule="exact"/>
              <w:jc w:val="right"/>
              <w:rPr>
                <w:rFonts w:cs="Times New Roman"/>
                <w:b/>
                <w:sz w:val="18"/>
              </w:rPr>
            </w:pPr>
            <w:r w:rsidRPr="00AF0CFE">
              <w:rPr>
                <w:rFonts w:cs="Times New Roman"/>
                <w:b/>
                <w:bCs/>
                <w:sz w:val="18"/>
              </w:rPr>
              <w:t>273</w:t>
            </w:r>
          </w:p>
        </w:tc>
        <w:tc>
          <w:tcPr>
            <w:tcW w:w="432" w:type="dxa"/>
            <w:tcBorders>
              <w:top w:val="single" w:sz="4" w:space="0" w:color="auto"/>
              <w:bottom w:val="single" w:sz="4" w:space="0" w:color="auto"/>
            </w:tcBorders>
            <w:shd w:val="clear" w:color="auto" w:fill="auto"/>
            <w:vAlign w:val="bottom"/>
          </w:tcPr>
          <w:p w14:paraId="5B982608" w14:textId="77777777" w:rsidR="006D6B56" w:rsidRPr="00AF0CFE" w:rsidRDefault="006D6B56" w:rsidP="00B816F7">
            <w:pPr>
              <w:spacing w:before="80" w:after="80" w:line="220" w:lineRule="exact"/>
              <w:jc w:val="right"/>
              <w:rPr>
                <w:rFonts w:cs="Times New Roman"/>
                <w:b/>
                <w:sz w:val="18"/>
              </w:rPr>
            </w:pPr>
            <w:r w:rsidRPr="00AF0CFE">
              <w:rPr>
                <w:rFonts w:cs="Times New Roman"/>
                <w:b/>
                <w:bCs/>
                <w:sz w:val="18"/>
              </w:rPr>
              <w:t>75</w:t>
            </w:r>
          </w:p>
        </w:tc>
        <w:tc>
          <w:tcPr>
            <w:tcW w:w="432" w:type="dxa"/>
            <w:tcBorders>
              <w:top w:val="single" w:sz="4" w:space="0" w:color="auto"/>
              <w:bottom w:val="single" w:sz="4" w:space="0" w:color="auto"/>
            </w:tcBorders>
            <w:shd w:val="clear" w:color="auto" w:fill="auto"/>
            <w:vAlign w:val="bottom"/>
          </w:tcPr>
          <w:p w14:paraId="76F7F0EC" w14:textId="77777777" w:rsidR="006D6B56" w:rsidRPr="00AF0CFE" w:rsidRDefault="006D6B56" w:rsidP="00B816F7">
            <w:pPr>
              <w:spacing w:before="80" w:after="80" w:line="220" w:lineRule="exact"/>
              <w:jc w:val="right"/>
              <w:rPr>
                <w:rFonts w:cs="Times New Roman"/>
                <w:b/>
                <w:sz w:val="18"/>
              </w:rPr>
            </w:pPr>
            <w:r w:rsidRPr="00AF0CFE">
              <w:rPr>
                <w:rFonts w:cs="Times New Roman"/>
                <w:b/>
                <w:bCs/>
                <w:sz w:val="18"/>
              </w:rPr>
              <w:t>292</w:t>
            </w:r>
          </w:p>
        </w:tc>
        <w:tc>
          <w:tcPr>
            <w:tcW w:w="434" w:type="dxa"/>
            <w:tcBorders>
              <w:top w:val="single" w:sz="4" w:space="0" w:color="auto"/>
              <w:bottom w:val="single" w:sz="4" w:space="0" w:color="auto"/>
            </w:tcBorders>
            <w:shd w:val="clear" w:color="auto" w:fill="auto"/>
            <w:vAlign w:val="bottom"/>
          </w:tcPr>
          <w:p w14:paraId="20E2883F" w14:textId="77777777" w:rsidR="006D6B56" w:rsidRPr="00AF0CFE" w:rsidRDefault="006D6B56" w:rsidP="00B816F7">
            <w:pPr>
              <w:spacing w:before="80" w:after="80" w:line="220" w:lineRule="exact"/>
              <w:jc w:val="right"/>
              <w:rPr>
                <w:rFonts w:cs="Times New Roman"/>
                <w:b/>
                <w:sz w:val="18"/>
              </w:rPr>
            </w:pPr>
            <w:r w:rsidRPr="00AF0CFE">
              <w:rPr>
                <w:rFonts w:cs="Times New Roman"/>
                <w:b/>
                <w:bCs/>
                <w:sz w:val="18"/>
              </w:rPr>
              <w:t>75</w:t>
            </w:r>
          </w:p>
        </w:tc>
        <w:tc>
          <w:tcPr>
            <w:tcW w:w="432" w:type="dxa"/>
            <w:tcBorders>
              <w:top w:val="single" w:sz="4" w:space="0" w:color="auto"/>
              <w:bottom w:val="single" w:sz="4" w:space="0" w:color="auto"/>
            </w:tcBorders>
            <w:shd w:val="clear" w:color="auto" w:fill="auto"/>
            <w:vAlign w:val="bottom"/>
          </w:tcPr>
          <w:p w14:paraId="2D918BC4" w14:textId="77777777" w:rsidR="006D6B56" w:rsidRPr="00AF0CFE" w:rsidRDefault="006D6B56" w:rsidP="00B816F7">
            <w:pPr>
              <w:spacing w:before="80" w:after="80" w:line="220" w:lineRule="exact"/>
              <w:jc w:val="right"/>
              <w:rPr>
                <w:rFonts w:cs="Times New Roman"/>
                <w:b/>
                <w:sz w:val="18"/>
              </w:rPr>
            </w:pPr>
            <w:r w:rsidRPr="00AF0CFE">
              <w:rPr>
                <w:rFonts w:cs="Times New Roman"/>
                <w:b/>
                <w:bCs/>
                <w:sz w:val="18"/>
              </w:rPr>
              <w:t>313</w:t>
            </w:r>
          </w:p>
        </w:tc>
        <w:tc>
          <w:tcPr>
            <w:tcW w:w="434" w:type="dxa"/>
            <w:tcBorders>
              <w:top w:val="single" w:sz="4" w:space="0" w:color="auto"/>
              <w:bottom w:val="single" w:sz="4" w:space="0" w:color="auto"/>
            </w:tcBorders>
            <w:shd w:val="clear" w:color="auto" w:fill="auto"/>
            <w:vAlign w:val="bottom"/>
          </w:tcPr>
          <w:p w14:paraId="43AB9E7E" w14:textId="77777777" w:rsidR="006D6B56" w:rsidRPr="00AF0CFE" w:rsidRDefault="006D6B56" w:rsidP="00B816F7">
            <w:pPr>
              <w:spacing w:before="80" w:after="80" w:line="220" w:lineRule="exact"/>
              <w:jc w:val="right"/>
              <w:rPr>
                <w:rFonts w:cs="Times New Roman"/>
                <w:b/>
                <w:sz w:val="18"/>
              </w:rPr>
            </w:pPr>
            <w:r w:rsidRPr="00AF0CFE">
              <w:rPr>
                <w:rFonts w:cs="Times New Roman"/>
                <w:b/>
                <w:bCs/>
                <w:sz w:val="18"/>
              </w:rPr>
              <w:t>65</w:t>
            </w:r>
          </w:p>
        </w:tc>
        <w:tc>
          <w:tcPr>
            <w:tcW w:w="432" w:type="dxa"/>
            <w:tcBorders>
              <w:top w:val="single" w:sz="4" w:space="0" w:color="auto"/>
              <w:bottom w:val="single" w:sz="4" w:space="0" w:color="auto"/>
            </w:tcBorders>
            <w:shd w:val="clear" w:color="auto" w:fill="auto"/>
            <w:vAlign w:val="bottom"/>
          </w:tcPr>
          <w:p w14:paraId="29EC1BC5" w14:textId="77777777" w:rsidR="006D6B56" w:rsidRPr="00AF0CFE" w:rsidRDefault="006D6B56" w:rsidP="00B816F7">
            <w:pPr>
              <w:spacing w:before="80" w:after="80" w:line="220" w:lineRule="exact"/>
              <w:jc w:val="right"/>
              <w:rPr>
                <w:rFonts w:cs="Times New Roman"/>
                <w:b/>
                <w:sz w:val="18"/>
              </w:rPr>
            </w:pPr>
            <w:r w:rsidRPr="00AF0CFE">
              <w:rPr>
                <w:rFonts w:cs="Times New Roman"/>
                <w:b/>
                <w:bCs/>
                <w:sz w:val="18"/>
              </w:rPr>
              <w:t>313</w:t>
            </w:r>
          </w:p>
        </w:tc>
        <w:tc>
          <w:tcPr>
            <w:tcW w:w="434" w:type="dxa"/>
            <w:tcBorders>
              <w:top w:val="single" w:sz="4" w:space="0" w:color="auto"/>
              <w:bottom w:val="single" w:sz="4" w:space="0" w:color="auto"/>
            </w:tcBorders>
            <w:shd w:val="clear" w:color="auto" w:fill="auto"/>
            <w:vAlign w:val="bottom"/>
          </w:tcPr>
          <w:p w14:paraId="61F21FCB" w14:textId="77777777" w:rsidR="006D6B56" w:rsidRPr="00AF0CFE" w:rsidRDefault="006D6B56" w:rsidP="00B816F7">
            <w:pPr>
              <w:spacing w:before="80" w:after="80" w:line="220" w:lineRule="exact"/>
              <w:jc w:val="right"/>
              <w:rPr>
                <w:rFonts w:cs="Times New Roman"/>
                <w:b/>
                <w:sz w:val="18"/>
              </w:rPr>
            </w:pPr>
            <w:r w:rsidRPr="00AF0CFE">
              <w:rPr>
                <w:rFonts w:cs="Times New Roman"/>
                <w:b/>
                <w:bCs/>
                <w:sz w:val="18"/>
              </w:rPr>
              <w:t>63</w:t>
            </w:r>
          </w:p>
        </w:tc>
        <w:tc>
          <w:tcPr>
            <w:tcW w:w="432" w:type="dxa"/>
            <w:tcBorders>
              <w:top w:val="single" w:sz="4" w:space="0" w:color="auto"/>
              <w:bottom w:val="single" w:sz="4" w:space="0" w:color="auto"/>
            </w:tcBorders>
            <w:shd w:val="clear" w:color="auto" w:fill="auto"/>
            <w:vAlign w:val="bottom"/>
          </w:tcPr>
          <w:p w14:paraId="20BA96AD" w14:textId="77777777" w:rsidR="006D6B56" w:rsidRPr="00AF0CFE" w:rsidRDefault="006D6B56" w:rsidP="00B816F7">
            <w:pPr>
              <w:spacing w:before="80" w:after="80" w:line="220" w:lineRule="exact"/>
              <w:jc w:val="right"/>
              <w:rPr>
                <w:rFonts w:cs="Times New Roman"/>
                <w:b/>
                <w:sz w:val="18"/>
              </w:rPr>
            </w:pPr>
            <w:r w:rsidRPr="00AF0CFE">
              <w:rPr>
                <w:rFonts w:cs="Times New Roman"/>
                <w:b/>
                <w:bCs/>
                <w:sz w:val="18"/>
              </w:rPr>
              <w:t>333</w:t>
            </w:r>
          </w:p>
        </w:tc>
        <w:tc>
          <w:tcPr>
            <w:tcW w:w="434" w:type="dxa"/>
            <w:tcBorders>
              <w:top w:val="single" w:sz="4" w:space="0" w:color="auto"/>
              <w:bottom w:val="single" w:sz="4" w:space="0" w:color="auto"/>
            </w:tcBorders>
            <w:shd w:val="clear" w:color="auto" w:fill="auto"/>
            <w:vAlign w:val="bottom"/>
          </w:tcPr>
          <w:p w14:paraId="31331BDA" w14:textId="77777777" w:rsidR="006D6B56" w:rsidRPr="00AF0CFE" w:rsidRDefault="006D6B56" w:rsidP="00B816F7">
            <w:pPr>
              <w:spacing w:before="80" w:after="80" w:line="220" w:lineRule="exact"/>
              <w:jc w:val="right"/>
              <w:rPr>
                <w:rFonts w:cs="Times New Roman"/>
                <w:b/>
                <w:sz w:val="18"/>
              </w:rPr>
            </w:pPr>
            <w:r w:rsidRPr="00AF0CFE">
              <w:rPr>
                <w:rFonts w:cs="Times New Roman"/>
                <w:b/>
                <w:bCs/>
                <w:sz w:val="18"/>
              </w:rPr>
              <w:t>64</w:t>
            </w:r>
          </w:p>
        </w:tc>
      </w:tr>
      <w:tr w:rsidR="006D6B56" w:rsidRPr="00AF0CFE" w14:paraId="31A8D230" w14:textId="77777777" w:rsidTr="00B816F7">
        <w:tc>
          <w:tcPr>
            <w:tcW w:w="1849" w:type="dxa"/>
            <w:tcBorders>
              <w:top w:val="single" w:sz="4" w:space="0" w:color="auto"/>
              <w:bottom w:val="single" w:sz="12" w:space="0" w:color="auto"/>
            </w:tcBorders>
            <w:shd w:val="clear" w:color="auto" w:fill="auto"/>
          </w:tcPr>
          <w:p w14:paraId="3C33FCA7" w14:textId="77777777" w:rsidR="006D6B56" w:rsidRPr="00AF0CFE" w:rsidRDefault="006D6B56" w:rsidP="00B816F7">
            <w:pPr>
              <w:spacing w:before="80" w:after="80" w:line="220" w:lineRule="exact"/>
              <w:ind w:left="283"/>
              <w:rPr>
                <w:rFonts w:cs="Times New Roman"/>
                <w:b/>
                <w:sz w:val="18"/>
              </w:rPr>
            </w:pPr>
            <w:r w:rsidRPr="00AF0CFE">
              <w:rPr>
                <w:rFonts w:cs="Times New Roman"/>
                <w:b/>
                <w:bCs/>
                <w:sz w:val="18"/>
              </w:rPr>
              <w:t>Итого, преступлений</w:t>
            </w:r>
          </w:p>
        </w:tc>
        <w:tc>
          <w:tcPr>
            <w:tcW w:w="864" w:type="dxa"/>
            <w:gridSpan w:val="2"/>
            <w:tcBorders>
              <w:top w:val="single" w:sz="4" w:space="0" w:color="auto"/>
              <w:bottom w:val="single" w:sz="12" w:space="0" w:color="auto"/>
            </w:tcBorders>
            <w:shd w:val="clear" w:color="auto" w:fill="auto"/>
            <w:vAlign w:val="bottom"/>
          </w:tcPr>
          <w:p w14:paraId="31705488" w14:textId="77777777" w:rsidR="006D6B56" w:rsidRPr="00AF0CFE" w:rsidRDefault="006D6B56" w:rsidP="00B816F7">
            <w:pPr>
              <w:spacing w:before="80" w:after="80" w:line="220" w:lineRule="exact"/>
              <w:jc w:val="right"/>
              <w:rPr>
                <w:rFonts w:cs="Times New Roman"/>
                <w:b/>
                <w:sz w:val="18"/>
              </w:rPr>
            </w:pPr>
            <w:r w:rsidRPr="00AF0CFE">
              <w:rPr>
                <w:rFonts w:cs="Times New Roman"/>
                <w:b/>
                <w:bCs/>
                <w:sz w:val="18"/>
              </w:rPr>
              <w:t>299</w:t>
            </w:r>
          </w:p>
        </w:tc>
        <w:tc>
          <w:tcPr>
            <w:tcW w:w="866" w:type="dxa"/>
            <w:gridSpan w:val="2"/>
            <w:tcBorders>
              <w:top w:val="single" w:sz="4" w:space="0" w:color="auto"/>
              <w:bottom w:val="single" w:sz="12" w:space="0" w:color="auto"/>
            </w:tcBorders>
            <w:shd w:val="clear" w:color="auto" w:fill="auto"/>
            <w:vAlign w:val="bottom"/>
          </w:tcPr>
          <w:p w14:paraId="3D67B248" w14:textId="77777777" w:rsidR="006D6B56" w:rsidRPr="00AF0CFE" w:rsidRDefault="006D6B56" w:rsidP="00B816F7">
            <w:pPr>
              <w:spacing w:before="80" w:after="80" w:line="220" w:lineRule="exact"/>
              <w:jc w:val="right"/>
              <w:rPr>
                <w:rFonts w:cs="Times New Roman"/>
                <w:b/>
                <w:sz w:val="18"/>
              </w:rPr>
            </w:pPr>
            <w:r w:rsidRPr="00AF0CFE">
              <w:rPr>
                <w:rFonts w:cs="Times New Roman"/>
                <w:b/>
                <w:bCs/>
                <w:sz w:val="18"/>
              </w:rPr>
              <w:t>357</w:t>
            </w:r>
          </w:p>
        </w:tc>
        <w:tc>
          <w:tcPr>
            <w:tcW w:w="866" w:type="dxa"/>
            <w:gridSpan w:val="2"/>
            <w:tcBorders>
              <w:top w:val="single" w:sz="4" w:space="0" w:color="auto"/>
              <w:bottom w:val="single" w:sz="12" w:space="0" w:color="auto"/>
            </w:tcBorders>
            <w:shd w:val="clear" w:color="auto" w:fill="auto"/>
            <w:vAlign w:val="bottom"/>
          </w:tcPr>
          <w:p w14:paraId="4E2F5BEE" w14:textId="77777777" w:rsidR="006D6B56" w:rsidRPr="00AF0CFE" w:rsidRDefault="006D6B56" w:rsidP="00B816F7">
            <w:pPr>
              <w:spacing w:before="80" w:after="80" w:line="220" w:lineRule="exact"/>
              <w:jc w:val="right"/>
              <w:rPr>
                <w:rFonts w:cs="Times New Roman"/>
                <w:b/>
                <w:sz w:val="18"/>
              </w:rPr>
            </w:pPr>
            <w:r w:rsidRPr="00AF0CFE">
              <w:rPr>
                <w:rFonts w:cs="Times New Roman"/>
                <w:b/>
                <w:bCs/>
                <w:sz w:val="18"/>
              </w:rPr>
              <w:t>357</w:t>
            </w:r>
          </w:p>
        </w:tc>
        <w:tc>
          <w:tcPr>
            <w:tcW w:w="866" w:type="dxa"/>
            <w:gridSpan w:val="2"/>
            <w:tcBorders>
              <w:top w:val="single" w:sz="4" w:space="0" w:color="auto"/>
              <w:bottom w:val="single" w:sz="12" w:space="0" w:color="auto"/>
            </w:tcBorders>
            <w:shd w:val="clear" w:color="auto" w:fill="auto"/>
            <w:vAlign w:val="bottom"/>
          </w:tcPr>
          <w:p w14:paraId="09E6A942" w14:textId="77777777" w:rsidR="006D6B56" w:rsidRPr="00AF0CFE" w:rsidRDefault="006D6B56" w:rsidP="00B816F7">
            <w:pPr>
              <w:spacing w:before="80" w:after="80" w:line="220" w:lineRule="exact"/>
              <w:jc w:val="right"/>
              <w:rPr>
                <w:rFonts w:cs="Times New Roman"/>
                <w:b/>
                <w:sz w:val="18"/>
              </w:rPr>
            </w:pPr>
            <w:r w:rsidRPr="00AF0CFE">
              <w:rPr>
                <w:rFonts w:cs="Times New Roman"/>
                <w:b/>
                <w:bCs/>
                <w:sz w:val="18"/>
              </w:rPr>
              <w:t>352</w:t>
            </w:r>
          </w:p>
        </w:tc>
        <w:tc>
          <w:tcPr>
            <w:tcW w:w="864" w:type="dxa"/>
            <w:gridSpan w:val="2"/>
            <w:tcBorders>
              <w:top w:val="single" w:sz="4" w:space="0" w:color="auto"/>
              <w:bottom w:val="single" w:sz="12" w:space="0" w:color="auto"/>
            </w:tcBorders>
            <w:shd w:val="clear" w:color="auto" w:fill="auto"/>
            <w:vAlign w:val="bottom"/>
          </w:tcPr>
          <w:p w14:paraId="70F7FCC0" w14:textId="77777777" w:rsidR="006D6B56" w:rsidRPr="00AF0CFE" w:rsidRDefault="006D6B56" w:rsidP="00B816F7">
            <w:pPr>
              <w:spacing w:before="80" w:after="80" w:line="220" w:lineRule="exact"/>
              <w:jc w:val="right"/>
              <w:rPr>
                <w:rFonts w:cs="Times New Roman"/>
                <w:b/>
                <w:sz w:val="18"/>
              </w:rPr>
            </w:pPr>
            <w:r w:rsidRPr="00AF0CFE">
              <w:rPr>
                <w:rFonts w:cs="Times New Roman"/>
                <w:b/>
                <w:bCs/>
                <w:sz w:val="18"/>
              </w:rPr>
              <w:t>348</w:t>
            </w:r>
          </w:p>
        </w:tc>
        <w:tc>
          <w:tcPr>
            <w:tcW w:w="866" w:type="dxa"/>
            <w:gridSpan w:val="2"/>
            <w:tcBorders>
              <w:top w:val="single" w:sz="4" w:space="0" w:color="auto"/>
              <w:bottom w:val="single" w:sz="12" w:space="0" w:color="auto"/>
            </w:tcBorders>
            <w:shd w:val="clear" w:color="auto" w:fill="auto"/>
            <w:vAlign w:val="bottom"/>
          </w:tcPr>
          <w:p w14:paraId="74A83F4B" w14:textId="77777777" w:rsidR="006D6B56" w:rsidRPr="00AF0CFE" w:rsidRDefault="006D6B56" w:rsidP="00B816F7">
            <w:pPr>
              <w:spacing w:before="80" w:after="80" w:line="220" w:lineRule="exact"/>
              <w:jc w:val="right"/>
              <w:rPr>
                <w:rFonts w:cs="Times New Roman"/>
                <w:b/>
                <w:sz w:val="18"/>
              </w:rPr>
            </w:pPr>
            <w:r w:rsidRPr="00AF0CFE">
              <w:rPr>
                <w:rFonts w:cs="Times New Roman"/>
                <w:b/>
                <w:bCs/>
                <w:sz w:val="18"/>
              </w:rPr>
              <w:t>367</w:t>
            </w:r>
          </w:p>
        </w:tc>
        <w:tc>
          <w:tcPr>
            <w:tcW w:w="866" w:type="dxa"/>
            <w:gridSpan w:val="2"/>
            <w:tcBorders>
              <w:top w:val="single" w:sz="4" w:space="0" w:color="auto"/>
              <w:bottom w:val="single" w:sz="12" w:space="0" w:color="auto"/>
            </w:tcBorders>
            <w:shd w:val="clear" w:color="auto" w:fill="auto"/>
            <w:vAlign w:val="bottom"/>
          </w:tcPr>
          <w:p w14:paraId="75910FA9" w14:textId="77777777" w:rsidR="006D6B56" w:rsidRPr="00AF0CFE" w:rsidRDefault="006D6B56" w:rsidP="00B816F7">
            <w:pPr>
              <w:spacing w:before="80" w:after="80" w:line="220" w:lineRule="exact"/>
              <w:jc w:val="right"/>
              <w:rPr>
                <w:rFonts w:cs="Times New Roman"/>
                <w:b/>
                <w:sz w:val="18"/>
              </w:rPr>
            </w:pPr>
            <w:r w:rsidRPr="00AF0CFE">
              <w:rPr>
                <w:rFonts w:cs="Times New Roman"/>
                <w:b/>
                <w:bCs/>
                <w:sz w:val="18"/>
              </w:rPr>
              <w:t>378</w:t>
            </w:r>
          </w:p>
        </w:tc>
        <w:tc>
          <w:tcPr>
            <w:tcW w:w="866" w:type="dxa"/>
            <w:gridSpan w:val="2"/>
            <w:tcBorders>
              <w:top w:val="single" w:sz="4" w:space="0" w:color="auto"/>
              <w:bottom w:val="single" w:sz="12" w:space="0" w:color="auto"/>
            </w:tcBorders>
            <w:shd w:val="clear" w:color="auto" w:fill="auto"/>
            <w:vAlign w:val="bottom"/>
          </w:tcPr>
          <w:p w14:paraId="5912CA7E" w14:textId="77777777" w:rsidR="006D6B56" w:rsidRPr="00AF0CFE" w:rsidRDefault="006D6B56" w:rsidP="00B816F7">
            <w:pPr>
              <w:spacing w:before="80" w:after="80" w:line="220" w:lineRule="exact"/>
              <w:jc w:val="right"/>
              <w:rPr>
                <w:rFonts w:cs="Times New Roman"/>
                <w:b/>
                <w:sz w:val="18"/>
              </w:rPr>
            </w:pPr>
            <w:r w:rsidRPr="00AF0CFE">
              <w:rPr>
                <w:rFonts w:cs="Times New Roman"/>
                <w:b/>
                <w:bCs/>
                <w:sz w:val="18"/>
              </w:rPr>
              <w:t>376</w:t>
            </w:r>
          </w:p>
        </w:tc>
        <w:tc>
          <w:tcPr>
            <w:tcW w:w="866" w:type="dxa"/>
            <w:gridSpan w:val="2"/>
            <w:tcBorders>
              <w:top w:val="single" w:sz="4" w:space="0" w:color="auto"/>
              <w:bottom w:val="single" w:sz="12" w:space="0" w:color="auto"/>
            </w:tcBorders>
            <w:shd w:val="clear" w:color="auto" w:fill="auto"/>
            <w:vAlign w:val="bottom"/>
          </w:tcPr>
          <w:p w14:paraId="40EF269B" w14:textId="77777777" w:rsidR="006D6B56" w:rsidRPr="00AF0CFE" w:rsidRDefault="006D6B56" w:rsidP="00B816F7">
            <w:pPr>
              <w:spacing w:before="80" w:after="80" w:line="220" w:lineRule="exact"/>
              <w:jc w:val="right"/>
              <w:rPr>
                <w:rFonts w:cs="Times New Roman"/>
                <w:b/>
                <w:sz w:val="18"/>
              </w:rPr>
            </w:pPr>
            <w:r w:rsidRPr="00AF0CFE">
              <w:rPr>
                <w:rFonts w:cs="Times New Roman"/>
                <w:b/>
                <w:bCs/>
                <w:sz w:val="18"/>
              </w:rPr>
              <w:t>397</w:t>
            </w:r>
          </w:p>
        </w:tc>
      </w:tr>
    </w:tbl>
    <w:p w14:paraId="34945906" w14:textId="77777777" w:rsidR="006D6B56" w:rsidRPr="00AF0CFE" w:rsidRDefault="006D6B56" w:rsidP="00B816F7">
      <w:pPr>
        <w:pStyle w:val="H23G"/>
        <w:ind w:left="0" w:firstLine="0"/>
        <w:rPr>
          <w:b w:val="0"/>
          <w:bCs/>
        </w:rPr>
      </w:pPr>
      <w:r w:rsidRPr="00AF0CFE">
        <w:t>Уголовные преступления, совершенные заключенными</w:t>
      </w:r>
      <w:r w:rsidR="00B816F7" w:rsidRPr="00AF0CFE">
        <w:br/>
      </w:r>
      <w:r w:rsidRPr="00AF0CFE">
        <w:rPr>
          <w:b w:val="0"/>
          <w:bCs/>
        </w:rPr>
        <w:t>Разбой</w:t>
      </w:r>
    </w:p>
    <w:tbl>
      <w:tblPr>
        <w:tblW w:w="9637" w:type="dxa"/>
        <w:tblLayout w:type="fixed"/>
        <w:tblCellMar>
          <w:left w:w="0" w:type="dxa"/>
          <w:right w:w="0" w:type="dxa"/>
        </w:tblCellMar>
        <w:tblLook w:val="0000" w:firstRow="0" w:lastRow="0" w:firstColumn="0" w:lastColumn="0" w:noHBand="0" w:noVBand="0"/>
      </w:tblPr>
      <w:tblGrid>
        <w:gridCol w:w="1831"/>
        <w:gridCol w:w="432"/>
        <w:gridCol w:w="432"/>
        <w:gridCol w:w="433"/>
        <w:gridCol w:w="435"/>
        <w:gridCol w:w="433"/>
        <w:gridCol w:w="435"/>
        <w:gridCol w:w="433"/>
        <w:gridCol w:w="435"/>
        <w:gridCol w:w="433"/>
        <w:gridCol w:w="433"/>
        <w:gridCol w:w="433"/>
        <w:gridCol w:w="435"/>
        <w:gridCol w:w="433"/>
        <w:gridCol w:w="435"/>
        <w:gridCol w:w="433"/>
        <w:gridCol w:w="435"/>
        <w:gridCol w:w="433"/>
        <w:gridCol w:w="435"/>
      </w:tblGrid>
      <w:tr w:rsidR="006D6B56" w:rsidRPr="00AF0CFE" w14:paraId="2997DCA9" w14:textId="77777777" w:rsidTr="00A80DBC">
        <w:trPr>
          <w:tblHeader/>
        </w:trPr>
        <w:tc>
          <w:tcPr>
            <w:tcW w:w="1400" w:type="dxa"/>
            <w:vMerge w:val="restart"/>
            <w:tcBorders>
              <w:top w:val="single" w:sz="4" w:space="0" w:color="auto"/>
              <w:bottom w:val="single" w:sz="12" w:space="0" w:color="auto"/>
            </w:tcBorders>
            <w:shd w:val="clear" w:color="auto" w:fill="auto"/>
            <w:vAlign w:val="bottom"/>
          </w:tcPr>
          <w:p w14:paraId="3A281000" w14:textId="30203CD6" w:rsidR="006D6B56" w:rsidRPr="00AF0CFE" w:rsidRDefault="006D6B56" w:rsidP="00A80DBC">
            <w:pPr>
              <w:spacing w:before="80" w:after="80" w:line="200" w:lineRule="exact"/>
              <w:rPr>
                <w:rFonts w:cs="Times New Roman"/>
                <w:i/>
                <w:sz w:val="16"/>
              </w:rPr>
            </w:pPr>
            <w:r w:rsidRPr="00AF0CFE">
              <w:rPr>
                <w:rFonts w:cs="Times New Roman"/>
                <w:i/>
                <w:sz w:val="16"/>
              </w:rPr>
              <w:t xml:space="preserve">Категория </w:t>
            </w:r>
            <w:r w:rsidR="00E74651">
              <w:rPr>
                <w:rFonts w:cs="Times New Roman"/>
                <w:i/>
                <w:sz w:val="16"/>
              </w:rPr>
              <w:br/>
            </w:r>
            <w:r w:rsidRPr="00AF0CFE">
              <w:rPr>
                <w:rFonts w:cs="Times New Roman"/>
                <w:i/>
                <w:sz w:val="16"/>
              </w:rPr>
              <w:t>преступлений/</w:t>
            </w:r>
            <w:r w:rsidR="00A80DBC" w:rsidRPr="00AF0CFE">
              <w:rPr>
                <w:rFonts w:cs="Times New Roman"/>
                <w:i/>
                <w:sz w:val="16"/>
              </w:rPr>
              <w:br/>
            </w:r>
            <w:r w:rsidRPr="00AF0CFE">
              <w:rPr>
                <w:rFonts w:cs="Times New Roman"/>
                <w:i/>
                <w:sz w:val="16"/>
              </w:rPr>
              <w:t>возрастная группа</w:t>
            </w:r>
          </w:p>
        </w:tc>
        <w:tc>
          <w:tcPr>
            <w:tcW w:w="660" w:type="dxa"/>
            <w:gridSpan w:val="2"/>
            <w:tcBorders>
              <w:top w:val="single" w:sz="4" w:space="0" w:color="auto"/>
              <w:bottom w:val="single" w:sz="4" w:space="0" w:color="auto"/>
            </w:tcBorders>
            <w:shd w:val="clear" w:color="auto" w:fill="auto"/>
            <w:vAlign w:val="bottom"/>
          </w:tcPr>
          <w:p w14:paraId="2DFA9B28" w14:textId="77777777" w:rsidR="006D6B56" w:rsidRPr="00AF0CFE" w:rsidRDefault="006D6B56" w:rsidP="00A80DBC">
            <w:pPr>
              <w:spacing w:before="80" w:after="80" w:line="200" w:lineRule="exact"/>
              <w:jc w:val="center"/>
              <w:rPr>
                <w:rFonts w:cs="Times New Roman"/>
                <w:i/>
                <w:sz w:val="16"/>
              </w:rPr>
            </w:pPr>
            <w:r w:rsidRPr="00AF0CFE">
              <w:rPr>
                <w:rFonts w:cs="Times New Roman"/>
                <w:i/>
                <w:sz w:val="16"/>
              </w:rPr>
              <w:t>2010</w:t>
            </w:r>
          </w:p>
        </w:tc>
        <w:tc>
          <w:tcPr>
            <w:tcW w:w="664" w:type="dxa"/>
            <w:gridSpan w:val="2"/>
            <w:tcBorders>
              <w:top w:val="single" w:sz="4" w:space="0" w:color="auto"/>
              <w:bottom w:val="single" w:sz="4" w:space="0" w:color="auto"/>
            </w:tcBorders>
            <w:shd w:val="clear" w:color="auto" w:fill="auto"/>
            <w:vAlign w:val="bottom"/>
          </w:tcPr>
          <w:p w14:paraId="021F0821" w14:textId="77777777" w:rsidR="006D6B56" w:rsidRPr="00AF0CFE" w:rsidRDefault="006D6B56" w:rsidP="00A80DBC">
            <w:pPr>
              <w:spacing w:before="80" w:after="80" w:line="200" w:lineRule="exact"/>
              <w:jc w:val="center"/>
              <w:rPr>
                <w:rFonts w:cs="Times New Roman"/>
                <w:i/>
                <w:sz w:val="16"/>
              </w:rPr>
            </w:pPr>
            <w:r w:rsidRPr="00AF0CFE">
              <w:rPr>
                <w:rFonts w:cs="Times New Roman"/>
                <w:i/>
                <w:sz w:val="16"/>
              </w:rPr>
              <w:t>2011</w:t>
            </w:r>
          </w:p>
        </w:tc>
        <w:tc>
          <w:tcPr>
            <w:tcW w:w="664" w:type="dxa"/>
            <w:gridSpan w:val="2"/>
            <w:tcBorders>
              <w:top w:val="single" w:sz="4" w:space="0" w:color="auto"/>
              <w:bottom w:val="single" w:sz="4" w:space="0" w:color="auto"/>
            </w:tcBorders>
            <w:shd w:val="clear" w:color="auto" w:fill="auto"/>
            <w:vAlign w:val="bottom"/>
          </w:tcPr>
          <w:p w14:paraId="7B878F1C" w14:textId="77777777" w:rsidR="006D6B56" w:rsidRPr="00AF0CFE" w:rsidRDefault="006D6B56" w:rsidP="00A80DBC">
            <w:pPr>
              <w:spacing w:before="80" w:after="80" w:line="200" w:lineRule="exact"/>
              <w:jc w:val="center"/>
              <w:rPr>
                <w:rFonts w:cs="Times New Roman"/>
                <w:i/>
                <w:sz w:val="16"/>
              </w:rPr>
            </w:pPr>
            <w:r w:rsidRPr="00AF0CFE">
              <w:rPr>
                <w:rFonts w:cs="Times New Roman"/>
                <w:i/>
                <w:sz w:val="16"/>
              </w:rPr>
              <w:t>2012</w:t>
            </w:r>
          </w:p>
        </w:tc>
        <w:tc>
          <w:tcPr>
            <w:tcW w:w="664" w:type="dxa"/>
            <w:gridSpan w:val="2"/>
            <w:tcBorders>
              <w:top w:val="single" w:sz="4" w:space="0" w:color="auto"/>
              <w:bottom w:val="single" w:sz="4" w:space="0" w:color="auto"/>
            </w:tcBorders>
            <w:shd w:val="clear" w:color="auto" w:fill="auto"/>
            <w:vAlign w:val="bottom"/>
          </w:tcPr>
          <w:p w14:paraId="1A8A1D10" w14:textId="77777777" w:rsidR="006D6B56" w:rsidRPr="00AF0CFE" w:rsidRDefault="006D6B56" w:rsidP="00A80DBC">
            <w:pPr>
              <w:spacing w:before="80" w:after="80" w:line="200" w:lineRule="exact"/>
              <w:jc w:val="center"/>
              <w:rPr>
                <w:rFonts w:cs="Times New Roman"/>
                <w:i/>
                <w:sz w:val="16"/>
              </w:rPr>
            </w:pPr>
            <w:r w:rsidRPr="00AF0CFE">
              <w:rPr>
                <w:rFonts w:cs="Times New Roman"/>
                <w:i/>
                <w:sz w:val="16"/>
              </w:rPr>
              <w:t>2013</w:t>
            </w:r>
          </w:p>
        </w:tc>
        <w:tc>
          <w:tcPr>
            <w:tcW w:w="662" w:type="dxa"/>
            <w:gridSpan w:val="2"/>
            <w:tcBorders>
              <w:top w:val="single" w:sz="4" w:space="0" w:color="auto"/>
              <w:bottom w:val="single" w:sz="4" w:space="0" w:color="auto"/>
            </w:tcBorders>
            <w:shd w:val="clear" w:color="auto" w:fill="auto"/>
            <w:vAlign w:val="bottom"/>
          </w:tcPr>
          <w:p w14:paraId="3F89AAFB" w14:textId="77777777" w:rsidR="006D6B56" w:rsidRPr="00AF0CFE" w:rsidRDefault="006D6B56" w:rsidP="00A80DBC">
            <w:pPr>
              <w:spacing w:before="80" w:after="80" w:line="200" w:lineRule="exact"/>
              <w:jc w:val="center"/>
              <w:rPr>
                <w:rFonts w:cs="Times New Roman"/>
                <w:i/>
                <w:sz w:val="16"/>
              </w:rPr>
            </w:pPr>
            <w:r w:rsidRPr="00AF0CFE">
              <w:rPr>
                <w:rFonts w:cs="Times New Roman"/>
                <w:i/>
                <w:sz w:val="16"/>
              </w:rPr>
              <w:t>2014</w:t>
            </w:r>
          </w:p>
        </w:tc>
        <w:tc>
          <w:tcPr>
            <w:tcW w:w="664" w:type="dxa"/>
            <w:gridSpan w:val="2"/>
            <w:tcBorders>
              <w:top w:val="single" w:sz="4" w:space="0" w:color="auto"/>
              <w:bottom w:val="single" w:sz="4" w:space="0" w:color="auto"/>
            </w:tcBorders>
            <w:shd w:val="clear" w:color="auto" w:fill="auto"/>
            <w:vAlign w:val="bottom"/>
          </w:tcPr>
          <w:p w14:paraId="1F71338E" w14:textId="77777777" w:rsidR="006D6B56" w:rsidRPr="00AF0CFE" w:rsidRDefault="006D6B56" w:rsidP="00A80DBC">
            <w:pPr>
              <w:spacing w:before="80" w:after="80" w:line="200" w:lineRule="exact"/>
              <w:jc w:val="center"/>
              <w:rPr>
                <w:rFonts w:cs="Times New Roman"/>
                <w:i/>
                <w:sz w:val="16"/>
              </w:rPr>
            </w:pPr>
            <w:r w:rsidRPr="00AF0CFE">
              <w:rPr>
                <w:rFonts w:cs="Times New Roman"/>
                <w:i/>
                <w:sz w:val="16"/>
              </w:rPr>
              <w:t>2015</w:t>
            </w:r>
          </w:p>
        </w:tc>
        <w:tc>
          <w:tcPr>
            <w:tcW w:w="664" w:type="dxa"/>
            <w:gridSpan w:val="2"/>
            <w:tcBorders>
              <w:top w:val="single" w:sz="4" w:space="0" w:color="auto"/>
              <w:bottom w:val="single" w:sz="4" w:space="0" w:color="auto"/>
            </w:tcBorders>
            <w:shd w:val="clear" w:color="auto" w:fill="auto"/>
            <w:vAlign w:val="bottom"/>
          </w:tcPr>
          <w:p w14:paraId="54D3964B" w14:textId="77777777" w:rsidR="006D6B56" w:rsidRPr="00AF0CFE" w:rsidRDefault="006D6B56" w:rsidP="00A80DBC">
            <w:pPr>
              <w:spacing w:before="80" w:after="80" w:line="200" w:lineRule="exact"/>
              <w:jc w:val="center"/>
              <w:rPr>
                <w:rFonts w:cs="Times New Roman"/>
                <w:i/>
                <w:sz w:val="16"/>
              </w:rPr>
            </w:pPr>
            <w:r w:rsidRPr="00AF0CFE">
              <w:rPr>
                <w:rFonts w:cs="Times New Roman"/>
                <w:i/>
                <w:sz w:val="16"/>
              </w:rPr>
              <w:t>2016</w:t>
            </w:r>
          </w:p>
        </w:tc>
        <w:tc>
          <w:tcPr>
            <w:tcW w:w="664" w:type="dxa"/>
            <w:gridSpan w:val="2"/>
            <w:tcBorders>
              <w:top w:val="single" w:sz="4" w:space="0" w:color="auto"/>
              <w:bottom w:val="single" w:sz="4" w:space="0" w:color="auto"/>
            </w:tcBorders>
            <w:shd w:val="clear" w:color="auto" w:fill="auto"/>
            <w:vAlign w:val="bottom"/>
          </w:tcPr>
          <w:p w14:paraId="54398E91" w14:textId="77777777" w:rsidR="006D6B56" w:rsidRPr="00AF0CFE" w:rsidRDefault="006D6B56" w:rsidP="00A80DBC">
            <w:pPr>
              <w:spacing w:before="80" w:after="80" w:line="200" w:lineRule="exact"/>
              <w:jc w:val="center"/>
              <w:rPr>
                <w:rFonts w:cs="Times New Roman"/>
                <w:i/>
                <w:sz w:val="16"/>
              </w:rPr>
            </w:pPr>
            <w:r w:rsidRPr="00AF0CFE">
              <w:rPr>
                <w:rFonts w:cs="Times New Roman"/>
                <w:i/>
                <w:sz w:val="16"/>
              </w:rPr>
              <w:t>2017</w:t>
            </w:r>
          </w:p>
        </w:tc>
        <w:tc>
          <w:tcPr>
            <w:tcW w:w="664" w:type="dxa"/>
            <w:gridSpan w:val="2"/>
            <w:tcBorders>
              <w:top w:val="single" w:sz="4" w:space="0" w:color="auto"/>
              <w:bottom w:val="single" w:sz="4" w:space="0" w:color="auto"/>
            </w:tcBorders>
            <w:shd w:val="clear" w:color="auto" w:fill="auto"/>
            <w:vAlign w:val="bottom"/>
          </w:tcPr>
          <w:p w14:paraId="3F1F29EA" w14:textId="77777777" w:rsidR="006D6B56" w:rsidRPr="00AF0CFE" w:rsidRDefault="006D6B56" w:rsidP="00A80DBC">
            <w:pPr>
              <w:spacing w:before="80" w:after="80" w:line="200" w:lineRule="exact"/>
              <w:jc w:val="center"/>
              <w:rPr>
                <w:rFonts w:cs="Times New Roman"/>
                <w:i/>
                <w:sz w:val="16"/>
              </w:rPr>
            </w:pPr>
            <w:r w:rsidRPr="00AF0CFE">
              <w:rPr>
                <w:rFonts w:cs="Times New Roman"/>
                <w:i/>
                <w:sz w:val="16"/>
              </w:rPr>
              <w:t>2018</w:t>
            </w:r>
            <w:r w:rsidRPr="00AF0CFE">
              <w:rPr>
                <w:rFonts w:cs="Times New Roman"/>
                <w:i/>
                <w:sz w:val="16"/>
              </w:rPr>
              <w:br/>
              <w:t>(январь</w:t>
            </w:r>
            <w:r w:rsidR="00A80DBC" w:rsidRPr="00AF0CFE">
              <w:t>–</w:t>
            </w:r>
            <w:r w:rsidRPr="00AF0CFE">
              <w:rPr>
                <w:rFonts w:cs="Times New Roman"/>
                <w:i/>
                <w:sz w:val="16"/>
              </w:rPr>
              <w:t>сентябрь)</w:t>
            </w:r>
          </w:p>
        </w:tc>
      </w:tr>
      <w:tr w:rsidR="00A80DBC" w:rsidRPr="00AF0CFE" w14:paraId="75EC6F8D" w14:textId="77777777" w:rsidTr="00A80DBC">
        <w:trPr>
          <w:tblHeader/>
        </w:trPr>
        <w:tc>
          <w:tcPr>
            <w:tcW w:w="1400" w:type="dxa"/>
            <w:vMerge/>
            <w:tcBorders>
              <w:top w:val="single" w:sz="12" w:space="0" w:color="auto"/>
              <w:bottom w:val="single" w:sz="12" w:space="0" w:color="auto"/>
            </w:tcBorders>
            <w:shd w:val="clear" w:color="auto" w:fill="auto"/>
            <w:vAlign w:val="bottom"/>
          </w:tcPr>
          <w:p w14:paraId="41F91364" w14:textId="77777777" w:rsidR="006D6B56" w:rsidRPr="00AF0CFE" w:rsidRDefault="006D6B56" w:rsidP="00A80DBC">
            <w:pPr>
              <w:spacing w:before="80" w:after="80" w:line="200" w:lineRule="exact"/>
              <w:rPr>
                <w:rFonts w:cs="Times New Roman"/>
                <w:i/>
                <w:sz w:val="16"/>
              </w:rPr>
            </w:pPr>
          </w:p>
        </w:tc>
        <w:tc>
          <w:tcPr>
            <w:tcW w:w="330" w:type="dxa"/>
            <w:tcBorders>
              <w:top w:val="single" w:sz="4" w:space="0" w:color="auto"/>
              <w:bottom w:val="single" w:sz="12" w:space="0" w:color="auto"/>
            </w:tcBorders>
            <w:shd w:val="clear" w:color="auto" w:fill="auto"/>
            <w:vAlign w:val="bottom"/>
          </w:tcPr>
          <w:p w14:paraId="0B69AE8F" w14:textId="77777777" w:rsidR="006D6B56" w:rsidRPr="00AF0CFE" w:rsidRDefault="006D6B56" w:rsidP="00A80DBC">
            <w:pPr>
              <w:spacing w:before="80" w:after="80" w:line="200" w:lineRule="exact"/>
              <w:jc w:val="right"/>
              <w:rPr>
                <w:rFonts w:cs="Times New Roman"/>
                <w:i/>
                <w:sz w:val="16"/>
              </w:rPr>
            </w:pPr>
            <w:r w:rsidRPr="00AF0CFE">
              <w:rPr>
                <w:rFonts w:cs="Times New Roman"/>
                <w:i/>
                <w:sz w:val="16"/>
              </w:rPr>
              <w:t>Mуж.</w:t>
            </w:r>
          </w:p>
        </w:tc>
        <w:tc>
          <w:tcPr>
            <w:tcW w:w="330" w:type="dxa"/>
            <w:tcBorders>
              <w:top w:val="single" w:sz="4" w:space="0" w:color="auto"/>
              <w:bottom w:val="single" w:sz="12" w:space="0" w:color="auto"/>
            </w:tcBorders>
            <w:shd w:val="clear" w:color="auto" w:fill="auto"/>
            <w:vAlign w:val="bottom"/>
          </w:tcPr>
          <w:p w14:paraId="705A6582" w14:textId="77777777" w:rsidR="006D6B56" w:rsidRPr="00AF0CFE" w:rsidRDefault="006D6B56" w:rsidP="00A80DBC">
            <w:pPr>
              <w:spacing w:before="80" w:after="80" w:line="200" w:lineRule="exact"/>
              <w:jc w:val="right"/>
              <w:rPr>
                <w:rFonts w:cs="Times New Roman"/>
                <w:i/>
                <w:sz w:val="16"/>
              </w:rPr>
            </w:pPr>
            <w:r w:rsidRPr="00AF0CFE">
              <w:rPr>
                <w:rFonts w:cs="Times New Roman"/>
                <w:i/>
                <w:sz w:val="16"/>
              </w:rPr>
              <w:t>Ж</w:t>
            </w:r>
            <w:r w:rsidR="00A80DBC" w:rsidRPr="00AF0CFE">
              <w:rPr>
                <w:rFonts w:cs="Times New Roman"/>
                <w:i/>
                <w:sz w:val="16"/>
              </w:rPr>
              <w:t>ен</w:t>
            </w:r>
            <w:r w:rsidRPr="00AF0CFE">
              <w:rPr>
                <w:rFonts w:cs="Times New Roman"/>
                <w:i/>
                <w:sz w:val="16"/>
              </w:rPr>
              <w:t>.</w:t>
            </w:r>
          </w:p>
        </w:tc>
        <w:tc>
          <w:tcPr>
            <w:tcW w:w="331" w:type="dxa"/>
            <w:tcBorders>
              <w:top w:val="single" w:sz="4" w:space="0" w:color="auto"/>
              <w:bottom w:val="single" w:sz="12" w:space="0" w:color="auto"/>
            </w:tcBorders>
            <w:shd w:val="clear" w:color="auto" w:fill="auto"/>
            <w:vAlign w:val="bottom"/>
          </w:tcPr>
          <w:p w14:paraId="56F529F5" w14:textId="77777777" w:rsidR="006D6B56" w:rsidRPr="00AF0CFE" w:rsidRDefault="006D6B56" w:rsidP="00A80DBC">
            <w:pPr>
              <w:spacing w:before="80" w:after="80" w:line="200" w:lineRule="exact"/>
              <w:jc w:val="right"/>
              <w:rPr>
                <w:rFonts w:cs="Times New Roman"/>
                <w:i/>
                <w:sz w:val="16"/>
              </w:rPr>
            </w:pPr>
            <w:r w:rsidRPr="00AF0CFE">
              <w:rPr>
                <w:rFonts w:cs="Times New Roman"/>
                <w:i/>
                <w:sz w:val="16"/>
              </w:rPr>
              <w:t>Mуж.</w:t>
            </w:r>
          </w:p>
        </w:tc>
        <w:tc>
          <w:tcPr>
            <w:tcW w:w="333" w:type="dxa"/>
            <w:tcBorders>
              <w:top w:val="single" w:sz="4" w:space="0" w:color="auto"/>
              <w:bottom w:val="single" w:sz="12" w:space="0" w:color="auto"/>
            </w:tcBorders>
            <w:shd w:val="clear" w:color="auto" w:fill="auto"/>
            <w:vAlign w:val="bottom"/>
          </w:tcPr>
          <w:p w14:paraId="16576E0E" w14:textId="77777777" w:rsidR="006D6B56" w:rsidRPr="00AF0CFE" w:rsidRDefault="00A80DBC" w:rsidP="00A80DBC">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c>
          <w:tcPr>
            <w:tcW w:w="331" w:type="dxa"/>
            <w:tcBorders>
              <w:top w:val="single" w:sz="4" w:space="0" w:color="auto"/>
              <w:bottom w:val="single" w:sz="12" w:space="0" w:color="auto"/>
            </w:tcBorders>
            <w:shd w:val="clear" w:color="auto" w:fill="auto"/>
            <w:vAlign w:val="bottom"/>
          </w:tcPr>
          <w:p w14:paraId="3325BE97" w14:textId="77777777" w:rsidR="006D6B56" w:rsidRPr="00AF0CFE" w:rsidRDefault="006D6B56" w:rsidP="00A80DBC">
            <w:pPr>
              <w:spacing w:before="80" w:after="80" w:line="200" w:lineRule="exact"/>
              <w:jc w:val="right"/>
              <w:rPr>
                <w:rFonts w:cs="Times New Roman"/>
                <w:i/>
                <w:sz w:val="16"/>
              </w:rPr>
            </w:pPr>
            <w:r w:rsidRPr="00AF0CFE">
              <w:rPr>
                <w:rFonts w:cs="Times New Roman"/>
                <w:i/>
                <w:sz w:val="16"/>
              </w:rPr>
              <w:t>Mуж.</w:t>
            </w:r>
          </w:p>
        </w:tc>
        <w:tc>
          <w:tcPr>
            <w:tcW w:w="333" w:type="dxa"/>
            <w:tcBorders>
              <w:top w:val="single" w:sz="4" w:space="0" w:color="auto"/>
              <w:bottom w:val="single" w:sz="12" w:space="0" w:color="auto"/>
            </w:tcBorders>
            <w:shd w:val="clear" w:color="auto" w:fill="auto"/>
            <w:vAlign w:val="bottom"/>
          </w:tcPr>
          <w:p w14:paraId="4A0D86D7" w14:textId="77777777" w:rsidR="006D6B56" w:rsidRPr="00AF0CFE" w:rsidRDefault="00A80DBC" w:rsidP="00A80DBC">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c>
          <w:tcPr>
            <w:tcW w:w="331" w:type="dxa"/>
            <w:tcBorders>
              <w:top w:val="single" w:sz="4" w:space="0" w:color="auto"/>
              <w:bottom w:val="single" w:sz="12" w:space="0" w:color="auto"/>
            </w:tcBorders>
            <w:shd w:val="clear" w:color="auto" w:fill="auto"/>
            <w:vAlign w:val="bottom"/>
          </w:tcPr>
          <w:p w14:paraId="03FAB3BC" w14:textId="77777777" w:rsidR="006D6B56" w:rsidRPr="00AF0CFE" w:rsidRDefault="006D6B56" w:rsidP="00A80DBC">
            <w:pPr>
              <w:spacing w:before="80" w:after="80" w:line="200" w:lineRule="exact"/>
              <w:jc w:val="right"/>
              <w:rPr>
                <w:rFonts w:cs="Times New Roman"/>
                <w:i/>
                <w:sz w:val="16"/>
              </w:rPr>
            </w:pPr>
            <w:r w:rsidRPr="00AF0CFE">
              <w:rPr>
                <w:rFonts w:cs="Times New Roman"/>
                <w:i/>
                <w:sz w:val="16"/>
              </w:rPr>
              <w:t>Mуж.</w:t>
            </w:r>
          </w:p>
        </w:tc>
        <w:tc>
          <w:tcPr>
            <w:tcW w:w="333" w:type="dxa"/>
            <w:tcBorders>
              <w:top w:val="single" w:sz="4" w:space="0" w:color="auto"/>
              <w:bottom w:val="single" w:sz="12" w:space="0" w:color="auto"/>
            </w:tcBorders>
            <w:shd w:val="clear" w:color="auto" w:fill="auto"/>
            <w:vAlign w:val="bottom"/>
          </w:tcPr>
          <w:p w14:paraId="43CDEDAB" w14:textId="77777777" w:rsidR="006D6B56" w:rsidRPr="00AF0CFE" w:rsidRDefault="00A80DBC" w:rsidP="00A80DBC">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c>
          <w:tcPr>
            <w:tcW w:w="331" w:type="dxa"/>
            <w:tcBorders>
              <w:top w:val="single" w:sz="4" w:space="0" w:color="auto"/>
              <w:bottom w:val="single" w:sz="12" w:space="0" w:color="auto"/>
            </w:tcBorders>
            <w:shd w:val="clear" w:color="auto" w:fill="auto"/>
            <w:vAlign w:val="bottom"/>
          </w:tcPr>
          <w:p w14:paraId="4E237FB4" w14:textId="77777777" w:rsidR="006D6B56" w:rsidRPr="00AF0CFE" w:rsidRDefault="006D6B56" w:rsidP="00A80DBC">
            <w:pPr>
              <w:spacing w:before="80" w:after="80" w:line="200" w:lineRule="exact"/>
              <w:jc w:val="right"/>
              <w:rPr>
                <w:rFonts w:cs="Times New Roman"/>
                <w:i/>
                <w:sz w:val="16"/>
              </w:rPr>
            </w:pPr>
            <w:r w:rsidRPr="00AF0CFE">
              <w:rPr>
                <w:rFonts w:cs="Times New Roman"/>
                <w:i/>
                <w:sz w:val="16"/>
              </w:rPr>
              <w:t>Mуж.</w:t>
            </w:r>
          </w:p>
        </w:tc>
        <w:tc>
          <w:tcPr>
            <w:tcW w:w="331" w:type="dxa"/>
            <w:tcBorders>
              <w:top w:val="single" w:sz="4" w:space="0" w:color="auto"/>
              <w:bottom w:val="single" w:sz="12" w:space="0" w:color="auto"/>
            </w:tcBorders>
            <w:shd w:val="clear" w:color="auto" w:fill="auto"/>
            <w:vAlign w:val="bottom"/>
          </w:tcPr>
          <w:p w14:paraId="42E6FA47" w14:textId="77777777" w:rsidR="006D6B56" w:rsidRPr="00AF0CFE" w:rsidRDefault="00A80DBC" w:rsidP="00A80DBC">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c>
          <w:tcPr>
            <w:tcW w:w="331" w:type="dxa"/>
            <w:tcBorders>
              <w:top w:val="single" w:sz="4" w:space="0" w:color="auto"/>
              <w:bottom w:val="single" w:sz="12" w:space="0" w:color="auto"/>
            </w:tcBorders>
            <w:shd w:val="clear" w:color="auto" w:fill="auto"/>
            <w:vAlign w:val="bottom"/>
          </w:tcPr>
          <w:p w14:paraId="321C401F" w14:textId="77777777" w:rsidR="006D6B56" w:rsidRPr="00AF0CFE" w:rsidRDefault="006D6B56" w:rsidP="00A80DBC">
            <w:pPr>
              <w:spacing w:before="80" w:after="80" w:line="200" w:lineRule="exact"/>
              <w:jc w:val="right"/>
              <w:rPr>
                <w:rFonts w:cs="Times New Roman"/>
                <w:i/>
                <w:sz w:val="16"/>
              </w:rPr>
            </w:pPr>
            <w:r w:rsidRPr="00AF0CFE">
              <w:rPr>
                <w:rFonts w:cs="Times New Roman"/>
                <w:i/>
                <w:sz w:val="16"/>
              </w:rPr>
              <w:t>Mуж.</w:t>
            </w:r>
          </w:p>
        </w:tc>
        <w:tc>
          <w:tcPr>
            <w:tcW w:w="333" w:type="dxa"/>
            <w:tcBorders>
              <w:top w:val="single" w:sz="4" w:space="0" w:color="auto"/>
              <w:bottom w:val="single" w:sz="12" w:space="0" w:color="auto"/>
            </w:tcBorders>
            <w:shd w:val="clear" w:color="auto" w:fill="auto"/>
            <w:vAlign w:val="bottom"/>
          </w:tcPr>
          <w:p w14:paraId="00D4C64C" w14:textId="77777777" w:rsidR="006D6B56" w:rsidRPr="00AF0CFE" w:rsidRDefault="00A80DBC" w:rsidP="00A80DBC">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c>
          <w:tcPr>
            <w:tcW w:w="331" w:type="dxa"/>
            <w:tcBorders>
              <w:top w:val="single" w:sz="4" w:space="0" w:color="auto"/>
              <w:bottom w:val="single" w:sz="12" w:space="0" w:color="auto"/>
            </w:tcBorders>
            <w:shd w:val="clear" w:color="auto" w:fill="auto"/>
            <w:vAlign w:val="bottom"/>
          </w:tcPr>
          <w:p w14:paraId="7DC80DB3" w14:textId="77777777" w:rsidR="006D6B56" w:rsidRPr="00AF0CFE" w:rsidRDefault="006D6B56" w:rsidP="00A80DBC">
            <w:pPr>
              <w:spacing w:before="80" w:after="80" w:line="200" w:lineRule="exact"/>
              <w:jc w:val="right"/>
              <w:rPr>
                <w:rFonts w:cs="Times New Roman"/>
                <w:i/>
                <w:sz w:val="16"/>
              </w:rPr>
            </w:pPr>
            <w:r w:rsidRPr="00AF0CFE">
              <w:rPr>
                <w:rFonts w:cs="Times New Roman"/>
                <w:i/>
                <w:sz w:val="16"/>
              </w:rPr>
              <w:t>Mуж.</w:t>
            </w:r>
          </w:p>
        </w:tc>
        <w:tc>
          <w:tcPr>
            <w:tcW w:w="333" w:type="dxa"/>
            <w:tcBorders>
              <w:top w:val="single" w:sz="4" w:space="0" w:color="auto"/>
              <w:bottom w:val="single" w:sz="12" w:space="0" w:color="auto"/>
            </w:tcBorders>
            <w:shd w:val="clear" w:color="auto" w:fill="auto"/>
            <w:vAlign w:val="bottom"/>
          </w:tcPr>
          <w:p w14:paraId="7EC27FCA" w14:textId="77777777" w:rsidR="006D6B56" w:rsidRPr="00AF0CFE" w:rsidRDefault="00A80DBC" w:rsidP="00A80DBC">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c>
          <w:tcPr>
            <w:tcW w:w="331" w:type="dxa"/>
            <w:tcBorders>
              <w:top w:val="single" w:sz="4" w:space="0" w:color="auto"/>
              <w:bottom w:val="single" w:sz="12" w:space="0" w:color="auto"/>
            </w:tcBorders>
            <w:shd w:val="clear" w:color="auto" w:fill="auto"/>
            <w:vAlign w:val="bottom"/>
          </w:tcPr>
          <w:p w14:paraId="06AD6631" w14:textId="77777777" w:rsidR="006D6B56" w:rsidRPr="00AF0CFE" w:rsidRDefault="006D6B56" w:rsidP="00A80DBC">
            <w:pPr>
              <w:spacing w:before="80" w:after="80" w:line="200" w:lineRule="exact"/>
              <w:jc w:val="right"/>
              <w:rPr>
                <w:rFonts w:cs="Times New Roman"/>
                <w:i/>
                <w:sz w:val="16"/>
              </w:rPr>
            </w:pPr>
            <w:r w:rsidRPr="00AF0CFE">
              <w:rPr>
                <w:rFonts w:cs="Times New Roman"/>
                <w:i/>
                <w:sz w:val="16"/>
              </w:rPr>
              <w:t>Mуж.</w:t>
            </w:r>
          </w:p>
        </w:tc>
        <w:tc>
          <w:tcPr>
            <w:tcW w:w="333" w:type="dxa"/>
            <w:tcBorders>
              <w:top w:val="single" w:sz="4" w:space="0" w:color="auto"/>
              <w:bottom w:val="single" w:sz="12" w:space="0" w:color="auto"/>
            </w:tcBorders>
            <w:shd w:val="clear" w:color="auto" w:fill="auto"/>
            <w:vAlign w:val="bottom"/>
          </w:tcPr>
          <w:p w14:paraId="45361861" w14:textId="77777777" w:rsidR="006D6B56" w:rsidRPr="00AF0CFE" w:rsidRDefault="00A80DBC" w:rsidP="00A80DBC">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c>
          <w:tcPr>
            <w:tcW w:w="331" w:type="dxa"/>
            <w:tcBorders>
              <w:top w:val="single" w:sz="4" w:space="0" w:color="auto"/>
              <w:bottom w:val="single" w:sz="12" w:space="0" w:color="auto"/>
            </w:tcBorders>
            <w:shd w:val="clear" w:color="auto" w:fill="auto"/>
            <w:vAlign w:val="bottom"/>
          </w:tcPr>
          <w:p w14:paraId="47520C04" w14:textId="77777777" w:rsidR="006D6B56" w:rsidRPr="00AF0CFE" w:rsidRDefault="006D6B56" w:rsidP="00A80DBC">
            <w:pPr>
              <w:spacing w:before="80" w:after="80" w:line="200" w:lineRule="exact"/>
              <w:jc w:val="right"/>
              <w:rPr>
                <w:rFonts w:cs="Times New Roman"/>
                <w:i/>
                <w:sz w:val="16"/>
              </w:rPr>
            </w:pPr>
            <w:r w:rsidRPr="00AF0CFE">
              <w:rPr>
                <w:rFonts w:cs="Times New Roman"/>
                <w:i/>
                <w:sz w:val="16"/>
              </w:rPr>
              <w:t>Mуж.</w:t>
            </w:r>
          </w:p>
        </w:tc>
        <w:tc>
          <w:tcPr>
            <w:tcW w:w="333" w:type="dxa"/>
            <w:tcBorders>
              <w:top w:val="single" w:sz="4" w:space="0" w:color="auto"/>
              <w:bottom w:val="single" w:sz="12" w:space="0" w:color="auto"/>
            </w:tcBorders>
            <w:shd w:val="clear" w:color="auto" w:fill="auto"/>
            <w:vAlign w:val="bottom"/>
          </w:tcPr>
          <w:p w14:paraId="31A3D9EF" w14:textId="77777777" w:rsidR="006D6B56" w:rsidRPr="00AF0CFE" w:rsidRDefault="00A80DBC" w:rsidP="00A80DBC">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r>
      <w:tr w:rsidR="00A80DBC" w:rsidRPr="00AF0CFE" w14:paraId="4744B1D2" w14:textId="77777777" w:rsidTr="00A80DBC">
        <w:tc>
          <w:tcPr>
            <w:tcW w:w="1400" w:type="dxa"/>
            <w:tcBorders>
              <w:top w:val="single" w:sz="12" w:space="0" w:color="auto"/>
            </w:tcBorders>
            <w:shd w:val="clear" w:color="auto" w:fill="auto"/>
          </w:tcPr>
          <w:p w14:paraId="0A806A3D" w14:textId="77777777" w:rsidR="006D6B56" w:rsidRPr="00AF0CFE" w:rsidRDefault="006D6B56" w:rsidP="00A80DBC">
            <w:pPr>
              <w:spacing w:before="40" w:after="40" w:line="220" w:lineRule="exact"/>
              <w:rPr>
                <w:rFonts w:cs="Times New Roman"/>
                <w:sz w:val="18"/>
              </w:rPr>
            </w:pPr>
            <w:r w:rsidRPr="00AF0CFE">
              <w:rPr>
                <w:rFonts w:cs="Times New Roman"/>
                <w:sz w:val="18"/>
              </w:rPr>
              <w:t xml:space="preserve">16–20 лет </w:t>
            </w:r>
          </w:p>
        </w:tc>
        <w:tc>
          <w:tcPr>
            <w:tcW w:w="330" w:type="dxa"/>
            <w:tcBorders>
              <w:top w:val="single" w:sz="12" w:space="0" w:color="auto"/>
            </w:tcBorders>
            <w:shd w:val="clear" w:color="auto" w:fill="auto"/>
            <w:vAlign w:val="bottom"/>
          </w:tcPr>
          <w:p w14:paraId="7B785CEE"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5</w:t>
            </w:r>
          </w:p>
        </w:tc>
        <w:tc>
          <w:tcPr>
            <w:tcW w:w="330" w:type="dxa"/>
            <w:tcBorders>
              <w:top w:val="single" w:sz="12" w:space="0" w:color="auto"/>
            </w:tcBorders>
            <w:shd w:val="clear" w:color="auto" w:fill="auto"/>
            <w:vAlign w:val="bottom"/>
          </w:tcPr>
          <w:p w14:paraId="53920E32"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0</w:t>
            </w:r>
          </w:p>
        </w:tc>
        <w:tc>
          <w:tcPr>
            <w:tcW w:w="331" w:type="dxa"/>
            <w:tcBorders>
              <w:top w:val="single" w:sz="12" w:space="0" w:color="auto"/>
            </w:tcBorders>
            <w:shd w:val="clear" w:color="auto" w:fill="auto"/>
            <w:vAlign w:val="bottom"/>
          </w:tcPr>
          <w:p w14:paraId="25377832"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7</w:t>
            </w:r>
          </w:p>
        </w:tc>
        <w:tc>
          <w:tcPr>
            <w:tcW w:w="333" w:type="dxa"/>
            <w:tcBorders>
              <w:top w:val="single" w:sz="12" w:space="0" w:color="auto"/>
            </w:tcBorders>
            <w:shd w:val="clear" w:color="auto" w:fill="auto"/>
            <w:vAlign w:val="bottom"/>
          </w:tcPr>
          <w:p w14:paraId="5C0ADC72"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0</w:t>
            </w:r>
          </w:p>
        </w:tc>
        <w:tc>
          <w:tcPr>
            <w:tcW w:w="331" w:type="dxa"/>
            <w:tcBorders>
              <w:top w:val="single" w:sz="12" w:space="0" w:color="auto"/>
            </w:tcBorders>
            <w:shd w:val="clear" w:color="auto" w:fill="auto"/>
            <w:vAlign w:val="bottom"/>
          </w:tcPr>
          <w:p w14:paraId="27B7E9CA"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9</w:t>
            </w:r>
          </w:p>
        </w:tc>
        <w:tc>
          <w:tcPr>
            <w:tcW w:w="333" w:type="dxa"/>
            <w:tcBorders>
              <w:top w:val="single" w:sz="12" w:space="0" w:color="auto"/>
            </w:tcBorders>
            <w:shd w:val="clear" w:color="auto" w:fill="auto"/>
            <w:vAlign w:val="bottom"/>
          </w:tcPr>
          <w:p w14:paraId="5590C532"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0</w:t>
            </w:r>
          </w:p>
        </w:tc>
        <w:tc>
          <w:tcPr>
            <w:tcW w:w="331" w:type="dxa"/>
            <w:tcBorders>
              <w:top w:val="single" w:sz="12" w:space="0" w:color="auto"/>
            </w:tcBorders>
            <w:shd w:val="clear" w:color="auto" w:fill="auto"/>
            <w:vAlign w:val="bottom"/>
          </w:tcPr>
          <w:p w14:paraId="2DE9EEB3"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2</w:t>
            </w:r>
          </w:p>
        </w:tc>
        <w:tc>
          <w:tcPr>
            <w:tcW w:w="333" w:type="dxa"/>
            <w:tcBorders>
              <w:top w:val="single" w:sz="12" w:space="0" w:color="auto"/>
            </w:tcBorders>
            <w:shd w:val="clear" w:color="auto" w:fill="auto"/>
            <w:vAlign w:val="bottom"/>
          </w:tcPr>
          <w:p w14:paraId="02771336"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0</w:t>
            </w:r>
          </w:p>
        </w:tc>
        <w:tc>
          <w:tcPr>
            <w:tcW w:w="331" w:type="dxa"/>
            <w:tcBorders>
              <w:top w:val="single" w:sz="12" w:space="0" w:color="auto"/>
            </w:tcBorders>
            <w:shd w:val="clear" w:color="auto" w:fill="auto"/>
            <w:vAlign w:val="bottom"/>
          </w:tcPr>
          <w:p w14:paraId="2D28AB5A"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0</w:t>
            </w:r>
          </w:p>
        </w:tc>
        <w:tc>
          <w:tcPr>
            <w:tcW w:w="331" w:type="dxa"/>
            <w:tcBorders>
              <w:top w:val="single" w:sz="12" w:space="0" w:color="auto"/>
            </w:tcBorders>
            <w:shd w:val="clear" w:color="auto" w:fill="auto"/>
            <w:vAlign w:val="bottom"/>
          </w:tcPr>
          <w:p w14:paraId="0C426009"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0</w:t>
            </w:r>
          </w:p>
        </w:tc>
        <w:tc>
          <w:tcPr>
            <w:tcW w:w="331" w:type="dxa"/>
            <w:tcBorders>
              <w:top w:val="single" w:sz="12" w:space="0" w:color="auto"/>
            </w:tcBorders>
            <w:shd w:val="clear" w:color="auto" w:fill="auto"/>
            <w:vAlign w:val="bottom"/>
          </w:tcPr>
          <w:p w14:paraId="696AF68F"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0</w:t>
            </w:r>
          </w:p>
        </w:tc>
        <w:tc>
          <w:tcPr>
            <w:tcW w:w="333" w:type="dxa"/>
            <w:tcBorders>
              <w:top w:val="single" w:sz="12" w:space="0" w:color="auto"/>
            </w:tcBorders>
            <w:shd w:val="clear" w:color="auto" w:fill="auto"/>
            <w:vAlign w:val="bottom"/>
          </w:tcPr>
          <w:p w14:paraId="4781BC1E"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0</w:t>
            </w:r>
          </w:p>
        </w:tc>
        <w:tc>
          <w:tcPr>
            <w:tcW w:w="331" w:type="dxa"/>
            <w:tcBorders>
              <w:top w:val="single" w:sz="12" w:space="0" w:color="auto"/>
            </w:tcBorders>
            <w:shd w:val="clear" w:color="auto" w:fill="auto"/>
            <w:vAlign w:val="bottom"/>
          </w:tcPr>
          <w:p w14:paraId="571AA184"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0</w:t>
            </w:r>
          </w:p>
        </w:tc>
        <w:tc>
          <w:tcPr>
            <w:tcW w:w="333" w:type="dxa"/>
            <w:tcBorders>
              <w:top w:val="single" w:sz="12" w:space="0" w:color="auto"/>
            </w:tcBorders>
            <w:shd w:val="clear" w:color="auto" w:fill="auto"/>
            <w:vAlign w:val="bottom"/>
          </w:tcPr>
          <w:p w14:paraId="33B31DE5"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0</w:t>
            </w:r>
          </w:p>
        </w:tc>
        <w:tc>
          <w:tcPr>
            <w:tcW w:w="331" w:type="dxa"/>
            <w:tcBorders>
              <w:top w:val="single" w:sz="12" w:space="0" w:color="auto"/>
            </w:tcBorders>
            <w:shd w:val="clear" w:color="auto" w:fill="auto"/>
            <w:vAlign w:val="bottom"/>
          </w:tcPr>
          <w:p w14:paraId="798EA4F7"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0</w:t>
            </w:r>
          </w:p>
        </w:tc>
        <w:tc>
          <w:tcPr>
            <w:tcW w:w="333" w:type="dxa"/>
            <w:tcBorders>
              <w:top w:val="single" w:sz="12" w:space="0" w:color="auto"/>
            </w:tcBorders>
            <w:shd w:val="clear" w:color="auto" w:fill="auto"/>
            <w:vAlign w:val="bottom"/>
          </w:tcPr>
          <w:p w14:paraId="705BA292"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0</w:t>
            </w:r>
          </w:p>
        </w:tc>
        <w:tc>
          <w:tcPr>
            <w:tcW w:w="331" w:type="dxa"/>
            <w:tcBorders>
              <w:top w:val="single" w:sz="12" w:space="0" w:color="auto"/>
            </w:tcBorders>
            <w:shd w:val="clear" w:color="auto" w:fill="auto"/>
            <w:vAlign w:val="bottom"/>
          </w:tcPr>
          <w:p w14:paraId="0678AB36"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0</w:t>
            </w:r>
          </w:p>
        </w:tc>
        <w:tc>
          <w:tcPr>
            <w:tcW w:w="333" w:type="dxa"/>
            <w:tcBorders>
              <w:top w:val="single" w:sz="12" w:space="0" w:color="auto"/>
            </w:tcBorders>
            <w:shd w:val="clear" w:color="auto" w:fill="auto"/>
            <w:vAlign w:val="bottom"/>
          </w:tcPr>
          <w:p w14:paraId="5E4CE6F2"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0</w:t>
            </w:r>
          </w:p>
        </w:tc>
      </w:tr>
      <w:tr w:rsidR="00A80DBC" w:rsidRPr="00AF0CFE" w14:paraId="2926F195" w14:textId="77777777" w:rsidTr="00A80DBC">
        <w:tc>
          <w:tcPr>
            <w:tcW w:w="1400" w:type="dxa"/>
            <w:shd w:val="clear" w:color="auto" w:fill="auto"/>
          </w:tcPr>
          <w:p w14:paraId="3166B250" w14:textId="77777777" w:rsidR="006D6B56" w:rsidRPr="00AF0CFE" w:rsidRDefault="006D6B56" w:rsidP="00A80DBC">
            <w:pPr>
              <w:spacing w:before="40" w:after="40" w:line="220" w:lineRule="exact"/>
              <w:rPr>
                <w:rFonts w:cs="Times New Roman"/>
                <w:sz w:val="18"/>
              </w:rPr>
            </w:pPr>
            <w:r w:rsidRPr="00AF0CFE">
              <w:rPr>
                <w:rFonts w:cs="Times New Roman"/>
                <w:sz w:val="18"/>
              </w:rPr>
              <w:t>21–30 лет</w:t>
            </w:r>
          </w:p>
        </w:tc>
        <w:tc>
          <w:tcPr>
            <w:tcW w:w="330" w:type="dxa"/>
            <w:shd w:val="clear" w:color="auto" w:fill="auto"/>
            <w:vAlign w:val="bottom"/>
          </w:tcPr>
          <w:p w14:paraId="4BD3658D"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27</w:t>
            </w:r>
          </w:p>
        </w:tc>
        <w:tc>
          <w:tcPr>
            <w:tcW w:w="330" w:type="dxa"/>
            <w:shd w:val="clear" w:color="auto" w:fill="auto"/>
            <w:vAlign w:val="bottom"/>
          </w:tcPr>
          <w:p w14:paraId="07EBBECC"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0</w:t>
            </w:r>
          </w:p>
        </w:tc>
        <w:tc>
          <w:tcPr>
            <w:tcW w:w="331" w:type="dxa"/>
            <w:shd w:val="clear" w:color="auto" w:fill="auto"/>
            <w:vAlign w:val="bottom"/>
          </w:tcPr>
          <w:p w14:paraId="7A035326"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34</w:t>
            </w:r>
          </w:p>
        </w:tc>
        <w:tc>
          <w:tcPr>
            <w:tcW w:w="333" w:type="dxa"/>
            <w:shd w:val="clear" w:color="auto" w:fill="auto"/>
            <w:vAlign w:val="bottom"/>
          </w:tcPr>
          <w:p w14:paraId="6C99DE1A"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0</w:t>
            </w:r>
          </w:p>
        </w:tc>
        <w:tc>
          <w:tcPr>
            <w:tcW w:w="331" w:type="dxa"/>
            <w:shd w:val="clear" w:color="auto" w:fill="auto"/>
            <w:vAlign w:val="bottom"/>
          </w:tcPr>
          <w:p w14:paraId="65EA6AAD"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26</w:t>
            </w:r>
          </w:p>
        </w:tc>
        <w:tc>
          <w:tcPr>
            <w:tcW w:w="333" w:type="dxa"/>
            <w:shd w:val="clear" w:color="auto" w:fill="auto"/>
            <w:vAlign w:val="bottom"/>
          </w:tcPr>
          <w:p w14:paraId="6D0B69F4"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1</w:t>
            </w:r>
          </w:p>
        </w:tc>
        <w:tc>
          <w:tcPr>
            <w:tcW w:w="331" w:type="dxa"/>
            <w:shd w:val="clear" w:color="auto" w:fill="auto"/>
            <w:vAlign w:val="bottom"/>
          </w:tcPr>
          <w:p w14:paraId="69ECA030"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21</w:t>
            </w:r>
          </w:p>
        </w:tc>
        <w:tc>
          <w:tcPr>
            <w:tcW w:w="333" w:type="dxa"/>
            <w:shd w:val="clear" w:color="auto" w:fill="auto"/>
            <w:vAlign w:val="bottom"/>
          </w:tcPr>
          <w:p w14:paraId="35CA36AB"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2</w:t>
            </w:r>
          </w:p>
        </w:tc>
        <w:tc>
          <w:tcPr>
            <w:tcW w:w="331" w:type="dxa"/>
            <w:shd w:val="clear" w:color="auto" w:fill="auto"/>
            <w:vAlign w:val="bottom"/>
          </w:tcPr>
          <w:p w14:paraId="29A000CF"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24</w:t>
            </w:r>
          </w:p>
        </w:tc>
        <w:tc>
          <w:tcPr>
            <w:tcW w:w="331" w:type="dxa"/>
            <w:shd w:val="clear" w:color="auto" w:fill="auto"/>
            <w:vAlign w:val="bottom"/>
          </w:tcPr>
          <w:p w14:paraId="7A4BD1FF"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3</w:t>
            </w:r>
          </w:p>
        </w:tc>
        <w:tc>
          <w:tcPr>
            <w:tcW w:w="331" w:type="dxa"/>
            <w:shd w:val="clear" w:color="auto" w:fill="auto"/>
            <w:vAlign w:val="bottom"/>
          </w:tcPr>
          <w:p w14:paraId="49C42ACF"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17</w:t>
            </w:r>
          </w:p>
        </w:tc>
        <w:tc>
          <w:tcPr>
            <w:tcW w:w="333" w:type="dxa"/>
            <w:shd w:val="clear" w:color="auto" w:fill="auto"/>
            <w:vAlign w:val="bottom"/>
          </w:tcPr>
          <w:p w14:paraId="05AB14C1"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2</w:t>
            </w:r>
          </w:p>
        </w:tc>
        <w:tc>
          <w:tcPr>
            <w:tcW w:w="331" w:type="dxa"/>
            <w:shd w:val="clear" w:color="auto" w:fill="auto"/>
            <w:vAlign w:val="bottom"/>
          </w:tcPr>
          <w:p w14:paraId="0F47E384"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12</w:t>
            </w:r>
          </w:p>
        </w:tc>
        <w:tc>
          <w:tcPr>
            <w:tcW w:w="333" w:type="dxa"/>
            <w:shd w:val="clear" w:color="auto" w:fill="auto"/>
            <w:vAlign w:val="bottom"/>
          </w:tcPr>
          <w:p w14:paraId="53F009A8"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2</w:t>
            </w:r>
          </w:p>
        </w:tc>
        <w:tc>
          <w:tcPr>
            <w:tcW w:w="331" w:type="dxa"/>
            <w:shd w:val="clear" w:color="auto" w:fill="auto"/>
            <w:vAlign w:val="bottom"/>
          </w:tcPr>
          <w:p w14:paraId="3AAF4F8B"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9</w:t>
            </w:r>
          </w:p>
        </w:tc>
        <w:tc>
          <w:tcPr>
            <w:tcW w:w="333" w:type="dxa"/>
            <w:shd w:val="clear" w:color="auto" w:fill="auto"/>
            <w:vAlign w:val="bottom"/>
          </w:tcPr>
          <w:p w14:paraId="728B5558"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0</w:t>
            </w:r>
          </w:p>
        </w:tc>
        <w:tc>
          <w:tcPr>
            <w:tcW w:w="331" w:type="dxa"/>
            <w:shd w:val="clear" w:color="auto" w:fill="auto"/>
            <w:vAlign w:val="bottom"/>
          </w:tcPr>
          <w:p w14:paraId="6656069B"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10</w:t>
            </w:r>
          </w:p>
        </w:tc>
        <w:tc>
          <w:tcPr>
            <w:tcW w:w="333" w:type="dxa"/>
            <w:shd w:val="clear" w:color="auto" w:fill="auto"/>
            <w:vAlign w:val="bottom"/>
          </w:tcPr>
          <w:p w14:paraId="0D48490B"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2</w:t>
            </w:r>
          </w:p>
        </w:tc>
      </w:tr>
      <w:tr w:rsidR="00A80DBC" w:rsidRPr="00AF0CFE" w14:paraId="3DFFA6F4" w14:textId="77777777" w:rsidTr="00A80DBC">
        <w:tc>
          <w:tcPr>
            <w:tcW w:w="1400" w:type="dxa"/>
            <w:shd w:val="clear" w:color="auto" w:fill="auto"/>
          </w:tcPr>
          <w:p w14:paraId="560E98A6" w14:textId="77777777" w:rsidR="006D6B56" w:rsidRPr="00AF0CFE" w:rsidRDefault="006D6B56" w:rsidP="00A80DBC">
            <w:pPr>
              <w:spacing w:before="40" w:after="40" w:line="220" w:lineRule="exact"/>
              <w:rPr>
                <w:rFonts w:cs="Times New Roman"/>
                <w:sz w:val="18"/>
              </w:rPr>
            </w:pPr>
            <w:r w:rsidRPr="00AF0CFE">
              <w:rPr>
                <w:rFonts w:cs="Times New Roman"/>
                <w:sz w:val="18"/>
              </w:rPr>
              <w:t xml:space="preserve">31–50 лет </w:t>
            </w:r>
          </w:p>
        </w:tc>
        <w:tc>
          <w:tcPr>
            <w:tcW w:w="330" w:type="dxa"/>
            <w:shd w:val="clear" w:color="auto" w:fill="auto"/>
            <w:vAlign w:val="bottom"/>
          </w:tcPr>
          <w:p w14:paraId="09030900"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53</w:t>
            </w:r>
          </w:p>
        </w:tc>
        <w:tc>
          <w:tcPr>
            <w:tcW w:w="330" w:type="dxa"/>
            <w:shd w:val="clear" w:color="auto" w:fill="auto"/>
            <w:vAlign w:val="bottom"/>
          </w:tcPr>
          <w:p w14:paraId="547CFFAB"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1</w:t>
            </w:r>
          </w:p>
        </w:tc>
        <w:tc>
          <w:tcPr>
            <w:tcW w:w="331" w:type="dxa"/>
            <w:shd w:val="clear" w:color="auto" w:fill="auto"/>
            <w:vAlign w:val="bottom"/>
          </w:tcPr>
          <w:p w14:paraId="5A692593"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45</w:t>
            </w:r>
          </w:p>
        </w:tc>
        <w:tc>
          <w:tcPr>
            <w:tcW w:w="333" w:type="dxa"/>
            <w:shd w:val="clear" w:color="auto" w:fill="auto"/>
            <w:vAlign w:val="bottom"/>
          </w:tcPr>
          <w:p w14:paraId="0ED36C2B"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0</w:t>
            </w:r>
          </w:p>
        </w:tc>
        <w:tc>
          <w:tcPr>
            <w:tcW w:w="331" w:type="dxa"/>
            <w:shd w:val="clear" w:color="auto" w:fill="auto"/>
            <w:vAlign w:val="bottom"/>
          </w:tcPr>
          <w:p w14:paraId="5FE97972"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39</w:t>
            </w:r>
          </w:p>
        </w:tc>
        <w:tc>
          <w:tcPr>
            <w:tcW w:w="333" w:type="dxa"/>
            <w:shd w:val="clear" w:color="auto" w:fill="auto"/>
            <w:vAlign w:val="bottom"/>
          </w:tcPr>
          <w:p w14:paraId="1AE503BA"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1</w:t>
            </w:r>
          </w:p>
        </w:tc>
        <w:tc>
          <w:tcPr>
            <w:tcW w:w="331" w:type="dxa"/>
            <w:shd w:val="clear" w:color="auto" w:fill="auto"/>
            <w:vAlign w:val="bottom"/>
          </w:tcPr>
          <w:p w14:paraId="5ECCACF7"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42</w:t>
            </w:r>
          </w:p>
        </w:tc>
        <w:tc>
          <w:tcPr>
            <w:tcW w:w="333" w:type="dxa"/>
            <w:shd w:val="clear" w:color="auto" w:fill="auto"/>
            <w:vAlign w:val="bottom"/>
          </w:tcPr>
          <w:p w14:paraId="6D147AFC"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1</w:t>
            </w:r>
          </w:p>
        </w:tc>
        <w:tc>
          <w:tcPr>
            <w:tcW w:w="331" w:type="dxa"/>
            <w:shd w:val="clear" w:color="auto" w:fill="auto"/>
            <w:vAlign w:val="bottom"/>
          </w:tcPr>
          <w:p w14:paraId="45BF0E08"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37</w:t>
            </w:r>
          </w:p>
        </w:tc>
        <w:tc>
          <w:tcPr>
            <w:tcW w:w="331" w:type="dxa"/>
            <w:shd w:val="clear" w:color="auto" w:fill="auto"/>
            <w:vAlign w:val="bottom"/>
          </w:tcPr>
          <w:p w14:paraId="4D8A25BE"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0</w:t>
            </w:r>
          </w:p>
        </w:tc>
        <w:tc>
          <w:tcPr>
            <w:tcW w:w="331" w:type="dxa"/>
            <w:shd w:val="clear" w:color="auto" w:fill="auto"/>
            <w:vAlign w:val="bottom"/>
          </w:tcPr>
          <w:p w14:paraId="47D6C5E3"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35</w:t>
            </w:r>
          </w:p>
        </w:tc>
        <w:tc>
          <w:tcPr>
            <w:tcW w:w="333" w:type="dxa"/>
            <w:shd w:val="clear" w:color="auto" w:fill="auto"/>
            <w:vAlign w:val="bottom"/>
          </w:tcPr>
          <w:p w14:paraId="15726378"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0</w:t>
            </w:r>
          </w:p>
        </w:tc>
        <w:tc>
          <w:tcPr>
            <w:tcW w:w="331" w:type="dxa"/>
            <w:shd w:val="clear" w:color="auto" w:fill="auto"/>
            <w:vAlign w:val="bottom"/>
          </w:tcPr>
          <w:p w14:paraId="605EA971"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39</w:t>
            </w:r>
          </w:p>
        </w:tc>
        <w:tc>
          <w:tcPr>
            <w:tcW w:w="333" w:type="dxa"/>
            <w:shd w:val="clear" w:color="auto" w:fill="auto"/>
            <w:vAlign w:val="bottom"/>
          </w:tcPr>
          <w:p w14:paraId="2A972C65"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0</w:t>
            </w:r>
          </w:p>
        </w:tc>
        <w:tc>
          <w:tcPr>
            <w:tcW w:w="331" w:type="dxa"/>
            <w:shd w:val="clear" w:color="auto" w:fill="auto"/>
            <w:vAlign w:val="bottom"/>
          </w:tcPr>
          <w:p w14:paraId="048ED817"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43</w:t>
            </w:r>
          </w:p>
        </w:tc>
        <w:tc>
          <w:tcPr>
            <w:tcW w:w="333" w:type="dxa"/>
            <w:shd w:val="clear" w:color="auto" w:fill="auto"/>
            <w:vAlign w:val="bottom"/>
          </w:tcPr>
          <w:p w14:paraId="7704A313"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0</w:t>
            </w:r>
          </w:p>
        </w:tc>
        <w:tc>
          <w:tcPr>
            <w:tcW w:w="331" w:type="dxa"/>
            <w:shd w:val="clear" w:color="auto" w:fill="auto"/>
            <w:vAlign w:val="bottom"/>
          </w:tcPr>
          <w:p w14:paraId="07F0FD00"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48</w:t>
            </w:r>
          </w:p>
        </w:tc>
        <w:tc>
          <w:tcPr>
            <w:tcW w:w="333" w:type="dxa"/>
            <w:shd w:val="clear" w:color="auto" w:fill="auto"/>
            <w:vAlign w:val="bottom"/>
          </w:tcPr>
          <w:p w14:paraId="4326AE75"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2</w:t>
            </w:r>
          </w:p>
        </w:tc>
      </w:tr>
      <w:tr w:rsidR="00A80DBC" w:rsidRPr="00AF0CFE" w14:paraId="5612F66F" w14:textId="77777777" w:rsidTr="00A80DBC">
        <w:tc>
          <w:tcPr>
            <w:tcW w:w="1400" w:type="dxa"/>
            <w:tcBorders>
              <w:bottom w:val="single" w:sz="4" w:space="0" w:color="auto"/>
            </w:tcBorders>
            <w:shd w:val="clear" w:color="auto" w:fill="auto"/>
          </w:tcPr>
          <w:p w14:paraId="13B4C06D" w14:textId="77777777" w:rsidR="006D6B56" w:rsidRPr="00AF0CFE" w:rsidRDefault="006D6B56" w:rsidP="00A80DBC">
            <w:pPr>
              <w:spacing w:before="40" w:after="40" w:line="220" w:lineRule="exact"/>
              <w:rPr>
                <w:rFonts w:cs="Times New Roman"/>
                <w:sz w:val="18"/>
              </w:rPr>
            </w:pPr>
            <w:r w:rsidRPr="00AF0CFE">
              <w:rPr>
                <w:rFonts w:cs="Times New Roman"/>
                <w:sz w:val="18"/>
              </w:rPr>
              <w:t>50 и более лет</w:t>
            </w:r>
          </w:p>
        </w:tc>
        <w:tc>
          <w:tcPr>
            <w:tcW w:w="330" w:type="dxa"/>
            <w:tcBorders>
              <w:bottom w:val="single" w:sz="4" w:space="0" w:color="auto"/>
            </w:tcBorders>
            <w:shd w:val="clear" w:color="auto" w:fill="auto"/>
            <w:vAlign w:val="bottom"/>
          </w:tcPr>
          <w:p w14:paraId="1846CAA6"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4</w:t>
            </w:r>
          </w:p>
        </w:tc>
        <w:tc>
          <w:tcPr>
            <w:tcW w:w="330" w:type="dxa"/>
            <w:tcBorders>
              <w:bottom w:val="single" w:sz="4" w:space="0" w:color="auto"/>
            </w:tcBorders>
            <w:shd w:val="clear" w:color="auto" w:fill="auto"/>
            <w:vAlign w:val="bottom"/>
          </w:tcPr>
          <w:p w14:paraId="6ED90CDB"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0</w:t>
            </w:r>
          </w:p>
        </w:tc>
        <w:tc>
          <w:tcPr>
            <w:tcW w:w="331" w:type="dxa"/>
            <w:tcBorders>
              <w:bottom w:val="single" w:sz="4" w:space="0" w:color="auto"/>
            </w:tcBorders>
            <w:shd w:val="clear" w:color="auto" w:fill="auto"/>
            <w:vAlign w:val="bottom"/>
          </w:tcPr>
          <w:p w14:paraId="17CF2380"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6</w:t>
            </w:r>
          </w:p>
        </w:tc>
        <w:tc>
          <w:tcPr>
            <w:tcW w:w="333" w:type="dxa"/>
            <w:tcBorders>
              <w:bottom w:val="single" w:sz="4" w:space="0" w:color="auto"/>
            </w:tcBorders>
            <w:shd w:val="clear" w:color="auto" w:fill="auto"/>
            <w:vAlign w:val="bottom"/>
          </w:tcPr>
          <w:p w14:paraId="00919562"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0</w:t>
            </w:r>
          </w:p>
        </w:tc>
        <w:tc>
          <w:tcPr>
            <w:tcW w:w="331" w:type="dxa"/>
            <w:tcBorders>
              <w:bottom w:val="single" w:sz="4" w:space="0" w:color="auto"/>
            </w:tcBorders>
            <w:shd w:val="clear" w:color="auto" w:fill="auto"/>
            <w:vAlign w:val="bottom"/>
          </w:tcPr>
          <w:p w14:paraId="6C1C86B3"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7</w:t>
            </w:r>
          </w:p>
        </w:tc>
        <w:tc>
          <w:tcPr>
            <w:tcW w:w="333" w:type="dxa"/>
            <w:tcBorders>
              <w:bottom w:val="single" w:sz="4" w:space="0" w:color="auto"/>
            </w:tcBorders>
            <w:shd w:val="clear" w:color="auto" w:fill="auto"/>
            <w:vAlign w:val="bottom"/>
          </w:tcPr>
          <w:p w14:paraId="1D68606A"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0</w:t>
            </w:r>
          </w:p>
        </w:tc>
        <w:tc>
          <w:tcPr>
            <w:tcW w:w="331" w:type="dxa"/>
            <w:tcBorders>
              <w:bottom w:val="single" w:sz="4" w:space="0" w:color="auto"/>
            </w:tcBorders>
            <w:shd w:val="clear" w:color="auto" w:fill="auto"/>
            <w:vAlign w:val="bottom"/>
          </w:tcPr>
          <w:p w14:paraId="48478A5D"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8</w:t>
            </w:r>
          </w:p>
        </w:tc>
        <w:tc>
          <w:tcPr>
            <w:tcW w:w="333" w:type="dxa"/>
            <w:tcBorders>
              <w:bottom w:val="single" w:sz="4" w:space="0" w:color="auto"/>
            </w:tcBorders>
            <w:shd w:val="clear" w:color="auto" w:fill="auto"/>
            <w:vAlign w:val="bottom"/>
          </w:tcPr>
          <w:p w14:paraId="7B93F30A"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0</w:t>
            </w:r>
          </w:p>
        </w:tc>
        <w:tc>
          <w:tcPr>
            <w:tcW w:w="331" w:type="dxa"/>
            <w:tcBorders>
              <w:bottom w:val="single" w:sz="4" w:space="0" w:color="auto"/>
            </w:tcBorders>
            <w:shd w:val="clear" w:color="auto" w:fill="auto"/>
            <w:vAlign w:val="bottom"/>
          </w:tcPr>
          <w:p w14:paraId="75DFBDFE"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6</w:t>
            </w:r>
          </w:p>
        </w:tc>
        <w:tc>
          <w:tcPr>
            <w:tcW w:w="331" w:type="dxa"/>
            <w:tcBorders>
              <w:bottom w:val="single" w:sz="4" w:space="0" w:color="auto"/>
            </w:tcBorders>
            <w:shd w:val="clear" w:color="auto" w:fill="auto"/>
            <w:vAlign w:val="bottom"/>
          </w:tcPr>
          <w:p w14:paraId="2388A0C0"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1</w:t>
            </w:r>
          </w:p>
        </w:tc>
        <w:tc>
          <w:tcPr>
            <w:tcW w:w="331" w:type="dxa"/>
            <w:tcBorders>
              <w:bottom w:val="single" w:sz="4" w:space="0" w:color="auto"/>
            </w:tcBorders>
            <w:shd w:val="clear" w:color="auto" w:fill="auto"/>
            <w:vAlign w:val="bottom"/>
          </w:tcPr>
          <w:p w14:paraId="4B8BB9BF"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7</w:t>
            </w:r>
          </w:p>
        </w:tc>
        <w:tc>
          <w:tcPr>
            <w:tcW w:w="333" w:type="dxa"/>
            <w:tcBorders>
              <w:bottom w:val="single" w:sz="4" w:space="0" w:color="auto"/>
            </w:tcBorders>
            <w:shd w:val="clear" w:color="auto" w:fill="auto"/>
            <w:vAlign w:val="bottom"/>
          </w:tcPr>
          <w:p w14:paraId="4A619F9D"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0</w:t>
            </w:r>
          </w:p>
        </w:tc>
        <w:tc>
          <w:tcPr>
            <w:tcW w:w="331" w:type="dxa"/>
            <w:tcBorders>
              <w:bottom w:val="single" w:sz="4" w:space="0" w:color="auto"/>
            </w:tcBorders>
            <w:shd w:val="clear" w:color="auto" w:fill="auto"/>
            <w:vAlign w:val="bottom"/>
          </w:tcPr>
          <w:p w14:paraId="1E3531F7"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4</w:t>
            </w:r>
          </w:p>
        </w:tc>
        <w:tc>
          <w:tcPr>
            <w:tcW w:w="333" w:type="dxa"/>
            <w:tcBorders>
              <w:bottom w:val="single" w:sz="4" w:space="0" w:color="auto"/>
            </w:tcBorders>
            <w:shd w:val="clear" w:color="auto" w:fill="auto"/>
            <w:vAlign w:val="bottom"/>
          </w:tcPr>
          <w:p w14:paraId="79CA81BB"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0</w:t>
            </w:r>
          </w:p>
        </w:tc>
        <w:tc>
          <w:tcPr>
            <w:tcW w:w="331" w:type="dxa"/>
            <w:tcBorders>
              <w:bottom w:val="single" w:sz="4" w:space="0" w:color="auto"/>
            </w:tcBorders>
            <w:shd w:val="clear" w:color="auto" w:fill="auto"/>
            <w:vAlign w:val="bottom"/>
          </w:tcPr>
          <w:p w14:paraId="68DFDB31"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4</w:t>
            </w:r>
          </w:p>
        </w:tc>
        <w:tc>
          <w:tcPr>
            <w:tcW w:w="333" w:type="dxa"/>
            <w:tcBorders>
              <w:bottom w:val="single" w:sz="4" w:space="0" w:color="auto"/>
            </w:tcBorders>
            <w:shd w:val="clear" w:color="auto" w:fill="auto"/>
            <w:vAlign w:val="bottom"/>
          </w:tcPr>
          <w:p w14:paraId="6EE8D52B"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0</w:t>
            </w:r>
          </w:p>
        </w:tc>
        <w:tc>
          <w:tcPr>
            <w:tcW w:w="331" w:type="dxa"/>
            <w:tcBorders>
              <w:bottom w:val="single" w:sz="4" w:space="0" w:color="auto"/>
            </w:tcBorders>
            <w:shd w:val="clear" w:color="auto" w:fill="auto"/>
            <w:vAlign w:val="bottom"/>
          </w:tcPr>
          <w:p w14:paraId="7546C1D0"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5</w:t>
            </w:r>
          </w:p>
        </w:tc>
        <w:tc>
          <w:tcPr>
            <w:tcW w:w="333" w:type="dxa"/>
            <w:tcBorders>
              <w:bottom w:val="single" w:sz="4" w:space="0" w:color="auto"/>
            </w:tcBorders>
            <w:shd w:val="clear" w:color="auto" w:fill="auto"/>
            <w:vAlign w:val="bottom"/>
          </w:tcPr>
          <w:p w14:paraId="368637AF" w14:textId="77777777" w:rsidR="006D6B56" w:rsidRPr="00AF0CFE" w:rsidRDefault="006D6B56" w:rsidP="00A80DBC">
            <w:pPr>
              <w:spacing w:before="40" w:after="40" w:line="220" w:lineRule="exact"/>
              <w:jc w:val="right"/>
              <w:rPr>
                <w:rFonts w:cs="Times New Roman"/>
                <w:sz w:val="18"/>
              </w:rPr>
            </w:pPr>
            <w:r w:rsidRPr="00AF0CFE">
              <w:rPr>
                <w:rFonts w:cs="Times New Roman"/>
                <w:sz w:val="18"/>
              </w:rPr>
              <w:t>0</w:t>
            </w:r>
          </w:p>
        </w:tc>
      </w:tr>
      <w:tr w:rsidR="00A80DBC" w:rsidRPr="00AF0CFE" w14:paraId="39C1CC99" w14:textId="77777777" w:rsidTr="00A80DBC">
        <w:tc>
          <w:tcPr>
            <w:tcW w:w="1400" w:type="dxa"/>
            <w:tcBorders>
              <w:top w:val="single" w:sz="4" w:space="0" w:color="auto"/>
              <w:bottom w:val="single" w:sz="4" w:space="0" w:color="auto"/>
            </w:tcBorders>
            <w:shd w:val="clear" w:color="auto" w:fill="auto"/>
          </w:tcPr>
          <w:p w14:paraId="3084F391" w14:textId="77777777" w:rsidR="006D6B56" w:rsidRPr="00AF0CFE" w:rsidRDefault="006D6B56" w:rsidP="00A80DBC">
            <w:pPr>
              <w:suppressAutoHyphens w:val="0"/>
              <w:spacing w:before="80" w:after="80" w:line="200" w:lineRule="exact"/>
              <w:ind w:left="283"/>
              <w:rPr>
                <w:rFonts w:cs="Times New Roman"/>
                <w:b/>
                <w:iCs/>
                <w:sz w:val="18"/>
                <w:szCs w:val="18"/>
              </w:rPr>
            </w:pPr>
            <w:r w:rsidRPr="00AF0CFE">
              <w:rPr>
                <w:rFonts w:cs="Times New Roman"/>
                <w:b/>
                <w:bCs/>
                <w:iCs/>
                <w:sz w:val="18"/>
                <w:szCs w:val="18"/>
              </w:rPr>
              <w:t xml:space="preserve">Итого, отдельно </w:t>
            </w:r>
            <w:r w:rsidR="00A80DBC" w:rsidRPr="00AF0CFE">
              <w:rPr>
                <w:rFonts w:cs="Times New Roman"/>
                <w:b/>
                <w:bCs/>
                <w:iCs/>
                <w:sz w:val="18"/>
                <w:szCs w:val="18"/>
              </w:rPr>
              <w:br/>
            </w:r>
            <w:r w:rsidRPr="00AF0CFE">
              <w:rPr>
                <w:rFonts w:cs="Times New Roman"/>
                <w:b/>
                <w:bCs/>
                <w:iCs/>
                <w:sz w:val="18"/>
                <w:szCs w:val="18"/>
              </w:rPr>
              <w:t xml:space="preserve">мужчины </w:t>
            </w:r>
            <w:r w:rsidR="00A80DBC" w:rsidRPr="00AF0CFE">
              <w:rPr>
                <w:rFonts w:cs="Times New Roman"/>
                <w:b/>
                <w:bCs/>
                <w:iCs/>
                <w:sz w:val="18"/>
                <w:szCs w:val="18"/>
              </w:rPr>
              <w:br/>
            </w:r>
            <w:r w:rsidRPr="00AF0CFE">
              <w:rPr>
                <w:rFonts w:cs="Times New Roman"/>
                <w:b/>
                <w:bCs/>
                <w:iCs/>
                <w:sz w:val="18"/>
                <w:szCs w:val="18"/>
              </w:rPr>
              <w:t>и женщины</w:t>
            </w:r>
          </w:p>
        </w:tc>
        <w:tc>
          <w:tcPr>
            <w:tcW w:w="330" w:type="dxa"/>
            <w:tcBorders>
              <w:top w:val="single" w:sz="4" w:space="0" w:color="auto"/>
              <w:bottom w:val="single" w:sz="4" w:space="0" w:color="auto"/>
            </w:tcBorders>
            <w:shd w:val="clear" w:color="auto" w:fill="auto"/>
            <w:vAlign w:val="bottom"/>
          </w:tcPr>
          <w:p w14:paraId="7780C316" w14:textId="77777777" w:rsidR="006D6B56" w:rsidRPr="00AF0CFE" w:rsidRDefault="006D6B56" w:rsidP="00A80DBC">
            <w:pPr>
              <w:suppressAutoHyphens w:val="0"/>
              <w:spacing w:before="80" w:after="80" w:line="200" w:lineRule="exact"/>
              <w:jc w:val="right"/>
              <w:rPr>
                <w:rFonts w:cs="Times New Roman"/>
                <w:b/>
                <w:iCs/>
                <w:sz w:val="18"/>
                <w:szCs w:val="18"/>
              </w:rPr>
            </w:pPr>
            <w:r w:rsidRPr="00AF0CFE">
              <w:rPr>
                <w:rFonts w:cs="Times New Roman"/>
                <w:b/>
                <w:bCs/>
                <w:iCs/>
                <w:sz w:val="18"/>
                <w:szCs w:val="18"/>
              </w:rPr>
              <w:t>89</w:t>
            </w:r>
          </w:p>
        </w:tc>
        <w:tc>
          <w:tcPr>
            <w:tcW w:w="330" w:type="dxa"/>
            <w:tcBorders>
              <w:top w:val="single" w:sz="4" w:space="0" w:color="auto"/>
              <w:bottom w:val="single" w:sz="4" w:space="0" w:color="auto"/>
            </w:tcBorders>
            <w:shd w:val="clear" w:color="auto" w:fill="auto"/>
            <w:vAlign w:val="bottom"/>
          </w:tcPr>
          <w:p w14:paraId="21C912CA" w14:textId="77777777" w:rsidR="006D6B56" w:rsidRPr="00AF0CFE" w:rsidRDefault="006D6B56" w:rsidP="00A80DBC">
            <w:pPr>
              <w:suppressAutoHyphens w:val="0"/>
              <w:spacing w:before="80" w:after="80" w:line="200" w:lineRule="exact"/>
              <w:jc w:val="right"/>
              <w:rPr>
                <w:rFonts w:cs="Times New Roman"/>
                <w:b/>
                <w:iCs/>
                <w:sz w:val="18"/>
                <w:szCs w:val="18"/>
              </w:rPr>
            </w:pPr>
            <w:r w:rsidRPr="00AF0CFE">
              <w:rPr>
                <w:rFonts w:cs="Times New Roman"/>
                <w:b/>
                <w:bCs/>
                <w:iCs/>
                <w:sz w:val="18"/>
                <w:szCs w:val="18"/>
              </w:rPr>
              <w:t>1</w:t>
            </w:r>
          </w:p>
        </w:tc>
        <w:tc>
          <w:tcPr>
            <w:tcW w:w="331" w:type="dxa"/>
            <w:tcBorders>
              <w:top w:val="single" w:sz="4" w:space="0" w:color="auto"/>
              <w:bottom w:val="single" w:sz="4" w:space="0" w:color="auto"/>
            </w:tcBorders>
            <w:shd w:val="clear" w:color="auto" w:fill="auto"/>
            <w:vAlign w:val="bottom"/>
          </w:tcPr>
          <w:p w14:paraId="39E28329" w14:textId="77777777" w:rsidR="006D6B56" w:rsidRPr="00AF0CFE" w:rsidRDefault="006D6B56" w:rsidP="00A80DBC">
            <w:pPr>
              <w:suppressAutoHyphens w:val="0"/>
              <w:spacing w:before="80" w:after="80" w:line="200" w:lineRule="exact"/>
              <w:jc w:val="right"/>
              <w:rPr>
                <w:rFonts w:cs="Times New Roman"/>
                <w:b/>
                <w:iCs/>
                <w:sz w:val="18"/>
                <w:szCs w:val="18"/>
              </w:rPr>
            </w:pPr>
            <w:r w:rsidRPr="00AF0CFE">
              <w:rPr>
                <w:rFonts w:cs="Times New Roman"/>
                <w:b/>
                <w:bCs/>
                <w:iCs/>
                <w:sz w:val="18"/>
                <w:szCs w:val="18"/>
              </w:rPr>
              <w:t>92</w:t>
            </w:r>
          </w:p>
        </w:tc>
        <w:tc>
          <w:tcPr>
            <w:tcW w:w="333" w:type="dxa"/>
            <w:tcBorders>
              <w:top w:val="single" w:sz="4" w:space="0" w:color="auto"/>
              <w:bottom w:val="single" w:sz="4" w:space="0" w:color="auto"/>
            </w:tcBorders>
            <w:shd w:val="clear" w:color="auto" w:fill="auto"/>
            <w:vAlign w:val="bottom"/>
          </w:tcPr>
          <w:p w14:paraId="41CE8314" w14:textId="77777777" w:rsidR="006D6B56" w:rsidRPr="00AF0CFE" w:rsidRDefault="006D6B56" w:rsidP="00A80DBC">
            <w:pPr>
              <w:suppressAutoHyphens w:val="0"/>
              <w:spacing w:before="80" w:after="80" w:line="200" w:lineRule="exact"/>
              <w:jc w:val="right"/>
              <w:rPr>
                <w:rFonts w:cs="Times New Roman"/>
                <w:b/>
                <w:iCs/>
                <w:sz w:val="18"/>
                <w:szCs w:val="18"/>
              </w:rPr>
            </w:pPr>
            <w:r w:rsidRPr="00AF0CFE">
              <w:rPr>
                <w:rFonts w:cs="Times New Roman"/>
                <w:b/>
                <w:bCs/>
                <w:iCs/>
                <w:sz w:val="18"/>
                <w:szCs w:val="18"/>
              </w:rPr>
              <w:t>0</w:t>
            </w:r>
          </w:p>
        </w:tc>
        <w:tc>
          <w:tcPr>
            <w:tcW w:w="331" w:type="dxa"/>
            <w:tcBorders>
              <w:top w:val="single" w:sz="4" w:space="0" w:color="auto"/>
              <w:bottom w:val="single" w:sz="4" w:space="0" w:color="auto"/>
            </w:tcBorders>
            <w:shd w:val="clear" w:color="auto" w:fill="auto"/>
            <w:vAlign w:val="bottom"/>
          </w:tcPr>
          <w:p w14:paraId="2A875F2C" w14:textId="77777777" w:rsidR="006D6B56" w:rsidRPr="00AF0CFE" w:rsidRDefault="006D6B56" w:rsidP="00A80DBC">
            <w:pPr>
              <w:suppressAutoHyphens w:val="0"/>
              <w:spacing w:before="80" w:after="80" w:line="200" w:lineRule="exact"/>
              <w:jc w:val="right"/>
              <w:rPr>
                <w:rFonts w:cs="Times New Roman"/>
                <w:b/>
                <w:iCs/>
                <w:sz w:val="18"/>
                <w:szCs w:val="18"/>
              </w:rPr>
            </w:pPr>
            <w:r w:rsidRPr="00AF0CFE">
              <w:rPr>
                <w:rFonts w:cs="Times New Roman"/>
                <w:b/>
                <w:bCs/>
                <w:iCs/>
                <w:sz w:val="18"/>
                <w:szCs w:val="18"/>
              </w:rPr>
              <w:t>81</w:t>
            </w:r>
          </w:p>
        </w:tc>
        <w:tc>
          <w:tcPr>
            <w:tcW w:w="333" w:type="dxa"/>
            <w:tcBorders>
              <w:top w:val="single" w:sz="4" w:space="0" w:color="auto"/>
              <w:bottom w:val="single" w:sz="4" w:space="0" w:color="auto"/>
            </w:tcBorders>
            <w:shd w:val="clear" w:color="auto" w:fill="auto"/>
            <w:vAlign w:val="bottom"/>
          </w:tcPr>
          <w:p w14:paraId="265AEAB6" w14:textId="77777777" w:rsidR="006D6B56" w:rsidRPr="00AF0CFE" w:rsidRDefault="006D6B56" w:rsidP="00A80DBC">
            <w:pPr>
              <w:suppressAutoHyphens w:val="0"/>
              <w:spacing w:before="80" w:after="80" w:line="200" w:lineRule="exact"/>
              <w:jc w:val="right"/>
              <w:rPr>
                <w:rFonts w:cs="Times New Roman"/>
                <w:b/>
                <w:iCs/>
                <w:sz w:val="18"/>
                <w:szCs w:val="18"/>
              </w:rPr>
            </w:pPr>
            <w:r w:rsidRPr="00AF0CFE">
              <w:rPr>
                <w:rFonts w:cs="Times New Roman"/>
                <w:b/>
                <w:bCs/>
                <w:iCs/>
                <w:sz w:val="18"/>
                <w:szCs w:val="18"/>
              </w:rPr>
              <w:t>2</w:t>
            </w:r>
          </w:p>
        </w:tc>
        <w:tc>
          <w:tcPr>
            <w:tcW w:w="331" w:type="dxa"/>
            <w:tcBorders>
              <w:top w:val="single" w:sz="4" w:space="0" w:color="auto"/>
              <w:bottom w:val="single" w:sz="4" w:space="0" w:color="auto"/>
            </w:tcBorders>
            <w:shd w:val="clear" w:color="auto" w:fill="auto"/>
            <w:vAlign w:val="bottom"/>
          </w:tcPr>
          <w:p w14:paraId="08EB05C9" w14:textId="77777777" w:rsidR="006D6B56" w:rsidRPr="00AF0CFE" w:rsidRDefault="006D6B56" w:rsidP="00A80DBC">
            <w:pPr>
              <w:suppressAutoHyphens w:val="0"/>
              <w:spacing w:before="80" w:after="80" w:line="200" w:lineRule="exact"/>
              <w:jc w:val="right"/>
              <w:rPr>
                <w:rFonts w:cs="Times New Roman"/>
                <w:b/>
                <w:iCs/>
                <w:sz w:val="18"/>
                <w:szCs w:val="18"/>
              </w:rPr>
            </w:pPr>
            <w:r w:rsidRPr="00AF0CFE">
              <w:rPr>
                <w:rFonts w:cs="Times New Roman"/>
                <w:b/>
                <w:bCs/>
                <w:iCs/>
                <w:sz w:val="18"/>
                <w:szCs w:val="18"/>
              </w:rPr>
              <w:t>73</w:t>
            </w:r>
          </w:p>
        </w:tc>
        <w:tc>
          <w:tcPr>
            <w:tcW w:w="333" w:type="dxa"/>
            <w:tcBorders>
              <w:top w:val="single" w:sz="4" w:space="0" w:color="auto"/>
              <w:bottom w:val="single" w:sz="4" w:space="0" w:color="auto"/>
            </w:tcBorders>
            <w:shd w:val="clear" w:color="auto" w:fill="auto"/>
            <w:vAlign w:val="bottom"/>
          </w:tcPr>
          <w:p w14:paraId="3B49B64E" w14:textId="77777777" w:rsidR="006D6B56" w:rsidRPr="00AF0CFE" w:rsidRDefault="006D6B56" w:rsidP="00A80DBC">
            <w:pPr>
              <w:suppressAutoHyphens w:val="0"/>
              <w:spacing w:before="80" w:after="80" w:line="200" w:lineRule="exact"/>
              <w:jc w:val="right"/>
              <w:rPr>
                <w:rFonts w:cs="Times New Roman"/>
                <w:b/>
                <w:iCs/>
                <w:sz w:val="18"/>
                <w:szCs w:val="18"/>
              </w:rPr>
            </w:pPr>
            <w:r w:rsidRPr="00AF0CFE">
              <w:rPr>
                <w:rFonts w:cs="Times New Roman"/>
                <w:b/>
                <w:bCs/>
                <w:iCs/>
                <w:sz w:val="18"/>
                <w:szCs w:val="18"/>
              </w:rPr>
              <w:t>3</w:t>
            </w:r>
          </w:p>
        </w:tc>
        <w:tc>
          <w:tcPr>
            <w:tcW w:w="331" w:type="dxa"/>
            <w:tcBorders>
              <w:top w:val="single" w:sz="4" w:space="0" w:color="auto"/>
              <w:bottom w:val="single" w:sz="4" w:space="0" w:color="auto"/>
            </w:tcBorders>
            <w:shd w:val="clear" w:color="auto" w:fill="auto"/>
            <w:vAlign w:val="bottom"/>
          </w:tcPr>
          <w:p w14:paraId="15E3905A" w14:textId="77777777" w:rsidR="006D6B56" w:rsidRPr="00AF0CFE" w:rsidRDefault="006D6B56" w:rsidP="00A80DBC">
            <w:pPr>
              <w:suppressAutoHyphens w:val="0"/>
              <w:spacing w:before="80" w:after="80" w:line="200" w:lineRule="exact"/>
              <w:jc w:val="right"/>
              <w:rPr>
                <w:rFonts w:cs="Times New Roman"/>
                <w:b/>
                <w:iCs/>
                <w:sz w:val="18"/>
                <w:szCs w:val="18"/>
              </w:rPr>
            </w:pPr>
            <w:r w:rsidRPr="00AF0CFE">
              <w:rPr>
                <w:rFonts w:cs="Times New Roman"/>
                <w:b/>
                <w:bCs/>
                <w:iCs/>
                <w:sz w:val="18"/>
                <w:szCs w:val="18"/>
              </w:rPr>
              <w:t>67</w:t>
            </w:r>
          </w:p>
        </w:tc>
        <w:tc>
          <w:tcPr>
            <w:tcW w:w="331" w:type="dxa"/>
            <w:tcBorders>
              <w:top w:val="single" w:sz="4" w:space="0" w:color="auto"/>
              <w:bottom w:val="single" w:sz="4" w:space="0" w:color="auto"/>
            </w:tcBorders>
            <w:shd w:val="clear" w:color="auto" w:fill="auto"/>
            <w:vAlign w:val="bottom"/>
          </w:tcPr>
          <w:p w14:paraId="56258125" w14:textId="77777777" w:rsidR="006D6B56" w:rsidRPr="00AF0CFE" w:rsidRDefault="006D6B56" w:rsidP="00A80DBC">
            <w:pPr>
              <w:suppressAutoHyphens w:val="0"/>
              <w:spacing w:before="80" w:after="80" w:line="200" w:lineRule="exact"/>
              <w:jc w:val="right"/>
              <w:rPr>
                <w:rFonts w:cs="Times New Roman"/>
                <w:b/>
                <w:iCs/>
                <w:sz w:val="18"/>
                <w:szCs w:val="18"/>
              </w:rPr>
            </w:pPr>
            <w:r w:rsidRPr="00AF0CFE">
              <w:rPr>
                <w:rFonts w:cs="Times New Roman"/>
                <w:b/>
                <w:bCs/>
                <w:iCs/>
                <w:sz w:val="18"/>
                <w:szCs w:val="18"/>
              </w:rPr>
              <w:t>4</w:t>
            </w:r>
          </w:p>
        </w:tc>
        <w:tc>
          <w:tcPr>
            <w:tcW w:w="331" w:type="dxa"/>
            <w:tcBorders>
              <w:top w:val="single" w:sz="4" w:space="0" w:color="auto"/>
              <w:bottom w:val="single" w:sz="4" w:space="0" w:color="auto"/>
            </w:tcBorders>
            <w:shd w:val="clear" w:color="auto" w:fill="auto"/>
            <w:vAlign w:val="bottom"/>
          </w:tcPr>
          <w:p w14:paraId="77D847F9" w14:textId="77777777" w:rsidR="006D6B56" w:rsidRPr="00AF0CFE" w:rsidRDefault="006D6B56" w:rsidP="00A80DBC">
            <w:pPr>
              <w:suppressAutoHyphens w:val="0"/>
              <w:spacing w:before="80" w:after="80" w:line="200" w:lineRule="exact"/>
              <w:jc w:val="right"/>
              <w:rPr>
                <w:rFonts w:cs="Times New Roman"/>
                <w:b/>
                <w:iCs/>
                <w:sz w:val="18"/>
                <w:szCs w:val="18"/>
              </w:rPr>
            </w:pPr>
            <w:r w:rsidRPr="00AF0CFE">
              <w:rPr>
                <w:rFonts w:cs="Times New Roman"/>
                <w:b/>
                <w:bCs/>
                <w:iCs/>
                <w:sz w:val="18"/>
                <w:szCs w:val="18"/>
              </w:rPr>
              <w:t>59</w:t>
            </w:r>
          </w:p>
        </w:tc>
        <w:tc>
          <w:tcPr>
            <w:tcW w:w="333" w:type="dxa"/>
            <w:tcBorders>
              <w:top w:val="single" w:sz="4" w:space="0" w:color="auto"/>
              <w:bottom w:val="single" w:sz="4" w:space="0" w:color="auto"/>
            </w:tcBorders>
            <w:shd w:val="clear" w:color="auto" w:fill="auto"/>
            <w:vAlign w:val="bottom"/>
          </w:tcPr>
          <w:p w14:paraId="3F4E0C00" w14:textId="77777777" w:rsidR="006D6B56" w:rsidRPr="00AF0CFE" w:rsidRDefault="006D6B56" w:rsidP="00A80DBC">
            <w:pPr>
              <w:suppressAutoHyphens w:val="0"/>
              <w:spacing w:before="80" w:after="80" w:line="200" w:lineRule="exact"/>
              <w:jc w:val="right"/>
              <w:rPr>
                <w:rFonts w:cs="Times New Roman"/>
                <w:b/>
                <w:iCs/>
                <w:sz w:val="18"/>
                <w:szCs w:val="18"/>
              </w:rPr>
            </w:pPr>
            <w:r w:rsidRPr="00AF0CFE">
              <w:rPr>
                <w:rFonts w:cs="Times New Roman"/>
                <w:b/>
                <w:bCs/>
                <w:iCs/>
                <w:sz w:val="18"/>
                <w:szCs w:val="18"/>
              </w:rPr>
              <w:t>2</w:t>
            </w:r>
          </w:p>
        </w:tc>
        <w:tc>
          <w:tcPr>
            <w:tcW w:w="331" w:type="dxa"/>
            <w:tcBorders>
              <w:top w:val="single" w:sz="4" w:space="0" w:color="auto"/>
              <w:bottom w:val="single" w:sz="4" w:space="0" w:color="auto"/>
            </w:tcBorders>
            <w:shd w:val="clear" w:color="auto" w:fill="auto"/>
            <w:vAlign w:val="bottom"/>
          </w:tcPr>
          <w:p w14:paraId="302F2F3F" w14:textId="77777777" w:rsidR="006D6B56" w:rsidRPr="00AF0CFE" w:rsidRDefault="006D6B56" w:rsidP="00A80DBC">
            <w:pPr>
              <w:suppressAutoHyphens w:val="0"/>
              <w:spacing w:before="80" w:after="80" w:line="200" w:lineRule="exact"/>
              <w:jc w:val="right"/>
              <w:rPr>
                <w:rFonts w:cs="Times New Roman"/>
                <w:b/>
                <w:iCs/>
                <w:sz w:val="18"/>
                <w:szCs w:val="18"/>
              </w:rPr>
            </w:pPr>
            <w:r w:rsidRPr="00AF0CFE">
              <w:rPr>
                <w:rFonts w:cs="Times New Roman"/>
                <w:b/>
                <w:bCs/>
                <w:iCs/>
                <w:sz w:val="18"/>
                <w:szCs w:val="18"/>
              </w:rPr>
              <w:t>55</w:t>
            </w:r>
          </w:p>
        </w:tc>
        <w:tc>
          <w:tcPr>
            <w:tcW w:w="333" w:type="dxa"/>
            <w:tcBorders>
              <w:top w:val="single" w:sz="4" w:space="0" w:color="auto"/>
              <w:bottom w:val="single" w:sz="4" w:space="0" w:color="auto"/>
            </w:tcBorders>
            <w:shd w:val="clear" w:color="auto" w:fill="auto"/>
            <w:vAlign w:val="bottom"/>
          </w:tcPr>
          <w:p w14:paraId="1D345629" w14:textId="77777777" w:rsidR="006D6B56" w:rsidRPr="00AF0CFE" w:rsidRDefault="006D6B56" w:rsidP="00A80DBC">
            <w:pPr>
              <w:suppressAutoHyphens w:val="0"/>
              <w:spacing w:before="80" w:after="80" w:line="200" w:lineRule="exact"/>
              <w:jc w:val="right"/>
              <w:rPr>
                <w:rFonts w:cs="Times New Roman"/>
                <w:b/>
                <w:iCs/>
                <w:sz w:val="18"/>
                <w:szCs w:val="18"/>
              </w:rPr>
            </w:pPr>
            <w:r w:rsidRPr="00AF0CFE">
              <w:rPr>
                <w:rFonts w:cs="Times New Roman"/>
                <w:b/>
                <w:bCs/>
                <w:iCs/>
                <w:sz w:val="18"/>
                <w:szCs w:val="18"/>
              </w:rPr>
              <w:t>2</w:t>
            </w:r>
          </w:p>
        </w:tc>
        <w:tc>
          <w:tcPr>
            <w:tcW w:w="331" w:type="dxa"/>
            <w:tcBorders>
              <w:top w:val="single" w:sz="4" w:space="0" w:color="auto"/>
              <w:bottom w:val="single" w:sz="4" w:space="0" w:color="auto"/>
            </w:tcBorders>
            <w:shd w:val="clear" w:color="auto" w:fill="auto"/>
            <w:vAlign w:val="bottom"/>
          </w:tcPr>
          <w:p w14:paraId="7BDA274D" w14:textId="77777777" w:rsidR="006D6B56" w:rsidRPr="00AF0CFE" w:rsidRDefault="006D6B56" w:rsidP="00A80DBC">
            <w:pPr>
              <w:suppressAutoHyphens w:val="0"/>
              <w:spacing w:before="80" w:after="80" w:line="200" w:lineRule="exact"/>
              <w:jc w:val="right"/>
              <w:rPr>
                <w:rFonts w:cs="Times New Roman"/>
                <w:b/>
                <w:iCs/>
                <w:sz w:val="18"/>
                <w:szCs w:val="18"/>
              </w:rPr>
            </w:pPr>
            <w:r w:rsidRPr="00AF0CFE">
              <w:rPr>
                <w:rFonts w:cs="Times New Roman"/>
                <w:b/>
                <w:bCs/>
                <w:iCs/>
                <w:sz w:val="18"/>
                <w:szCs w:val="18"/>
              </w:rPr>
              <w:t>56</w:t>
            </w:r>
          </w:p>
        </w:tc>
        <w:tc>
          <w:tcPr>
            <w:tcW w:w="333" w:type="dxa"/>
            <w:tcBorders>
              <w:top w:val="single" w:sz="4" w:space="0" w:color="auto"/>
              <w:bottom w:val="single" w:sz="4" w:space="0" w:color="auto"/>
            </w:tcBorders>
            <w:shd w:val="clear" w:color="auto" w:fill="auto"/>
            <w:vAlign w:val="bottom"/>
          </w:tcPr>
          <w:p w14:paraId="7B22AEF4" w14:textId="77777777" w:rsidR="006D6B56" w:rsidRPr="00AF0CFE" w:rsidRDefault="006D6B56" w:rsidP="00A80DBC">
            <w:pPr>
              <w:suppressAutoHyphens w:val="0"/>
              <w:spacing w:before="80" w:after="80" w:line="200" w:lineRule="exact"/>
              <w:jc w:val="right"/>
              <w:rPr>
                <w:rFonts w:cs="Times New Roman"/>
                <w:b/>
                <w:iCs/>
                <w:sz w:val="18"/>
                <w:szCs w:val="18"/>
              </w:rPr>
            </w:pPr>
            <w:r w:rsidRPr="00AF0CFE">
              <w:rPr>
                <w:rFonts w:cs="Times New Roman"/>
                <w:b/>
                <w:bCs/>
                <w:iCs/>
                <w:sz w:val="18"/>
                <w:szCs w:val="18"/>
              </w:rPr>
              <w:t>0</w:t>
            </w:r>
          </w:p>
        </w:tc>
        <w:tc>
          <w:tcPr>
            <w:tcW w:w="331" w:type="dxa"/>
            <w:tcBorders>
              <w:top w:val="single" w:sz="4" w:space="0" w:color="auto"/>
              <w:bottom w:val="single" w:sz="4" w:space="0" w:color="auto"/>
            </w:tcBorders>
            <w:shd w:val="clear" w:color="auto" w:fill="auto"/>
            <w:vAlign w:val="bottom"/>
          </w:tcPr>
          <w:p w14:paraId="7C9EBBC0" w14:textId="77777777" w:rsidR="006D6B56" w:rsidRPr="00AF0CFE" w:rsidRDefault="006D6B56" w:rsidP="00A80DBC">
            <w:pPr>
              <w:suppressAutoHyphens w:val="0"/>
              <w:spacing w:before="80" w:after="80" w:line="200" w:lineRule="exact"/>
              <w:jc w:val="right"/>
              <w:rPr>
                <w:rFonts w:cs="Times New Roman"/>
                <w:b/>
                <w:iCs/>
                <w:sz w:val="18"/>
                <w:szCs w:val="18"/>
              </w:rPr>
            </w:pPr>
            <w:r w:rsidRPr="00AF0CFE">
              <w:rPr>
                <w:rFonts w:cs="Times New Roman"/>
                <w:b/>
                <w:bCs/>
                <w:iCs/>
                <w:sz w:val="18"/>
                <w:szCs w:val="18"/>
              </w:rPr>
              <w:t>63</w:t>
            </w:r>
          </w:p>
        </w:tc>
        <w:tc>
          <w:tcPr>
            <w:tcW w:w="333" w:type="dxa"/>
            <w:tcBorders>
              <w:top w:val="single" w:sz="4" w:space="0" w:color="auto"/>
              <w:bottom w:val="single" w:sz="4" w:space="0" w:color="auto"/>
            </w:tcBorders>
            <w:shd w:val="clear" w:color="auto" w:fill="auto"/>
            <w:vAlign w:val="bottom"/>
          </w:tcPr>
          <w:p w14:paraId="7095B15A" w14:textId="77777777" w:rsidR="006D6B56" w:rsidRPr="00AF0CFE" w:rsidRDefault="006D6B56" w:rsidP="00A80DBC">
            <w:pPr>
              <w:suppressAutoHyphens w:val="0"/>
              <w:spacing w:before="80" w:after="80" w:line="200" w:lineRule="exact"/>
              <w:jc w:val="right"/>
              <w:rPr>
                <w:rFonts w:cs="Times New Roman"/>
                <w:b/>
                <w:iCs/>
                <w:sz w:val="18"/>
                <w:szCs w:val="18"/>
              </w:rPr>
            </w:pPr>
            <w:r w:rsidRPr="00AF0CFE">
              <w:rPr>
                <w:rFonts w:cs="Times New Roman"/>
                <w:b/>
                <w:bCs/>
                <w:iCs/>
                <w:sz w:val="18"/>
                <w:szCs w:val="18"/>
              </w:rPr>
              <w:t>4</w:t>
            </w:r>
          </w:p>
        </w:tc>
      </w:tr>
      <w:tr w:rsidR="006D6B56" w:rsidRPr="00AF0CFE" w14:paraId="292C762B" w14:textId="77777777" w:rsidTr="00A80DBC">
        <w:tc>
          <w:tcPr>
            <w:tcW w:w="1400" w:type="dxa"/>
            <w:tcBorders>
              <w:top w:val="single" w:sz="4" w:space="0" w:color="auto"/>
              <w:bottom w:val="single" w:sz="12" w:space="0" w:color="auto"/>
            </w:tcBorders>
            <w:shd w:val="clear" w:color="auto" w:fill="auto"/>
          </w:tcPr>
          <w:p w14:paraId="5AD2C9A5" w14:textId="77777777" w:rsidR="006D6B56" w:rsidRPr="00AF0CFE" w:rsidRDefault="006D6B56" w:rsidP="00A80DBC">
            <w:pPr>
              <w:spacing w:before="80" w:after="80" w:line="220" w:lineRule="exact"/>
              <w:ind w:left="283"/>
              <w:rPr>
                <w:rFonts w:cs="Times New Roman"/>
                <w:b/>
                <w:sz w:val="18"/>
              </w:rPr>
            </w:pPr>
            <w:r w:rsidRPr="00AF0CFE">
              <w:rPr>
                <w:rFonts w:cs="Times New Roman"/>
                <w:b/>
                <w:bCs/>
                <w:sz w:val="18"/>
              </w:rPr>
              <w:t>Итого, преступлений</w:t>
            </w:r>
          </w:p>
        </w:tc>
        <w:tc>
          <w:tcPr>
            <w:tcW w:w="660" w:type="dxa"/>
            <w:gridSpan w:val="2"/>
            <w:tcBorders>
              <w:top w:val="single" w:sz="4" w:space="0" w:color="auto"/>
              <w:bottom w:val="single" w:sz="12" w:space="0" w:color="auto"/>
            </w:tcBorders>
            <w:shd w:val="clear" w:color="auto" w:fill="auto"/>
            <w:vAlign w:val="bottom"/>
          </w:tcPr>
          <w:p w14:paraId="638EA464" w14:textId="77777777" w:rsidR="006D6B56" w:rsidRPr="00AF0CFE" w:rsidRDefault="006D6B56" w:rsidP="00A80DBC">
            <w:pPr>
              <w:spacing w:before="80" w:after="80" w:line="220" w:lineRule="exact"/>
              <w:jc w:val="right"/>
              <w:rPr>
                <w:rFonts w:cs="Times New Roman"/>
                <w:b/>
                <w:sz w:val="18"/>
              </w:rPr>
            </w:pPr>
            <w:r w:rsidRPr="00AF0CFE">
              <w:rPr>
                <w:rFonts w:cs="Times New Roman"/>
                <w:b/>
                <w:bCs/>
                <w:sz w:val="18"/>
              </w:rPr>
              <w:t>90</w:t>
            </w:r>
          </w:p>
        </w:tc>
        <w:tc>
          <w:tcPr>
            <w:tcW w:w="664" w:type="dxa"/>
            <w:gridSpan w:val="2"/>
            <w:tcBorders>
              <w:top w:val="single" w:sz="4" w:space="0" w:color="auto"/>
              <w:bottom w:val="single" w:sz="12" w:space="0" w:color="auto"/>
            </w:tcBorders>
            <w:shd w:val="clear" w:color="auto" w:fill="auto"/>
            <w:vAlign w:val="bottom"/>
          </w:tcPr>
          <w:p w14:paraId="72458E48" w14:textId="77777777" w:rsidR="006D6B56" w:rsidRPr="00AF0CFE" w:rsidRDefault="006D6B56" w:rsidP="00A80DBC">
            <w:pPr>
              <w:spacing w:before="80" w:after="80" w:line="220" w:lineRule="exact"/>
              <w:jc w:val="right"/>
              <w:rPr>
                <w:rFonts w:cs="Times New Roman"/>
                <w:b/>
                <w:sz w:val="18"/>
              </w:rPr>
            </w:pPr>
            <w:r w:rsidRPr="00AF0CFE">
              <w:rPr>
                <w:rFonts w:cs="Times New Roman"/>
                <w:b/>
                <w:bCs/>
                <w:sz w:val="18"/>
              </w:rPr>
              <w:t>92</w:t>
            </w:r>
          </w:p>
        </w:tc>
        <w:tc>
          <w:tcPr>
            <w:tcW w:w="664" w:type="dxa"/>
            <w:gridSpan w:val="2"/>
            <w:tcBorders>
              <w:top w:val="single" w:sz="4" w:space="0" w:color="auto"/>
              <w:bottom w:val="single" w:sz="12" w:space="0" w:color="auto"/>
            </w:tcBorders>
            <w:shd w:val="clear" w:color="auto" w:fill="auto"/>
            <w:vAlign w:val="bottom"/>
          </w:tcPr>
          <w:p w14:paraId="717046F5" w14:textId="77777777" w:rsidR="006D6B56" w:rsidRPr="00AF0CFE" w:rsidRDefault="006D6B56" w:rsidP="00A80DBC">
            <w:pPr>
              <w:spacing w:before="80" w:after="80" w:line="220" w:lineRule="exact"/>
              <w:jc w:val="right"/>
              <w:rPr>
                <w:rFonts w:cs="Times New Roman"/>
                <w:b/>
                <w:sz w:val="18"/>
              </w:rPr>
            </w:pPr>
            <w:r w:rsidRPr="00AF0CFE">
              <w:rPr>
                <w:rFonts w:cs="Times New Roman"/>
                <w:b/>
                <w:bCs/>
                <w:sz w:val="18"/>
              </w:rPr>
              <w:t>83</w:t>
            </w:r>
          </w:p>
        </w:tc>
        <w:tc>
          <w:tcPr>
            <w:tcW w:w="664" w:type="dxa"/>
            <w:gridSpan w:val="2"/>
            <w:tcBorders>
              <w:top w:val="single" w:sz="4" w:space="0" w:color="auto"/>
              <w:bottom w:val="single" w:sz="12" w:space="0" w:color="auto"/>
            </w:tcBorders>
            <w:shd w:val="clear" w:color="auto" w:fill="auto"/>
            <w:vAlign w:val="bottom"/>
          </w:tcPr>
          <w:p w14:paraId="7B5F06EF" w14:textId="77777777" w:rsidR="006D6B56" w:rsidRPr="00AF0CFE" w:rsidRDefault="006D6B56" w:rsidP="00A80DBC">
            <w:pPr>
              <w:spacing w:before="80" w:after="80" w:line="220" w:lineRule="exact"/>
              <w:jc w:val="right"/>
              <w:rPr>
                <w:rFonts w:cs="Times New Roman"/>
                <w:b/>
                <w:sz w:val="18"/>
              </w:rPr>
            </w:pPr>
            <w:r w:rsidRPr="00AF0CFE">
              <w:rPr>
                <w:rFonts w:cs="Times New Roman"/>
                <w:b/>
                <w:bCs/>
                <w:sz w:val="18"/>
              </w:rPr>
              <w:t>76</w:t>
            </w:r>
          </w:p>
        </w:tc>
        <w:tc>
          <w:tcPr>
            <w:tcW w:w="662" w:type="dxa"/>
            <w:gridSpan w:val="2"/>
            <w:tcBorders>
              <w:top w:val="single" w:sz="4" w:space="0" w:color="auto"/>
              <w:bottom w:val="single" w:sz="12" w:space="0" w:color="auto"/>
            </w:tcBorders>
            <w:shd w:val="clear" w:color="auto" w:fill="auto"/>
            <w:vAlign w:val="bottom"/>
          </w:tcPr>
          <w:p w14:paraId="0799E841" w14:textId="77777777" w:rsidR="006D6B56" w:rsidRPr="00AF0CFE" w:rsidRDefault="006D6B56" w:rsidP="00A80DBC">
            <w:pPr>
              <w:spacing w:before="80" w:after="80" w:line="220" w:lineRule="exact"/>
              <w:jc w:val="right"/>
              <w:rPr>
                <w:rFonts w:cs="Times New Roman"/>
                <w:b/>
                <w:sz w:val="18"/>
              </w:rPr>
            </w:pPr>
            <w:r w:rsidRPr="00AF0CFE">
              <w:rPr>
                <w:rFonts w:cs="Times New Roman"/>
                <w:b/>
                <w:bCs/>
                <w:sz w:val="18"/>
              </w:rPr>
              <w:t>71</w:t>
            </w:r>
          </w:p>
        </w:tc>
        <w:tc>
          <w:tcPr>
            <w:tcW w:w="664" w:type="dxa"/>
            <w:gridSpan w:val="2"/>
            <w:tcBorders>
              <w:top w:val="single" w:sz="4" w:space="0" w:color="auto"/>
              <w:bottom w:val="single" w:sz="12" w:space="0" w:color="auto"/>
            </w:tcBorders>
            <w:shd w:val="clear" w:color="auto" w:fill="auto"/>
            <w:vAlign w:val="bottom"/>
          </w:tcPr>
          <w:p w14:paraId="366FA89B" w14:textId="77777777" w:rsidR="006D6B56" w:rsidRPr="00AF0CFE" w:rsidRDefault="006D6B56" w:rsidP="00A80DBC">
            <w:pPr>
              <w:spacing w:before="80" w:after="80" w:line="220" w:lineRule="exact"/>
              <w:jc w:val="right"/>
              <w:rPr>
                <w:rFonts w:cs="Times New Roman"/>
                <w:b/>
                <w:sz w:val="18"/>
              </w:rPr>
            </w:pPr>
            <w:r w:rsidRPr="00AF0CFE">
              <w:rPr>
                <w:rFonts w:cs="Times New Roman"/>
                <w:b/>
                <w:bCs/>
                <w:sz w:val="18"/>
              </w:rPr>
              <w:t>61</w:t>
            </w:r>
          </w:p>
        </w:tc>
        <w:tc>
          <w:tcPr>
            <w:tcW w:w="664" w:type="dxa"/>
            <w:gridSpan w:val="2"/>
            <w:tcBorders>
              <w:top w:val="single" w:sz="4" w:space="0" w:color="auto"/>
              <w:bottom w:val="single" w:sz="12" w:space="0" w:color="auto"/>
            </w:tcBorders>
            <w:shd w:val="clear" w:color="auto" w:fill="auto"/>
            <w:vAlign w:val="bottom"/>
          </w:tcPr>
          <w:p w14:paraId="74A4157A" w14:textId="77777777" w:rsidR="006D6B56" w:rsidRPr="00AF0CFE" w:rsidRDefault="006D6B56" w:rsidP="00A80DBC">
            <w:pPr>
              <w:spacing w:before="80" w:after="80" w:line="220" w:lineRule="exact"/>
              <w:jc w:val="right"/>
              <w:rPr>
                <w:rFonts w:cs="Times New Roman"/>
                <w:b/>
                <w:sz w:val="18"/>
              </w:rPr>
            </w:pPr>
            <w:r w:rsidRPr="00AF0CFE">
              <w:rPr>
                <w:rFonts w:cs="Times New Roman"/>
                <w:b/>
                <w:bCs/>
                <w:sz w:val="18"/>
              </w:rPr>
              <w:t>57</w:t>
            </w:r>
          </w:p>
        </w:tc>
        <w:tc>
          <w:tcPr>
            <w:tcW w:w="664" w:type="dxa"/>
            <w:gridSpan w:val="2"/>
            <w:tcBorders>
              <w:top w:val="single" w:sz="4" w:space="0" w:color="auto"/>
              <w:bottom w:val="single" w:sz="12" w:space="0" w:color="auto"/>
            </w:tcBorders>
            <w:shd w:val="clear" w:color="auto" w:fill="auto"/>
            <w:vAlign w:val="bottom"/>
          </w:tcPr>
          <w:p w14:paraId="55D8DAFC" w14:textId="77777777" w:rsidR="006D6B56" w:rsidRPr="00AF0CFE" w:rsidRDefault="006D6B56" w:rsidP="00A80DBC">
            <w:pPr>
              <w:spacing w:before="80" w:after="80" w:line="220" w:lineRule="exact"/>
              <w:jc w:val="right"/>
              <w:rPr>
                <w:rFonts w:cs="Times New Roman"/>
                <w:b/>
                <w:sz w:val="18"/>
              </w:rPr>
            </w:pPr>
            <w:r w:rsidRPr="00AF0CFE">
              <w:rPr>
                <w:rFonts w:cs="Times New Roman"/>
                <w:b/>
                <w:bCs/>
                <w:sz w:val="18"/>
              </w:rPr>
              <w:t>56</w:t>
            </w:r>
          </w:p>
        </w:tc>
        <w:tc>
          <w:tcPr>
            <w:tcW w:w="664" w:type="dxa"/>
            <w:gridSpan w:val="2"/>
            <w:tcBorders>
              <w:top w:val="single" w:sz="4" w:space="0" w:color="auto"/>
              <w:bottom w:val="single" w:sz="12" w:space="0" w:color="auto"/>
            </w:tcBorders>
            <w:shd w:val="clear" w:color="auto" w:fill="auto"/>
            <w:vAlign w:val="bottom"/>
          </w:tcPr>
          <w:p w14:paraId="7B55E483" w14:textId="77777777" w:rsidR="006D6B56" w:rsidRPr="00AF0CFE" w:rsidRDefault="006D6B56" w:rsidP="00A80DBC">
            <w:pPr>
              <w:spacing w:before="80" w:after="80" w:line="220" w:lineRule="exact"/>
              <w:jc w:val="right"/>
              <w:rPr>
                <w:rFonts w:cs="Times New Roman"/>
                <w:b/>
                <w:sz w:val="18"/>
              </w:rPr>
            </w:pPr>
            <w:r w:rsidRPr="00AF0CFE">
              <w:rPr>
                <w:rFonts w:cs="Times New Roman"/>
                <w:b/>
                <w:bCs/>
                <w:sz w:val="18"/>
              </w:rPr>
              <w:t>67</w:t>
            </w:r>
          </w:p>
        </w:tc>
      </w:tr>
    </w:tbl>
    <w:p w14:paraId="29BE1DC6" w14:textId="77777777" w:rsidR="006D6B56" w:rsidRPr="00AF0CFE" w:rsidRDefault="006D6B56" w:rsidP="00A80DBC">
      <w:pPr>
        <w:pStyle w:val="H23G"/>
        <w:ind w:left="0" w:firstLine="0"/>
        <w:rPr>
          <w:b w:val="0"/>
          <w:bCs/>
        </w:rPr>
      </w:pPr>
      <w:r w:rsidRPr="00AF0CFE">
        <w:lastRenderedPageBreak/>
        <w:tab/>
        <w:t>Уголовные преступления, совершенные заключенными</w:t>
      </w:r>
      <w:r w:rsidR="00A80DBC" w:rsidRPr="00AF0CFE">
        <w:br/>
      </w:r>
      <w:r w:rsidRPr="00AF0CFE">
        <w:rPr>
          <w:b w:val="0"/>
          <w:bCs/>
        </w:rPr>
        <w:t>Кражи</w:t>
      </w:r>
    </w:p>
    <w:tbl>
      <w:tblPr>
        <w:tblW w:w="9637" w:type="dxa"/>
        <w:tblLayout w:type="fixed"/>
        <w:tblCellMar>
          <w:left w:w="0" w:type="dxa"/>
          <w:right w:w="0" w:type="dxa"/>
        </w:tblCellMar>
        <w:tblLook w:val="0000" w:firstRow="0" w:lastRow="0" w:firstColumn="0" w:lastColumn="0" w:noHBand="0" w:noVBand="0"/>
      </w:tblPr>
      <w:tblGrid>
        <w:gridCol w:w="1831"/>
        <w:gridCol w:w="432"/>
        <w:gridCol w:w="432"/>
        <w:gridCol w:w="433"/>
        <w:gridCol w:w="435"/>
        <w:gridCol w:w="433"/>
        <w:gridCol w:w="435"/>
        <w:gridCol w:w="433"/>
        <w:gridCol w:w="435"/>
        <w:gridCol w:w="433"/>
        <w:gridCol w:w="433"/>
        <w:gridCol w:w="433"/>
        <w:gridCol w:w="435"/>
        <w:gridCol w:w="433"/>
        <w:gridCol w:w="435"/>
        <w:gridCol w:w="433"/>
        <w:gridCol w:w="435"/>
        <w:gridCol w:w="433"/>
        <w:gridCol w:w="435"/>
      </w:tblGrid>
      <w:tr w:rsidR="006D6B56" w:rsidRPr="00AF0CFE" w14:paraId="1BD78BB6" w14:textId="77777777" w:rsidTr="00D84505">
        <w:trPr>
          <w:tblHeader/>
        </w:trPr>
        <w:tc>
          <w:tcPr>
            <w:tcW w:w="1400" w:type="dxa"/>
            <w:vMerge w:val="restart"/>
            <w:tcBorders>
              <w:top w:val="single" w:sz="4" w:space="0" w:color="auto"/>
              <w:bottom w:val="single" w:sz="12" w:space="0" w:color="auto"/>
            </w:tcBorders>
            <w:shd w:val="clear" w:color="auto" w:fill="auto"/>
            <w:vAlign w:val="bottom"/>
          </w:tcPr>
          <w:p w14:paraId="7D88F9B6" w14:textId="5FCA9809" w:rsidR="006D6B56" w:rsidRPr="00AF0CFE" w:rsidRDefault="006D6B56" w:rsidP="00A80DBC">
            <w:pPr>
              <w:spacing w:before="80" w:after="80" w:line="200" w:lineRule="exact"/>
              <w:rPr>
                <w:rFonts w:cs="Times New Roman"/>
                <w:i/>
                <w:sz w:val="16"/>
              </w:rPr>
            </w:pPr>
            <w:r w:rsidRPr="00AF0CFE">
              <w:rPr>
                <w:rFonts w:cs="Times New Roman"/>
                <w:i/>
                <w:sz w:val="16"/>
              </w:rPr>
              <w:t xml:space="preserve">Категория </w:t>
            </w:r>
            <w:r w:rsidR="00E74651">
              <w:rPr>
                <w:rFonts w:cs="Times New Roman"/>
                <w:i/>
                <w:sz w:val="16"/>
              </w:rPr>
              <w:br/>
            </w:r>
            <w:r w:rsidRPr="00AF0CFE">
              <w:rPr>
                <w:rFonts w:cs="Times New Roman"/>
                <w:i/>
                <w:sz w:val="16"/>
              </w:rPr>
              <w:t>преступлений/</w:t>
            </w:r>
            <w:r w:rsidR="00F622C7">
              <w:rPr>
                <w:rFonts w:cs="Times New Roman"/>
                <w:i/>
                <w:sz w:val="16"/>
              </w:rPr>
              <w:br/>
            </w:r>
            <w:r w:rsidRPr="00AF0CFE">
              <w:rPr>
                <w:rFonts w:cs="Times New Roman"/>
                <w:i/>
                <w:sz w:val="16"/>
              </w:rPr>
              <w:t>возрастная группа</w:t>
            </w:r>
          </w:p>
        </w:tc>
        <w:tc>
          <w:tcPr>
            <w:tcW w:w="660" w:type="dxa"/>
            <w:gridSpan w:val="2"/>
            <w:tcBorders>
              <w:top w:val="single" w:sz="4" w:space="0" w:color="auto"/>
              <w:bottom w:val="single" w:sz="4" w:space="0" w:color="auto"/>
            </w:tcBorders>
            <w:shd w:val="clear" w:color="auto" w:fill="auto"/>
            <w:vAlign w:val="bottom"/>
          </w:tcPr>
          <w:p w14:paraId="0AE0B195" w14:textId="77777777" w:rsidR="006D6B56" w:rsidRPr="00AF0CFE" w:rsidRDefault="006D6B56" w:rsidP="00A80DBC">
            <w:pPr>
              <w:spacing w:before="80" w:after="80" w:line="200" w:lineRule="exact"/>
              <w:jc w:val="center"/>
              <w:rPr>
                <w:rFonts w:cs="Times New Roman"/>
                <w:i/>
                <w:sz w:val="16"/>
              </w:rPr>
            </w:pPr>
            <w:r w:rsidRPr="00AF0CFE">
              <w:rPr>
                <w:rFonts w:cs="Times New Roman"/>
                <w:i/>
                <w:sz w:val="16"/>
              </w:rPr>
              <w:t>2010</w:t>
            </w:r>
          </w:p>
        </w:tc>
        <w:tc>
          <w:tcPr>
            <w:tcW w:w="664" w:type="dxa"/>
            <w:gridSpan w:val="2"/>
            <w:tcBorders>
              <w:top w:val="single" w:sz="4" w:space="0" w:color="auto"/>
              <w:bottom w:val="single" w:sz="4" w:space="0" w:color="auto"/>
            </w:tcBorders>
            <w:shd w:val="clear" w:color="auto" w:fill="auto"/>
            <w:vAlign w:val="bottom"/>
          </w:tcPr>
          <w:p w14:paraId="69095B59" w14:textId="77777777" w:rsidR="006D6B56" w:rsidRPr="00AF0CFE" w:rsidRDefault="006D6B56" w:rsidP="00A80DBC">
            <w:pPr>
              <w:spacing w:before="80" w:after="80" w:line="200" w:lineRule="exact"/>
              <w:jc w:val="center"/>
              <w:rPr>
                <w:rFonts w:cs="Times New Roman"/>
                <w:i/>
                <w:sz w:val="16"/>
              </w:rPr>
            </w:pPr>
            <w:r w:rsidRPr="00AF0CFE">
              <w:rPr>
                <w:rFonts w:cs="Times New Roman"/>
                <w:i/>
                <w:sz w:val="16"/>
              </w:rPr>
              <w:t>2011</w:t>
            </w:r>
          </w:p>
        </w:tc>
        <w:tc>
          <w:tcPr>
            <w:tcW w:w="664" w:type="dxa"/>
            <w:gridSpan w:val="2"/>
            <w:tcBorders>
              <w:top w:val="single" w:sz="4" w:space="0" w:color="auto"/>
              <w:bottom w:val="single" w:sz="4" w:space="0" w:color="auto"/>
            </w:tcBorders>
            <w:shd w:val="clear" w:color="auto" w:fill="auto"/>
            <w:vAlign w:val="bottom"/>
          </w:tcPr>
          <w:p w14:paraId="27024458" w14:textId="77777777" w:rsidR="006D6B56" w:rsidRPr="00AF0CFE" w:rsidRDefault="006D6B56" w:rsidP="00A80DBC">
            <w:pPr>
              <w:spacing w:before="80" w:after="80" w:line="200" w:lineRule="exact"/>
              <w:jc w:val="center"/>
              <w:rPr>
                <w:rFonts w:cs="Times New Roman"/>
                <w:i/>
                <w:sz w:val="16"/>
              </w:rPr>
            </w:pPr>
            <w:r w:rsidRPr="00AF0CFE">
              <w:rPr>
                <w:rFonts w:cs="Times New Roman"/>
                <w:i/>
                <w:sz w:val="16"/>
              </w:rPr>
              <w:t>2012</w:t>
            </w:r>
          </w:p>
        </w:tc>
        <w:tc>
          <w:tcPr>
            <w:tcW w:w="664" w:type="dxa"/>
            <w:gridSpan w:val="2"/>
            <w:tcBorders>
              <w:top w:val="single" w:sz="4" w:space="0" w:color="auto"/>
              <w:bottom w:val="single" w:sz="4" w:space="0" w:color="auto"/>
            </w:tcBorders>
            <w:shd w:val="clear" w:color="auto" w:fill="auto"/>
            <w:vAlign w:val="bottom"/>
          </w:tcPr>
          <w:p w14:paraId="1D04A3BC" w14:textId="77777777" w:rsidR="006D6B56" w:rsidRPr="00AF0CFE" w:rsidRDefault="006D6B56" w:rsidP="00A80DBC">
            <w:pPr>
              <w:spacing w:before="80" w:after="80" w:line="200" w:lineRule="exact"/>
              <w:jc w:val="center"/>
              <w:rPr>
                <w:rFonts w:cs="Times New Roman"/>
                <w:i/>
                <w:sz w:val="16"/>
              </w:rPr>
            </w:pPr>
            <w:r w:rsidRPr="00AF0CFE">
              <w:rPr>
                <w:rFonts w:cs="Times New Roman"/>
                <w:i/>
                <w:sz w:val="16"/>
              </w:rPr>
              <w:t>2013</w:t>
            </w:r>
          </w:p>
        </w:tc>
        <w:tc>
          <w:tcPr>
            <w:tcW w:w="662" w:type="dxa"/>
            <w:gridSpan w:val="2"/>
            <w:tcBorders>
              <w:top w:val="single" w:sz="4" w:space="0" w:color="auto"/>
              <w:bottom w:val="single" w:sz="4" w:space="0" w:color="auto"/>
            </w:tcBorders>
            <w:shd w:val="clear" w:color="auto" w:fill="auto"/>
            <w:vAlign w:val="bottom"/>
          </w:tcPr>
          <w:p w14:paraId="560A2CE0" w14:textId="77777777" w:rsidR="006D6B56" w:rsidRPr="00AF0CFE" w:rsidRDefault="006D6B56" w:rsidP="00A80DBC">
            <w:pPr>
              <w:spacing w:before="80" w:after="80" w:line="200" w:lineRule="exact"/>
              <w:jc w:val="center"/>
              <w:rPr>
                <w:rFonts w:cs="Times New Roman"/>
                <w:i/>
                <w:sz w:val="16"/>
              </w:rPr>
            </w:pPr>
            <w:r w:rsidRPr="00AF0CFE">
              <w:rPr>
                <w:rFonts w:cs="Times New Roman"/>
                <w:i/>
                <w:sz w:val="16"/>
              </w:rPr>
              <w:t>2014</w:t>
            </w:r>
          </w:p>
        </w:tc>
        <w:tc>
          <w:tcPr>
            <w:tcW w:w="664" w:type="dxa"/>
            <w:gridSpan w:val="2"/>
            <w:tcBorders>
              <w:top w:val="single" w:sz="4" w:space="0" w:color="auto"/>
              <w:bottom w:val="single" w:sz="4" w:space="0" w:color="auto"/>
            </w:tcBorders>
            <w:shd w:val="clear" w:color="auto" w:fill="auto"/>
            <w:vAlign w:val="bottom"/>
          </w:tcPr>
          <w:p w14:paraId="5F687573" w14:textId="77777777" w:rsidR="006D6B56" w:rsidRPr="00AF0CFE" w:rsidRDefault="006D6B56" w:rsidP="00A80DBC">
            <w:pPr>
              <w:spacing w:before="80" w:after="80" w:line="200" w:lineRule="exact"/>
              <w:jc w:val="center"/>
              <w:rPr>
                <w:rFonts w:cs="Times New Roman"/>
                <w:i/>
                <w:sz w:val="16"/>
              </w:rPr>
            </w:pPr>
            <w:r w:rsidRPr="00AF0CFE">
              <w:rPr>
                <w:rFonts w:cs="Times New Roman"/>
                <w:i/>
                <w:sz w:val="16"/>
              </w:rPr>
              <w:t>2015</w:t>
            </w:r>
          </w:p>
        </w:tc>
        <w:tc>
          <w:tcPr>
            <w:tcW w:w="664" w:type="dxa"/>
            <w:gridSpan w:val="2"/>
            <w:tcBorders>
              <w:top w:val="single" w:sz="4" w:space="0" w:color="auto"/>
              <w:bottom w:val="single" w:sz="4" w:space="0" w:color="auto"/>
            </w:tcBorders>
            <w:shd w:val="clear" w:color="auto" w:fill="auto"/>
            <w:vAlign w:val="bottom"/>
          </w:tcPr>
          <w:p w14:paraId="456EA215" w14:textId="77777777" w:rsidR="006D6B56" w:rsidRPr="00AF0CFE" w:rsidRDefault="006D6B56" w:rsidP="00A80DBC">
            <w:pPr>
              <w:spacing w:before="80" w:after="80" w:line="200" w:lineRule="exact"/>
              <w:jc w:val="center"/>
              <w:rPr>
                <w:rFonts w:cs="Times New Roman"/>
                <w:i/>
                <w:sz w:val="16"/>
              </w:rPr>
            </w:pPr>
            <w:r w:rsidRPr="00AF0CFE">
              <w:rPr>
                <w:rFonts w:cs="Times New Roman"/>
                <w:i/>
                <w:sz w:val="16"/>
              </w:rPr>
              <w:t>2016</w:t>
            </w:r>
          </w:p>
        </w:tc>
        <w:tc>
          <w:tcPr>
            <w:tcW w:w="664" w:type="dxa"/>
            <w:gridSpan w:val="2"/>
            <w:tcBorders>
              <w:top w:val="single" w:sz="4" w:space="0" w:color="auto"/>
              <w:bottom w:val="single" w:sz="4" w:space="0" w:color="auto"/>
            </w:tcBorders>
            <w:shd w:val="clear" w:color="auto" w:fill="auto"/>
            <w:vAlign w:val="bottom"/>
          </w:tcPr>
          <w:p w14:paraId="404CC949" w14:textId="77777777" w:rsidR="006D6B56" w:rsidRPr="00AF0CFE" w:rsidRDefault="006D6B56" w:rsidP="00A80DBC">
            <w:pPr>
              <w:spacing w:before="80" w:after="80" w:line="200" w:lineRule="exact"/>
              <w:jc w:val="center"/>
              <w:rPr>
                <w:rFonts w:cs="Times New Roman"/>
                <w:i/>
                <w:sz w:val="16"/>
              </w:rPr>
            </w:pPr>
            <w:r w:rsidRPr="00AF0CFE">
              <w:rPr>
                <w:rFonts w:cs="Times New Roman"/>
                <w:i/>
                <w:sz w:val="16"/>
              </w:rPr>
              <w:t>2017</w:t>
            </w:r>
          </w:p>
        </w:tc>
        <w:tc>
          <w:tcPr>
            <w:tcW w:w="664" w:type="dxa"/>
            <w:gridSpan w:val="2"/>
            <w:tcBorders>
              <w:top w:val="single" w:sz="4" w:space="0" w:color="auto"/>
              <w:bottom w:val="single" w:sz="4" w:space="0" w:color="auto"/>
            </w:tcBorders>
            <w:shd w:val="clear" w:color="auto" w:fill="auto"/>
            <w:vAlign w:val="bottom"/>
          </w:tcPr>
          <w:p w14:paraId="5CD2BE33" w14:textId="77777777" w:rsidR="006D6B56" w:rsidRPr="00AF0CFE" w:rsidRDefault="006D6B56" w:rsidP="00A80DBC">
            <w:pPr>
              <w:spacing w:before="80" w:after="80" w:line="200" w:lineRule="exact"/>
              <w:jc w:val="center"/>
              <w:rPr>
                <w:rFonts w:cs="Times New Roman"/>
                <w:i/>
                <w:sz w:val="16"/>
              </w:rPr>
            </w:pPr>
            <w:r w:rsidRPr="00AF0CFE">
              <w:rPr>
                <w:rFonts w:cs="Times New Roman"/>
                <w:i/>
                <w:sz w:val="16"/>
              </w:rPr>
              <w:t>2018</w:t>
            </w:r>
            <w:r w:rsidRPr="00AF0CFE">
              <w:rPr>
                <w:rFonts w:cs="Times New Roman"/>
                <w:i/>
                <w:sz w:val="16"/>
              </w:rPr>
              <w:br/>
              <w:t>(январь</w:t>
            </w:r>
            <w:r w:rsidR="00A80DBC" w:rsidRPr="00AF0CFE">
              <w:t>–</w:t>
            </w:r>
            <w:r w:rsidRPr="00AF0CFE">
              <w:rPr>
                <w:rFonts w:cs="Times New Roman"/>
                <w:i/>
                <w:sz w:val="16"/>
              </w:rPr>
              <w:t>сентябрь)</w:t>
            </w:r>
          </w:p>
        </w:tc>
      </w:tr>
      <w:tr w:rsidR="00A80DBC" w:rsidRPr="00AF0CFE" w14:paraId="28CD1F7F" w14:textId="77777777" w:rsidTr="00D84505">
        <w:trPr>
          <w:tblHeader/>
        </w:trPr>
        <w:tc>
          <w:tcPr>
            <w:tcW w:w="1400" w:type="dxa"/>
            <w:vMerge/>
            <w:tcBorders>
              <w:top w:val="single" w:sz="12" w:space="0" w:color="auto"/>
              <w:bottom w:val="single" w:sz="12" w:space="0" w:color="auto"/>
            </w:tcBorders>
            <w:shd w:val="clear" w:color="auto" w:fill="auto"/>
            <w:vAlign w:val="bottom"/>
          </w:tcPr>
          <w:p w14:paraId="37178F26" w14:textId="77777777" w:rsidR="006D6B56" w:rsidRPr="00AF0CFE" w:rsidRDefault="006D6B56" w:rsidP="00A80DBC">
            <w:pPr>
              <w:spacing w:before="80" w:after="80" w:line="200" w:lineRule="exact"/>
              <w:rPr>
                <w:rFonts w:cs="Times New Roman"/>
                <w:i/>
                <w:sz w:val="16"/>
              </w:rPr>
            </w:pPr>
          </w:p>
        </w:tc>
        <w:tc>
          <w:tcPr>
            <w:tcW w:w="330" w:type="dxa"/>
            <w:tcBorders>
              <w:top w:val="single" w:sz="4" w:space="0" w:color="auto"/>
              <w:bottom w:val="single" w:sz="12" w:space="0" w:color="auto"/>
            </w:tcBorders>
            <w:shd w:val="clear" w:color="auto" w:fill="auto"/>
            <w:vAlign w:val="bottom"/>
          </w:tcPr>
          <w:p w14:paraId="1DDB69F7" w14:textId="77777777" w:rsidR="006D6B56" w:rsidRPr="00AF0CFE" w:rsidRDefault="006D6B56" w:rsidP="00A80DBC">
            <w:pPr>
              <w:spacing w:before="80" w:after="80" w:line="200" w:lineRule="exact"/>
              <w:jc w:val="right"/>
              <w:rPr>
                <w:rFonts w:cs="Times New Roman"/>
                <w:i/>
                <w:sz w:val="16"/>
              </w:rPr>
            </w:pPr>
            <w:r w:rsidRPr="00AF0CFE">
              <w:rPr>
                <w:rFonts w:cs="Times New Roman"/>
                <w:i/>
                <w:sz w:val="16"/>
              </w:rPr>
              <w:t>Mуж.</w:t>
            </w:r>
          </w:p>
        </w:tc>
        <w:tc>
          <w:tcPr>
            <w:tcW w:w="330" w:type="dxa"/>
            <w:tcBorders>
              <w:top w:val="single" w:sz="4" w:space="0" w:color="auto"/>
              <w:bottom w:val="single" w:sz="12" w:space="0" w:color="auto"/>
            </w:tcBorders>
            <w:shd w:val="clear" w:color="auto" w:fill="auto"/>
            <w:vAlign w:val="bottom"/>
          </w:tcPr>
          <w:p w14:paraId="057CF550" w14:textId="77777777" w:rsidR="006D6B56" w:rsidRPr="00AF0CFE" w:rsidRDefault="006D6B56" w:rsidP="00A80DBC">
            <w:pPr>
              <w:spacing w:before="80" w:after="80" w:line="200" w:lineRule="exact"/>
              <w:jc w:val="right"/>
              <w:rPr>
                <w:rFonts w:cs="Times New Roman"/>
                <w:i/>
                <w:sz w:val="16"/>
              </w:rPr>
            </w:pPr>
            <w:r w:rsidRPr="00AF0CFE">
              <w:rPr>
                <w:rFonts w:cs="Times New Roman"/>
                <w:i/>
                <w:sz w:val="16"/>
              </w:rPr>
              <w:t>Ж</w:t>
            </w:r>
            <w:r w:rsidR="00A80DBC" w:rsidRPr="00AF0CFE">
              <w:rPr>
                <w:rFonts w:cs="Times New Roman"/>
                <w:i/>
                <w:sz w:val="16"/>
              </w:rPr>
              <w:t>ен</w:t>
            </w:r>
            <w:r w:rsidRPr="00AF0CFE">
              <w:rPr>
                <w:rFonts w:cs="Times New Roman"/>
                <w:i/>
                <w:sz w:val="16"/>
              </w:rPr>
              <w:t>.</w:t>
            </w:r>
          </w:p>
        </w:tc>
        <w:tc>
          <w:tcPr>
            <w:tcW w:w="331" w:type="dxa"/>
            <w:tcBorders>
              <w:top w:val="single" w:sz="4" w:space="0" w:color="auto"/>
              <w:bottom w:val="single" w:sz="12" w:space="0" w:color="auto"/>
            </w:tcBorders>
            <w:shd w:val="clear" w:color="auto" w:fill="auto"/>
            <w:vAlign w:val="bottom"/>
          </w:tcPr>
          <w:p w14:paraId="25DBA39A" w14:textId="77777777" w:rsidR="006D6B56" w:rsidRPr="00AF0CFE" w:rsidRDefault="006D6B56" w:rsidP="00A80DBC">
            <w:pPr>
              <w:spacing w:before="80" w:after="80" w:line="200" w:lineRule="exact"/>
              <w:jc w:val="right"/>
              <w:rPr>
                <w:rFonts w:cs="Times New Roman"/>
                <w:i/>
                <w:sz w:val="16"/>
              </w:rPr>
            </w:pPr>
            <w:r w:rsidRPr="00AF0CFE">
              <w:rPr>
                <w:rFonts w:cs="Times New Roman"/>
                <w:i/>
                <w:sz w:val="16"/>
              </w:rPr>
              <w:t>Mуж.</w:t>
            </w:r>
          </w:p>
        </w:tc>
        <w:tc>
          <w:tcPr>
            <w:tcW w:w="333" w:type="dxa"/>
            <w:tcBorders>
              <w:top w:val="single" w:sz="4" w:space="0" w:color="auto"/>
              <w:bottom w:val="single" w:sz="12" w:space="0" w:color="auto"/>
            </w:tcBorders>
            <w:shd w:val="clear" w:color="auto" w:fill="auto"/>
            <w:vAlign w:val="bottom"/>
          </w:tcPr>
          <w:p w14:paraId="762024DB" w14:textId="77777777" w:rsidR="006D6B56" w:rsidRPr="00AF0CFE" w:rsidRDefault="00A80DBC" w:rsidP="00A80DBC">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c>
          <w:tcPr>
            <w:tcW w:w="331" w:type="dxa"/>
            <w:tcBorders>
              <w:top w:val="single" w:sz="4" w:space="0" w:color="auto"/>
              <w:bottom w:val="single" w:sz="12" w:space="0" w:color="auto"/>
            </w:tcBorders>
            <w:shd w:val="clear" w:color="auto" w:fill="auto"/>
            <w:vAlign w:val="bottom"/>
          </w:tcPr>
          <w:p w14:paraId="4A32E490" w14:textId="77777777" w:rsidR="006D6B56" w:rsidRPr="00AF0CFE" w:rsidRDefault="006D6B56" w:rsidP="00A80DBC">
            <w:pPr>
              <w:spacing w:before="80" w:after="80" w:line="200" w:lineRule="exact"/>
              <w:jc w:val="right"/>
              <w:rPr>
                <w:rFonts w:cs="Times New Roman"/>
                <w:i/>
                <w:sz w:val="16"/>
              </w:rPr>
            </w:pPr>
            <w:r w:rsidRPr="00AF0CFE">
              <w:rPr>
                <w:rFonts w:cs="Times New Roman"/>
                <w:i/>
                <w:sz w:val="16"/>
              </w:rPr>
              <w:t>Mуж.</w:t>
            </w:r>
          </w:p>
        </w:tc>
        <w:tc>
          <w:tcPr>
            <w:tcW w:w="333" w:type="dxa"/>
            <w:tcBorders>
              <w:top w:val="single" w:sz="4" w:space="0" w:color="auto"/>
              <w:bottom w:val="single" w:sz="12" w:space="0" w:color="auto"/>
            </w:tcBorders>
            <w:shd w:val="clear" w:color="auto" w:fill="auto"/>
            <w:vAlign w:val="bottom"/>
          </w:tcPr>
          <w:p w14:paraId="1D773DA9" w14:textId="77777777" w:rsidR="006D6B56" w:rsidRPr="00AF0CFE" w:rsidRDefault="00A80DBC" w:rsidP="00A80DBC">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c>
          <w:tcPr>
            <w:tcW w:w="331" w:type="dxa"/>
            <w:tcBorders>
              <w:top w:val="single" w:sz="4" w:space="0" w:color="auto"/>
              <w:bottom w:val="single" w:sz="12" w:space="0" w:color="auto"/>
            </w:tcBorders>
            <w:shd w:val="clear" w:color="auto" w:fill="auto"/>
            <w:vAlign w:val="bottom"/>
          </w:tcPr>
          <w:p w14:paraId="02852B9A" w14:textId="77777777" w:rsidR="006D6B56" w:rsidRPr="00AF0CFE" w:rsidRDefault="006D6B56" w:rsidP="00A80DBC">
            <w:pPr>
              <w:spacing w:before="80" w:after="80" w:line="200" w:lineRule="exact"/>
              <w:jc w:val="right"/>
              <w:rPr>
                <w:rFonts w:cs="Times New Roman"/>
                <w:i/>
                <w:sz w:val="16"/>
              </w:rPr>
            </w:pPr>
            <w:r w:rsidRPr="00AF0CFE">
              <w:rPr>
                <w:rFonts w:cs="Times New Roman"/>
                <w:i/>
                <w:sz w:val="16"/>
              </w:rPr>
              <w:t>Mуж.</w:t>
            </w:r>
          </w:p>
        </w:tc>
        <w:tc>
          <w:tcPr>
            <w:tcW w:w="333" w:type="dxa"/>
            <w:tcBorders>
              <w:top w:val="single" w:sz="4" w:space="0" w:color="auto"/>
              <w:bottom w:val="single" w:sz="12" w:space="0" w:color="auto"/>
            </w:tcBorders>
            <w:shd w:val="clear" w:color="auto" w:fill="auto"/>
            <w:vAlign w:val="bottom"/>
          </w:tcPr>
          <w:p w14:paraId="49E6770E" w14:textId="77777777" w:rsidR="006D6B56" w:rsidRPr="00AF0CFE" w:rsidRDefault="00A80DBC" w:rsidP="00A80DBC">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c>
          <w:tcPr>
            <w:tcW w:w="331" w:type="dxa"/>
            <w:tcBorders>
              <w:top w:val="single" w:sz="4" w:space="0" w:color="auto"/>
              <w:bottom w:val="single" w:sz="12" w:space="0" w:color="auto"/>
            </w:tcBorders>
            <w:shd w:val="clear" w:color="auto" w:fill="auto"/>
            <w:vAlign w:val="bottom"/>
          </w:tcPr>
          <w:p w14:paraId="29723233" w14:textId="77777777" w:rsidR="006D6B56" w:rsidRPr="00AF0CFE" w:rsidRDefault="006D6B56" w:rsidP="00A80DBC">
            <w:pPr>
              <w:spacing w:before="80" w:after="80" w:line="200" w:lineRule="exact"/>
              <w:jc w:val="right"/>
              <w:rPr>
                <w:rFonts w:cs="Times New Roman"/>
                <w:i/>
                <w:sz w:val="16"/>
              </w:rPr>
            </w:pPr>
            <w:r w:rsidRPr="00AF0CFE">
              <w:rPr>
                <w:rFonts w:cs="Times New Roman"/>
                <w:i/>
                <w:sz w:val="16"/>
              </w:rPr>
              <w:t>Mуж.</w:t>
            </w:r>
          </w:p>
        </w:tc>
        <w:tc>
          <w:tcPr>
            <w:tcW w:w="331" w:type="dxa"/>
            <w:tcBorders>
              <w:top w:val="single" w:sz="4" w:space="0" w:color="auto"/>
              <w:bottom w:val="single" w:sz="12" w:space="0" w:color="auto"/>
            </w:tcBorders>
            <w:shd w:val="clear" w:color="auto" w:fill="auto"/>
            <w:vAlign w:val="bottom"/>
          </w:tcPr>
          <w:p w14:paraId="1CFC9E67" w14:textId="77777777" w:rsidR="006D6B56" w:rsidRPr="00AF0CFE" w:rsidRDefault="00A80DBC" w:rsidP="00A80DBC">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c>
          <w:tcPr>
            <w:tcW w:w="331" w:type="dxa"/>
            <w:tcBorders>
              <w:top w:val="single" w:sz="4" w:space="0" w:color="auto"/>
              <w:bottom w:val="single" w:sz="12" w:space="0" w:color="auto"/>
            </w:tcBorders>
            <w:shd w:val="clear" w:color="auto" w:fill="auto"/>
            <w:vAlign w:val="bottom"/>
          </w:tcPr>
          <w:p w14:paraId="2255A106" w14:textId="77777777" w:rsidR="006D6B56" w:rsidRPr="00AF0CFE" w:rsidRDefault="006D6B56" w:rsidP="00A80DBC">
            <w:pPr>
              <w:spacing w:before="80" w:after="80" w:line="200" w:lineRule="exact"/>
              <w:jc w:val="right"/>
              <w:rPr>
                <w:rFonts w:cs="Times New Roman"/>
                <w:i/>
                <w:sz w:val="16"/>
              </w:rPr>
            </w:pPr>
            <w:r w:rsidRPr="00AF0CFE">
              <w:rPr>
                <w:rFonts w:cs="Times New Roman"/>
                <w:i/>
                <w:sz w:val="16"/>
              </w:rPr>
              <w:t>Mуж.</w:t>
            </w:r>
          </w:p>
        </w:tc>
        <w:tc>
          <w:tcPr>
            <w:tcW w:w="333" w:type="dxa"/>
            <w:tcBorders>
              <w:top w:val="single" w:sz="4" w:space="0" w:color="auto"/>
              <w:bottom w:val="single" w:sz="12" w:space="0" w:color="auto"/>
            </w:tcBorders>
            <w:shd w:val="clear" w:color="auto" w:fill="auto"/>
            <w:vAlign w:val="bottom"/>
          </w:tcPr>
          <w:p w14:paraId="4A0F2138" w14:textId="77777777" w:rsidR="006D6B56" w:rsidRPr="00AF0CFE" w:rsidRDefault="00A80DBC" w:rsidP="00A80DBC">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c>
          <w:tcPr>
            <w:tcW w:w="331" w:type="dxa"/>
            <w:tcBorders>
              <w:top w:val="single" w:sz="4" w:space="0" w:color="auto"/>
              <w:bottom w:val="single" w:sz="12" w:space="0" w:color="auto"/>
            </w:tcBorders>
            <w:shd w:val="clear" w:color="auto" w:fill="auto"/>
            <w:vAlign w:val="bottom"/>
          </w:tcPr>
          <w:p w14:paraId="417A4A78" w14:textId="77777777" w:rsidR="006D6B56" w:rsidRPr="00AF0CFE" w:rsidRDefault="006D6B56" w:rsidP="00A80DBC">
            <w:pPr>
              <w:spacing w:before="80" w:after="80" w:line="200" w:lineRule="exact"/>
              <w:jc w:val="right"/>
              <w:rPr>
                <w:rFonts w:cs="Times New Roman"/>
                <w:i/>
                <w:sz w:val="16"/>
              </w:rPr>
            </w:pPr>
            <w:r w:rsidRPr="00AF0CFE">
              <w:rPr>
                <w:rFonts w:cs="Times New Roman"/>
                <w:i/>
                <w:sz w:val="16"/>
              </w:rPr>
              <w:t>Mуж.</w:t>
            </w:r>
          </w:p>
        </w:tc>
        <w:tc>
          <w:tcPr>
            <w:tcW w:w="333" w:type="dxa"/>
            <w:tcBorders>
              <w:top w:val="single" w:sz="4" w:space="0" w:color="auto"/>
              <w:bottom w:val="single" w:sz="12" w:space="0" w:color="auto"/>
            </w:tcBorders>
            <w:shd w:val="clear" w:color="auto" w:fill="auto"/>
            <w:vAlign w:val="bottom"/>
          </w:tcPr>
          <w:p w14:paraId="0B87B15E" w14:textId="77777777" w:rsidR="006D6B56" w:rsidRPr="00AF0CFE" w:rsidRDefault="00A80DBC" w:rsidP="00A80DBC">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c>
          <w:tcPr>
            <w:tcW w:w="331" w:type="dxa"/>
            <w:tcBorders>
              <w:top w:val="single" w:sz="4" w:space="0" w:color="auto"/>
              <w:bottom w:val="single" w:sz="12" w:space="0" w:color="auto"/>
            </w:tcBorders>
            <w:shd w:val="clear" w:color="auto" w:fill="auto"/>
            <w:vAlign w:val="bottom"/>
          </w:tcPr>
          <w:p w14:paraId="6FAC1978" w14:textId="77777777" w:rsidR="006D6B56" w:rsidRPr="00AF0CFE" w:rsidRDefault="006D6B56" w:rsidP="00A80DBC">
            <w:pPr>
              <w:spacing w:before="80" w:after="80" w:line="200" w:lineRule="exact"/>
              <w:jc w:val="right"/>
              <w:rPr>
                <w:rFonts w:cs="Times New Roman"/>
                <w:i/>
                <w:sz w:val="16"/>
              </w:rPr>
            </w:pPr>
            <w:r w:rsidRPr="00AF0CFE">
              <w:rPr>
                <w:rFonts w:cs="Times New Roman"/>
                <w:i/>
                <w:sz w:val="16"/>
              </w:rPr>
              <w:t>Mуж.</w:t>
            </w:r>
          </w:p>
        </w:tc>
        <w:tc>
          <w:tcPr>
            <w:tcW w:w="333" w:type="dxa"/>
            <w:tcBorders>
              <w:top w:val="single" w:sz="4" w:space="0" w:color="auto"/>
              <w:bottom w:val="single" w:sz="12" w:space="0" w:color="auto"/>
            </w:tcBorders>
            <w:shd w:val="clear" w:color="auto" w:fill="auto"/>
            <w:vAlign w:val="bottom"/>
          </w:tcPr>
          <w:p w14:paraId="385A04E2" w14:textId="77777777" w:rsidR="006D6B56" w:rsidRPr="00AF0CFE" w:rsidRDefault="00A80DBC" w:rsidP="00A80DBC">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c>
          <w:tcPr>
            <w:tcW w:w="331" w:type="dxa"/>
            <w:tcBorders>
              <w:top w:val="single" w:sz="4" w:space="0" w:color="auto"/>
              <w:bottom w:val="single" w:sz="12" w:space="0" w:color="auto"/>
            </w:tcBorders>
            <w:shd w:val="clear" w:color="auto" w:fill="auto"/>
            <w:vAlign w:val="bottom"/>
          </w:tcPr>
          <w:p w14:paraId="707A2857" w14:textId="77777777" w:rsidR="006D6B56" w:rsidRPr="00AF0CFE" w:rsidRDefault="006D6B56" w:rsidP="00A80DBC">
            <w:pPr>
              <w:spacing w:before="80" w:after="80" w:line="200" w:lineRule="exact"/>
              <w:jc w:val="right"/>
              <w:rPr>
                <w:rFonts w:cs="Times New Roman"/>
                <w:i/>
                <w:sz w:val="16"/>
              </w:rPr>
            </w:pPr>
            <w:r w:rsidRPr="00AF0CFE">
              <w:rPr>
                <w:rFonts w:cs="Times New Roman"/>
                <w:i/>
                <w:sz w:val="16"/>
              </w:rPr>
              <w:t>Mуж.</w:t>
            </w:r>
          </w:p>
        </w:tc>
        <w:tc>
          <w:tcPr>
            <w:tcW w:w="333" w:type="dxa"/>
            <w:tcBorders>
              <w:top w:val="single" w:sz="4" w:space="0" w:color="auto"/>
              <w:bottom w:val="single" w:sz="12" w:space="0" w:color="auto"/>
            </w:tcBorders>
            <w:shd w:val="clear" w:color="auto" w:fill="auto"/>
            <w:vAlign w:val="bottom"/>
          </w:tcPr>
          <w:p w14:paraId="196A946F" w14:textId="77777777" w:rsidR="006D6B56" w:rsidRPr="00AF0CFE" w:rsidRDefault="00A80DBC" w:rsidP="00A80DBC">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r>
      <w:tr w:rsidR="00A80DBC" w:rsidRPr="00AF0CFE" w14:paraId="516046CD" w14:textId="77777777" w:rsidTr="00A80DBC">
        <w:tc>
          <w:tcPr>
            <w:tcW w:w="1400" w:type="dxa"/>
            <w:tcBorders>
              <w:top w:val="single" w:sz="12" w:space="0" w:color="auto"/>
            </w:tcBorders>
            <w:shd w:val="clear" w:color="auto" w:fill="auto"/>
          </w:tcPr>
          <w:p w14:paraId="603E1550" w14:textId="77777777" w:rsidR="006D6B56" w:rsidRPr="00AF0CFE" w:rsidRDefault="006D6B56" w:rsidP="00A80DBC">
            <w:pPr>
              <w:spacing w:before="40" w:after="40" w:line="220" w:lineRule="exact"/>
              <w:rPr>
                <w:rFonts w:cs="Times New Roman"/>
                <w:sz w:val="18"/>
                <w:szCs w:val="18"/>
              </w:rPr>
            </w:pPr>
            <w:r w:rsidRPr="00AF0CFE">
              <w:rPr>
                <w:rFonts w:cs="Times New Roman"/>
                <w:sz w:val="18"/>
                <w:szCs w:val="18"/>
              </w:rPr>
              <w:t xml:space="preserve">16–20 лет </w:t>
            </w:r>
          </w:p>
        </w:tc>
        <w:tc>
          <w:tcPr>
            <w:tcW w:w="330" w:type="dxa"/>
            <w:tcBorders>
              <w:top w:val="single" w:sz="12" w:space="0" w:color="auto"/>
            </w:tcBorders>
            <w:shd w:val="clear" w:color="auto" w:fill="auto"/>
            <w:vAlign w:val="bottom"/>
          </w:tcPr>
          <w:p w14:paraId="48C49785"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0</w:t>
            </w:r>
          </w:p>
        </w:tc>
        <w:tc>
          <w:tcPr>
            <w:tcW w:w="330" w:type="dxa"/>
            <w:tcBorders>
              <w:top w:val="single" w:sz="12" w:space="0" w:color="auto"/>
            </w:tcBorders>
            <w:shd w:val="clear" w:color="auto" w:fill="auto"/>
            <w:vAlign w:val="bottom"/>
          </w:tcPr>
          <w:p w14:paraId="38F5B404"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1</w:t>
            </w:r>
          </w:p>
        </w:tc>
        <w:tc>
          <w:tcPr>
            <w:tcW w:w="331" w:type="dxa"/>
            <w:tcBorders>
              <w:top w:val="single" w:sz="12" w:space="0" w:color="auto"/>
            </w:tcBorders>
            <w:shd w:val="clear" w:color="auto" w:fill="auto"/>
            <w:vAlign w:val="bottom"/>
          </w:tcPr>
          <w:p w14:paraId="4507CA1B"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0</w:t>
            </w:r>
          </w:p>
        </w:tc>
        <w:tc>
          <w:tcPr>
            <w:tcW w:w="333" w:type="dxa"/>
            <w:tcBorders>
              <w:top w:val="single" w:sz="12" w:space="0" w:color="auto"/>
            </w:tcBorders>
            <w:shd w:val="clear" w:color="auto" w:fill="auto"/>
            <w:vAlign w:val="bottom"/>
          </w:tcPr>
          <w:p w14:paraId="56E140AE"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0</w:t>
            </w:r>
          </w:p>
        </w:tc>
        <w:tc>
          <w:tcPr>
            <w:tcW w:w="331" w:type="dxa"/>
            <w:tcBorders>
              <w:top w:val="single" w:sz="12" w:space="0" w:color="auto"/>
            </w:tcBorders>
            <w:shd w:val="clear" w:color="auto" w:fill="auto"/>
            <w:vAlign w:val="bottom"/>
          </w:tcPr>
          <w:p w14:paraId="1A7B2902"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2</w:t>
            </w:r>
          </w:p>
        </w:tc>
        <w:tc>
          <w:tcPr>
            <w:tcW w:w="333" w:type="dxa"/>
            <w:tcBorders>
              <w:top w:val="single" w:sz="12" w:space="0" w:color="auto"/>
            </w:tcBorders>
            <w:shd w:val="clear" w:color="auto" w:fill="auto"/>
            <w:vAlign w:val="bottom"/>
          </w:tcPr>
          <w:p w14:paraId="01E0E462"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0</w:t>
            </w:r>
          </w:p>
        </w:tc>
        <w:tc>
          <w:tcPr>
            <w:tcW w:w="331" w:type="dxa"/>
            <w:tcBorders>
              <w:top w:val="single" w:sz="12" w:space="0" w:color="auto"/>
            </w:tcBorders>
            <w:shd w:val="clear" w:color="auto" w:fill="auto"/>
            <w:vAlign w:val="bottom"/>
          </w:tcPr>
          <w:p w14:paraId="2BA62EFD"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0</w:t>
            </w:r>
          </w:p>
        </w:tc>
        <w:tc>
          <w:tcPr>
            <w:tcW w:w="333" w:type="dxa"/>
            <w:tcBorders>
              <w:top w:val="single" w:sz="12" w:space="0" w:color="auto"/>
            </w:tcBorders>
            <w:shd w:val="clear" w:color="auto" w:fill="auto"/>
            <w:vAlign w:val="bottom"/>
          </w:tcPr>
          <w:p w14:paraId="216559E9"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1</w:t>
            </w:r>
          </w:p>
        </w:tc>
        <w:tc>
          <w:tcPr>
            <w:tcW w:w="331" w:type="dxa"/>
            <w:tcBorders>
              <w:top w:val="single" w:sz="12" w:space="0" w:color="auto"/>
            </w:tcBorders>
            <w:shd w:val="clear" w:color="auto" w:fill="auto"/>
            <w:vAlign w:val="bottom"/>
          </w:tcPr>
          <w:p w14:paraId="4836FA63"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0</w:t>
            </w:r>
          </w:p>
        </w:tc>
        <w:tc>
          <w:tcPr>
            <w:tcW w:w="331" w:type="dxa"/>
            <w:tcBorders>
              <w:top w:val="single" w:sz="12" w:space="0" w:color="auto"/>
            </w:tcBorders>
            <w:shd w:val="clear" w:color="auto" w:fill="auto"/>
            <w:vAlign w:val="bottom"/>
          </w:tcPr>
          <w:p w14:paraId="00309165"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0</w:t>
            </w:r>
          </w:p>
        </w:tc>
        <w:tc>
          <w:tcPr>
            <w:tcW w:w="331" w:type="dxa"/>
            <w:tcBorders>
              <w:top w:val="single" w:sz="12" w:space="0" w:color="auto"/>
            </w:tcBorders>
            <w:shd w:val="clear" w:color="auto" w:fill="auto"/>
            <w:vAlign w:val="bottom"/>
          </w:tcPr>
          <w:p w14:paraId="6246729B"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0</w:t>
            </w:r>
          </w:p>
        </w:tc>
        <w:tc>
          <w:tcPr>
            <w:tcW w:w="333" w:type="dxa"/>
            <w:tcBorders>
              <w:top w:val="single" w:sz="12" w:space="0" w:color="auto"/>
            </w:tcBorders>
            <w:shd w:val="clear" w:color="auto" w:fill="auto"/>
            <w:vAlign w:val="bottom"/>
          </w:tcPr>
          <w:p w14:paraId="43A796E0"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0</w:t>
            </w:r>
          </w:p>
        </w:tc>
        <w:tc>
          <w:tcPr>
            <w:tcW w:w="331" w:type="dxa"/>
            <w:tcBorders>
              <w:top w:val="single" w:sz="12" w:space="0" w:color="auto"/>
            </w:tcBorders>
            <w:shd w:val="clear" w:color="auto" w:fill="auto"/>
            <w:vAlign w:val="bottom"/>
          </w:tcPr>
          <w:p w14:paraId="0F53ED30"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1</w:t>
            </w:r>
          </w:p>
        </w:tc>
        <w:tc>
          <w:tcPr>
            <w:tcW w:w="333" w:type="dxa"/>
            <w:tcBorders>
              <w:top w:val="single" w:sz="12" w:space="0" w:color="auto"/>
            </w:tcBorders>
            <w:shd w:val="clear" w:color="auto" w:fill="auto"/>
            <w:vAlign w:val="bottom"/>
          </w:tcPr>
          <w:p w14:paraId="21BF0DCD"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0</w:t>
            </w:r>
          </w:p>
        </w:tc>
        <w:tc>
          <w:tcPr>
            <w:tcW w:w="331" w:type="dxa"/>
            <w:tcBorders>
              <w:top w:val="single" w:sz="12" w:space="0" w:color="auto"/>
            </w:tcBorders>
            <w:shd w:val="clear" w:color="auto" w:fill="auto"/>
            <w:vAlign w:val="bottom"/>
          </w:tcPr>
          <w:p w14:paraId="39813043"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2</w:t>
            </w:r>
          </w:p>
        </w:tc>
        <w:tc>
          <w:tcPr>
            <w:tcW w:w="333" w:type="dxa"/>
            <w:tcBorders>
              <w:top w:val="single" w:sz="12" w:space="0" w:color="auto"/>
            </w:tcBorders>
            <w:shd w:val="clear" w:color="auto" w:fill="auto"/>
            <w:vAlign w:val="bottom"/>
          </w:tcPr>
          <w:p w14:paraId="2C255C6C"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0</w:t>
            </w:r>
          </w:p>
        </w:tc>
        <w:tc>
          <w:tcPr>
            <w:tcW w:w="331" w:type="dxa"/>
            <w:tcBorders>
              <w:top w:val="single" w:sz="12" w:space="0" w:color="auto"/>
            </w:tcBorders>
            <w:shd w:val="clear" w:color="auto" w:fill="auto"/>
            <w:vAlign w:val="bottom"/>
          </w:tcPr>
          <w:p w14:paraId="30576C29"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1</w:t>
            </w:r>
          </w:p>
        </w:tc>
        <w:tc>
          <w:tcPr>
            <w:tcW w:w="333" w:type="dxa"/>
            <w:tcBorders>
              <w:top w:val="single" w:sz="12" w:space="0" w:color="auto"/>
            </w:tcBorders>
            <w:shd w:val="clear" w:color="auto" w:fill="auto"/>
            <w:vAlign w:val="bottom"/>
          </w:tcPr>
          <w:p w14:paraId="24DD1AF7"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0</w:t>
            </w:r>
          </w:p>
        </w:tc>
      </w:tr>
      <w:tr w:rsidR="00A80DBC" w:rsidRPr="00AF0CFE" w14:paraId="5B6A316A" w14:textId="77777777" w:rsidTr="00A80DBC">
        <w:tc>
          <w:tcPr>
            <w:tcW w:w="1400" w:type="dxa"/>
            <w:shd w:val="clear" w:color="auto" w:fill="auto"/>
          </w:tcPr>
          <w:p w14:paraId="758914D7" w14:textId="77777777" w:rsidR="006D6B56" w:rsidRPr="00AF0CFE" w:rsidRDefault="006D6B56" w:rsidP="00A80DBC">
            <w:pPr>
              <w:spacing w:before="40" w:after="40" w:line="220" w:lineRule="exact"/>
              <w:rPr>
                <w:rFonts w:cs="Times New Roman"/>
                <w:sz w:val="18"/>
                <w:szCs w:val="18"/>
              </w:rPr>
            </w:pPr>
            <w:r w:rsidRPr="00AF0CFE">
              <w:rPr>
                <w:rFonts w:cs="Times New Roman"/>
                <w:sz w:val="18"/>
                <w:szCs w:val="18"/>
              </w:rPr>
              <w:t xml:space="preserve">21–30 лет </w:t>
            </w:r>
          </w:p>
        </w:tc>
        <w:tc>
          <w:tcPr>
            <w:tcW w:w="330" w:type="dxa"/>
            <w:shd w:val="clear" w:color="auto" w:fill="auto"/>
            <w:vAlign w:val="bottom"/>
          </w:tcPr>
          <w:p w14:paraId="26F16B4D"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16</w:t>
            </w:r>
          </w:p>
        </w:tc>
        <w:tc>
          <w:tcPr>
            <w:tcW w:w="330" w:type="dxa"/>
            <w:shd w:val="clear" w:color="auto" w:fill="auto"/>
            <w:vAlign w:val="bottom"/>
          </w:tcPr>
          <w:p w14:paraId="16AE31BB"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2</w:t>
            </w:r>
          </w:p>
        </w:tc>
        <w:tc>
          <w:tcPr>
            <w:tcW w:w="331" w:type="dxa"/>
            <w:shd w:val="clear" w:color="auto" w:fill="auto"/>
            <w:vAlign w:val="bottom"/>
          </w:tcPr>
          <w:p w14:paraId="33B694B9"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34</w:t>
            </w:r>
          </w:p>
        </w:tc>
        <w:tc>
          <w:tcPr>
            <w:tcW w:w="333" w:type="dxa"/>
            <w:shd w:val="clear" w:color="auto" w:fill="auto"/>
            <w:vAlign w:val="bottom"/>
          </w:tcPr>
          <w:p w14:paraId="7E74431D"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3</w:t>
            </w:r>
          </w:p>
        </w:tc>
        <w:tc>
          <w:tcPr>
            <w:tcW w:w="331" w:type="dxa"/>
            <w:shd w:val="clear" w:color="auto" w:fill="auto"/>
            <w:vAlign w:val="bottom"/>
          </w:tcPr>
          <w:p w14:paraId="4D3F9B6E"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32</w:t>
            </w:r>
          </w:p>
        </w:tc>
        <w:tc>
          <w:tcPr>
            <w:tcW w:w="333" w:type="dxa"/>
            <w:shd w:val="clear" w:color="auto" w:fill="auto"/>
            <w:vAlign w:val="bottom"/>
          </w:tcPr>
          <w:p w14:paraId="1C3ABA62"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6</w:t>
            </w:r>
          </w:p>
        </w:tc>
        <w:tc>
          <w:tcPr>
            <w:tcW w:w="331" w:type="dxa"/>
            <w:shd w:val="clear" w:color="auto" w:fill="auto"/>
            <w:vAlign w:val="bottom"/>
          </w:tcPr>
          <w:p w14:paraId="140CF8E7"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29</w:t>
            </w:r>
          </w:p>
        </w:tc>
        <w:tc>
          <w:tcPr>
            <w:tcW w:w="333" w:type="dxa"/>
            <w:shd w:val="clear" w:color="auto" w:fill="auto"/>
            <w:vAlign w:val="bottom"/>
          </w:tcPr>
          <w:p w14:paraId="50B56B57"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4</w:t>
            </w:r>
          </w:p>
        </w:tc>
        <w:tc>
          <w:tcPr>
            <w:tcW w:w="331" w:type="dxa"/>
            <w:shd w:val="clear" w:color="auto" w:fill="auto"/>
            <w:vAlign w:val="bottom"/>
          </w:tcPr>
          <w:p w14:paraId="5AE3D600"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33</w:t>
            </w:r>
          </w:p>
        </w:tc>
        <w:tc>
          <w:tcPr>
            <w:tcW w:w="331" w:type="dxa"/>
            <w:shd w:val="clear" w:color="auto" w:fill="auto"/>
            <w:vAlign w:val="bottom"/>
          </w:tcPr>
          <w:p w14:paraId="71959F54"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2</w:t>
            </w:r>
          </w:p>
        </w:tc>
        <w:tc>
          <w:tcPr>
            <w:tcW w:w="331" w:type="dxa"/>
            <w:shd w:val="clear" w:color="auto" w:fill="auto"/>
            <w:vAlign w:val="bottom"/>
          </w:tcPr>
          <w:p w14:paraId="140E57D9"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22</w:t>
            </w:r>
          </w:p>
        </w:tc>
        <w:tc>
          <w:tcPr>
            <w:tcW w:w="333" w:type="dxa"/>
            <w:shd w:val="clear" w:color="auto" w:fill="auto"/>
            <w:vAlign w:val="bottom"/>
          </w:tcPr>
          <w:p w14:paraId="054CDCE7"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3</w:t>
            </w:r>
          </w:p>
        </w:tc>
        <w:tc>
          <w:tcPr>
            <w:tcW w:w="331" w:type="dxa"/>
            <w:shd w:val="clear" w:color="auto" w:fill="auto"/>
            <w:vAlign w:val="bottom"/>
          </w:tcPr>
          <w:p w14:paraId="70C33ED1"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17</w:t>
            </w:r>
          </w:p>
        </w:tc>
        <w:tc>
          <w:tcPr>
            <w:tcW w:w="333" w:type="dxa"/>
            <w:shd w:val="clear" w:color="auto" w:fill="auto"/>
            <w:vAlign w:val="bottom"/>
          </w:tcPr>
          <w:p w14:paraId="0D4DBAE9"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2</w:t>
            </w:r>
          </w:p>
        </w:tc>
        <w:tc>
          <w:tcPr>
            <w:tcW w:w="331" w:type="dxa"/>
            <w:shd w:val="clear" w:color="auto" w:fill="auto"/>
            <w:vAlign w:val="bottom"/>
          </w:tcPr>
          <w:p w14:paraId="7A082E2B"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24</w:t>
            </w:r>
          </w:p>
        </w:tc>
        <w:tc>
          <w:tcPr>
            <w:tcW w:w="333" w:type="dxa"/>
            <w:shd w:val="clear" w:color="auto" w:fill="auto"/>
            <w:vAlign w:val="bottom"/>
          </w:tcPr>
          <w:p w14:paraId="26E02A4C"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3</w:t>
            </w:r>
          </w:p>
        </w:tc>
        <w:tc>
          <w:tcPr>
            <w:tcW w:w="331" w:type="dxa"/>
            <w:shd w:val="clear" w:color="auto" w:fill="auto"/>
            <w:vAlign w:val="bottom"/>
          </w:tcPr>
          <w:p w14:paraId="00C37710"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24</w:t>
            </w:r>
          </w:p>
        </w:tc>
        <w:tc>
          <w:tcPr>
            <w:tcW w:w="333" w:type="dxa"/>
            <w:shd w:val="clear" w:color="auto" w:fill="auto"/>
            <w:vAlign w:val="bottom"/>
          </w:tcPr>
          <w:p w14:paraId="65BB3EEF"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2</w:t>
            </w:r>
          </w:p>
        </w:tc>
      </w:tr>
      <w:tr w:rsidR="00A80DBC" w:rsidRPr="00AF0CFE" w14:paraId="60984EAF" w14:textId="77777777" w:rsidTr="00A80DBC">
        <w:tc>
          <w:tcPr>
            <w:tcW w:w="1400" w:type="dxa"/>
            <w:shd w:val="clear" w:color="auto" w:fill="auto"/>
          </w:tcPr>
          <w:p w14:paraId="13F6859A" w14:textId="77777777" w:rsidR="006D6B56" w:rsidRPr="00AF0CFE" w:rsidRDefault="006D6B56" w:rsidP="00A80DBC">
            <w:pPr>
              <w:spacing w:before="40" w:after="40" w:line="220" w:lineRule="exact"/>
              <w:rPr>
                <w:rFonts w:cs="Times New Roman"/>
                <w:sz w:val="18"/>
                <w:szCs w:val="18"/>
              </w:rPr>
            </w:pPr>
            <w:r w:rsidRPr="00AF0CFE">
              <w:rPr>
                <w:rFonts w:cs="Times New Roman"/>
                <w:sz w:val="18"/>
                <w:szCs w:val="18"/>
              </w:rPr>
              <w:t xml:space="preserve">31–50 лет </w:t>
            </w:r>
          </w:p>
        </w:tc>
        <w:tc>
          <w:tcPr>
            <w:tcW w:w="330" w:type="dxa"/>
            <w:shd w:val="clear" w:color="auto" w:fill="auto"/>
            <w:vAlign w:val="bottom"/>
          </w:tcPr>
          <w:p w14:paraId="73703378"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56</w:t>
            </w:r>
          </w:p>
        </w:tc>
        <w:tc>
          <w:tcPr>
            <w:tcW w:w="330" w:type="dxa"/>
            <w:shd w:val="clear" w:color="auto" w:fill="auto"/>
            <w:vAlign w:val="bottom"/>
          </w:tcPr>
          <w:p w14:paraId="32736A39"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10</w:t>
            </w:r>
          </w:p>
        </w:tc>
        <w:tc>
          <w:tcPr>
            <w:tcW w:w="331" w:type="dxa"/>
            <w:shd w:val="clear" w:color="auto" w:fill="auto"/>
            <w:vAlign w:val="bottom"/>
          </w:tcPr>
          <w:p w14:paraId="10BEC847"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80</w:t>
            </w:r>
          </w:p>
        </w:tc>
        <w:tc>
          <w:tcPr>
            <w:tcW w:w="333" w:type="dxa"/>
            <w:shd w:val="clear" w:color="auto" w:fill="auto"/>
            <w:vAlign w:val="bottom"/>
          </w:tcPr>
          <w:p w14:paraId="02160EC8"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18</w:t>
            </w:r>
          </w:p>
        </w:tc>
        <w:tc>
          <w:tcPr>
            <w:tcW w:w="331" w:type="dxa"/>
            <w:shd w:val="clear" w:color="auto" w:fill="auto"/>
            <w:vAlign w:val="bottom"/>
          </w:tcPr>
          <w:p w14:paraId="2341D0F8"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101</w:t>
            </w:r>
          </w:p>
        </w:tc>
        <w:tc>
          <w:tcPr>
            <w:tcW w:w="333" w:type="dxa"/>
            <w:shd w:val="clear" w:color="auto" w:fill="auto"/>
            <w:vAlign w:val="bottom"/>
          </w:tcPr>
          <w:p w14:paraId="2EFA8A6C"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21</w:t>
            </w:r>
          </w:p>
        </w:tc>
        <w:tc>
          <w:tcPr>
            <w:tcW w:w="331" w:type="dxa"/>
            <w:shd w:val="clear" w:color="auto" w:fill="auto"/>
            <w:vAlign w:val="bottom"/>
          </w:tcPr>
          <w:p w14:paraId="5C9D10EC"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105</w:t>
            </w:r>
          </w:p>
        </w:tc>
        <w:tc>
          <w:tcPr>
            <w:tcW w:w="333" w:type="dxa"/>
            <w:shd w:val="clear" w:color="auto" w:fill="auto"/>
            <w:vAlign w:val="bottom"/>
          </w:tcPr>
          <w:p w14:paraId="109F16B6"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17</w:t>
            </w:r>
          </w:p>
        </w:tc>
        <w:tc>
          <w:tcPr>
            <w:tcW w:w="331" w:type="dxa"/>
            <w:shd w:val="clear" w:color="auto" w:fill="auto"/>
            <w:vAlign w:val="bottom"/>
          </w:tcPr>
          <w:p w14:paraId="423709F3"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96</w:t>
            </w:r>
          </w:p>
        </w:tc>
        <w:tc>
          <w:tcPr>
            <w:tcW w:w="331" w:type="dxa"/>
            <w:shd w:val="clear" w:color="auto" w:fill="auto"/>
            <w:vAlign w:val="bottom"/>
          </w:tcPr>
          <w:p w14:paraId="54859434"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19</w:t>
            </w:r>
          </w:p>
        </w:tc>
        <w:tc>
          <w:tcPr>
            <w:tcW w:w="331" w:type="dxa"/>
            <w:shd w:val="clear" w:color="auto" w:fill="auto"/>
            <w:vAlign w:val="bottom"/>
          </w:tcPr>
          <w:p w14:paraId="2393826F"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97</w:t>
            </w:r>
          </w:p>
        </w:tc>
        <w:tc>
          <w:tcPr>
            <w:tcW w:w="333" w:type="dxa"/>
            <w:shd w:val="clear" w:color="auto" w:fill="auto"/>
            <w:vAlign w:val="bottom"/>
          </w:tcPr>
          <w:p w14:paraId="6CFF933F"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16</w:t>
            </w:r>
          </w:p>
        </w:tc>
        <w:tc>
          <w:tcPr>
            <w:tcW w:w="331" w:type="dxa"/>
            <w:shd w:val="clear" w:color="auto" w:fill="auto"/>
            <w:vAlign w:val="bottom"/>
          </w:tcPr>
          <w:p w14:paraId="23C0B733"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101</w:t>
            </w:r>
          </w:p>
        </w:tc>
        <w:tc>
          <w:tcPr>
            <w:tcW w:w="333" w:type="dxa"/>
            <w:shd w:val="clear" w:color="auto" w:fill="auto"/>
            <w:vAlign w:val="bottom"/>
          </w:tcPr>
          <w:p w14:paraId="3340D4CD"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23</w:t>
            </w:r>
          </w:p>
        </w:tc>
        <w:tc>
          <w:tcPr>
            <w:tcW w:w="331" w:type="dxa"/>
            <w:shd w:val="clear" w:color="auto" w:fill="auto"/>
            <w:vAlign w:val="bottom"/>
          </w:tcPr>
          <w:p w14:paraId="59309BEE"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93</w:t>
            </w:r>
          </w:p>
        </w:tc>
        <w:tc>
          <w:tcPr>
            <w:tcW w:w="333" w:type="dxa"/>
            <w:shd w:val="clear" w:color="auto" w:fill="auto"/>
            <w:vAlign w:val="bottom"/>
          </w:tcPr>
          <w:p w14:paraId="38DAE309"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34</w:t>
            </w:r>
          </w:p>
        </w:tc>
        <w:tc>
          <w:tcPr>
            <w:tcW w:w="331" w:type="dxa"/>
            <w:shd w:val="clear" w:color="auto" w:fill="auto"/>
            <w:vAlign w:val="bottom"/>
          </w:tcPr>
          <w:p w14:paraId="4044A77D"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91</w:t>
            </w:r>
          </w:p>
        </w:tc>
        <w:tc>
          <w:tcPr>
            <w:tcW w:w="333" w:type="dxa"/>
            <w:shd w:val="clear" w:color="auto" w:fill="auto"/>
            <w:vAlign w:val="bottom"/>
          </w:tcPr>
          <w:p w14:paraId="24DA2A5F"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18</w:t>
            </w:r>
          </w:p>
        </w:tc>
      </w:tr>
      <w:tr w:rsidR="00A80DBC" w:rsidRPr="00AF0CFE" w14:paraId="3A6969E8" w14:textId="77777777" w:rsidTr="00A80DBC">
        <w:tc>
          <w:tcPr>
            <w:tcW w:w="1400" w:type="dxa"/>
            <w:tcBorders>
              <w:bottom w:val="single" w:sz="4" w:space="0" w:color="auto"/>
            </w:tcBorders>
            <w:shd w:val="clear" w:color="auto" w:fill="auto"/>
          </w:tcPr>
          <w:p w14:paraId="4E0F770D" w14:textId="77777777" w:rsidR="006D6B56" w:rsidRPr="00AF0CFE" w:rsidRDefault="006D6B56" w:rsidP="00A80DBC">
            <w:pPr>
              <w:spacing w:before="40" w:after="40" w:line="220" w:lineRule="exact"/>
              <w:rPr>
                <w:rFonts w:cs="Times New Roman"/>
                <w:sz w:val="18"/>
                <w:szCs w:val="18"/>
              </w:rPr>
            </w:pPr>
            <w:r w:rsidRPr="00AF0CFE">
              <w:rPr>
                <w:rFonts w:cs="Times New Roman"/>
                <w:sz w:val="18"/>
                <w:szCs w:val="18"/>
              </w:rPr>
              <w:t>50 и более лет</w:t>
            </w:r>
          </w:p>
        </w:tc>
        <w:tc>
          <w:tcPr>
            <w:tcW w:w="330" w:type="dxa"/>
            <w:tcBorders>
              <w:bottom w:val="single" w:sz="4" w:space="0" w:color="auto"/>
            </w:tcBorders>
            <w:shd w:val="clear" w:color="auto" w:fill="auto"/>
            <w:vAlign w:val="bottom"/>
          </w:tcPr>
          <w:p w14:paraId="425701A4"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5</w:t>
            </w:r>
          </w:p>
        </w:tc>
        <w:tc>
          <w:tcPr>
            <w:tcW w:w="330" w:type="dxa"/>
            <w:tcBorders>
              <w:bottom w:val="single" w:sz="4" w:space="0" w:color="auto"/>
            </w:tcBorders>
            <w:shd w:val="clear" w:color="auto" w:fill="auto"/>
            <w:vAlign w:val="bottom"/>
          </w:tcPr>
          <w:p w14:paraId="1EE6DB34"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0</w:t>
            </w:r>
          </w:p>
        </w:tc>
        <w:tc>
          <w:tcPr>
            <w:tcW w:w="331" w:type="dxa"/>
            <w:tcBorders>
              <w:bottom w:val="single" w:sz="4" w:space="0" w:color="auto"/>
            </w:tcBorders>
            <w:shd w:val="clear" w:color="auto" w:fill="auto"/>
            <w:vAlign w:val="bottom"/>
          </w:tcPr>
          <w:p w14:paraId="19741F94"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8</w:t>
            </w:r>
          </w:p>
        </w:tc>
        <w:tc>
          <w:tcPr>
            <w:tcW w:w="333" w:type="dxa"/>
            <w:tcBorders>
              <w:bottom w:val="single" w:sz="4" w:space="0" w:color="auto"/>
            </w:tcBorders>
            <w:shd w:val="clear" w:color="auto" w:fill="auto"/>
            <w:vAlign w:val="bottom"/>
          </w:tcPr>
          <w:p w14:paraId="16EC2166"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1</w:t>
            </w:r>
          </w:p>
        </w:tc>
        <w:tc>
          <w:tcPr>
            <w:tcW w:w="331" w:type="dxa"/>
            <w:tcBorders>
              <w:bottom w:val="single" w:sz="4" w:space="0" w:color="auto"/>
            </w:tcBorders>
            <w:shd w:val="clear" w:color="auto" w:fill="auto"/>
            <w:vAlign w:val="bottom"/>
          </w:tcPr>
          <w:p w14:paraId="7BC9F51B"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13</w:t>
            </w:r>
          </w:p>
        </w:tc>
        <w:tc>
          <w:tcPr>
            <w:tcW w:w="333" w:type="dxa"/>
            <w:tcBorders>
              <w:bottom w:val="single" w:sz="4" w:space="0" w:color="auto"/>
            </w:tcBorders>
            <w:shd w:val="clear" w:color="auto" w:fill="auto"/>
            <w:vAlign w:val="bottom"/>
          </w:tcPr>
          <w:p w14:paraId="0DCD0FB6"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1</w:t>
            </w:r>
          </w:p>
        </w:tc>
        <w:tc>
          <w:tcPr>
            <w:tcW w:w="331" w:type="dxa"/>
            <w:tcBorders>
              <w:bottom w:val="single" w:sz="4" w:space="0" w:color="auto"/>
            </w:tcBorders>
            <w:shd w:val="clear" w:color="auto" w:fill="auto"/>
            <w:vAlign w:val="bottom"/>
          </w:tcPr>
          <w:p w14:paraId="0EE0792F"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16</w:t>
            </w:r>
          </w:p>
        </w:tc>
        <w:tc>
          <w:tcPr>
            <w:tcW w:w="333" w:type="dxa"/>
            <w:tcBorders>
              <w:bottom w:val="single" w:sz="4" w:space="0" w:color="auto"/>
            </w:tcBorders>
            <w:shd w:val="clear" w:color="auto" w:fill="auto"/>
            <w:vAlign w:val="bottom"/>
          </w:tcPr>
          <w:p w14:paraId="5495BF2A"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2</w:t>
            </w:r>
          </w:p>
        </w:tc>
        <w:tc>
          <w:tcPr>
            <w:tcW w:w="331" w:type="dxa"/>
            <w:tcBorders>
              <w:bottom w:val="single" w:sz="4" w:space="0" w:color="auto"/>
            </w:tcBorders>
            <w:shd w:val="clear" w:color="auto" w:fill="auto"/>
            <w:vAlign w:val="bottom"/>
          </w:tcPr>
          <w:p w14:paraId="0FD385DA"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31</w:t>
            </w:r>
          </w:p>
        </w:tc>
        <w:tc>
          <w:tcPr>
            <w:tcW w:w="331" w:type="dxa"/>
            <w:tcBorders>
              <w:bottom w:val="single" w:sz="4" w:space="0" w:color="auto"/>
            </w:tcBorders>
            <w:shd w:val="clear" w:color="auto" w:fill="auto"/>
            <w:vAlign w:val="bottom"/>
          </w:tcPr>
          <w:p w14:paraId="40C2BCA2"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3</w:t>
            </w:r>
          </w:p>
        </w:tc>
        <w:tc>
          <w:tcPr>
            <w:tcW w:w="331" w:type="dxa"/>
            <w:tcBorders>
              <w:bottom w:val="single" w:sz="4" w:space="0" w:color="auto"/>
            </w:tcBorders>
            <w:shd w:val="clear" w:color="auto" w:fill="auto"/>
            <w:vAlign w:val="bottom"/>
          </w:tcPr>
          <w:p w14:paraId="09CB74C9"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31</w:t>
            </w:r>
          </w:p>
        </w:tc>
        <w:tc>
          <w:tcPr>
            <w:tcW w:w="333" w:type="dxa"/>
            <w:tcBorders>
              <w:bottom w:val="single" w:sz="4" w:space="0" w:color="auto"/>
            </w:tcBorders>
            <w:shd w:val="clear" w:color="auto" w:fill="auto"/>
            <w:vAlign w:val="bottom"/>
          </w:tcPr>
          <w:p w14:paraId="5D4C0601"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0</w:t>
            </w:r>
          </w:p>
        </w:tc>
        <w:tc>
          <w:tcPr>
            <w:tcW w:w="331" w:type="dxa"/>
            <w:tcBorders>
              <w:bottom w:val="single" w:sz="4" w:space="0" w:color="auto"/>
            </w:tcBorders>
            <w:shd w:val="clear" w:color="auto" w:fill="auto"/>
            <w:vAlign w:val="bottom"/>
          </w:tcPr>
          <w:p w14:paraId="488F3D0A"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29</w:t>
            </w:r>
          </w:p>
        </w:tc>
        <w:tc>
          <w:tcPr>
            <w:tcW w:w="333" w:type="dxa"/>
            <w:tcBorders>
              <w:bottom w:val="single" w:sz="4" w:space="0" w:color="auto"/>
            </w:tcBorders>
            <w:shd w:val="clear" w:color="auto" w:fill="auto"/>
            <w:vAlign w:val="bottom"/>
          </w:tcPr>
          <w:p w14:paraId="3A2578F5"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2</w:t>
            </w:r>
          </w:p>
        </w:tc>
        <w:tc>
          <w:tcPr>
            <w:tcW w:w="331" w:type="dxa"/>
            <w:tcBorders>
              <w:bottom w:val="single" w:sz="4" w:space="0" w:color="auto"/>
            </w:tcBorders>
            <w:shd w:val="clear" w:color="auto" w:fill="auto"/>
            <w:vAlign w:val="bottom"/>
          </w:tcPr>
          <w:p w14:paraId="4A9E1E0E"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25</w:t>
            </w:r>
          </w:p>
        </w:tc>
        <w:tc>
          <w:tcPr>
            <w:tcW w:w="333" w:type="dxa"/>
            <w:tcBorders>
              <w:bottom w:val="single" w:sz="4" w:space="0" w:color="auto"/>
            </w:tcBorders>
            <w:shd w:val="clear" w:color="auto" w:fill="auto"/>
            <w:vAlign w:val="bottom"/>
          </w:tcPr>
          <w:p w14:paraId="2EF3CAC4"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5</w:t>
            </w:r>
          </w:p>
        </w:tc>
        <w:tc>
          <w:tcPr>
            <w:tcW w:w="331" w:type="dxa"/>
            <w:tcBorders>
              <w:bottom w:val="single" w:sz="4" w:space="0" w:color="auto"/>
            </w:tcBorders>
            <w:shd w:val="clear" w:color="auto" w:fill="auto"/>
            <w:vAlign w:val="bottom"/>
          </w:tcPr>
          <w:p w14:paraId="59B68636"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29</w:t>
            </w:r>
          </w:p>
        </w:tc>
        <w:tc>
          <w:tcPr>
            <w:tcW w:w="333" w:type="dxa"/>
            <w:tcBorders>
              <w:bottom w:val="single" w:sz="4" w:space="0" w:color="auto"/>
            </w:tcBorders>
            <w:shd w:val="clear" w:color="auto" w:fill="auto"/>
            <w:vAlign w:val="bottom"/>
          </w:tcPr>
          <w:p w14:paraId="4A47AA9F" w14:textId="77777777" w:rsidR="006D6B56" w:rsidRPr="00AF0CFE" w:rsidRDefault="006D6B56" w:rsidP="00A80DBC">
            <w:pPr>
              <w:spacing w:before="40" w:after="40" w:line="220" w:lineRule="exact"/>
              <w:jc w:val="right"/>
              <w:rPr>
                <w:rFonts w:cs="Times New Roman"/>
                <w:sz w:val="18"/>
                <w:szCs w:val="18"/>
              </w:rPr>
            </w:pPr>
            <w:r w:rsidRPr="00AF0CFE">
              <w:rPr>
                <w:rFonts w:cs="Times New Roman"/>
                <w:sz w:val="18"/>
                <w:szCs w:val="18"/>
              </w:rPr>
              <w:t>4</w:t>
            </w:r>
          </w:p>
        </w:tc>
      </w:tr>
      <w:tr w:rsidR="00A80DBC" w:rsidRPr="00AF0CFE" w14:paraId="6D9C239B" w14:textId="77777777" w:rsidTr="00A80DBC">
        <w:tc>
          <w:tcPr>
            <w:tcW w:w="1400" w:type="dxa"/>
            <w:tcBorders>
              <w:top w:val="single" w:sz="4" w:space="0" w:color="auto"/>
              <w:bottom w:val="single" w:sz="4" w:space="0" w:color="auto"/>
            </w:tcBorders>
            <w:shd w:val="clear" w:color="auto" w:fill="auto"/>
          </w:tcPr>
          <w:p w14:paraId="7910C271" w14:textId="77777777" w:rsidR="006D6B56" w:rsidRPr="00AF0CFE" w:rsidRDefault="006D6B56" w:rsidP="00A80DBC">
            <w:pPr>
              <w:spacing w:before="80" w:after="80" w:line="220" w:lineRule="exact"/>
              <w:ind w:left="283"/>
              <w:rPr>
                <w:rFonts w:cs="Times New Roman"/>
                <w:b/>
                <w:sz w:val="18"/>
              </w:rPr>
            </w:pPr>
            <w:r w:rsidRPr="00AF0CFE">
              <w:rPr>
                <w:rFonts w:cs="Times New Roman"/>
                <w:b/>
                <w:bCs/>
                <w:sz w:val="18"/>
              </w:rPr>
              <w:t xml:space="preserve">Итого, отдельно мужчины </w:t>
            </w:r>
            <w:r w:rsidR="00A80DBC" w:rsidRPr="00AF0CFE">
              <w:rPr>
                <w:rFonts w:cs="Times New Roman"/>
                <w:b/>
                <w:bCs/>
                <w:sz w:val="18"/>
              </w:rPr>
              <w:br/>
            </w:r>
            <w:r w:rsidRPr="00AF0CFE">
              <w:rPr>
                <w:rFonts w:cs="Times New Roman"/>
                <w:b/>
                <w:bCs/>
                <w:sz w:val="18"/>
              </w:rPr>
              <w:t>и женщины</w:t>
            </w:r>
          </w:p>
        </w:tc>
        <w:tc>
          <w:tcPr>
            <w:tcW w:w="330" w:type="dxa"/>
            <w:tcBorders>
              <w:top w:val="single" w:sz="4" w:space="0" w:color="auto"/>
              <w:bottom w:val="single" w:sz="4" w:space="0" w:color="auto"/>
            </w:tcBorders>
            <w:shd w:val="clear" w:color="auto" w:fill="auto"/>
            <w:vAlign w:val="bottom"/>
          </w:tcPr>
          <w:p w14:paraId="13006F1A" w14:textId="77777777" w:rsidR="006D6B56" w:rsidRPr="00AF0CFE" w:rsidRDefault="006D6B56" w:rsidP="00A80DBC">
            <w:pPr>
              <w:spacing w:before="80" w:after="80" w:line="220" w:lineRule="exact"/>
              <w:jc w:val="right"/>
              <w:rPr>
                <w:rFonts w:cs="Times New Roman"/>
                <w:b/>
                <w:sz w:val="18"/>
              </w:rPr>
            </w:pPr>
            <w:r w:rsidRPr="00AF0CFE">
              <w:rPr>
                <w:rFonts w:cs="Times New Roman"/>
                <w:b/>
                <w:bCs/>
                <w:sz w:val="18"/>
              </w:rPr>
              <w:t>77</w:t>
            </w:r>
          </w:p>
        </w:tc>
        <w:tc>
          <w:tcPr>
            <w:tcW w:w="330" w:type="dxa"/>
            <w:tcBorders>
              <w:top w:val="single" w:sz="4" w:space="0" w:color="auto"/>
              <w:bottom w:val="single" w:sz="4" w:space="0" w:color="auto"/>
            </w:tcBorders>
            <w:shd w:val="clear" w:color="auto" w:fill="auto"/>
            <w:vAlign w:val="bottom"/>
          </w:tcPr>
          <w:p w14:paraId="12B2EA47" w14:textId="77777777" w:rsidR="006D6B56" w:rsidRPr="00AF0CFE" w:rsidRDefault="006D6B56" w:rsidP="00A80DBC">
            <w:pPr>
              <w:spacing w:before="80" w:after="80" w:line="220" w:lineRule="exact"/>
              <w:jc w:val="right"/>
              <w:rPr>
                <w:rFonts w:cs="Times New Roman"/>
                <w:b/>
                <w:sz w:val="18"/>
              </w:rPr>
            </w:pPr>
            <w:r w:rsidRPr="00AF0CFE">
              <w:rPr>
                <w:rFonts w:cs="Times New Roman"/>
                <w:b/>
                <w:bCs/>
                <w:sz w:val="18"/>
              </w:rPr>
              <w:t>13</w:t>
            </w:r>
          </w:p>
        </w:tc>
        <w:tc>
          <w:tcPr>
            <w:tcW w:w="331" w:type="dxa"/>
            <w:tcBorders>
              <w:top w:val="single" w:sz="4" w:space="0" w:color="auto"/>
              <w:bottom w:val="single" w:sz="4" w:space="0" w:color="auto"/>
            </w:tcBorders>
            <w:shd w:val="clear" w:color="auto" w:fill="auto"/>
            <w:vAlign w:val="bottom"/>
          </w:tcPr>
          <w:p w14:paraId="74D25140" w14:textId="77777777" w:rsidR="006D6B56" w:rsidRPr="00AF0CFE" w:rsidRDefault="006D6B56" w:rsidP="00A80DBC">
            <w:pPr>
              <w:spacing w:before="80" w:after="80" w:line="220" w:lineRule="exact"/>
              <w:jc w:val="right"/>
              <w:rPr>
                <w:rFonts w:cs="Times New Roman"/>
                <w:b/>
                <w:sz w:val="18"/>
              </w:rPr>
            </w:pPr>
            <w:r w:rsidRPr="00AF0CFE">
              <w:rPr>
                <w:rFonts w:cs="Times New Roman"/>
                <w:b/>
                <w:bCs/>
                <w:sz w:val="18"/>
              </w:rPr>
              <w:t>122</w:t>
            </w:r>
          </w:p>
        </w:tc>
        <w:tc>
          <w:tcPr>
            <w:tcW w:w="333" w:type="dxa"/>
            <w:tcBorders>
              <w:top w:val="single" w:sz="4" w:space="0" w:color="auto"/>
              <w:bottom w:val="single" w:sz="4" w:space="0" w:color="auto"/>
            </w:tcBorders>
            <w:shd w:val="clear" w:color="auto" w:fill="auto"/>
            <w:vAlign w:val="bottom"/>
          </w:tcPr>
          <w:p w14:paraId="4383EB94" w14:textId="77777777" w:rsidR="006D6B56" w:rsidRPr="00AF0CFE" w:rsidRDefault="006D6B56" w:rsidP="00A80DBC">
            <w:pPr>
              <w:spacing w:before="80" w:after="80" w:line="220" w:lineRule="exact"/>
              <w:jc w:val="right"/>
              <w:rPr>
                <w:rFonts w:cs="Times New Roman"/>
                <w:b/>
                <w:sz w:val="18"/>
              </w:rPr>
            </w:pPr>
            <w:r w:rsidRPr="00AF0CFE">
              <w:rPr>
                <w:rFonts w:cs="Times New Roman"/>
                <w:b/>
                <w:bCs/>
                <w:sz w:val="18"/>
              </w:rPr>
              <w:t>22</w:t>
            </w:r>
          </w:p>
        </w:tc>
        <w:tc>
          <w:tcPr>
            <w:tcW w:w="331" w:type="dxa"/>
            <w:tcBorders>
              <w:top w:val="single" w:sz="4" w:space="0" w:color="auto"/>
              <w:bottom w:val="single" w:sz="4" w:space="0" w:color="auto"/>
            </w:tcBorders>
            <w:shd w:val="clear" w:color="auto" w:fill="auto"/>
            <w:vAlign w:val="bottom"/>
          </w:tcPr>
          <w:p w14:paraId="36F152D3" w14:textId="77777777" w:rsidR="006D6B56" w:rsidRPr="00AF0CFE" w:rsidRDefault="006D6B56" w:rsidP="00A80DBC">
            <w:pPr>
              <w:spacing w:before="80" w:after="80" w:line="220" w:lineRule="exact"/>
              <w:jc w:val="right"/>
              <w:rPr>
                <w:rFonts w:cs="Times New Roman"/>
                <w:b/>
                <w:sz w:val="18"/>
              </w:rPr>
            </w:pPr>
            <w:r w:rsidRPr="00AF0CFE">
              <w:rPr>
                <w:rFonts w:cs="Times New Roman"/>
                <w:b/>
                <w:bCs/>
                <w:sz w:val="18"/>
              </w:rPr>
              <w:t>148</w:t>
            </w:r>
          </w:p>
        </w:tc>
        <w:tc>
          <w:tcPr>
            <w:tcW w:w="333" w:type="dxa"/>
            <w:tcBorders>
              <w:top w:val="single" w:sz="4" w:space="0" w:color="auto"/>
              <w:bottom w:val="single" w:sz="4" w:space="0" w:color="auto"/>
            </w:tcBorders>
            <w:shd w:val="clear" w:color="auto" w:fill="auto"/>
            <w:vAlign w:val="bottom"/>
          </w:tcPr>
          <w:p w14:paraId="63033C1F" w14:textId="77777777" w:rsidR="006D6B56" w:rsidRPr="00AF0CFE" w:rsidRDefault="006D6B56" w:rsidP="00A80DBC">
            <w:pPr>
              <w:spacing w:before="80" w:after="80" w:line="220" w:lineRule="exact"/>
              <w:jc w:val="right"/>
              <w:rPr>
                <w:rFonts w:cs="Times New Roman"/>
                <w:b/>
                <w:sz w:val="18"/>
              </w:rPr>
            </w:pPr>
            <w:r w:rsidRPr="00AF0CFE">
              <w:rPr>
                <w:rFonts w:cs="Times New Roman"/>
                <w:b/>
                <w:bCs/>
                <w:sz w:val="18"/>
              </w:rPr>
              <w:t>28</w:t>
            </w:r>
          </w:p>
        </w:tc>
        <w:tc>
          <w:tcPr>
            <w:tcW w:w="331" w:type="dxa"/>
            <w:tcBorders>
              <w:top w:val="single" w:sz="4" w:space="0" w:color="auto"/>
              <w:bottom w:val="single" w:sz="4" w:space="0" w:color="auto"/>
            </w:tcBorders>
            <w:shd w:val="clear" w:color="auto" w:fill="auto"/>
            <w:vAlign w:val="bottom"/>
          </w:tcPr>
          <w:p w14:paraId="0E265871" w14:textId="77777777" w:rsidR="006D6B56" w:rsidRPr="00AF0CFE" w:rsidRDefault="006D6B56" w:rsidP="00A80DBC">
            <w:pPr>
              <w:spacing w:before="80" w:after="80" w:line="220" w:lineRule="exact"/>
              <w:jc w:val="right"/>
              <w:rPr>
                <w:rFonts w:cs="Times New Roman"/>
                <w:b/>
                <w:sz w:val="18"/>
              </w:rPr>
            </w:pPr>
            <w:r w:rsidRPr="00AF0CFE">
              <w:rPr>
                <w:rFonts w:cs="Times New Roman"/>
                <w:b/>
                <w:bCs/>
                <w:sz w:val="18"/>
              </w:rPr>
              <w:t>150</w:t>
            </w:r>
          </w:p>
        </w:tc>
        <w:tc>
          <w:tcPr>
            <w:tcW w:w="333" w:type="dxa"/>
            <w:tcBorders>
              <w:top w:val="single" w:sz="4" w:space="0" w:color="auto"/>
              <w:bottom w:val="single" w:sz="4" w:space="0" w:color="auto"/>
            </w:tcBorders>
            <w:shd w:val="clear" w:color="auto" w:fill="auto"/>
            <w:vAlign w:val="bottom"/>
          </w:tcPr>
          <w:p w14:paraId="701B9F18" w14:textId="77777777" w:rsidR="006D6B56" w:rsidRPr="00AF0CFE" w:rsidRDefault="006D6B56" w:rsidP="00A80DBC">
            <w:pPr>
              <w:spacing w:before="80" w:after="80" w:line="220" w:lineRule="exact"/>
              <w:jc w:val="right"/>
              <w:rPr>
                <w:rFonts w:cs="Times New Roman"/>
                <w:b/>
                <w:sz w:val="18"/>
              </w:rPr>
            </w:pPr>
            <w:r w:rsidRPr="00AF0CFE">
              <w:rPr>
                <w:rFonts w:cs="Times New Roman"/>
                <w:b/>
                <w:bCs/>
                <w:sz w:val="18"/>
              </w:rPr>
              <w:t>24</w:t>
            </w:r>
          </w:p>
        </w:tc>
        <w:tc>
          <w:tcPr>
            <w:tcW w:w="331" w:type="dxa"/>
            <w:tcBorders>
              <w:top w:val="single" w:sz="4" w:space="0" w:color="auto"/>
              <w:bottom w:val="single" w:sz="4" w:space="0" w:color="auto"/>
            </w:tcBorders>
            <w:shd w:val="clear" w:color="auto" w:fill="auto"/>
            <w:vAlign w:val="bottom"/>
          </w:tcPr>
          <w:p w14:paraId="6EB356D3" w14:textId="77777777" w:rsidR="006D6B56" w:rsidRPr="00AF0CFE" w:rsidRDefault="006D6B56" w:rsidP="00A80DBC">
            <w:pPr>
              <w:spacing w:before="80" w:after="80" w:line="220" w:lineRule="exact"/>
              <w:jc w:val="right"/>
              <w:rPr>
                <w:rFonts w:cs="Times New Roman"/>
                <w:b/>
                <w:sz w:val="18"/>
              </w:rPr>
            </w:pPr>
            <w:r w:rsidRPr="00AF0CFE">
              <w:rPr>
                <w:rFonts w:cs="Times New Roman"/>
                <w:b/>
                <w:bCs/>
                <w:sz w:val="18"/>
              </w:rPr>
              <w:t>160</w:t>
            </w:r>
          </w:p>
        </w:tc>
        <w:tc>
          <w:tcPr>
            <w:tcW w:w="331" w:type="dxa"/>
            <w:tcBorders>
              <w:top w:val="single" w:sz="4" w:space="0" w:color="auto"/>
              <w:bottom w:val="single" w:sz="4" w:space="0" w:color="auto"/>
            </w:tcBorders>
            <w:shd w:val="clear" w:color="auto" w:fill="auto"/>
            <w:vAlign w:val="bottom"/>
          </w:tcPr>
          <w:p w14:paraId="7116C746" w14:textId="77777777" w:rsidR="006D6B56" w:rsidRPr="00AF0CFE" w:rsidRDefault="006D6B56" w:rsidP="00A80DBC">
            <w:pPr>
              <w:spacing w:before="80" w:after="80" w:line="220" w:lineRule="exact"/>
              <w:jc w:val="right"/>
              <w:rPr>
                <w:rFonts w:cs="Times New Roman"/>
                <w:b/>
                <w:sz w:val="18"/>
              </w:rPr>
            </w:pPr>
            <w:r w:rsidRPr="00AF0CFE">
              <w:rPr>
                <w:rFonts w:cs="Times New Roman"/>
                <w:b/>
                <w:bCs/>
                <w:sz w:val="18"/>
              </w:rPr>
              <w:t>24</w:t>
            </w:r>
          </w:p>
        </w:tc>
        <w:tc>
          <w:tcPr>
            <w:tcW w:w="331" w:type="dxa"/>
            <w:tcBorders>
              <w:top w:val="single" w:sz="4" w:space="0" w:color="auto"/>
              <w:bottom w:val="single" w:sz="4" w:space="0" w:color="auto"/>
            </w:tcBorders>
            <w:shd w:val="clear" w:color="auto" w:fill="auto"/>
            <w:vAlign w:val="bottom"/>
          </w:tcPr>
          <w:p w14:paraId="11E7B48E" w14:textId="77777777" w:rsidR="006D6B56" w:rsidRPr="00AF0CFE" w:rsidRDefault="006D6B56" w:rsidP="00A80DBC">
            <w:pPr>
              <w:spacing w:before="80" w:after="80" w:line="220" w:lineRule="exact"/>
              <w:jc w:val="right"/>
              <w:rPr>
                <w:rFonts w:cs="Times New Roman"/>
                <w:b/>
                <w:sz w:val="18"/>
              </w:rPr>
            </w:pPr>
            <w:r w:rsidRPr="00AF0CFE">
              <w:rPr>
                <w:rFonts w:cs="Times New Roman"/>
                <w:b/>
                <w:bCs/>
                <w:sz w:val="18"/>
              </w:rPr>
              <w:t>150</w:t>
            </w:r>
          </w:p>
        </w:tc>
        <w:tc>
          <w:tcPr>
            <w:tcW w:w="333" w:type="dxa"/>
            <w:tcBorders>
              <w:top w:val="single" w:sz="4" w:space="0" w:color="auto"/>
              <w:bottom w:val="single" w:sz="4" w:space="0" w:color="auto"/>
            </w:tcBorders>
            <w:shd w:val="clear" w:color="auto" w:fill="auto"/>
            <w:vAlign w:val="bottom"/>
          </w:tcPr>
          <w:p w14:paraId="01066343" w14:textId="77777777" w:rsidR="006D6B56" w:rsidRPr="00AF0CFE" w:rsidRDefault="006D6B56" w:rsidP="00A80DBC">
            <w:pPr>
              <w:spacing w:before="80" w:after="80" w:line="220" w:lineRule="exact"/>
              <w:jc w:val="right"/>
              <w:rPr>
                <w:rFonts w:cs="Times New Roman"/>
                <w:b/>
                <w:sz w:val="18"/>
              </w:rPr>
            </w:pPr>
            <w:r w:rsidRPr="00AF0CFE">
              <w:rPr>
                <w:rFonts w:cs="Times New Roman"/>
                <w:b/>
                <w:bCs/>
                <w:sz w:val="18"/>
              </w:rPr>
              <w:t>19</w:t>
            </w:r>
          </w:p>
        </w:tc>
        <w:tc>
          <w:tcPr>
            <w:tcW w:w="331" w:type="dxa"/>
            <w:tcBorders>
              <w:top w:val="single" w:sz="4" w:space="0" w:color="auto"/>
              <w:bottom w:val="single" w:sz="4" w:space="0" w:color="auto"/>
            </w:tcBorders>
            <w:shd w:val="clear" w:color="auto" w:fill="auto"/>
            <w:vAlign w:val="bottom"/>
          </w:tcPr>
          <w:p w14:paraId="6D1AB33D" w14:textId="77777777" w:rsidR="006D6B56" w:rsidRPr="00AF0CFE" w:rsidRDefault="006D6B56" w:rsidP="00A80DBC">
            <w:pPr>
              <w:spacing w:before="80" w:after="80" w:line="220" w:lineRule="exact"/>
              <w:jc w:val="right"/>
              <w:rPr>
                <w:rFonts w:cs="Times New Roman"/>
                <w:b/>
                <w:sz w:val="18"/>
              </w:rPr>
            </w:pPr>
            <w:r w:rsidRPr="00AF0CFE">
              <w:rPr>
                <w:rFonts w:cs="Times New Roman"/>
                <w:b/>
                <w:bCs/>
                <w:sz w:val="18"/>
              </w:rPr>
              <w:t>148</w:t>
            </w:r>
          </w:p>
        </w:tc>
        <w:tc>
          <w:tcPr>
            <w:tcW w:w="333" w:type="dxa"/>
            <w:tcBorders>
              <w:top w:val="single" w:sz="4" w:space="0" w:color="auto"/>
              <w:bottom w:val="single" w:sz="4" w:space="0" w:color="auto"/>
            </w:tcBorders>
            <w:shd w:val="clear" w:color="auto" w:fill="auto"/>
            <w:vAlign w:val="bottom"/>
          </w:tcPr>
          <w:p w14:paraId="345B2A51" w14:textId="77777777" w:rsidR="006D6B56" w:rsidRPr="00AF0CFE" w:rsidRDefault="006D6B56" w:rsidP="00A80DBC">
            <w:pPr>
              <w:spacing w:before="80" w:after="80" w:line="220" w:lineRule="exact"/>
              <w:jc w:val="right"/>
              <w:rPr>
                <w:rFonts w:cs="Times New Roman"/>
                <w:b/>
                <w:sz w:val="18"/>
              </w:rPr>
            </w:pPr>
            <w:r w:rsidRPr="00AF0CFE">
              <w:rPr>
                <w:rFonts w:cs="Times New Roman"/>
                <w:b/>
                <w:bCs/>
                <w:sz w:val="18"/>
              </w:rPr>
              <w:t>27</w:t>
            </w:r>
          </w:p>
        </w:tc>
        <w:tc>
          <w:tcPr>
            <w:tcW w:w="331" w:type="dxa"/>
            <w:tcBorders>
              <w:top w:val="single" w:sz="4" w:space="0" w:color="auto"/>
              <w:bottom w:val="single" w:sz="4" w:space="0" w:color="auto"/>
            </w:tcBorders>
            <w:shd w:val="clear" w:color="auto" w:fill="auto"/>
            <w:vAlign w:val="bottom"/>
          </w:tcPr>
          <w:p w14:paraId="28732DE2" w14:textId="77777777" w:rsidR="006D6B56" w:rsidRPr="00AF0CFE" w:rsidRDefault="006D6B56" w:rsidP="00A80DBC">
            <w:pPr>
              <w:spacing w:before="80" w:after="80" w:line="220" w:lineRule="exact"/>
              <w:jc w:val="right"/>
              <w:rPr>
                <w:rFonts w:cs="Times New Roman"/>
                <w:b/>
                <w:sz w:val="18"/>
              </w:rPr>
            </w:pPr>
            <w:r w:rsidRPr="00AF0CFE">
              <w:rPr>
                <w:rFonts w:cs="Times New Roman"/>
                <w:b/>
                <w:bCs/>
                <w:sz w:val="18"/>
              </w:rPr>
              <w:t>144</w:t>
            </w:r>
          </w:p>
        </w:tc>
        <w:tc>
          <w:tcPr>
            <w:tcW w:w="333" w:type="dxa"/>
            <w:tcBorders>
              <w:top w:val="single" w:sz="4" w:space="0" w:color="auto"/>
              <w:bottom w:val="single" w:sz="4" w:space="0" w:color="auto"/>
            </w:tcBorders>
            <w:shd w:val="clear" w:color="auto" w:fill="auto"/>
            <w:vAlign w:val="bottom"/>
          </w:tcPr>
          <w:p w14:paraId="65B40360" w14:textId="77777777" w:rsidR="006D6B56" w:rsidRPr="00AF0CFE" w:rsidRDefault="006D6B56" w:rsidP="00A80DBC">
            <w:pPr>
              <w:spacing w:before="80" w:after="80" w:line="220" w:lineRule="exact"/>
              <w:jc w:val="right"/>
              <w:rPr>
                <w:rFonts w:cs="Times New Roman"/>
                <w:b/>
                <w:sz w:val="18"/>
              </w:rPr>
            </w:pPr>
            <w:r w:rsidRPr="00AF0CFE">
              <w:rPr>
                <w:rFonts w:cs="Times New Roman"/>
                <w:b/>
                <w:bCs/>
                <w:sz w:val="18"/>
              </w:rPr>
              <w:t>42</w:t>
            </w:r>
          </w:p>
        </w:tc>
        <w:tc>
          <w:tcPr>
            <w:tcW w:w="331" w:type="dxa"/>
            <w:tcBorders>
              <w:top w:val="single" w:sz="4" w:space="0" w:color="auto"/>
              <w:bottom w:val="single" w:sz="4" w:space="0" w:color="auto"/>
            </w:tcBorders>
            <w:shd w:val="clear" w:color="auto" w:fill="auto"/>
            <w:vAlign w:val="bottom"/>
          </w:tcPr>
          <w:p w14:paraId="45F276A1" w14:textId="77777777" w:rsidR="006D6B56" w:rsidRPr="00AF0CFE" w:rsidRDefault="006D6B56" w:rsidP="00A80DBC">
            <w:pPr>
              <w:spacing w:before="80" w:after="80" w:line="220" w:lineRule="exact"/>
              <w:jc w:val="right"/>
              <w:rPr>
                <w:rFonts w:cs="Times New Roman"/>
                <w:b/>
                <w:sz w:val="18"/>
              </w:rPr>
            </w:pPr>
            <w:r w:rsidRPr="00AF0CFE">
              <w:rPr>
                <w:rFonts w:cs="Times New Roman"/>
                <w:b/>
                <w:bCs/>
                <w:sz w:val="18"/>
              </w:rPr>
              <w:t>145</w:t>
            </w:r>
          </w:p>
        </w:tc>
        <w:tc>
          <w:tcPr>
            <w:tcW w:w="333" w:type="dxa"/>
            <w:tcBorders>
              <w:top w:val="single" w:sz="4" w:space="0" w:color="auto"/>
              <w:bottom w:val="single" w:sz="4" w:space="0" w:color="auto"/>
            </w:tcBorders>
            <w:shd w:val="clear" w:color="auto" w:fill="auto"/>
            <w:vAlign w:val="bottom"/>
          </w:tcPr>
          <w:p w14:paraId="01BDE8E4" w14:textId="77777777" w:rsidR="006D6B56" w:rsidRPr="00AF0CFE" w:rsidRDefault="006D6B56" w:rsidP="00A80DBC">
            <w:pPr>
              <w:spacing w:before="80" w:after="80" w:line="220" w:lineRule="exact"/>
              <w:jc w:val="right"/>
              <w:rPr>
                <w:rFonts w:cs="Times New Roman"/>
                <w:b/>
                <w:sz w:val="18"/>
              </w:rPr>
            </w:pPr>
            <w:r w:rsidRPr="00AF0CFE">
              <w:rPr>
                <w:rFonts w:cs="Times New Roman"/>
                <w:b/>
                <w:bCs/>
                <w:sz w:val="18"/>
              </w:rPr>
              <w:t>24</w:t>
            </w:r>
          </w:p>
        </w:tc>
      </w:tr>
      <w:tr w:rsidR="006D6B56" w:rsidRPr="00AF0CFE" w14:paraId="0E69FFED" w14:textId="77777777" w:rsidTr="00A80DBC">
        <w:tc>
          <w:tcPr>
            <w:tcW w:w="1400" w:type="dxa"/>
            <w:tcBorders>
              <w:top w:val="single" w:sz="4" w:space="0" w:color="auto"/>
              <w:bottom w:val="single" w:sz="12" w:space="0" w:color="auto"/>
            </w:tcBorders>
            <w:shd w:val="clear" w:color="auto" w:fill="auto"/>
          </w:tcPr>
          <w:p w14:paraId="1A0ED4AB" w14:textId="77777777" w:rsidR="006D6B56" w:rsidRPr="00AF0CFE" w:rsidRDefault="006D6B56" w:rsidP="00A80DBC">
            <w:pPr>
              <w:spacing w:before="80" w:after="80" w:line="220" w:lineRule="exact"/>
              <w:ind w:left="283"/>
              <w:rPr>
                <w:rFonts w:cs="Times New Roman"/>
                <w:b/>
                <w:sz w:val="18"/>
              </w:rPr>
            </w:pPr>
            <w:r w:rsidRPr="00AF0CFE">
              <w:rPr>
                <w:rFonts w:cs="Times New Roman"/>
                <w:b/>
                <w:bCs/>
                <w:sz w:val="18"/>
              </w:rPr>
              <w:t>Итого, преступлений</w:t>
            </w:r>
          </w:p>
        </w:tc>
        <w:tc>
          <w:tcPr>
            <w:tcW w:w="660" w:type="dxa"/>
            <w:gridSpan w:val="2"/>
            <w:tcBorders>
              <w:top w:val="single" w:sz="4" w:space="0" w:color="auto"/>
              <w:bottom w:val="single" w:sz="12" w:space="0" w:color="auto"/>
            </w:tcBorders>
            <w:shd w:val="clear" w:color="auto" w:fill="auto"/>
            <w:vAlign w:val="bottom"/>
          </w:tcPr>
          <w:p w14:paraId="46016921" w14:textId="77777777" w:rsidR="006D6B56" w:rsidRPr="00AF0CFE" w:rsidRDefault="006D6B56" w:rsidP="00A80DBC">
            <w:pPr>
              <w:spacing w:before="80" w:after="80" w:line="220" w:lineRule="exact"/>
              <w:jc w:val="right"/>
              <w:rPr>
                <w:rFonts w:cs="Times New Roman"/>
                <w:b/>
                <w:sz w:val="18"/>
              </w:rPr>
            </w:pPr>
            <w:r w:rsidRPr="00AF0CFE">
              <w:rPr>
                <w:rFonts w:cs="Times New Roman"/>
                <w:b/>
                <w:bCs/>
                <w:sz w:val="18"/>
              </w:rPr>
              <w:t>90</w:t>
            </w:r>
          </w:p>
        </w:tc>
        <w:tc>
          <w:tcPr>
            <w:tcW w:w="664" w:type="dxa"/>
            <w:gridSpan w:val="2"/>
            <w:tcBorders>
              <w:top w:val="single" w:sz="4" w:space="0" w:color="auto"/>
              <w:bottom w:val="single" w:sz="12" w:space="0" w:color="auto"/>
            </w:tcBorders>
            <w:shd w:val="clear" w:color="auto" w:fill="auto"/>
            <w:vAlign w:val="bottom"/>
          </w:tcPr>
          <w:p w14:paraId="3F2AFBFE" w14:textId="77777777" w:rsidR="006D6B56" w:rsidRPr="00AF0CFE" w:rsidRDefault="006D6B56" w:rsidP="00A80DBC">
            <w:pPr>
              <w:spacing w:before="80" w:after="80" w:line="220" w:lineRule="exact"/>
              <w:jc w:val="right"/>
              <w:rPr>
                <w:rFonts w:cs="Times New Roman"/>
                <w:b/>
                <w:sz w:val="18"/>
              </w:rPr>
            </w:pPr>
            <w:r w:rsidRPr="00AF0CFE">
              <w:rPr>
                <w:rFonts w:cs="Times New Roman"/>
                <w:b/>
                <w:bCs/>
                <w:sz w:val="18"/>
              </w:rPr>
              <w:t>144</w:t>
            </w:r>
          </w:p>
        </w:tc>
        <w:tc>
          <w:tcPr>
            <w:tcW w:w="664" w:type="dxa"/>
            <w:gridSpan w:val="2"/>
            <w:tcBorders>
              <w:top w:val="single" w:sz="4" w:space="0" w:color="auto"/>
              <w:bottom w:val="single" w:sz="12" w:space="0" w:color="auto"/>
            </w:tcBorders>
            <w:shd w:val="clear" w:color="auto" w:fill="auto"/>
            <w:vAlign w:val="bottom"/>
          </w:tcPr>
          <w:p w14:paraId="6F12136A" w14:textId="77777777" w:rsidR="006D6B56" w:rsidRPr="00AF0CFE" w:rsidRDefault="006D6B56" w:rsidP="00A80DBC">
            <w:pPr>
              <w:spacing w:before="80" w:after="80" w:line="220" w:lineRule="exact"/>
              <w:jc w:val="right"/>
              <w:rPr>
                <w:rFonts w:cs="Times New Roman"/>
                <w:b/>
                <w:sz w:val="18"/>
              </w:rPr>
            </w:pPr>
            <w:r w:rsidRPr="00AF0CFE">
              <w:rPr>
                <w:rFonts w:cs="Times New Roman"/>
                <w:b/>
                <w:bCs/>
                <w:sz w:val="18"/>
              </w:rPr>
              <w:t>176</w:t>
            </w:r>
          </w:p>
        </w:tc>
        <w:tc>
          <w:tcPr>
            <w:tcW w:w="664" w:type="dxa"/>
            <w:gridSpan w:val="2"/>
            <w:tcBorders>
              <w:top w:val="single" w:sz="4" w:space="0" w:color="auto"/>
              <w:bottom w:val="single" w:sz="12" w:space="0" w:color="auto"/>
            </w:tcBorders>
            <w:shd w:val="clear" w:color="auto" w:fill="auto"/>
            <w:vAlign w:val="bottom"/>
          </w:tcPr>
          <w:p w14:paraId="237FC90A" w14:textId="77777777" w:rsidR="006D6B56" w:rsidRPr="00AF0CFE" w:rsidRDefault="006D6B56" w:rsidP="00A80DBC">
            <w:pPr>
              <w:spacing w:before="80" w:after="80" w:line="220" w:lineRule="exact"/>
              <w:jc w:val="right"/>
              <w:rPr>
                <w:rFonts w:cs="Times New Roman"/>
                <w:b/>
                <w:sz w:val="18"/>
              </w:rPr>
            </w:pPr>
            <w:r w:rsidRPr="00AF0CFE">
              <w:rPr>
                <w:rFonts w:cs="Times New Roman"/>
                <w:b/>
                <w:bCs/>
                <w:sz w:val="18"/>
              </w:rPr>
              <w:t>174</w:t>
            </w:r>
          </w:p>
        </w:tc>
        <w:tc>
          <w:tcPr>
            <w:tcW w:w="662" w:type="dxa"/>
            <w:gridSpan w:val="2"/>
            <w:tcBorders>
              <w:top w:val="single" w:sz="4" w:space="0" w:color="auto"/>
              <w:bottom w:val="single" w:sz="12" w:space="0" w:color="auto"/>
            </w:tcBorders>
            <w:shd w:val="clear" w:color="auto" w:fill="auto"/>
            <w:vAlign w:val="bottom"/>
          </w:tcPr>
          <w:p w14:paraId="78503E1A" w14:textId="77777777" w:rsidR="006D6B56" w:rsidRPr="00AF0CFE" w:rsidRDefault="006D6B56" w:rsidP="00A80DBC">
            <w:pPr>
              <w:spacing w:before="80" w:after="80" w:line="220" w:lineRule="exact"/>
              <w:jc w:val="right"/>
              <w:rPr>
                <w:rFonts w:cs="Times New Roman"/>
                <w:b/>
                <w:sz w:val="18"/>
              </w:rPr>
            </w:pPr>
            <w:r w:rsidRPr="00AF0CFE">
              <w:rPr>
                <w:rFonts w:cs="Times New Roman"/>
                <w:b/>
                <w:bCs/>
                <w:sz w:val="18"/>
              </w:rPr>
              <w:t>184</w:t>
            </w:r>
          </w:p>
        </w:tc>
        <w:tc>
          <w:tcPr>
            <w:tcW w:w="664" w:type="dxa"/>
            <w:gridSpan w:val="2"/>
            <w:tcBorders>
              <w:top w:val="single" w:sz="4" w:space="0" w:color="auto"/>
              <w:bottom w:val="single" w:sz="12" w:space="0" w:color="auto"/>
            </w:tcBorders>
            <w:shd w:val="clear" w:color="auto" w:fill="auto"/>
            <w:vAlign w:val="bottom"/>
          </w:tcPr>
          <w:p w14:paraId="396B5180" w14:textId="77777777" w:rsidR="006D6B56" w:rsidRPr="00AF0CFE" w:rsidRDefault="006D6B56" w:rsidP="00A80DBC">
            <w:pPr>
              <w:spacing w:before="80" w:after="80" w:line="220" w:lineRule="exact"/>
              <w:jc w:val="right"/>
              <w:rPr>
                <w:rFonts w:cs="Times New Roman"/>
                <w:b/>
                <w:sz w:val="18"/>
              </w:rPr>
            </w:pPr>
            <w:r w:rsidRPr="00AF0CFE">
              <w:rPr>
                <w:rFonts w:cs="Times New Roman"/>
                <w:b/>
                <w:bCs/>
                <w:sz w:val="18"/>
              </w:rPr>
              <w:t>169</w:t>
            </w:r>
          </w:p>
        </w:tc>
        <w:tc>
          <w:tcPr>
            <w:tcW w:w="664" w:type="dxa"/>
            <w:gridSpan w:val="2"/>
            <w:tcBorders>
              <w:top w:val="single" w:sz="4" w:space="0" w:color="auto"/>
              <w:bottom w:val="single" w:sz="12" w:space="0" w:color="auto"/>
            </w:tcBorders>
            <w:shd w:val="clear" w:color="auto" w:fill="auto"/>
            <w:vAlign w:val="bottom"/>
          </w:tcPr>
          <w:p w14:paraId="65225E42" w14:textId="77777777" w:rsidR="006D6B56" w:rsidRPr="00AF0CFE" w:rsidRDefault="006D6B56" w:rsidP="00A80DBC">
            <w:pPr>
              <w:spacing w:before="80" w:after="80" w:line="220" w:lineRule="exact"/>
              <w:jc w:val="right"/>
              <w:rPr>
                <w:rFonts w:cs="Times New Roman"/>
                <w:b/>
                <w:sz w:val="18"/>
              </w:rPr>
            </w:pPr>
            <w:r w:rsidRPr="00AF0CFE">
              <w:rPr>
                <w:rFonts w:cs="Times New Roman"/>
                <w:b/>
                <w:bCs/>
                <w:sz w:val="18"/>
              </w:rPr>
              <w:t>175</w:t>
            </w:r>
          </w:p>
        </w:tc>
        <w:tc>
          <w:tcPr>
            <w:tcW w:w="664" w:type="dxa"/>
            <w:gridSpan w:val="2"/>
            <w:tcBorders>
              <w:top w:val="single" w:sz="4" w:space="0" w:color="auto"/>
              <w:bottom w:val="single" w:sz="12" w:space="0" w:color="auto"/>
            </w:tcBorders>
            <w:shd w:val="clear" w:color="auto" w:fill="auto"/>
            <w:vAlign w:val="bottom"/>
          </w:tcPr>
          <w:p w14:paraId="7287041B" w14:textId="77777777" w:rsidR="006D6B56" w:rsidRPr="00AF0CFE" w:rsidRDefault="006D6B56" w:rsidP="00A80DBC">
            <w:pPr>
              <w:spacing w:before="80" w:after="80" w:line="220" w:lineRule="exact"/>
              <w:jc w:val="right"/>
              <w:rPr>
                <w:rFonts w:cs="Times New Roman"/>
                <w:b/>
                <w:sz w:val="18"/>
              </w:rPr>
            </w:pPr>
            <w:r w:rsidRPr="00AF0CFE">
              <w:rPr>
                <w:rFonts w:cs="Times New Roman"/>
                <w:b/>
                <w:bCs/>
                <w:sz w:val="18"/>
              </w:rPr>
              <w:t>186</w:t>
            </w:r>
          </w:p>
        </w:tc>
        <w:tc>
          <w:tcPr>
            <w:tcW w:w="664" w:type="dxa"/>
            <w:gridSpan w:val="2"/>
            <w:tcBorders>
              <w:top w:val="single" w:sz="4" w:space="0" w:color="auto"/>
              <w:bottom w:val="single" w:sz="12" w:space="0" w:color="auto"/>
            </w:tcBorders>
            <w:shd w:val="clear" w:color="auto" w:fill="auto"/>
            <w:vAlign w:val="bottom"/>
          </w:tcPr>
          <w:p w14:paraId="40B582DC" w14:textId="77777777" w:rsidR="006D6B56" w:rsidRPr="00AF0CFE" w:rsidRDefault="006D6B56" w:rsidP="00A80DBC">
            <w:pPr>
              <w:spacing w:before="80" w:after="80" w:line="220" w:lineRule="exact"/>
              <w:jc w:val="right"/>
              <w:rPr>
                <w:rFonts w:cs="Times New Roman"/>
                <w:b/>
                <w:sz w:val="18"/>
              </w:rPr>
            </w:pPr>
            <w:r w:rsidRPr="00AF0CFE">
              <w:rPr>
                <w:rFonts w:cs="Times New Roman"/>
                <w:b/>
                <w:bCs/>
                <w:sz w:val="18"/>
              </w:rPr>
              <w:t>169</w:t>
            </w:r>
          </w:p>
        </w:tc>
      </w:tr>
    </w:tbl>
    <w:p w14:paraId="138BDDF3" w14:textId="77777777" w:rsidR="006D6B56" w:rsidRPr="00AF0CFE" w:rsidRDefault="006D6B56" w:rsidP="00A80DBC">
      <w:pPr>
        <w:pStyle w:val="H23G"/>
        <w:ind w:left="0" w:firstLine="0"/>
        <w:rPr>
          <w:b w:val="0"/>
          <w:bCs/>
        </w:rPr>
      </w:pPr>
      <w:r w:rsidRPr="00AF0CFE">
        <w:t>Уголовные преступления, совершенные заключенными</w:t>
      </w:r>
      <w:r w:rsidR="00A80DBC" w:rsidRPr="00AF0CFE">
        <w:br/>
      </w:r>
      <w:r w:rsidRPr="00AF0CFE">
        <w:rPr>
          <w:b w:val="0"/>
          <w:bCs/>
        </w:rPr>
        <w:t>Мошенничество</w:t>
      </w:r>
    </w:p>
    <w:tbl>
      <w:tblPr>
        <w:tblW w:w="9637" w:type="dxa"/>
        <w:tblLayout w:type="fixed"/>
        <w:tblCellMar>
          <w:left w:w="0" w:type="dxa"/>
          <w:right w:w="0" w:type="dxa"/>
        </w:tblCellMar>
        <w:tblLook w:val="0000" w:firstRow="0" w:lastRow="0" w:firstColumn="0" w:lastColumn="0" w:noHBand="0" w:noVBand="0"/>
      </w:tblPr>
      <w:tblGrid>
        <w:gridCol w:w="1831"/>
        <w:gridCol w:w="432"/>
        <w:gridCol w:w="432"/>
        <w:gridCol w:w="433"/>
        <w:gridCol w:w="435"/>
        <w:gridCol w:w="433"/>
        <w:gridCol w:w="435"/>
        <w:gridCol w:w="433"/>
        <w:gridCol w:w="435"/>
        <w:gridCol w:w="433"/>
        <w:gridCol w:w="433"/>
        <w:gridCol w:w="433"/>
        <w:gridCol w:w="435"/>
        <w:gridCol w:w="433"/>
        <w:gridCol w:w="435"/>
        <w:gridCol w:w="433"/>
        <w:gridCol w:w="435"/>
        <w:gridCol w:w="433"/>
        <w:gridCol w:w="435"/>
      </w:tblGrid>
      <w:tr w:rsidR="006D6B56" w:rsidRPr="00AF0CFE" w14:paraId="06237A79" w14:textId="77777777" w:rsidTr="001977AD">
        <w:trPr>
          <w:tblHeader/>
        </w:trPr>
        <w:tc>
          <w:tcPr>
            <w:tcW w:w="1400" w:type="dxa"/>
            <w:vMerge w:val="restart"/>
            <w:tcBorders>
              <w:top w:val="single" w:sz="4" w:space="0" w:color="auto"/>
              <w:bottom w:val="single" w:sz="12" w:space="0" w:color="auto"/>
            </w:tcBorders>
            <w:shd w:val="clear" w:color="auto" w:fill="auto"/>
            <w:vAlign w:val="bottom"/>
          </w:tcPr>
          <w:p w14:paraId="77CE6540" w14:textId="7A37773E" w:rsidR="006D6B56" w:rsidRPr="00AF0CFE" w:rsidRDefault="006D6B56" w:rsidP="001977AD">
            <w:pPr>
              <w:spacing w:before="80" w:after="80" w:line="200" w:lineRule="exact"/>
              <w:rPr>
                <w:rFonts w:cs="Times New Roman"/>
                <w:i/>
                <w:sz w:val="16"/>
              </w:rPr>
            </w:pPr>
            <w:r w:rsidRPr="00AF0CFE">
              <w:rPr>
                <w:rFonts w:cs="Times New Roman"/>
                <w:i/>
                <w:sz w:val="16"/>
              </w:rPr>
              <w:t xml:space="preserve">Категория </w:t>
            </w:r>
            <w:r w:rsidR="00E74651">
              <w:rPr>
                <w:rFonts w:cs="Times New Roman"/>
                <w:i/>
                <w:sz w:val="16"/>
              </w:rPr>
              <w:br/>
            </w:r>
            <w:r w:rsidRPr="00AF0CFE">
              <w:rPr>
                <w:rFonts w:cs="Times New Roman"/>
                <w:i/>
                <w:sz w:val="16"/>
              </w:rPr>
              <w:t>преступлений/</w:t>
            </w:r>
            <w:r w:rsidR="001977AD" w:rsidRPr="00AF0CFE">
              <w:rPr>
                <w:rFonts w:cs="Times New Roman"/>
                <w:i/>
                <w:sz w:val="16"/>
              </w:rPr>
              <w:br/>
            </w:r>
            <w:r w:rsidRPr="00AF0CFE">
              <w:rPr>
                <w:rFonts w:cs="Times New Roman"/>
                <w:i/>
                <w:sz w:val="16"/>
              </w:rPr>
              <w:t>возрастная группа</w:t>
            </w:r>
          </w:p>
        </w:tc>
        <w:tc>
          <w:tcPr>
            <w:tcW w:w="660" w:type="dxa"/>
            <w:gridSpan w:val="2"/>
            <w:tcBorders>
              <w:top w:val="single" w:sz="4" w:space="0" w:color="auto"/>
              <w:bottom w:val="single" w:sz="4" w:space="0" w:color="auto"/>
            </w:tcBorders>
            <w:shd w:val="clear" w:color="auto" w:fill="auto"/>
            <w:vAlign w:val="bottom"/>
          </w:tcPr>
          <w:p w14:paraId="440F4E5F" w14:textId="77777777" w:rsidR="006D6B56" w:rsidRPr="00AF0CFE" w:rsidRDefault="006D6B56" w:rsidP="001977AD">
            <w:pPr>
              <w:spacing w:before="80" w:after="80" w:line="200" w:lineRule="exact"/>
              <w:jc w:val="center"/>
              <w:rPr>
                <w:rFonts w:cs="Times New Roman"/>
                <w:i/>
                <w:sz w:val="16"/>
              </w:rPr>
            </w:pPr>
            <w:r w:rsidRPr="00AF0CFE">
              <w:rPr>
                <w:rFonts w:cs="Times New Roman"/>
                <w:i/>
                <w:sz w:val="16"/>
              </w:rPr>
              <w:t>2010</w:t>
            </w:r>
          </w:p>
        </w:tc>
        <w:tc>
          <w:tcPr>
            <w:tcW w:w="664" w:type="dxa"/>
            <w:gridSpan w:val="2"/>
            <w:tcBorders>
              <w:top w:val="single" w:sz="4" w:space="0" w:color="auto"/>
              <w:bottom w:val="single" w:sz="4" w:space="0" w:color="auto"/>
            </w:tcBorders>
            <w:shd w:val="clear" w:color="auto" w:fill="auto"/>
            <w:vAlign w:val="bottom"/>
          </w:tcPr>
          <w:p w14:paraId="1A3E71C0" w14:textId="77777777" w:rsidR="006D6B56" w:rsidRPr="00AF0CFE" w:rsidRDefault="006D6B56" w:rsidP="001977AD">
            <w:pPr>
              <w:spacing w:before="80" w:after="80" w:line="200" w:lineRule="exact"/>
              <w:jc w:val="center"/>
              <w:rPr>
                <w:rFonts w:cs="Times New Roman"/>
                <w:i/>
                <w:sz w:val="16"/>
              </w:rPr>
            </w:pPr>
            <w:r w:rsidRPr="00AF0CFE">
              <w:rPr>
                <w:rFonts w:cs="Times New Roman"/>
                <w:i/>
                <w:sz w:val="16"/>
              </w:rPr>
              <w:t>2011</w:t>
            </w:r>
          </w:p>
        </w:tc>
        <w:tc>
          <w:tcPr>
            <w:tcW w:w="664" w:type="dxa"/>
            <w:gridSpan w:val="2"/>
            <w:tcBorders>
              <w:top w:val="single" w:sz="4" w:space="0" w:color="auto"/>
              <w:bottom w:val="single" w:sz="4" w:space="0" w:color="auto"/>
            </w:tcBorders>
            <w:shd w:val="clear" w:color="auto" w:fill="auto"/>
            <w:vAlign w:val="bottom"/>
          </w:tcPr>
          <w:p w14:paraId="689E810E" w14:textId="77777777" w:rsidR="006D6B56" w:rsidRPr="00AF0CFE" w:rsidRDefault="006D6B56" w:rsidP="001977AD">
            <w:pPr>
              <w:spacing w:before="80" w:after="80" w:line="200" w:lineRule="exact"/>
              <w:jc w:val="center"/>
              <w:rPr>
                <w:rFonts w:cs="Times New Roman"/>
                <w:i/>
                <w:sz w:val="16"/>
              </w:rPr>
            </w:pPr>
            <w:r w:rsidRPr="00AF0CFE">
              <w:rPr>
                <w:rFonts w:cs="Times New Roman"/>
                <w:i/>
                <w:sz w:val="16"/>
              </w:rPr>
              <w:t>2012</w:t>
            </w:r>
          </w:p>
        </w:tc>
        <w:tc>
          <w:tcPr>
            <w:tcW w:w="664" w:type="dxa"/>
            <w:gridSpan w:val="2"/>
            <w:tcBorders>
              <w:top w:val="single" w:sz="4" w:space="0" w:color="auto"/>
              <w:bottom w:val="single" w:sz="4" w:space="0" w:color="auto"/>
            </w:tcBorders>
            <w:shd w:val="clear" w:color="auto" w:fill="auto"/>
            <w:vAlign w:val="bottom"/>
          </w:tcPr>
          <w:p w14:paraId="23C9D9AB" w14:textId="77777777" w:rsidR="006D6B56" w:rsidRPr="00AF0CFE" w:rsidRDefault="006D6B56" w:rsidP="001977AD">
            <w:pPr>
              <w:spacing w:before="80" w:after="80" w:line="200" w:lineRule="exact"/>
              <w:jc w:val="center"/>
              <w:rPr>
                <w:rFonts w:cs="Times New Roman"/>
                <w:i/>
                <w:sz w:val="16"/>
              </w:rPr>
            </w:pPr>
            <w:r w:rsidRPr="00AF0CFE">
              <w:rPr>
                <w:rFonts w:cs="Times New Roman"/>
                <w:i/>
                <w:sz w:val="16"/>
              </w:rPr>
              <w:t>2013</w:t>
            </w:r>
          </w:p>
        </w:tc>
        <w:tc>
          <w:tcPr>
            <w:tcW w:w="662" w:type="dxa"/>
            <w:gridSpan w:val="2"/>
            <w:tcBorders>
              <w:top w:val="single" w:sz="4" w:space="0" w:color="auto"/>
              <w:bottom w:val="single" w:sz="4" w:space="0" w:color="auto"/>
            </w:tcBorders>
            <w:shd w:val="clear" w:color="auto" w:fill="auto"/>
            <w:vAlign w:val="bottom"/>
          </w:tcPr>
          <w:p w14:paraId="11B037F6" w14:textId="77777777" w:rsidR="006D6B56" w:rsidRPr="00AF0CFE" w:rsidRDefault="006D6B56" w:rsidP="001977AD">
            <w:pPr>
              <w:spacing w:before="80" w:after="80" w:line="200" w:lineRule="exact"/>
              <w:jc w:val="center"/>
              <w:rPr>
                <w:rFonts w:cs="Times New Roman"/>
                <w:i/>
                <w:sz w:val="16"/>
              </w:rPr>
            </w:pPr>
            <w:r w:rsidRPr="00AF0CFE">
              <w:rPr>
                <w:rFonts w:cs="Times New Roman"/>
                <w:i/>
                <w:sz w:val="16"/>
              </w:rPr>
              <w:t>2014</w:t>
            </w:r>
          </w:p>
        </w:tc>
        <w:tc>
          <w:tcPr>
            <w:tcW w:w="664" w:type="dxa"/>
            <w:gridSpan w:val="2"/>
            <w:tcBorders>
              <w:top w:val="single" w:sz="4" w:space="0" w:color="auto"/>
              <w:bottom w:val="single" w:sz="4" w:space="0" w:color="auto"/>
            </w:tcBorders>
            <w:shd w:val="clear" w:color="auto" w:fill="auto"/>
            <w:vAlign w:val="bottom"/>
          </w:tcPr>
          <w:p w14:paraId="305F8CBE" w14:textId="77777777" w:rsidR="006D6B56" w:rsidRPr="00AF0CFE" w:rsidRDefault="006D6B56" w:rsidP="001977AD">
            <w:pPr>
              <w:spacing w:before="80" w:after="80" w:line="200" w:lineRule="exact"/>
              <w:jc w:val="center"/>
              <w:rPr>
                <w:rFonts w:cs="Times New Roman"/>
                <w:i/>
                <w:sz w:val="16"/>
              </w:rPr>
            </w:pPr>
            <w:r w:rsidRPr="00AF0CFE">
              <w:rPr>
                <w:rFonts w:cs="Times New Roman"/>
                <w:i/>
                <w:sz w:val="16"/>
              </w:rPr>
              <w:t>2015</w:t>
            </w:r>
          </w:p>
        </w:tc>
        <w:tc>
          <w:tcPr>
            <w:tcW w:w="664" w:type="dxa"/>
            <w:gridSpan w:val="2"/>
            <w:tcBorders>
              <w:top w:val="single" w:sz="4" w:space="0" w:color="auto"/>
              <w:bottom w:val="single" w:sz="4" w:space="0" w:color="auto"/>
            </w:tcBorders>
            <w:shd w:val="clear" w:color="auto" w:fill="auto"/>
            <w:vAlign w:val="bottom"/>
          </w:tcPr>
          <w:p w14:paraId="5CA72D96" w14:textId="77777777" w:rsidR="006D6B56" w:rsidRPr="00AF0CFE" w:rsidRDefault="006D6B56" w:rsidP="001977AD">
            <w:pPr>
              <w:spacing w:before="80" w:after="80" w:line="200" w:lineRule="exact"/>
              <w:jc w:val="center"/>
              <w:rPr>
                <w:rFonts w:cs="Times New Roman"/>
                <w:i/>
                <w:sz w:val="16"/>
              </w:rPr>
            </w:pPr>
            <w:r w:rsidRPr="00AF0CFE">
              <w:rPr>
                <w:rFonts w:cs="Times New Roman"/>
                <w:i/>
                <w:sz w:val="16"/>
              </w:rPr>
              <w:t>2016</w:t>
            </w:r>
          </w:p>
        </w:tc>
        <w:tc>
          <w:tcPr>
            <w:tcW w:w="664" w:type="dxa"/>
            <w:gridSpan w:val="2"/>
            <w:tcBorders>
              <w:top w:val="single" w:sz="4" w:space="0" w:color="auto"/>
              <w:bottom w:val="single" w:sz="4" w:space="0" w:color="auto"/>
            </w:tcBorders>
            <w:shd w:val="clear" w:color="auto" w:fill="auto"/>
            <w:vAlign w:val="bottom"/>
          </w:tcPr>
          <w:p w14:paraId="148CC829" w14:textId="77777777" w:rsidR="006D6B56" w:rsidRPr="00AF0CFE" w:rsidRDefault="006D6B56" w:rsidP="001977AD">
            <w:pPr>
              <w:spacing w:before="80" w:after="80" w:line="200" w:lineRule="exact"/>
              <w:jc w:val="center"/>
              <w:rPr>
                <w:rFonts w:cs="Times New Roman"/>
                <w:i/>
                <w:sz w:val="16"/>
              </w:rPr>
            </w:pPr>
            <w:r w:rsidRPr="00AF0CFE">
              <w:rPr>
                <w:rFonts w:cs="Times New Roman"/>
                <w:i/>
                <w:sz w:val="16"/>
              </w:rPr>
              <w:t>2017</w:t>
            </w:r>
          </w:p>
        </w:tc>
        <w:tc>
          <w:tcPr>
            <w:tcW w:w="664" w:type="dxa"/>
            <w:gridSpan w:val="2"/>
            <w:tcBorders>
              <w:top w:val="single" w:sz="4" w:space="0" w:color="auto"/>
              <w:bottom w:val="single" w:sz="4" w:space="0" w:color="auto"/>
            </w:tcBorders>
            <w:shd w:val="clear" w:color="auto" w:fill="auto"/>
            <w:vAlign w:val="bottom"/>
          </w:tcPr>
          <w:p w14:paraId="77E77940" w14:textId="77777777" w:rsidR="006D6B56" w:rsidRPr="00AF0CFE" w:rsidRDefault="006D6B56" w:rsidP="001977AD">
            <w:pPr>
              <w:spacing w:before="80" w:after="80" w:line="200" w:lineRule="exact"/>
              <w:jc w:val="center"/>
              <w:rPr>
                <w:rFonts w:cs="Times New Roman"/>
                <w:i/>
                <w:sz w:val="16"/>
              </w:rPr>
            </w:pPr>
            <w:r w:rsidRPr="00AF0CFE">
              <w:rPr>
                <w:rFonts w:cs="Times New Roman"/>
                <w:i/>
                <w:sz w:val="16"/>
              </w:rPr>
              <w:t>2018</w:t>
            </w:r>
            <w:r w:rsidRPr="00AF0CFE">
              <w:rPr>
                <w:rFonts w:cs="Times New Roman"/>
                <w:i/>
                <w:sz w:val="16"/>
              </w:rPr>
              <w:br/>
              <w:t>(январь</w:t>
            </w:r>
            <w:r w:rsidR="001977AD" w:rsidRPr="00AF0CFE">
              <w:t>–</w:t>
            </w:r>
            <w:r w:rsidRPr="00AF0CFE">
              <w:rPr>
                <w:rFonts w:cs="Times New Roman"/>
                <w:i/>
                <w:sz w:val="16"/>
              </w:rPr>
              <w:t>сентябрь)</w:t>
            </w:r>
          </w:p>
        </w:tc>
      </w:tr>
      <w:tr w:rsidR="001977AD" w:rsidRPr="00AF0CFE" w14:paraId="75CC330E" w14:textId="77777777" w:rsidTr="001977AD">
        <w:trPr>
          <w:tblHeader/>
        </w:trPr>
        <w:tc>
          <w:tcPr>
            <w:tcW w:w="1400" w:type="dxa"/>
            <w:vMerge/>
            <w:tcBorders>
              <w:top w:val="single" w:sz="12" w:space="0" w:color="auto"/>
              <w:bottom w:val="single" w:sz="12" w:space="0" w:color="auto"/>
            </w:tcBorders>
            <w:shd w:val="clear" w:color="auto" w:fill="auto"/>
            <w:vAlign w:val="bottom"/>
          </w:tcPr>
          <w:p w14:paraId="1A1E2EEE" w14:textId="77777777" w:rsidR="006D6B56" w:rsidRPr="00AF0CFE" w:rsidRDefault="006D6B56" w:rsidP="001977AD">
            <w:pPr>
              <w:spacing w:before="80" w:after="80" w:line="200" w:lineRule="exact"/>
              <w:rPr>
                <w:rFonts w:cs="Times New Roman"/>
                <w:b/>
                <w:i/>
                <w:sz w:val="16"/>
              </w:rPr>
            </w:pPr>
          </w:p>
        </w:tc>
        <w:tc>
          <w:tcPr>
            <w:tcW w:w="330" w:type="dxa"/>
            <w:tcBorders>
              <w:top w:val="single" w:sz="4" w:space="0" w:color="auto"/>
              <w:bottom w:val="single" w:sz="12" w:space="0" w:color="auto"/>
            </w:tcBorders>
            <w:shd w:val="clear" w:color="auto" w:fill="auto"/>
            <w:vAlign w:val="bottom"/>
          </w:tcPr>
          <w:p w14:paraId="12FB1211" w14:textId="77777777" w:rsidR="006D6B56" w:rsidRPr="00AF0CFE" w:rsidRDefault="006D6B56" w:rsidP="001977AD">
            <w:pPr>
              <w:spacing w:before="80" w:after="80" w:line="200" w:lineRule="exact"/>
              <w:jc w:val="right"/>
              <w:rPr>
                <w:rFonts w:cs="Times New Roman"/>
                <w:i/>
                <w:sz w:val="16"/>
              </w:rPr>
            </w:pPr>
            <w:r w:rsidRPr="00AF0CFE">
              <w:rPr>
                <w:rFonts w:cs="Times New Roman"/>
                <w:i/>
                <w:sz w:val="16"/>
              </w:rPr>
              <w:t>Mуж.</w:t>
            </w:r>
          </w:p>
        </w:tc>
        <w:tc>
          <w:tcPr>
            <w:tcW w:w="330" w:type="dxa"/>
            <w:tcBorders>
              <w:top w:val="single" w:sz="4" w:space="0" w:color="auto"/>
              <w:bottom w:val="single" w:sz="12" w:space="0" w:color="auto"/>
            </w:tcBorders>
            <w:shd w:val="clear" w:color="auto" w:fill="auto"/>
            <w:vAlign w:val="bottom"/>
          </w:tcPr>
          <w:p w14:paraId="44F0D318" w14:textId="77777777" w:rsidR="006D6B56" w:rsidRPr="00AF0CFE" w:rsidRDefault="001977AD" w:rsidP="001977AD">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c>
          <w:tcPr>
            <w:tcW w:w="331" w:type="dxa"/>
            <w:tcBorders>
              <w:top w:val="single" w:sz="4" w:space="0" w:color="auto"/>
              <w:bottom w:val="single" w:sz="12" w:space="0" w:color="auto"/>
            </w:tcBorders>
            <w:shd w:val="clear" w:color="auto" w:fill="auto"/>
            <w:vAlign w:val="bottom"/>
          </w:tcPr>
          <w:p w14:paraId="65DF0D0B" w14:textId="77777777" w:rsidR="006D6B56" w:rsidRPr="00AF0CFE" w:rsidRDefault="006D6B56" w:rsidP="001977AD">
            <w:pPr>
              <w:spacing w:before="80" w:after="80" w:line="200" w:lineRule="exact"/>
              <w:jc w:val="right"/>
              <w:rPr>
                <w:rFonts w:cs="Times New Roman"/>
                <w:i/>
                <w:sz w:val="16"/>
              </w:rPr>
            </w:pPr>
            <w:r w:rsidRPr="00AF0CFE">
              <w:rPr>
                <w:rFonts w:cs="Times New Roman"/>
                <w:i/>
                <w:sz w:val="16"/>
              </w:rPr>
              <w:t>Mуж.</w:t>
            </w:r>
          </w:p>
        </w:tc>
        <w:tc>
          <w:tcPr>
            <w:tcW w:w="333" w:type="dxa"/>
            <w:tcBorders>
              <w:top w:val="single" w:sz="4" w:space="0" w:color="auto"/>
              <w:bottom w:val="single" w:sz="12" w:space="0" w:color="auto"/>
            </w:tcBorders>
            <w:shd w:val="clear" w:color="auto" w:fill="auto"/>
            <w:vAlign w:val="bottom"/>
          </w:tcPr>
          <w:p w14:paraId="39044A38" w14:textId="77777777" w:rsidR="006D6B56" w:rsidRPr="00AF0CFE" w:rsidRDefault="001977AD" w:rsidP="001977AD">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c>
          <w:tcPr>
            <w:tcW w:w="331" w:type="dxa"/>
            <w:tcBorders>
              <w:top w:val="single" w:sz="4" w:space="0" w:color="auto"/>
              <w:bottom w:val="single" w:sz="12" w:space="0" w:color="auto"/>
            </w:tcBorders>
            <w:shd w:val="clear" w:color="auto" w:fill="auto"/>
            <w:vAlign w:val="bottom"/>
          </w:tcPr>
          <w:p w14:paraId="74A01D68" w14:textId="77777777" w:rsidR="006D6B56" w:rsidRPr="00AF0CFE" w:rsidRDefault="006D6B56" w:rsidP="001977AD">
            <w:pPr>
              <w:spacing w:before="80" w:after="80" w:line="200" w:lineRule="exact"/>
              <w:jc w:val="right"/>
              <w:rPr>
                <w:rFonts w:cs="Times New Roman"/>
                <w:i/>
                <w:sz w:val="16"/>
              </w:rPr>
            </w:pPr>
            <w:r w:rsidRPr="00AF0CFE">
              <w:rPr>
                <w:rFonts w:cs="Times New Roman"/>
                <w:i/>
                <w:sz w:val="16"/>
              </w:rPr>
              <w:t>Mуж.</w:t>
            </w:r>
          </w:p>
        </w:tc>
        <w:tc>
          <w:tcPr>
            <w:tcW w:w="333" w:type="dxa"/>
            <w:tcBorders>
              <w:top w:val="single" w:sz="4" w:space="0" w:color="auto"/>
              <w:bottom w:val="single" w:sz="12" w:space="0" w:color="auto"/>
            </w:tcBorders>
            <w:shd w:val="clear" w:color="auto" w:fill="auto"/>
            <w:vAlign w:val="bottom"/>
          </w:tcPr>
          <w:p w14:paraId="3D952188" w14:textId="77777777" w:rsidR="006D6B56" w:rsidRPr="00AF0CFE" w:rsidRDefault="001977AD" w:rsidP="001977AD">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c>
          <w:tcPr>
            <w:tcW w:w="331" w:type="dxa"/>
            <w:tcBorders>
              <w:top w:val="single" w:sz="4" w:space="0" w:color="auto"/>
              <w:bottom w:val="single" w:sz="12" w:space="0" w:color="auto"/>
            </w:tcBorders>
            <w:shd w:val="clear" w:color="auto" w:fill="auto"/>
            <w:vAlign w:val="bottom"/>
          </w:tcPr>
          <w:p w14:paraId="1D3436E6" w14:textId="77777777" w:rsidR="006D6B56" w:rsidRPr="00AF0CFE" w:rsidRDefault="006D6B56" w:rsidP="001977AD">
            <w:pPr>
              <w:spacing w:before="80" w:after="80" w:line="200" w:lineRule="exact"/>
              <w:jc w:val="right"/>
              <w:rPr>
                <w:rFonts w:cs="Times New Roman"/>
                <w:i/>
                <w:sz w:val="16"/>
              </w:rPr>
            </w:pPr>
            <w:r w:rsidRPr="00AF0CFE">
              <w:rPr>
                <w:rFonts w:cs="Times New Roman"/>
                <w:i/>
                <w:sz w:val="16"/>
              </w:rPr>
              <w:t>Mуж.</w:t>
            </w:r>
          </w:p>
        </w:tc>
        <w:tc>
          <w:tcPr>
            <w:tcW w:w="333" w:type="dxa"/>
            <w:tcBorders>
              <w:top w:val="single" w:sz="4" w:space="0" w:color="auto"/>
              <w:bottom w:val="single" w:sz="12" w:space="0" w:color="auto"/>
            </w:tcBorders>
            <w:shd w:val="clear" w:color="auto" w:fill="auto"/>
            <w:vAlign w:val="bottom"/>
          </w:tcPr>
          <w:p w14:paraId="772ADCE2" w14:textId="77777777" w:rsidR="006D6B56" w:rsidRPr="00AF0CFE" w:rsidRDefault="001977AD" w:rsidP="001977AD">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c>
          <w:tcPr>
            <w:tcW w:w="331" w:type="dxa"/>
            <w:tcBorders>
              <w:top w:val="single" w:sz="4" w:space="0" w:color="auto"/>
              <w:bottom w:val="single" w:sz="12" w:space="0" w:color="auto"/>
            </w:tcBorders>
            <w:shd w:val="clear" w:color="auto" w:fill="auto"/>
            <w:vAlign w:val="bottom"/>
          </w:tcPr>
          <w:p w14:paraId="4268C74F" w14:textId="77777777" w:rsidR="006D6B56" w:rsidRPr="00AF0CFE" w:rsidRDefault="006D6B56" w:rsidP="001977AD">
            <w:pPr>
              <w:spacing w:before="80" w:after="80" w:line="200" w:lineRule="exact"/>
              <w:jc w:val="right"/>
              <w:rPr>
                <w:rFonts w:cs="Times New Roman"/>
                <w:i/>
                <w:sz w:val="16"/>
              </w:rPr>
            </w:pPr>
            <w:r w:rsidRPr="00AF0CFE">
              <w:rPr>
                <w:rFonts w:cs="Times New Roman"/>
                <w:i/>
                <w:sz w:val="16"/>
              </w:rPr>
              <w:t>Mуж.</w:t>
            </w:r>
          </w:p>
        </w:tc>
        <w:tc>
          <w:tcPr>
            <w:tcW w:w="331" w:type="dxa"/>
            <w:tcBorders>
              <w:top w:val="single" w:sz="4" w:space="0" w:color="auto"/>
              <w:bottom w:val="single" w:sz="12" w:space="0" w:color="auto"/>
            </w:tcBorders>
            <w:shd w:val="clear" w:color="auto" w:fill="auto"/>
            <w:vAlign w:val="bottom"/>
          </w:tcPr>
          <w:p w14:paraId="48B2E941" w14:textId="77777777" w:rsidR="006D6B56" w:rsidRPr="00AF0CFE" w:rsidRDefault="001977AD" w:rsidP="001977AD">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c>
          <w:tcPr>
            <w:tcW w:w="331" w:type="dxa"/>
            <w:tcBorders>
              <w:top w:val="single" w:sz="4" w:space="0" w:color="auto"/>
              <w:bottom w:val="single" w:sz="12" w:space="0" w:color="auto"/>
            </w:tcBorders>
            <w:shd w:val="clear" w:color="auto" w:fill="auto"/>
            <w:vAlign w:val="bottom"/>
          </w:tcPr>
          <w:p w14:paraId="12AB4E5D" w14:textId="77777777" w:rsidR="006D6B56" w:rsidRPr="00AF0CFE" w:rsidRDefault="006D6B56" w:rsidP="001977AD">
            <w:pPr>
              <w:spacing w:before="80" w:after="80" w:line="200" w:lineRule="exact"/>
              <w:jc w:val="right"/>
              <w:rPr>
                <w:rFonts w:cs="Times New Roman"/>
                <w:i/>
                <w:sz w:val="16"/>
              </w:rPr>
            </w:pPr>
            <w:r w:rsidRPr="00AF0CFE">
              <w:rPr>
                <w:rFonts w:cs="Times New Roman"/>
                <w:i/>
                <w:sz w:val="16"/>
              </w:rPr>
              <w:t>Mуж.</w:t>
            </w:r>
          </w:p>
        </w:tc>
        <w:tc>
          <w:tcPr>
            <w:tcW w:w="333" w:type="dxa"/>
            <w:tcBorders>
              <w:top w:val="single" w:sz="4" w:space="0" w:color="auto"/>
              <w:bottom w:val="single" w:sz="12" w:space="0" w:color="auto"/>
            </w:tcBorders>
            <w:shd w:val="clear" w:color="auto" w:fill="auto"/>
            <w:vAlign w:val="bottom"/>
          </w:tcPr>
          <w:p w14:paraId="50EA00E7" w14:textId="77777777" w:rsidR="006D6B56" w:rsidRPr="00AF0CFE" w:rsidRDefault="001977AD" w:rsidP="001977AD">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c>
          <w:tcPr>
            <w:tcW w:w="331" w:type="dxa"/>
            <w:tcBorders>
              <w:top w:val="single" w:sz="4" w:space="0" w:color="auto"/>
              <w:bottom w:val="single" w:sz="12" w:space="0" w:color="auto"/>
            </w:tcBorders>
            <w:shd w:val="clear" w:color="auto" w:fill="auto"/>
            <w:vAlign w:val="bottom"/>
          </w:tcPr>
          <w:p w14:paraId="3C3183D2" w14:textId="77777777" w:rsidR="006D6B56" w:rsidRPr="00AF0CFE" w:rsidRDefault="006D6B56" w:rsidP="001977AD">
            <w:pPr>
              <w:spacing w:before="80" w:after="80" w:line="200" w:lineRule="exact"/>
              <w:jc w:val="right"/>
              <w:rPr>
                <w:rFonts w:cs="Times New Roman"/>
                <w:i/>
                <w:sz w:val="16"/>
              </w:rPr>
            </w:pPr>
            <w:r w:rsidRPr="00AF0CFE">
              <w:rPr>
                <w:rFonts w:cs="Times New Roman"/>
                <w:i/>
                <w:sz w:val="16"/>
              </w:rPr>
              <w:t>Mуж.</w:t>
            </w:r>
          </w:p>
        </w:tc>
        <w:tc>
          <w:tcPr>
            <w:tcW w:w="333" w:type="dxa"/>
            <w:tcBorders>
              <w:top w:val="single" w:sz="4" w:space="0" w:color="auto"/>
              <w:bottom w:val="single" w:sz="12" w:space="0" w:color="auto"/>
            </w:tcBorders>
            <w:shd w:val="clear" w:color="auto" w:fill="auto"/>
            <w:vAlign w:val="bottom"/>
          </w:tcPr>
          <w:p w14:paraId="529AEA53" w14:textId="77777777" w:rsidR="006D6B56" w:rsidRPr="00AF0CFE" w:rsidRDefault="001977AD" w:rsidP="001977AD">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c>
          <w:tcPr>
            <w:tcW w:w="331" w:type="dxa"/>
            <w:tcBorders>
              <w:top w:val="single" w:sz="4" w:space="0" w:color="auto"/>
              <w:bottom w:val="single" w:sz="12" w:space="0" w:color="auto"/>
            </w:tcBorders>
            <w:shd w:val="clear" w:color="auto" w:fill="auto"/>
            <w:vAlign w:val="bottom"/>
          </w:tcPr>
          <w:p w14:paraId="1C1C6698" w14:textId="77777777" w:rsidR="006D6B56" w:rsidRPr="00AF0CFE" w:rsidRDefault="006D6B56" w:rsidP="001977AD">
            <w:pPr>
              <w:spacing w:before="80" w:after="80" w:line="200" w:lineRule="exact"/>
              <w:jc w:val="right"/>
              <w:rPr>
                <w:rFonts w:cs="Times New Roman"/>
                <w:i/>
                <w:sz w:val="16"/>
              </w:rPr>
            </w:pPr>
            <w:r w:rsidRPr="00AF0CFE">
              <w:rPr>
                <w:rFonts w:cs="Times New Roman"/>
                <w:i/>
                <w:sz w:val="16"/>
              </w:rPr>
              <w:t>Mуж.</w:t>
            </w:r>
          </w:p>
        </w:tc>
        <w:tc>
          <w:tcPr>
            <w:tcW w:w="333" w:type="dxa"/>
            <w:tcBorders>
              <w:top w:val="single" w:sz="4" w:space="0" w:color="auto"/>
              <w:bottom w:val="single" w:sz="12" w:space="0" w:color="auto"/>
            </w:tcBorders>
            <w:shd w:val="clear" w:color="auto" w:fill="auto"/>
            <w:vAlign w:val="bottom"/>
          </w:tcPr>
          <w:p w14:paraId="0898930A" w14:textId="77777777" w:rsidR="006D6B56" w:rsidRPr="00AF0CFE" w:rsidRDefault="001977AD" w:rsidP="001977AD">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c>
          <w:tcPr>
            <w:tcW w:w="331" w:type="dxa"/>
            <w:tcBorders>
              <w:top w:val="single" w:sz="4" w:space="0" w:color="auto"/>
              <w:bottom w:val="single" w:sz="12" w:space="0" w:color="auto"/>
            </w:tcBorders>
            <w:shd w:val="clear" w:color="auto" w:fill="auto"/>
            <w:vAlign w:val="bottom"/>
          </w:tcPr>
          <w:p w14:paraId="604D947D" w14:textId="77777777" w:rsidR="006D6B56" w:rsidRPr="00AF0CFE" w:rsidRDefault="006D6B56" w:rsidP="001977AD">
            <w:pPr>
              <w:spacing w:before="80" w:after="80" w:line="200" w:lineRule="exact"/>
              <w:jc w:val="right"/>
              <w:rPr>
                <w:rFonts w:cs="Times New Roman"/>
                <w:i/>
                <w:sz w:val="16"/>
              </w:rPr>
            </w:pPr>
            <w:r w:rsidRPr="00AF0CFE">
              <w:rPr>
                <w:rFonts w:cs="Times New Roman"/>
                <w:i/>
                <w:sz w:val="16"/>
              </w:rPr>
              <w:t>Mуж.</w:t>
            </w:r>
          </w:p>
        </w:tc>
        <w:tc>
          <w:tcPr>
            <w:tcW w:w="333" w:type="dxa"/>
            <w:tcBorders>
              <w:top w:val="single" w:sz="4" w:space="0" w:color="auto"/>
              <w:bottom w:val="single" w:sz="12" w:space="0" w:color="auto"/>
            </w:tcBorders>
            <w:shd w:val="clear" w:color="auto" w:fill="auto"/>
            <w:vAlign w:val="bottom"/>
          </w:tcPr>
          <w:p w14:paraId="1B465F8C" w14:textId="77777777" w:rsidR="006D6B56" w:rsidRPr="00AF0CFE" w:rsidRDefault="001977AD" w:rsidP="001977AD">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r>
      <w:tr w:rsidR="001977AD" w:rsidRPr="00AF0CFE" w14:paraId="74F39076" w14:textId="77777777" w:rsidTr="001977AD">
        <w:tc>
          <w:tcPr>
            <w:tcW w:w="1400" w:type="dxa"/>
            <w:tcBorders>
              <w:top w:val="single" w:sz="12" w:space="0" w:color="auto"/>
            </w:tcBorders>
            <w:shd w:val="clear" w:color="auto" w:fill="auto"/>
          </w:tcPr>
          <w:p w14:paraId="35CF9EF1" w14:textId="77777777" w:rsidR="006D6B56" w:rsidRPr="00AF0CFE" w:rsidRDefault="006D6B56" w:rsidP="001977AD">
            <w:pPr>
              <w:spacing w:before="40" w:after="40" w:line="220" w:lineRule="exact"/>
              <w:rPr>
                <w:rFonts w:cs="Times New Roman"/>
                <w:sz w:val="18"/>
                <w:szCs w:val="18"/>
              </w:rPr>
            </w:pPr>
            <w:r w:rsidRPr="00AF0CFE">
              <w:rPr>
                <w:rFonts w:cs="Times New Roman"/>
                <w:sz w:val="18"/>
                <w:szCs w:val="18"/>
              </w:rPr>
              <w:t xml:space="preserve">16–20 лет </w:t>
            </w:r>
          </w:p>
        </w:tc>
        <w:tc>
          <w:tcPr>
            <w:tcW w:w="330" w:type="dxa"/>
            <w:tcBorders>
              <w:top w:val="single" w:sz="12" w:space="0" w:color="auto"/>
            </w:tcBorders>
            <w:shd w:val="clear" w:color="auto" w:fill="auto"/>
            <w:vAlign w:val="bottom"/>
          </w:tcPr>
          <w:p w14:paraId="79114AF4"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w:t>
            </w:r>
          </w:p>
        </w:tc>
        <w:tc>
          <w:tcPr>
            <w:tcW w:w="330" w:type="dxa"/>
            <w:tcBorders>
              <w:top w:val="single" w:sz="12" w:space="0" w:color="auto"/>
            </w:tcBorders>
            <w:shd w:val="clear" w:color="auto" w:fill="auto"/>
            <w:vAlign w:val="bottom"/>
          </w:tcPr>
          <w:p w14:paraId="277576D1"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c>
          <w:tcPr>
            <w:tcW w:w="331" w:type="dxa"/>
            <w:tcBorders>
              <w:top w:val="single" w:sz="12" w:space="0" w:color="auto"/>
            </w:tcBorders>
            <w:shd w:val="clear" w:color="auto" w:fill="auto"/>
            <w:vAlign w:val="bottom"/>
          </w:tcPr>
          <w:p w14:paraId="605BF349"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3</w:t>
            </w:r>
          </w:p>
        </w:tc>
        <w:tc>
          <w:tcPr>
            <w:tcW w:w="333" w:type="dxa"/>
            <w:tcBorders>
              <w:top w:val="single" w:sz="12" w:space="0" w:color="auto"/>
            </w:tcBorders>
            <w:shd w:val="clear" w:color="auto" w:fill="auto"/>
            <w:vAlign w:val="bottom"/>
          </w:tcPr>
          <w:p w14:paraId="42911CAC"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c>
          <w:tcPr>
            <w:tcW w:w="331" w:type="dxa"/>
            <w:tcBorders>
              <w:top w:val="single" w:sz="12" w:space="0" w:color="auto"/>
            </w:tcBorders>
            <w:shd w:val="clear" w:color="auto" w:fill="auto"/>
            <w:vAlign w:val="bottom"/>
          </w:tcPr>
          <w:p w14:paraId="5405D491"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2</w:t>
            </w:r>
          </w:p>
        </w:tc>
        <w:tc>
          <w:tcPr>
            <w:tcW w:w="333" w:type="dxa"/>
            <w:tcBorders>
              <w:top w:val="single" w:sz="12" w:space="0" w:color="auto"/>
            </w:tcBorders>
            <w:shd w:val="clear" w:color="auto" w:fill="auto"/>
            <w:vAlign w:val="bottom"/>
          </w:tcPr>
          <w:p w14:paraId="7EB88F98"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c>
          <w:tcPr>
            <w:tcW w:w="331" w:type="dxa"/>
            <w:tcBorders>
              <w:top w:val="single" w:sz="12" w:space="0" w:color="auto"/>
            </w:tcBorders>
            <w:shd w:val="clear" w:color="auto" w:fill="auto"/>
            <w:vAlign w:val="bottom"/>
          </w:tcPr>
          <w:p w14:paraId="0969C105"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w:t>
            </w:r>
          </w:p>
        </w:tc>
        <w:tc>
          <w:tcPr>
            <w:tcW w:w="333" w:type="dxa"/>
            <w:tcBorders>
              <w:top w:val="single" w:sz="12" w:space="0" w:color="auto"/>
            </w:tcBorders>
            <w:shd w:val="clear" w:color="auto" w:fill="auto"/>
            <w:vAlign w:val="bottom"/>
          </w:tcPr>
          <w:p w14:paraId="391E879A"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c>
          <w:tcPr>
            <w:tcW w:w="331" w:type="dxa"/>
            <w:tcBorders>
              <w:top w:val="single" w:sz="12" w:space="0" w:color="auto"/>
            </w:tcBorders>
            <w:shd w:val="clear" w:color="auto" w:fill="auto"/>
            <w:vAlign w:val="bottom"/>
          </w:tcPr>
          <w:p w14:paraId="6344EDEB"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c>
          <w:tcPr>
            <w:tcW w:w="331" w:type="dxa"/>
            <w:tcBorders>
              <w:top w:val="single" w:sz="12" w:space="0" w:color="auto"/>
            </w:tcBorders>
            <w:shd w:val="clear" w:color="auto" w:fill="auto"/>
            <w:vAlign w:val="bottom"/>
          </w:tcPr>
          <w:p w14:paraId="66683B71"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c>
          <w:tcPr>
            <w:tcW w:w="331" w:type="dxa"/>
            <w:tcBorders>
              <w:top w:val="single" w:sz="12" w:space="0" w:color="auto"/>
            </w:tcBorders>
            <w:shd w:val="clear" w:color="auto" w:fill="auto"/>
            <w:vAlign w:val="bottom"/>
          </w:tcPr>
          <w:p w14:paraId="47BD4D8B"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c>
          <w:tcPr>
            <w:tcW w:w="333" w:type="dxa"/>
            <w:tcBorders>
              <w:top w:val="single" w:sz="12" w:space="0" w:color="auto"/>
            </w:tcBorders>
            <w:shd w:val="clear" w:color="auto" w:fill="auto"/>
            <w:vAlign w:val="bottom"/>
          </w:tcPr>
          <w:p w14:paraId="4454B220"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c>
          <w:tcPr>
            <w:tcW w:w="331" w:type="dxa"/>
            <w:tcBorders>
              <w:top w:val="single" w:sz="12" w:space="0" w:color="auto"/>
            </w:tcBorders>
            <w:shd w:val="clear" w:color="auto" w:fill="auto"/>
            <w:vAlign w:val="bottom"/>
          </w:tcPr>
          <w:p w14:paraId="00424D4C"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c>
          <w:tcPr>
            <w:tcW w:w="333" w:type="dxa"/>
            <w:tcBorders>
              <w:top w:val="single" w:sz="12" w:space="0" w:color="auto"/>
            </w:tcBorders>
            <w:shd w:val="clear" w:color="auto" w:fill="auto"/>
            <w:vAlign w:val="bottom"/>
          </w:tcPr>
          <w:p w14:paraId="0A9BFDA8"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c>
          <w:tcPr>
            <w:tcW w:w="331" w:type="dxa"/>
            <w:tcBorders>
              <w:top w:val="single" w:sz="12" w:space="0" w:color="auto"/>
            </w:tcBorders>
            <w:shd w:val="clear" w:color="auto" w:fill="auto"/>
            <w:vAlign w:val="bottom"/>
          </w:tcPr>
          <w:p w14:paraId="1D5ECD7B"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c>
          <w:tcPr>
            <w:tcW w:w="333" w:type="dxa"/>
            <w:tcBorders>
              <w:top w:val="single" w:sz="12" w:space="0" w:color="auto"/>
            </w:tcBorders>
            <w:shd w:val="clear" w:color="auto" w:fill="auto"/>
            <w:vAlign w:val="bottom"/>
          </w:tcPr>
          <w:p w14:paraId="58FDB96B"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c>
          <w:tcPr>
            <w:tcW w:w="331" w:type="dxa"/>
            <w:tcBorders>
              <w:top w:val="single" w:sz="12" w:space="0" w:color="auto"/>
            </w:tcBorders>
            <w:shd w:val="clear" w:color="auto" w:fill="auto"/>
            <w:vAlign w:val="bottom"/>
          </w:tcPr>
          <w:p w14:paraId="18BF3559"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c>
          <w:tcPr>
            <w:tcW w:w="333" w:type="dxa"/>
            <w:tcBorders>
              <w:top w:val="single" w:sz="12" w:space="0" w:color="auto"/>
            </w:tcBorders>
            <w:shd w:val="clear" w:color="auto" w:fill="auto"/>
            <w:vAlign w:val="bottom"/>
          </w:tcPr>
          <w:p w14:paraId="7A6E4FAD"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r>
      <w:tr w:rsidR="001977AD" w:rsidRPr="00AF0CFE" w14:paraId="5FFBC267" w14:textId="77777777" w:rsidTr="001977AD">
        <w:tc>
          <w:tcPr>
            <w:tcW w:w="1400" w:type="dxa"/>
            <w:shd w:val="clear" w:color="auto" w:fill="auto"/>
          </w:tcPr>
          <w:p w14:paraId="3EF9FF5F" w14:textId="77777777" w:rsidR="006D6B56" w:rsidRPr="00AF0CFE" w:rsidRDefault="006D6B56" w:rsidP="001977AD">
            <w:pPr>
              <w:spacing w:before="40" w:after="40" w:line="220" w:lineRule="exact"/>
              <w:rPr>
                <w:rFonts w:cs="Times New Roman"/>
                <w:sz w:val="18"/>
                <w:szCs w:val="18"/>
              </w:rPr>
            </w:pPr>
            <w:r w:rsidRPr="00AF0CFE">
              <w:rPr>
                <w:rFonts w:cs="Times New Roman"/>
                <w:sz w:val="18"/>
                <w:szCs w:val="18"/>
              </w:rPr>
              <w:t xml:space="preserve">21–30 лет </w:t>
            </w:r>
          </w:p>
        </w:tc>
        <w:tc>
          <w:tcPr>
            <w:tcW w:w="330" w:type="dxa"/>
            <w:shd w:val="clear" w:color="auto" w:fill="auto"/>
            <w:vAlign w:val="bottom"/>
          </w:tcPr>
          <w:p w14:paraId="17C6A6C5"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4</w:t>
            </w:r>
          </w:p>
        </w:tc>
        <w:tc>
          <w:tcPr>
            <w:tcW w:w="330" w:type="dxa"/>
            <w:shd w:val="clear" w:color="auto" w:fill="auto"/>
            <w:vAlign w:val="bottom"/>
          </w:tcPr>
          <w:p w14:paraId="3AF8A371"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c>
          <w:tcPr>
            <w:tcW w:w="331" w:type="dxa"/>
            <w:shd w:val="clear" w:color="auto" w:fill="auto"/>
            <w:vAlign w:val="bottom"/>
          </w:tcPr>
          <w:p w14:paraId="6FA2F1A7"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6</w:t>
            </w:r>
          </w:p>
        </w:tc>
        <w:tc>
          <w:tcPr>
            <w:tcW w:w="333" w:type="dxa"/>
            <w:shd w:val="clear" w:color="auto" w:fill="auto"/>
            <w:vAlign w:val="bottom"/>
          </w:tcPr>
          <w:p w14:paraId="591D7812"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2</w:t>
            </w:r>
          </w:p>
        </w:tc>
        <w:tc>
          <w:tcPr>
            <w:tcW w:w="331" w:type="dxa"/>
            <w:shd w:val="clear" w:color="auto" w:fill="auto"/>
            <w:vAlign w:val="bottom"/>
          </w:tcPr>
          <w:p w14:paraId="5A9433AA"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9</w:t>
            </w:r>
          </w:p>
        </w:tc>
        <w:tc>
          <w:tcPr>
            <w:tcW w:w="333" w:type="dxa"/>
            <w:shd w:val="clear" w:color="auto" w:fill="auto"/>
            <w:vAlign w:val="bottom"/>
          </w:tcPr>
          <w:p w14:paraId="028ED488"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5</w:t>
            </w:r>
          </w:p>
        </w:tc>
        <w:tc>
          <w:tcPr>
            <w:tcW w:w="331" w:type="dxa"/>
            <w:shd w:val="clear" w:color="auto" w:fill="auto"/>
            <w:vAlign w:val="bottom"/>
          </w:tcPr>
          <w:p w14:paraId="3C7C1BBB"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25</w:t>
            </w:r>
          </w:p>
        </w:tc>
        <w:tc>
          <w:tcPr>
            <w:tcW w:w="333" w:type="dxa"/>
            <w:shd w:val="clear" w:color="auto" w:fill="auto"/>
            <w:vAlign w:val="bottom"/>
          </w:tcPr>
          <w:p w14:paraId="0040A2DE"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4</w:t>
            </w:r>
          </w:p>
        </w:tc>
        <w:tc>
          <w:tcPr>
            <w:tcW w:w="331" w:type="dxa"/>
            <w:shd w:val="clear" w:color="auto" w:fill="auto"/>
            <w:vAlign w:val="bottom"/>
          </w:tcPr>
          <w:p w14:paraId="4AB4BF2B"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22</w:t>
            </w:r>
          </w:p>
        </w:tc>
        <w:tc>
          <w:tcPr>
            <w:tcW w:w="331" w:type="dxa"/>
            <w:shd w:val="clear" w:color="auto" w:fill="auto"/>
            <w:vAlign w:val="bottom"/>
          </w:tcPr>
          <w:p w14:paraId="1316A805"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w:t>
            </w:r>
          </w:p>
        </w:tc>
        <w:tc>
          <w:tcPr>
            <w:tcW w:w="331" w:type="dxa"/>
            <w:shd w:val="clear" w:color="auto" w:fill="auto"/>
            <w:vAlign w:val="bottom"/>
          </w:tcPr>
          <w:p w14:paraId="6738900C"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26</w:t>
            </w:r>
          </w:p>
        </w:tc>
        <w:tc>
          <w:tcPr>
            <w:tcW w:w="333" w:type="dxa"/>
            <w:shd w:val="clear" w:color="auto" w:fill="auto"/>
            <w:vAlign w:val="bottom"/>
          </w:tcPr>
          <w:p w14:paraId="7FFAFA17"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w:t>
            </w:r>
          </w:p>
        </w:tc>
        <w:tc>
          <w:tcPr>
            <w:tcW w:w="331" w:type="dxa"/>
            <w:shd w:val="clear" w:color="auto" w:fill="auto"/>
            <w:vAlign w:val="bottom"/>
          </w:tcPr>
          <w:p w14:paraId="5A594D79"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19</w:t>
            </w:r>
          </w:p>
        </w:tc>
        <w:tc>
          <w:tcPr>
            <w:tcW w:w="333" w:type="dxa"/>
            <w:shd w:val="clear" w:color="auto" w:fill="auto"/>
            <w:vAlign w:val="bottom"/>
          </w:tcPr>
          <w:p w14:paraId="2EFE0462"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w:t>
            </w:r>
          </w:p>
        </w:tc>
        <w:tc>
          <w:tcPr>
            <w:tcW w:w="331" w:type="dxa"/>
            <w:shd w:val="clear" w:color="auto" w:fill="auto"/>
            <w:vAlign w:val="bottom"/>
          </w:tcPr>
          <w:p w14:paraId="61FAECE1"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27</w:t>
            </w:r>
          </w:p>
        </w:tc>
        <w:tc>
          <w:tcPr>
            <w:tcW w:w="333" w:type="dxa"/>
            <w:shd w:val="clear" w:color="auto" w:fill="auto"/>
            <w:vAlign w:val="bottom"/>
          </w:tcPr>
          <w:p w14:paraId="725E664D"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w:t>
            </w:r>
          </w:p>
        </w:tc>
        <w:tc>
          <w:tcPr>
            <w:tcW w:w="331" w:type="dxa"/>
            <w:shd w:val="clear" w:color="auto" w:fill="auto"/>
            <w:vAlign w:val="bottom"/>
          </w:tcPr>
          <w:p w14:paraId="2A878DC3"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23</w:t>
            </w:r>
          </w:p>
        </w:tc>
        <w:tc>
          <w:tcPr>
            <w:tcW w:w="333" w:type="dxa"/>
            <w:shd w:val="clear" w:color="auto" w:fill="auto"/>
            <w:vAlign w:val="bottom"/>
          </w:tcPr>
          <w:p w14:paraId="2D5639FF"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2</w:t>
            </w:r>
          </w:p>
        </w:tc>
      </w:tr>
      <w:tr w:rsidR="001977AD" w:rsidRPr="00AF0CFE" w14:paraId="0241E01C" w14:textId="77777777" w:rsidTr="001977AD">
        <w:tc>
          <w:tcPr>
            <w:tcW w:w="1400" w:type="dxa"/>
            <w:shd w:val="clear" w:color="auto" w:fill="auto"/>
          </w:tcPr>
          <w:p w14:paraId="585DD04B" w14:textId="77777777" w:rsidR="006D6B56" w:rsidRPr="00AF0CFE" w:rsidRDefault="006D6B56" w:rsidP="001977AD">
            <w:pPr>
              <w:spacing w:before="40" w:after="40" w:line="220" w:lineRule="exact"/>
              <w:rPr>
                <w:rFonts w:cs="Times New Roman"/>
                <w:sz w:val="18"/>
                <w:szCs w:val="18"/>
              </w:rPr>
            </w:pPr>
            <w:r w:rsidRPr="00AF0CFE">
              <w:rPr>
                <w:rFonts w:cs="Times New Roman"/>
                <w:sz w:val="18"/>
                <w:szCs w:val="18"/>
              </w:rPr>
              <w:t xml:space="preserve">31–50 лет </w:t>
            </w:r>
          </w:p>
        </w:tc>
        <w:tc>
          <w:tcPr>
            <w:tcW w:w="330" w:type="dxa"/>
            <w:shd w:val="clear" w:color="auto" w:fill="auto"/>
            <w:vAlign w:val="bottom"/>
          </w:tcPr>
          <w:p w14:paraId="220CB626"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27</w:t>
            </w:r>
          </w:p>
        </w:tc>
        <w:tc>
          <w:tcPr>
            <w:tcW w:w="330" w:type="dxa"/>
            <w:shd w:val="clear" w:color="auto" w:fill="auto"/>
            <w:vAlign w:val="bottom"/>
          </w:tcPr>
          <w:p w14:paraId="5CB48EAB"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9</w:t>
            </w:r>
          </w:p>
        </w:tc>
        <w:tc>
          <w:tcPr>
            <w:tcW w:w="331" w:type="dxa"/>
            <w:shd w:val="clear" w:color="auto" w:fill="auto"/>
            <w:vAlign w:val="bottom"/>
          </w:tcPr>
          <w:p w14:paraId="15D21F2C"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25</w:t>
            </w:r>
          </w:p>
        </w:tc>
        <w:tc>
          <w:tcPr>
            <w:tcW w:w="333" w:type="dxa"/>
            <w:shd w:val="clear" w:color="auto" w:fill="auto"/>
            <w:vAlign w:val="bottom"/>
          </w:tcPr>
          <w:p w14:paraId="3902A7C9"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13</w:t>
            </w:r>
          </w:p>
        </w:tc>
        <w:tc>
          <w:tcPr>
            <w:tcW w:w="331" w:type="dxa"/>
            <w:shd w:val="clear" w:color="auto" w:fill="auto"/>
            <w:vAlign w:val="bottom"/>
          </w:tcPr>
          <w:p w14:paraId="35EBAAD4"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43</w:t>
            </w:r>
          </w:p>
        </w:tc>
        <w:tc>
          <w:tcPr>
            <w:tcW w:w="333" w:type="dxa"/>
            <w:shd w:val="clear" w:color="auto" w:fill="auto"/>
            <w:vAlign w:val="bottom"/>
          </w:tcPr>
          <w:p w14:paraId="2D055491"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12</w:t>
            </w:r>
          </w:p>
        </w:tc>
        <w:tc>
          <w:tcPr>
            <w:tcW w:w="331" w:type="dxa"/>
            <w:shd w:val="clear" w:color="auto" w:fill="auto"/>
            <w:vAlign w:val="bottom"/>
          </w:tcPr>
          <w:p w14:paraId="408A1871"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60</w:t>
            </w:r>
          </w:p>
        </w:tc>
        <w:tc>
          <w:tcPr>
            <w:tcW w:w="333" w:type="dxa"/>
            <w:shd w:val="clear" w:color="auto" w:fill="auto"/>
            <w:vAlign w:val="bottom"/>
          </w:tcPr>
          <w:p w14:paraId="0CD871C2"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22</w:t>
            </w:r>
          </w:p>
        </w:tc>
        <w:tc>
          <w:tcPr>
            <w:tcW w:w="331" w:type="dxa"/>
            <w:shd w:val="clear" w:color="auto" w:fill="auto"/>
            <w:vAlign w:val="bottom"/>
          </w:tcPr>
          <w:p w14:paraId="6690D69F"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63</w:t>
            </w:r>
          </w:p>
        </w:tc>
        <w:tc>
          <w:tcPr>
            <w:tcW w:w="331" w:type="dxa"/>
            <w:shd w:val="clear" w:color="auto" w:fill="auto"/>
            <w:vAlign w:val="bottom"/>
          </w:tcPr>
          <w:p w14:paraId="5D8685F9"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28</w:t>
            </w:r>
          </w:p>
        </w:tc>
        <w:tc>
          <w:tcPr>
            <w:tcW w:w="331" w:type="dxa"/>
            <w:shd w:val="clear" w:color="auto" w:fill="auto"/>
            <w:vAlign w:val="bottom"/>
          </w:tcPr>
          <w:p w14:paraId="0CCE9719"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70</w:t>
            </w:r>
          </w:p>
        </w:tc>
        <w:tc>
          <w:tcPr>
            <w:tcW w:w="333" w:type="dxa"/>
            <w:shd w:val="clear" w:color="auto" w:fill="auto"/>
            <w:vAlign w:val="bottom"/>
          </w:tcPr>
          <w:p w14:paraId="6C87544D"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29</w:t>
            </w:r>
          </w:p>
        </w:tc>
        <w:tc>
          <w:tcPr>
            <w:tcW w:w="331" w:type="dxa"/>
            <w:shd w:val="clear" w:color="auto" w:fill="auto"/>
            <w:vAlign w:val="bottom"/>
          </w:tcPr>
          <w:p w14:paraId="1EB9ECFC"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76</w:t>
            </w:r>
          </w:p>
        </w:tc>
        <w:tc>
          <w:tcPr>
            <w:tcW w:w="333" w:type="dxa"/>
            <w:shd w:val="clear" w:color="auto" w:fill="auto"/>
            <w:vAlign w:val="bottom"/>
          </w:tcPr>
          <w:p w14:paraId="5DC53F4F"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26</w:t>
            </w:r>
          </w:p>
        </w:tc>
        <w:tc>
          <w:tcPr>
            <w:tcW w:w="331" w:type="dxa"/>
            <w:shd w:val="clear" w:color="auto" w:fill="auto"/>
            <w:vAlign w:val="bottom"/>
          </w:tcPr>
          <w:p w14:paraId="731AA9A4"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73</w:t>
            </w:r>
          </w:p>
        </w:tc>
        <w:tc>
          <w:tcPr>
            <w:tcW w:w="333" w:type="dxa"/>
            <w:shd w:val="clear" w:color="auto" w:fill="auto"/>
            <w:vAlign w:val="bottom"/>
          </w:tcPr>
          <w:p w14:paraId="60EAE0A7"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28</w:t>
            </w:r>
          </w:p>
        </w:tc>
        <w:tc>
          <w:tcPr>
            <w:tcW w:w="331" w:type="dxa"/>
            <w:shd w:val="clear" w:color="auto" w:fill="auto"/>
            <w:vAlign w:val="bottom"/>
          </w:tcPr>
          <w:p w14:paraId="2DB94C0C"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88</w:t>
            </w:r>
          </w:p>
        </w:tc>
        <w:tc>
          <w:tcPr>
            <w:tcW w:w="333" w:type="dxa"/>
            <w:shd w:val="clear" w:color="auto" w:fill="auto"/>
            <w:vAlign w:val="bottom"/>
          </w:tcPr>
          <w:p w14:paraId="38A738FC"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23</w:t>
            </w:r>
          </w:p>
        </w:tc>
      </w:tr>
      <w:tr w:rsidR="001977AD" w:rsidRPr="00AF0CFE" w14:paraId="005A4896" w14:textId="77777777" w:rsidTr="001977AD">
        <w:tc>
          <w:tcPr>
            <w:tcW w:w="1400" w:type="dxa"/>
            <w:tcBorders>
              <w:bottom w:val="single" w:sz="4" w:space="0" w:color="auto"/>
            </w:tcBorders>
            <w:shd w:val="clear" w:color="auto" w:fill="auto"/>
          </w:tcPr>
          <w:p w14:paraId="343F4D5E" w14:textId="77777777" w:rsidR="006D6B56" w:rsidRPr="00AF0CFE" w:rsidRDefault="006D6B56" w:rsidP="001977AD">
            <w:pPr>
              <w:spacing w:before="40" w:after="40" w:line="220" w:lineRule="exact"/>
              <w:rPr>
                <w:rFonts w:cs="Times New Roman"/>
                <w:sz w:val="18"/>
                <w:szCs w:val="18"/>
              </w:rPr>
            </w:pPr>
            <w:r w:rsidRPr="00AF0CFE">
              <w:rPr>
                <w:rFonts w:cs="Times New Roman"/>
                <w:sz w:val="18"/>
                <w:szCs w:val="18"/>
              </w:rPr>
              <w:t>50 и более лет</w:t>
            </w:r>
          </w:p>
        </w:tc>
        <w:tc>
          <w:tcPr>
            <w:tcW w:w="330" w:type="dxa"/>
            <w:tcBorders>
              <w:bottom w:val="single" w:sz="4" w:space="0" w:color="auto"/>
            </w:tcBorders>
            <w:shd w:val="clear" w:color="auto" w:fill="auto"/>
            <w:vAlign w:val="bottom"/>
          </w:tcPr>
          <w:p w14:paraId="7B87D5A8"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8</w:t>
            </w:r>
          </w:p>
        </w:tc>
        <w:tc>
          <w:tcPr>
            <w:tcW w:w="330" w:type="dxa"/>
            <w:tcBorders>
              <w:bottom w:val="single" w:sz="4" w:space="0" w:color="auto"/>
            </w:tcBorders>
            <w:shd w:val="clear" w:color="auto" w:fill="auto"/>
            <w:vAlign w:val="bottom"/>
          </w:tcPr>
          <w:p w14:paraId="251C7BF4"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2</w:t>
            </w:r>
          </w:p>
        </w:tc>
        <w:tc>
          <w:tcPr>
            <w:tcW w:w="331" w:type="dxa"/>
            <w:tcBorders>
              <w:bottom w:val="single" w:sz="4" w:space="0" w:color="auto"/>
            </w:tcBorders>
            <w:shd w:val="clear" w:color="auto" w:fill="auto"/>
            <w:vAlign w:val="bottom"/>
          </w:tcPr>
          <w:p w14:paraId="50CC0519"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14</w:t>
            </w:r>
          </w:p>
        </w:tc>
        <w:tc>
          <w:tcPr>
            <w:tcW w:w="333" w:type="dxa"/>
            <w:tcBorders>
              <w:bottom w:val="single" w:sz="4" w:space="0" w:color="auto"/>
            </w:tcBorders>
            <w:shd w:val="clear" w:color="auto" w:fill="auto"/>
            <w:vAlign w:val="bottom"/>
          </w:tcPr>
          <w:p w14:paraId="3DEC7888"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2</w:t>
            </w:r>
          </w:p>
        </w:tc>
        <w:tc>
          <w:tcPr>
            <w:tcW w:w="331" w:type="dxa"/>
            <w:tcBorders>
              <w:bottom w:val="single" w:sz="4" w:space="0" w:color="auto"/>
            </w:tcBorders>
            <w:shd w:val="clear" w:color="auto" w:fill="auto"/>
            <w:vAlign w:val="bottom"/>
          </w:tcPr>
          <w:p w14:paraId="33D8DB30"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18</w:t>
            </w:r>
          </w:p>
        </w:tc>
        <w:tc>
          <w:tcPr>
            <w:tcW w:w="333" w:type="dxa"/>
            <w:tcBorders>
              <w:bottom w:val="single" w:sz="4" w:space="0" w:color="auto"/>
            </w:tcBorders>
            <w:shd w:val="clear" w:color="auto" w:fill="auto"/>
            <w:vAlign w:val="bottom"/>
          </w:tcPr>
          <w:p w14:paraId="215D9BDA"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c>
          <w:tcPr>
            <w:tcW w:w="331" w:type="dxa"/>
            <w:tcBorders>
              <w:bottom w:val="single" w:sz="4" w:space="0" w:color="auto"/>
            </w:tcBorders>
            <w:shd w:val="clear" w:color="auto" w:fill="auto"/>
            <w:vAlign w:val="bottom"/>
          </w:tcPr>
          <w:p w14:paraId="1F30C4C0"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23</w:t>
            </w:r>
          </w:p>
        </w:tc>
        <w:tc>
          <w:tcPr>
            <w:tcW w:w="333" w:type="dxa"/>
            <w:tcBorders>
              <w:bottom w:val="single" w:sz="4" w:space="0" w:color="auto"/>
            </w:tcBorders>
            <w:shd w:val="clear" w:color="auto" w:fill="auto"/>
            <w:vAlign w:val="bottom"/>
          </w:tcPr>
          <w:p w14:paraId="2CF8C953"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8</w:t>
            </w:r>
          </w:p>
        </w:tc>
        <w:tc>
          <w:tcPr>
            <w:tcW w:w="331" w:type="dxa"/>
            <w:tcBorders>
              <w:bottom w:val="single" w:sz="4" w:space="0" w:color="auto"/>
            </w:tcBorders>
            <w:shd w:val="clear" w:color="auto" w:fill="auto"/>
            <w:vAlign w:val="bottom"/>
          </w:tcPr>
          <w:p w14:paraId="5F504B3E"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15</w:t>
            </w:r>
          </w:p>
        </w:tc>
        <w:tc>
          <w:tcPr>
            <w:tcW w:w="331" w:type="dxa"/>
            <w:tcBorders>
              <w:bottom w:val="single" w:sz="4" w:space="0" w:color="auto"/>
            </w:tcBorders>
            <w:shd w:val="clear" w:color="auto" w:fill="auto"/>
            <w:vAlign w:val="bottom"/>
          </w:tcPr>
          <w:p w14:paraId="26637E6A"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9</w:t>
            </w:r>
          </w:p>
        </w:tc>
        <w:tc>
          <w:tcPr>
            <w:tcW w:w="331" w:type="dxa"/>
            <w:tcBorders>
              <w:bottom w:val="single" w:sz="4" w:space="0" w:color="auto"/>
            </w:tcBorders>
            <w:shd w:val="clear" w:color="auto" w:fill="auto"/>
            <w:vAlign w:val="bottom"/>
          </w:tcPr>
          <w:p w14:paraId="51F569C5"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14</w:t>
            </w:r>
          </w:p>
        </w:tc>
        <w:tc>
          <w:tcPr>
            <w:tcW w:w="333" w:type="dxa"/>
            <w:tcBorders>
              <w:bottom w:val="single" w:sz="4" w:space="0" w:color="auto"/>
            </w:tcBorders>
            <w:shd w:val="clear" w:color="auto" w:fill="auto"/>
            <w:vAlign w:val="bottom"/>
          </w:tcPr>
          <w:p w14:paraId="4EE78C6C"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5</w:t>
            </w:r>
          </w:p>
        </w:tc>
        <w:tc>
          <w:tcPr>
            <w:tcW w:w="331" w:type="dxa"/>
            <w:tcBorders>
              <w:bottom w:val="single" w:sz="4" w:space="0" w:color="auto"/>
            </w:tcBorders>
            <w:shd w:val="clear" w:color="auto" w:fill="auto"/>
            <w:vAlign w:val="bottom"/>
          </w:tcPr>
          <w:p w14:paraId="2402ED9E"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18</w:t>
            </w:r>
          </w:p>
        </w:tc>
        <w:tc>
          <w:tcPr>
            <w:tcW w:w="333" w:type="dxa"/>
            <w:tcBorders>
              <w:bottom w:val="single" w:sz="4" w:space="0" w:color="auto"/>
            </w:tcBorders>
            <w:shd w:val="clear" w:color="auto" w:fill="auto"/>
            <w:vAlign w:val="bottom"/>
          </w:tcPr>
          <w:p w14:paraId="1F628CD5"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4</w:t>
            </w:r>
          </w:p>
        </w:tc>
        <w:tc>
          <w:tcPr>
            <w:tcW w:w="331" w:type="dxa"/>
            <w:tcBorders>
              <w:bottom w:val="single" w:sz="4" w:space="0" w:color="auto"/>
            </w:tcBorders>
            <w:shd w:val="clear" w:color="auto" w:fill="auto"/>
            <w:vAlign w:val="bottom"/>
          </w:tcPr>
          <w:p w14:paraId="22C19754"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15</w:t>
            </w:r>
          </w:p>
        </w:tc>
        <w:tc>
          <w:tcPr>
            <w:tcW w:w="333" w:type="dxa"/>
            <w:tcBorders>
              <w:bottom w:val="single" w:sz="4" w:space="0" w:color="auto"/>
            </w:tcBorders>
            <w:shd w:val="clear" w:color="auto" w:fill="auto"/>
            <w:vAlign w:val="bottom"/>
          </w:tcPr>
          <w:p w14:paraId="77D74415"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7</w:t>
            </w:r>
          </w:p>
        </w:tc>
        <w:tc>
          <w:tcPr>
            <w:tcW w:w="331" w:type="dxa"/>
            <w:tcBorders>
              <w:bottom w:val="single" w:sz="4" w:space="0" w:color="auto"/>
            </w:tcBorders>
            <w:shd w:val="clear" w:color="auto" w:fill="auto"/>
            <w:vAlign w:val="bottom"/>
          </w:tcPr>
          <w:p w14:paraId="185BE047"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18</w:t>
            </w:r>
          </w:p>
        </w:tc>
        <w:tc>
          <w:tcPr>
            <w:tcW w:w="333" w:type="dxa"/>
            <w:tcBorders>
              <w:bottom w:val="single" w:sz="4" w:space="0" w:color="auto"/>
            </w:tcBorders>
            <w:shd w:val="clear" w:color="auto" w:fill="auto"/>
            <w:vAlign w:val="bottom"/>
          </w:tcPr>
          <w:p w14:paraId="17B7C702"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9</w:t>
            </w:r>
          </w:p>
        </w:tc>
      </w:tr>
      <w:tr w:rsidR="001977AD" w:rsidRPr="00AF0CFE" w14:paraId="3AF02EB0" w14:textId="77777777" w:rsidTr="001977AD">
        <w:tc>
          <w:tcPr>
            <w:tcW w:w="1400" w:type="dxa"/>
            <w:tcBorders>
              <w:top w:val="single" w:sz="4" w:space="0" w:color="auto"/>
              <w:bottom w:val="single" w:sz="4" w:space="0" w:color="auto"/>
            </w:tcBorders>
            <w:shd w:val="clear" w:color="auto" w:fill="auto"/>
          </w:tcPr>
          <w:p w14:paraId="229F4017" w14:textId="77777777" w:rsidR="006D6B56" w:rsidRPr="00AF0CFE" w:rsidRDefault="006D6B56" w:rsidP="001977AD">
            <w:pPr>
              <w:spacing w:before="80" w:after="80" w:line="220" w:lineRule="exact"/>
              <w:ind w:left="283"/>
              <w:rPr>
                <w:rFonts w:cs="Times New Roman"/>
                <w:b/>
                <w:sz w:val="18"/>
                <w:szCs w:val="18"/>
              </w:rPr>
            </w:pPr>
            <w:r w:rsidRPr="00AF0CFE">
              <w:rPr>
                <w:rFonts w:cs="Times New Roman"/>
                <w:b/>
                <w:bCs/>
                <w:sz w:val="18"/>
                <w:szCs w:val="18"/>
              </w:rPr>
              <w:t xml:space="preserve">Итого, отдельно мужчины </w:t>
            </w:r>
            <w:r w:rsidR="001977AD" w:rsidRPr="00AF0CFE">
              <w:rPr>
                <w:rFonts w:cs="Times New Roman"/>
                <w:b/>
                <w:bCs/>
                <w:sz w:val="18"/>
                <w:szCs w:val="18"/>
              </w:rPr>
              <w:br/>
            </w:r>
            <w:r w:rsidRPr="00AF0CFE">
              <w:rPr>
                <w:rFonts w:cs="Times New Roman"/>
                <w:b/>
                <w:bCs/>
                <w:sz w:val="18"/>
                <w:szCs w:val="18"/>
              </w:rPr>
              <w:t>и женщины</w:t>
            </w:r>
          </w:p>
        </w:tc>
        <w:tc>
          <w:tcPr>
            <w:tcW w:w="330" w:type="dxa"/>
            <w:tcBorders>
              <w:top w:val="single" w:sz="4" w:space="0" w:color="auto"/>
              <w:bottom w:val="single" w:sz="4" w:space="0" w:color="auto"/>
            </w:tcBorders>
            <w:shd w:val="clear" w:color="auto" w:fill="auto"/>
            <w:vAlign w:val="bottom"/>
          </w:tcPr>
          <w:p w14:paraId="526A8288"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40</w:t>
            </w:r>
          </w:p>
        </w:tc>
        <w:tc>
          <w:tcPr>
            <w:tcW w:w="330" w:type="dxa"/>
            <w:tcBorders>
              <w:top w:val="single" w:sz="4" w:space="0" w:color="auto"/>
              <w:bottom w:val="single" w:sz="4" w:space="0" w:color="auto"/>
            </w:tcBorders>
            <w:shd w:val="clear" w:color="auto" w:fill="auto"/>
            <w:vAlign w:val="bottom"/>
          </w:tcPr>
          <w:p w14:paraId="5B1E6AE7"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11</w:t>
            </w:r>
          </w:p>
        </w:tc>
        <w:tc>
          <w:tcPr>
            <w:tcW w:w="331" w:type="dxa"/>
            <w:tcBorders>
              <w:top w:val="single" w:sz="4" w:space="0" w:color="auto"/>
              <w:bottom w:val="single" w:sz="4" w:space="0" w:color="auto"/>
            </w:tcBorders>
            <w:shd w:val="clear" w:color="auto" w:fill="auto"/>
            <w:vAlign w:val="bottom"/>
          </w:tcPr>
          <w:p w14:paraId="38F81568"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48</w:t>
            </w:r>
          </w:p>
        </w:tc>
        <w:tc>
          <w:tcPr>
            <w:tcW w:w="333" w:type="dxa"/>
            <w:tcBorders>
              <w:top w:val="single" w:sz="4" w:space="0" w:color="auto"/>
              <w:bottom w:val="single" w:sz="4" w:space="0" w:color="auto"/>
            </w:tcBorders>
            <w:shd w:val="clear" w:color="auto" w:fill="auto"/>
            <w:vAlign w:val="bottom"/>
          </w:tcPr>
          <w:p w14:paraId="205A096E"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17</w:t>
            </w:r>
          </w:p>
        </w:tc>
        <w:tc>
          <w:tcPr>
            <w:tcW w:w="331" w:type="dxa"/>
            <w:tcBorders>
              <w:top w:val="single" w:sz="4" w:space="0" w:color="auto"/>
              <w:bottom w:val="single" w:sz="4" w:space="0" w:color="auto"/>
            </w:tcBorders>
            <w:shd w:val="clear" w:color="auto" w:fill="auto"/>
            <w:vAlign w:val="bottom"/>
          </w:tcPr>
          <w:p w14:paraId="392881D9"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72</w:t>
            </w:r>
          </w:p>
        </w:tc>
        <w:tc>
          <w:tcPr>
            <w:tcW w:w="333" w:type="dxa"/>
            <w:tcBorders>
              <w:top w:val="single" w:sz="4" w:space="0" w:color="auto"/>
              <w:bottom w:val="single" w:sz="4" w:space="0" w:color="auto"/>
            </w:tcBorders>
            <w:shd w:val="clear" w:color="auto" w:fill="auto"/>
            <w:vAlign w:val="bottom"/>
          </w:tcPr>
          <w:p w14:paraId="620A4735"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17</w:t>
            </w:r>
          </w:p>
        </w:tc>
        <w:tc>
          <w:tcPr>
            <w:tcW w:w="331" w:type="dxa"/>
            <w:tcBorders>
              <w:top w:val="single" w:sz="4" w:space="0" w:color="auto"/>
              <w:bottom w:val="single" w:sz="4" w:space="0" w:color="auto"/>
            </w:tcBorders>
            <w:shd w:val="clear" w:color="auto" w:fill="auto"/>
            <w:vAlign w:val="bottom"/>
          </w:tcPr>
          <w:p w14:paraId="3F5AB33E"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109</w:t>
            </w:r>
          </w:p>
        </w:tc>
        <w:tc>
          <w:tcPr>
            <w:tcW w:w="333" w:type="dxa"/>
            <w:tcBorders>
              <w:top w:val="single" w:sz="4" w:space="0" w:color="auto"/>
              <w:bottom w:val="single" w:sz="4" w:space="0" w:color="auto"/>
            </w:tcBorders>
            <w:shd w:val="clear" w:color="auto" w:fill="auto"/>
            <w:vAlign w:val="bottom"/>
          </w:tcPr>
          <w:p w14:paraId="159B1616"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34</w:t>
            </w:r>
          </w:p>
        </w:tc>
        <w:tc>
          <w:tcPr>
            <w:tcW w:w="331" w:type="dxa"/>
            <w:tcBorders>
              <w:top w:val="single" w:sz="4" w:space="0" w:color="auto"/>
              <w:bottom w:val="single" w:sz="4" w:space="0" w:color="auto"/>
            </w:tcBorders>
            <w:shd w:val="clear" w:color="auto" w:fill="auto"/>
            <w:vAlign w:val="bottom"/>
          </w:tcPr>
          <w:p w14:paraId="79AB052F"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100</w:t>
            </w:r>
          </w:p>
        </w:tc>
        <w:tc>
          <w:tcPr>
            <w:tcW w:w="331" w:type="dxa"/>
            <w:tcBorders>
              <w:top w:val="single" w:sz="4" w:space="0" w:color="auto"/>
              <w:bottom w:val="single" w:sz="4" w:space="0" w:color="auto"/>
            </w:tcBorders>
            <w:shd w:val="clear" w:color="auto" w:fill="auto"/>
            <w:vAlign w:val="bottom"/>
          </w:tcPr>
          <w:p w14:paraId="30F2C8F2"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38</w:t>
            </w:r>
          </w:p>
        </w:tc>
        <w:tc>
          <w:tcPr>
            <w:tcW w:w="331" w:type="dxa"/>
            <w:tcBorders>
              <w:top w:val="single" w:sz="4" w:space="0" w:color="auto"/>
              <w:bottom w:val="single" w:sz="4" w:space="0" w:color="auto"/>
            </w:tcBorders>
            <w:shd w:val="clear" w:color="auto" w:fill="auto"/>
            <w:vAlign w:val="bottom"/>
          </w:tcPr>
          <w:p w14:paraId="6D13C2E7"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110</w:t>
            </w:r>
          </w:p>
        </w:tc>
        <w:tc>
          <w:tcPr>
            <w:tcW w:w="333" w:type="dxa"/>
            <w:tcBorders>
              <w:top w:val="single" w:sz="4" w:space="0" w:color="auto"/>
              <w:bottom w:val="single" w:sz="4" w:space="0" w:color="auto"/>
            </w:tcBorders>
            <w:shd w:val="clear" w:color="auto" w:fill="auto"/>
            <w:vAlign w:val="bottom"/>
          </w:tcPr>
          <w:p w14:paraId="2A2913B3"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35</w:t>
            </w:r>
          </w:p>
        </w:tc>
        <w:tc>
          <w:tcPr>
            <w:tcW w:w="331" w:type="dxa"/>
            <w:tcBorders>
              <w:top w:val="single" w:sz="4" w:space="0" w:color="auto"/>
              <w:bottom w:val="single" w:sz="4" w:space="0" w:color="auto"/>
            </w:tcBorders>
            <w:shd w:val="clear" w:color="auto" w:fill="auto"/>
            <w:vAlign w:val="bottom"/>
          </w:tcPr>
          <w:p w14:paraId="04E59691"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113</w:t>
            </w:r>
          </w:p>
        </w:tc>
        <w:tc>
          <w:tcPr>
            <w:tcW w:w="333" w:type="dxa"/>
            <w:tcBorders>
              <w:top w:val="single" w:sz="4" w:space="0" w:color="auto"/>
              <w:bottom w:val="single" w:sz="4" w:space="0" w:color="auto"/>
            </w:tcBorders>
            <w:shd w:val="clear" w:color="auto" w:fill="auto"/>
            <w:vAlign w:val="bottom"/>
          </w:tcPr>
          <w:p w14:paraId="76CDF8A9"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31</w:t>
            </w:r>
          </w:p>
        </w:tc>
        <w:tc>
          <w:tcPr>
            <w:tcW w:w="331" w:type="dxa"/>
            <w:tcBorders>
              <w:top w:val="single" w:sz="4" w:space="0" w:color="auto"/>
              <w:bottom w:val="single" w:sz="4" w:space="0" w:color="auto"/>
            </w:tcBorders>
            <w:shd w:val="clear" w:color="auto" w:fill="auto"/>
            <w:vAlign w:val="bottom"/>
          </w:tcPr>
          <w:p w14:paraId="56C9703E"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115</w:t>
            </w:r>
          </w:p>
        </w:tc>
        <w:tc>
          <w:tcPr>
            <w:tcW w:w="333" w:type="dxa"/>
            <w:tcBorders>
              <w:top w:val="single" w:sz="4" w:space="0" w:color="auto"/>
              <w:bottom w:val="single" w:sz="4" w:space="0" w:color="auto"/>
            </w:tcBorders>
            <w:shd w:val="clear" w:color="auto" w:fill="auto"/>
            <w:vAlign w:val="bottom"/>
          </w:tcPr>
          <w:p w14:paraId="08E3D650"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36</w:t>
            </w:r>
          </w:p>
        </w:tc>
        <w:tc>
          <w:tcPr>
            <w:tcW w:w="331" w:type="dxa"/>
            <w:tcBorders>
              <w:top w:val="single" w:sz="4" w:space="0" w:color="auto"/>
              <w:bottom w:val="single" w:sz="4" w:space="0" w:color="auto"/>
            </w:tcBorders>
            <w:shd w:val="clear" w:color="auto" w:fill="auto"/>
            <w:vAlign w:val="bottom"/>
          </w:tcPr>
          <w:p w14:paraId="27A18219"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129</w:t>
            </w:r>
          </w:p>
        </w:tc>
        <w:tc>
          <w:tcPr>
            <w:tcW w:w="333" w:type="dxa"/>
            <w:tcBorders>
              <w:top w:val="single" w:sz="4" w:space="0" w:color="auto"/>
              <w:bottom w:val="single" w:sz="4" w:space="0" w:color="auto"/>
            </w:tcBorders>
            <w:shd w:val="clear" w:color="auto" w:fill="auto"/>
            <w:vAlign w:val="bottom"/>
          </w:tcPr>
          <w:p w14:paraId="7A08B40C"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34</w:t>
            </w:r>
          </w:p>
        </w:tc>
      </w:tr>
      <w:tr w:rsidR="006D6B56" w:rsidRPr="00AF0CFE" w14:paraId="35A7093F" w14:textId="77777777" w:rsidTr="001977AD">
        <w:tc>
          <w:tcPr>
            <w:tcW w:w="1400" w:type="dxa"/>
            <w:tcBorders>
              <w:top w:val="single" w:sz="4" w:space="0" w:color="auto"/>
              <w:bottom w:val="single" w:sz="12" w:space="0" w:color="auto"/>
            </w:tcBorders>
            <w:shd w:val="clear" w:color="auto" w:fill="auto"/>
          </w:tcPr>
          <w:p w14:paraId="2B3BF95E" w14:textId="77777777" w:rsidR="006D6B56" w:rsidRPr="00AF0CFE" w:rsidRDefault="006D6B56" w:rsidP="001977AD">
            <w:pPr>
              <w:spacing w:before="80" w:after="80" w:line="220" w:lineRule="exact"/>
              <w:ind w:left="283"/>
              <w:rPr>
                <w:rFonts w:cs="Times New Roman"/>
                <w:b/>
                <w:sz w:val="18"/>
              </w:rPr>
            </w:pPr>
            <w:r w:rsidRPr="00AF0CFE">
              <w:rPr>
                <w:rFonts w:cs="Times New Roman"/>
                <w:b/>
                <w:bCs/>
                <w:sz w:val="18"/>
              </w:rPr>
              <w:t>Итого, преступлений</w:t>
            </w:r>
          </w:p>
        </w:tc>
        <w:tc>
          <w:tcPr>
            <w:tcW w:w="660" w:type="dxa"/>
            <w:gridSpan w:val="2"/>
            <w:tcBorders>
              <w:top w:val="single" w:sz="4" w:space="0" w:color="auto"/>
              <w:bottom w:val="single" w:sz="12" w:space="0" w:color="auto"/>
            </w:tcBorders>
            <w:shd w:val="clear" w:color="auto" w:fill="auto"/>
            <w:vAlign w:val="bottom"/>
          </w:tcPr>
          <w:p w14:paraId="36DA6669" w14:textId="77777777" w:rsidR="006D6B56" w:rsidRPr="00AF0CFE" w:rsidRDefault="006D6B56" w:rsidP="001977AD">
            <w:pPr>
              <w:spacing w:before="80" w:after="80" w:line="220" w:lineRule="exact"/>
              <w:jc w:val="right"/>
              <w:rPr>
                <w:rFonts w:cs="Times New Roman"/>
                <w:b/>
                <w:sz w:val="18"/>
              </w:rPr>
            </w:pPr>
            <w:r w:rsidRPr="00AF0CFE">
              <w:rPr>
                <w:rFonts w:cs="Times New Roman"/>
                <w:b/>
                <w:bCs/>
                <w:sz w:val="18"/>
              </w:rPr>
              <w:t>51</w:t>
            </w:r>
          </w:p>
        </w:tc>
        <w:tc>
          <w:tcPr>
            <w:tcW w:w="664" w:type="dxa"/>
            <w:gridSpan w:val="2"/>
            <w:tcBorders>
              <w:top w:val="single" w:sz="4" w:space="0" w:color="auto"/>
              <w:bottom w:val="single" w:sz="12" w:space="0" w:color="auto"/>
            </w:tcBorders>
            <w:shd w:val="clear" w:color="auto" w:fill="auto"/>
            <w:vAlign w:val="bottom"/>
          </w:tcPr>
          <w:p w14:paraId="7397AD1F" w14:textId="77777777" w:rsidR="006D6B56" w:rsidRPr="00AF0CFE" w:rsidRDefault="006D6B56" w:rsidP="001977AD">
            <w:pPr>
              <w:spacing w:before="80" w:after="80" w:line="220" w:lineRule="exact"/>
              <w:jc w:val="right"/>
              <w:rPr>
                <w:rFonts w:cs="Times New Roman"/>
                <w:b/>
                <w:sz w:val="18"/>
              </w:rPr>
            </w:pPr>
            <w:r w:rsidRPr="00AF0CFE">
              <w:rPr>
                <w:rFonts w:cs="Times New Roman"/>
                <w:b/>
                <w:bCs/>
                <w:sz w:val="18"/>
              </w:rPr>
              <w:t>65</w:t>
            </w:r>
          </w:p>
        </w:tc>
        <w:tc>
          <w:tcPr>
            <w:tcW w:w="664" w:type="dxa"/>
            <w:gridSpan w:val="2"/>
            <w:tcBorders>
              <w:top w:val="single" w:sz="4" w:space="0" w:color="auto"/>
              <w:bottom w:val="single" w:sz="12" w:space="0" w:color="auto"/>
            </w:tcBorders>
            <w:shd w:val="clear" w:color="auto" w:fill="auto"/>
            <w:vAlign w:val="bottom"/>
          </w:tcPr>
          <w:p w14:paraId="1CD97C72" w14:textId="77777777" w:rsidR="006D6B56" w:rsidRPr="00AF0CFE" w:rsidRDefault="006D6B56" w:rsidP="001977AD">
            <w:pPr>
              <w:spacing w:before="80" w:after="80" w:line="220" w:lineRule="exact"/>
              <w:jc w:val="right"/>
              <w:rPr>
                <w:rFonts w:cs="Times New Roman"/>
                <w:b/>
                <w:sz w:val="18"/>
              </w:rPr>
            </w:pPr>
            <w:r w:rsidRPr="00AF0CFE">
              <w:rPr>
                <w:rFonts w:cs="Times New Roman"/>
                <w:b/>
                <w:bCs/>
                <w:sz w:val="18"/>
              </w:rPr>
              <w:t>89</w:t>
            </w:r>
          </w:p>
        </w:tc>
        <w:tc>
          <w:tcPr>
            <w:tcW w:w="664" w:type="dxa"/>
            <w:gridSpan w:val="2"/>
            <w:tcBorders>
              <w:top w:val="single" w:sz="4" w:space="0" w:color="auto"/>
              <w:bottom w:val="single" w:sz="12" w:space="0" w:color="auto"/>
            </w:tcBorders>
            <w:shd w:val="clear" w:color="auto" w:fill="auto"/>
            <w:vAlign w:val="bottom"/>
          </w:tcPr>
          <w:p w14:paraId="5E87D064" w14:textId="77777777" w:rsidR="006D6B56" w:rsidRPr="00AF0CFE" w:rsidRDefault="006D6B56" w:rsidP="001977AD">
            <w:pPr>
              <w:spacing w:before="80" w:after="80" w:line="220" w:lineRule="exact"/>
              <w:jc w:val="right"/>
              <w:rPr>
                <w:rFonts w:cs="Times New Roman"/>
                <w:b/>
                <w:sz w:val="18"/>
              </w:rPr>
            </w:pPr>
            <w:r w:rsidRPr="00AF0CFE">
              <w:rPr>
                <w:rFonts w:cs="Times New Roman"/>
                <w:b/>
                <w:bCs/>
                <w:sz w:val="18"/>
              </w:rPr>
              <w:t>143</w:t>
            </w:r>
          </w:p>
        </w:tc>
        <w:tc>
          <w:tcPr>
            <w:tcW w:w="662" w:type="dxa"/>
            <w:gridSpan w:val="2"/>
            <w:tcBorders>
              <w:top w:val="single" w:sz="4" w:space="0" w:color="auto"/>
              <w:bottom w:val="single" w:sz="12" w:space="0" w:color="auto"/>
            </w:tcBorders>
            <w:shd w:val="clear" w:color="auto" w:fill="auto"/>
            <w:vAlign w:val="bottom"/>
          </w:tcPr>
          <w:p w14:paraId="1B528843" w14:textId="77777777" w:rsidR="006D6B56" w:rsidRPr="00AF0CFE" w:rsidRDefault="006D6B56" w:rsidP="001977AD">
            <w:pPr>
              <w:spacing w:before="80" w:after="80" w:line="220" w:lineRule="exact"/>
              <w:jc w:val="right"/>
              <w:rPr>
                <w:rFonts w:cs="Times New Roman"/>
                <w:b/>
                <w:sz w:val="18"/>
              </w:rPr>
            </w:pPr>
            <w:r w:rsidRPr="00AF0CFE">
              <w:rPr>
                <w:rFonts w:cs="Times New Roman"/>
                <w:b/>
                <w:bCs/>
                <w:sz w:val="18"/>
              </w:rPr>
              <w:t>138</w:t>
            </w:r>
          </w:p>
        </w:tc>
        <w:tc>
          <w:tcPr>
            <w:tcW w:w="664" w:type="dxa"/>
            <w:gridSpan w:val="2"/>
            <w:tcBorders>
              <w:top w:val="single" w:sz="4" w:space="0" w:color="auto"/>
              <w:bottom w:val="single" w:sz="12" w:space="0" w:color="auto"/>
            </w:tcBorders>
            <w:shd w:val="clear" w:color="auto" w:fill="auto"/>
            <w:vAlign w:val="bottom"/>
          </w:tcPr>
          <w:p w14:paraId="48423673" w14:textId="77777777" w:rsidR="006D6B56" w:rsidRPr="00AF0CFE" w:rsidRDefault="006D6B56" w:rsidP="001977AD">
            <w:pPr>
              <w:spacing w:before="80" w:after="80" w:line="220" w:lineRule="exact"/>
              <w:jc w:val="right"/>
              <w:rPr>
                <w:rFonts w:cs="Times New Roman"/>
                <w:b/>
                <w:sz w:val="18"/>
              </w:rPr>
            </w:pPr>
            <w:r w:rsidRPr="00AF0CFE">
              <w:rPr>
                <w:rFonts w:cs="Times New Roman"/>
                <w:b/>
                <w:bCs/>
                <w:sz w:val="18"/>
              </w:rPr>
              <w:t>145</w:t>
            </w:r>
          </w:p>
        </w:tc>
        <w:tc>
          <w:tcPr>
            <w:tcW w:w="664" w:type="dxa"/>
            <w:gridSpan w:val="2"/>
            <w:tcBorders>
              <w:top w:val="single" w:sz="4" w:space="0" w:color="auto"/>
              <w:bottom w:val="single" w:sz="12" w:space="0" w:color="auto"/>
            </w:tcBorders>
            <w:shd w:val="clear" w:color="auto" w:fill="auto"/>
            <w:vAlign w:val="bottom"/>
          </w:tcPr>
          <w:p w14:paraId="2F2FB7E3" w14:textId="77777777" w:rsidR="006D6B56" w:rsidRPr="00AF0CFE" w:rsidRDefault="006D6B56" w:rsidP="001977AD">
            <w:pPr>
              <w:spacing w:before="80" w:after="80" w:line="220" w:lineRule="exact"/>
              <w:jc w:val="right"/>
              <w:rPr>
                <w:rFonts w:cs="Times New Roman"/>
                <w:b/>
                <w:sz w:val="18"/>
              </w:rPr>
            </w:pPr>
            <w:r w:rsidRPr="00AF0CFE">
              <w:rPr>
                <w:rFonts w:cs="Times New Roman"/>
                <w:b/>
                <w:bCs/>
                <w:sz w:val="18"/>
              </w:rPr>
              <w:t>144</w:t>
            </w:r>
          </w:p>
        </w:tc>
        <w:tc>
          <w:tcPr>
            <w:tcW w:w="664" w:type="dxa"/>
            <w:gridSpan w:val="2"/>
            <w:tcBorders>
              <w:top w:val="single" w:sz="4" w:space="0" w:color="auto"/>
              <w:bottom w:val="single" w:sz="12" w:space="0" w:color="auto"/>
            </w:tcBorders>
            <w:shd w:val="clear" w:color="auto" w:fill="auto"/>
            <w:vAlign w:val="bottom"/>
          </w:tcPr>
          <w:p w14:paraId="54AE5EB3" w14:textId="77777777" w:rsidR="006D6B56" w:rsidRPr="00AF0CFE" w:rsidRDefault="006D6B56" w:rsidP="001977AD">
            <w:pPr>
              <w:spacing w:before="80" w:after="80" w:line="220" w:lineRule="exact"/>
              <w:jc w:val="right"/>
              <w:rPr>
                <w:rFonts w:cs="Times New Roman"/>
                <w:b/>
                <w:sz w:val="18"/>
              </w:rPr>
            </w:pPr>
            <w:r w:rsidRPr="00AF0CFE">
              <w:rPr>
                <w:rFonts w:cs="Times New Roman"/>
                <w:b/>
                <w:bCs/>
                <w:sz w:val="18"/>
              </w:rPr>
              <w:t>151</w:t>
            </w:r>
          </w:p>
        </w:tc>
        <w:tc>
          <w:tcPr>
            <w:tcW w:w="664" w:type="dxa"/>
            <w:gridSpan w:val="2"/>
            <w:tcBorders>
              <w:top w:val="single" w:sz="4" w:space="0" w:color="auto"/>
              <w:bottom w:val="single" w:sz="12" w:space="0" w:color="auto"/>
            </w:tcBorders>
            <w:shd w:val="clear" w:color="auto" w:fill="auto"/>
            <w:vAlign w:val="bottom"/>
          </w:tcPr>
          <w:p w14:paraId="4073CDB2" w14:textId="77777777" w:rsidR="006D6B56" w:rsidRPr="00AF0CFE" w:rsidRDefault="006D6B56" w:rsidP="001977AD">
            <w:pPr>
              <w:spacing w:before="80" w:after="80" w:line="220" w:lineRule="exact"/>
              <w:jc w:val="right"/>
              <w:rPr>
                <w:rFonts w:cs="Times New Roman"/>
                <w:b/>
                <w:sz w:val="18"/>
              </w:rPr>
            </w:pPr>
            <w:r w:rsidRPr="00AF0CFE">
              <w:rPr>
                <w:rFonts w:cs="Times New Roman"/>
                <w:b/>
                <w:bCs/>
                <w:sz w:val="18"/>
              </w:rPr>
              <w:t>163</w:t>
            </w:r>
          </w:p>
        </w:tc>
      </w:tr>
    </w:tbl>
    <w:p w14:paraId="641A78B9" w14:textId="77777777" w:rsidR="006D6B56" w:rsidRPr="00AF0CFE" w:rsidRDefault="006D6B56" w:rsidP="001977AD">
      <w:pPr>
        <w:pStyle w:val="H23G"/>
        <w:ind w:left="0" w:firstLine="0"/>
        <w:rPr>
          <w:b w:val="0"/>
          <w:bCs/>
        </w:rPr>
      </w:pPr>
      <w:r w:rsidRPr="00AF0CFE">
        <w:tab/>
        <w:t>Уголовные преступления, совершенные заключенными</w:t>
      </w:r>
      <w:r w:rsidR="001977AD" w:rsidRPr="00AF0CFE">
        <w:br/>
      </w:r>
      <w:r w:rsidRPr="00AF0CFE">
        <w:rPr>
          <w:b w:val="0"/>
          <w:bCs/>
        </w:rPr>
        <w:t>Убийства</w:t>
      </w:r>
    </w:p>
    <w:tbl>
      <w:tblPr>
        <w:tblW w:w="9637" w:type="dxa"/>
        <w:tblLayout w:type="fixed"/>
        <w:tblCellMar>
          <w:left w:w="0" w:type="dxa"/>
          <w:right w:w="0" w:type="dxa"/>
        </w:tblCellMar>
        <w:tblLook w:val="0000" w:firstRow="0" w:lastRow="0" w:firstColumn="0" w:lastColumn="0" w:noHBand="0" w:noVBand="0"/>
      </w:tblPr>
      <w:tblGrid>
        <w:gridCol w:w="1831"/>
        <w:gridCol w:w="432"/>
        <w:gridCol w:w="432"/>
        <w:gridCol w:w="433"/>
        <w:gridCol w:w="435"/>
        <w:gridCol w:w="433"/>
        <w:gridCol w:w="435"/>
        <w:gridCol w:w="433"/>
        <w:gridCol w:w="435"/>
        <w:gridCol w:w="433"/>
        <w:gridCol w:w="433"/>
        <w:gridCol w:w="433"/>
        <w:gridCol w:w="435"/>
        <w:gridCol w:w="433"/>
        <w:gridCol w:w="435"/>
        <w:gridCol w:w="433"/>
        <w:gridCol w:w="435"/>
        <w:gridCol w:w="433"/>
        <w:gridCol w:w="435"/>
      </w:tblGrid>
      <w:tr w:rsidR="006D6B56" w:rsidRPr="00AF0CFE" w14:paraId="749F82D4" w14:textId="77777777" w:rsidTr="001977AD">
        <w:trPr>
          <w:tblHeader/>
        </w:trPr>
        <w:tc>
          <w:tcPr>
            <w:tcW w:w="1400" w:type="dxa"/>
            <w:vMerge w:val="restart"/>
            <w:tcBorders>
              <w:top w:val="single" w:sz="4" w:space="0" w:color="auto"/>
              <w:bottom w:val="single" w:sz="12" w:space="0" w:color="auto"/>
            </w:tcBorders>
            <w:shd w:val="clear" w:color="auto" w:fill="auto"/>
            <w:vAlign w:val="bottom"/>
          </w:tcPr>
          <w:p w14:paraId="66962BF1" w14:textId="3CE68DE5" w:rsidR="006D6B56" w:rsidRPr="00AF0CFE" w:rsidRDefault="006D6B56" w:rsidP="001977AD">
            <w:pPr>
              <w:spacing w:before="80" w:after="80" w:line="200" w:lineRule="exact"/>
              <w:rPr>
                <w:rFonts w:cs="Times New Roman"/>
                <w:i/>
                <w:sz w:val="16"/>
              </w:rPr>
            </w:pPr>
            <w:r w:rsidRPr="00AF0CFE">
              <w:rPr>
                <w:rFonts w:cs="Times New Roman"/>
                <w:i/>
                <w:sz w:val="16"/>
              </w:rPr>
              <w:t xml:space="preserve">Категория </w:t>
            </w:r>
            <w:r w:rsidR="00E74651">
              <w:rPr>
                <w:rFonts w:cs="Times New Roman"/>
                <w:i/>
                <w:sz w:val="16"/>
              </w:rPr>
              <w:br/>
            </w:r>
            <w:r w:rsidRPr="00AF0CFE">
              <w:rPr>
                <w:rFonts w:cs="Times New Roman"/>
                <w:i/>
                <w:sz w:val="16"/>
              </w:rPr>
              <w:t>преступлений/</w:t>
            </w:r>
            <w:r w:rsidR="001977AD" w:rsidRPr="00AF0CFE">
              <w:rPr>
                <w:rFonts w:cs="Times New Roman"/>
                <w:i/>
                <w:sz w:val="16"/>
              </w:rPr>
              <w:br/>
            </w:r>
            <w:r w:rsidRPr="00AF0CFE">
              <w:rPr>
                <w:rFonts w:cs="Times New Roman"/>
                <w:i/>
                <w:sz w:val="16"/>
              </w:rPr>
              <w:t>возрастная группа</w:t>
            </w:r>
          </w:p>
        </w:tc>
        <w:tc>
          <w:tcPr>
            <w:tcW w:w="660" w:type="dxa"/>
            <w:gridSpan w:val="2"/>
            <w:tcBorders>
              <w:top w:val="single" w:sz="4" w:space="0" w:color="auto"/>
              <w:bottom w:val="single" w:sz="4" w:space="0" w:color="auto"/>
            </w:tcBorders>
            <w:shd w:val="clear" w:color="auto" w:fill="auto"/>
            <w:vAlign w:val="bottom"/>
          </w:tcPr>
          <w:p w14:paraId="2A20BB7B" w14:textId="77777777" w:rsidR="006D6B56" w:rsidRPr="00AF0CFE" w:rsidRDefault="006D6B56" w:rsidP="001977AD">
            <w:pPr>
              <w:spacing w:before="80" w:after="80" w:line="200" w:lineRule="exact"/>
              <w:jc w:val="center"/>
              <w:rPr>
                <w:rFonts w:cs="Times New Roman"/>
                <w:i/>
                <w:sz w:val="16"/>
              </w:rPr>
            </w:pPr>
            <w:r w:rsidRPr="00AF0CFE">
              <w:rPr>
                <w:rFonts w:cs="Times New Roman"/>
                <w:i/>
                <w:sz w:val="16"/>
              </w:rPr>
              <w:t>2010</w:t>
            </w:r>
          </w:p>
        </w:tc>
        <w:tc>
          <w:tcPr>
            <w:tcW w:w="664" w:type="dxa"/>
            <w:gridSpan w:val="2"/>
            <w:tcBorders>
              <w:top w:val="single" w:sz="4" w:space="0" w:color="auto"/>
              <w:bottom w:val="single" w:sz="4" w:space="0" w:color="auto"/>
            </w:tcBorders>
            <w:shd w:val="clear" w:color="auto" w:fill="auto"/>
            <w:vAlign w:val="bottom"/>
          </w:tcPr>
          <w:p w14:paraId="44C52BFC" w14:textId="77777777" w:rsidR="006D6B56" w:rsidRPr="00AF0CFE" w:rsidRDefault="006D6B56" w:rsidP="001977AD">
            <w:pPr>
              <w:spacing w:before="80" w:after="80" w:line="200" w:lineRule="exact"/>
              <w:jc w:val="center"/>
              <w:rPr>
                <w:rFonts w:cs="Times New Roman"/>
                <w:i/>
                <w:sz w:val="16"/>
              </w:rPr>
            </w:pPr>
            <w:r w:rsidRPr="00AF0CFE">
              <w:rPr>
                <w:rFonts w:cs="Times New Roman"/>
                <w:i/>
                <w:sz w:val="16"/>
              </w:rPr>
              <w:t>2011</w:t>
            </w:r>
          </w:p>
        </w:tc>
        <w:tc>
          <w:tcPr>
            <w:tcW w:w="664" w:type="dxa"/>
            <w:gridSpan w:val="2"/>
            <w:tcBorders>
              <w:top w:val="single" w:sz="4" w:space="0" w:color="auto"/>
              <w:bottom w:val="single" w:sz="4" w:space="0" w:color="auto"/>
            </w:tcBorders>
            <w:shd w:val="clear" w:color="auto" w:fill="auto"/>
            <w:vAlign w:val="bottom"/>
          </w:tcPr>
          <w:p w14:paraId="5B353544" w14:textId="77777777" w:rsidR="006D6B56" w:rsidRPr="00AF0CFE" w:rsidRDefault="006D6B56" w:rsidP="001977AD">
            <w:pPr>
              <w:spacing w:before="80" w:after="80" w:line="200" w:lineRule="exact"/>
              <w:jc w:val="center"/>
              <w:rPr>
                <w:rFonts w:cs="Times New Roman"/>
                <w:i/>
                <w:sz w:val="16"/>
              </w:rPr>
            </w:pPr>
            <w:r w:rsidRPr="00AF0CFE">
              <w:rPr>
                <w:rFonts w:cs="Times New Roman"/>
                <w:i/>
                <w:sz w:val="16"/>
              </w:rPr>
              <w:t>2012</w:t>
            </w:r>
          </w:p>
        </w:tc>
        <w:tc>
          <w:tcPr>
            <w:tcW w:w="664" w:type="dxa"/>
            <w:gridSpan w:val="2"/>
            <w:tcBorders>
              <w:top w:val="single" w:sz="4" w:space="0" w:color="auto"/>
              <w:bottom w:val="single" w:sz="4" w:space="0" w:color="auto"/>
            </w:tcBorders>
            <w:shd w:val="clear" w:color="auto" w:fill="auto"/>
            <w:vAlign w:val="bottom"/>
          </w:tcPr>
          <w:p w14:paraId="23495FED" w14:textId="77777777" w:rsidR="006D6B56" w:rsidRPr="00AF0CFE" w:rsidRDefault="006D6B56" w:rsidP="001977AD">
            <w:pPr>
              <w:spacing w:before="80" w:after="80" w:line="200" w:lineRule="exact"/>
              <w:jc w:val="center"/>
              <w:rPr>
                <w:rFonts w:cs="Times New Roman"/>
                <w:i/>
                <w:sz w:val="16"/>
              </w:rPr>
            </w:pPr>
            <w:r w:rsidRPr="00AF0CFE">
              <w:rPr>
                <w:rFonts w:cs="Times New Roman"/>
                <w:i/>
                <w:sz w:val="16"/>
              </w:rPr>
              <w:t>2013</w:t>
            </w:r>
          </w:p>
        </w:tc>
        <w:tc>
          <w:tcPr>
            <w:tcW w:w="662" w:type="dxa"/>
            <w:gridSpan w:val="2"/>
            <w:tcBorders>
              <w:top w:val="single" w:sz="4" w:space="0" w:color="auto"/>
              <w:bottom w:val="single" w:sz="4" w:space="0" w:color="auto"/>
            </w:tcBorders>
            <w:shd w:val="clear" w:color="auto" w:fill="auto"/>
            <w:vAlign w:val="bottom"/>
          </w:tcPr>
          <w:p w14:paraId="50F1C1FE" w14:textId="77777777" w:rsidR="006D6B56" w:rsidRPr="00AF0CFE" w:rsidRDefault="006D6B56" w:rsidP="001977AD">
            <w:pPr>
              <w:spacing w:before="80" w:after="80" w:line="200" w:lineRule="exact"/>
              <w:jc w:val="center"/>
              <w:rPr>
                <w:rFonts w:cs="Times New Roman"/>
                <w:i/>
                <w:sz w:val="16"/>
              </w:rPr>
            </w:pPr>
            <w:r w:rsidRPr="00AF0CFE">
              <w:rPr>
                <w:rFonts w:cs="Times New Roman"/>
                <w:i/>
                <w:sz w:val="16"/>
              </w:rPr>
              <w:t>2014</w:t>
            </w:r>
          </w:p>
        </w:tc>
        <w:tc>
          <w:tcPr>
            <w:tcW w:w="664" w:type="dxa"/>
            <w:gridSpan w:val="2"/>
            <w:tcBorders>
              <w:top w:val="single" w:sz="4" w:space="0" w:color="auto"/>
              <w:bottom w:val="single" w:sz="4" w:space="0" w:color="auto"/>
            </w:tcBorders>
            <w:shd w:val="clear" w:color="auto" w:fill="auto"/>
            <w:vAlign w:val="bottom"/>
          </w:tcPr>
          <w:p w14:paraId="65ABFE45" w14:textId="77777777" w:rsidR="006D6B56" w:rsidRPr="00AF0CFE" w:rsidRDefault="006D6B56" w:rsidP="001977AD">
            <w:pPr>
              <w:spacing w:before="80" w:after="80" w:line="200" w:lineRule="exact"/>
              <w:jc w:val="center"/>
              <w:rPr>
                <w:rFonts w:cs="Times New Roman"/>
                <w:i/>
                <w:sz w:val="16"/>
              </w:rPr>
            </w:pPr>
            <w:r w:rsidRPr="00AF0CFE">
              <w:rPr>
                <w:rFonts w:cs="Times New Roman"/>
                <w:i/>
                <w:sz w:val="16"/>
              </w:rPr>
              <w:t>2015</w:t>
            </w:r>
          </w:p>
        </w:tc>
        <w:tc>
          <w:tcPr>
            <w:tcW w:w="664" w:type="dxa"/>
            <w:gridSpan w:val="2"/>
            <w:tcBorders>
              <w:top w:val="single" w:sz="4" w:space="0" w:color="auto"/>
              <w:bottom w:val="single" w:sz="4" w:space="0" w:color="auto"/>
            </w:tcBorders>
            <w:shd w:val="clear" w:color="auto" w:fill="auto"/>
            <w:vAlign w:val="bottom"/>
          </w:tcPr>
          <w:p w14:paraId="12468478" w14:textId="77777777" w:rsidR="006D6B56" w:rsidRPr="00AF0CFE" w:rsidRDefault="006D6B56" w:rsidP="001977AD">
            <w:pPr>
              <w:spacing w:before="80" w:after="80" w:line="200" w:lineRule="exact"/>
              <w:jc w:val="center"/>
              <w:rPr>
                <w:rFonts w:cs="Times New Roman"/>
                <w:i/>
                <w:sz w:val="16"/>
              </w:rPr>
            </w:pPr>
            <w:r w:rsidRPr="00AF0CFE">
              <w:rPr>
                <w:rFonts w:cs="Times New Roman"/>
                <w:i/>
                <w:sz w:val="16"/>
              </w:rPr>
              <w:t>2016</w:t>
            </w:r>
          </w:p>
        </w:tc>
        <w:tc>
          <w:tcPr>
            <w:tcW w:w="664" w:type="dxa"/>
            <w:gridSpan w:val="2"/>
            <w:tcBorders>
              <w:top w:val="single" w:sz="4" w:space="0" w:color="auto"/>
              <w:bottom w:val="single" w:sz="4" w:space="0" w:color="auto"/>
            </w:tcBorders>
            <w:shd w:val="clear" w:color="auto" w:fill="auto"/>
            <w:vAlign w:val="bottom"/>
          </w:tcPr>
          <w:p w14:paraId="3654BC8C" w14:textId="77777777" w:rsidR="006D6B56" w:rsidRPr="00AF0CFE" w:rsidRDefault="006D6B56" w:rsidP="001977AD">
            <w:pPr>
              <w:spacing w:before="80" w:after="80" w:line="200" w:lineRule="exact"/>
              <w:jc w:val="center"/>
              <w:rPr>
                <w:rFonts w:cs="Times New Roman"/>
                <w:i/>
                <w:sz w:val="16"/>
              </w:rPr>
            </w:pPr>
            <w:r w:rsidRPr="00AF0CFE">
              <w:rPr>
                <w:rFonts w:cs="Times New Roman"/>
                <w:i/>
                <w:sz w:val="16"/>
              </w:rPr>
              <w:t>2017</w:t>
            </w:r>
          </w:p>
        </w:tc>
        <w:tc>
          <w:tcPr>
            <w:tcW w:w="664" w:type="dxa"/>
            <w:gridSpan w:val="2"/>
            <w:tcBorders>
              <w:top w:val="single" w:sz="4" w:space="0" w:color="auto"/>
              <w:bottom w:val="single" w:sz="4" w:space="0" w:color="auto"/>
            </w:tcBorders>
            <w:shd w:val="clear" w:color="auto" w:fill="auto"/>
            <w:vAlign w:val="bottom"/>
          </w:tcPr>
          <w:p w14:paraId="6BD20F3D" w14:textId="77777777" w:rsidR="006D6B56" w:rsidRPr="00AF0CFE" w:rsidRDefault="006D6B56" w:rsidP="001977AD">
            <w:pPr>
              <w:spacing w:before="80" w:after="80" w:line="200" w:lineRule="exact"/>
              <w:jc w:val="center"/>
              <w:rPr>
                <w:rFonts w:cs="Times New Roman"/>
                <w:i/>
                <w:sz w:val="16"/>
              </w:rPr>
            </w:pPr>
            <w:r w:rsidRPr="00AF0CFE">
              <w:rPr>
                <w:rFonts w:cs="Times New Roman"/>
                <w:i/>
                <w:sz w:val="16"/>
              </w:rPr>
              <w:t>2018</w:t>
            </w:r>
            <w:r w:rsidRPr="00AF0CFE">
              <w:rPr>
                <w:rFonts w:cs="Times New Roman"/>
                <w:i/>
                <w:sz w:val="16"/>
              </w:rPr>
              <w:br/>
              <w:t>(январь</w:t>
            </w:r>
            <w:r w:rsidR="001977AD" w:rsidRPr="00AF0CFE">
              <w:t>–</w:t>
            </w:r>
            <w:r w:rsidRPr="00AF0CFE">
              <w:rPr>
                <w:rFonts w:cs="Times New Roman"/>
                <w:i/>
                <w:sz w:val="16"/>
              </w:rPr>
              <w:t>сентябрь)</w:t>
            </w:r>
          </w:p>
        </w:tc>
      </w:tr>
      <w:tr w:rsidR="001977AD" w:rsidRPr="00AF0CFE" w14:paraId="15F413F7" w14:textId="77777777" w:rsidTr="001977AD">
        <w:trPr>
          <w:tblHeader/>
        </w:trPr>
        <w:tc>
          <w:tcPr>
            <w:tcW w:w="1400" w:type="dxa"/>
            <w:vMerge/>
            <w:tcBorders>
              <w:top w:val="single" w:sz="12" w:space="0" w:color="auto"/>
              <w:bottom w:val="single" w:sz="12" w:space="0" w:color="auto"/>
            </w:tcBorders>
            <w:shd w:val="clear" w:color="auto" w:fill="auto"/>
            <w:vAlign w:val="bottom"/>
          </w:tcPr>
          <w:p w14:paraId="266AFFF8" w14:textId="77777777" w:rsidR="006D6B56" w:rsidRPr="00AF0CFE" w:rsidRDefault="006D6B56" w:rsidP="001977AD">
            <w:pPr>
              <w:spacing w:before="80" w:after="80" w:line="200" w:lineRule="exact"/>
              <w:rPr>
                <w:rFonts w:cs="Times New Roman"/>
                <w:b/>
                <w:i/>
                <w:sz w:val="16"/>
              </w:rPr>
            </w:pPr>
          </w:p>
        </w:tc>
        <w:tc>
          <w:tcPr>
            <w:tcW w:w="330" w:type="dxa"/>
            <w:tcBorders>
              <w:top w:val="single" w:sz="4" w:space="0" w:color="auto"/>
              <w:bottom w:val="single" w:sz="12" w:space="0" w:color="auto"/>
            </w:tcBorders>
            <w:shd w:val="clear" w:color="auto" w:fill="auto"/>
            <w:vAlign w:val="bottom"/>
          </w:tcPr>
          <w:p w14:paraId="71EA97CB" w14:textId="77777777" w:rsidR="006D6B56" w:rsidRPr="00AF0CFE" w:rsidRDefault="006D6B56" w:rsidP="001977AD">
            <w:pPr>
              <w:spacing w:before="80" w:after="80" w:line="200" w:lineRule="exact"/>
              <w:jc w:val="right"/>
              <w:rPr>
                <w:rFonts w:cs="Times New Roman"/>
                <w:i/>
                <w:sz w:val="16"/>
              </w:rPr>
            </w:pPr>
            <w:r w:rsidRPr="00AF0CFE">
              <w:rPr>
                <w:rFonts w:cs="Times New Roman"/>
                <w:i/>
                <w:sz w:val="16"/>
              </w:rPr>
              <w:t>Mуж.</w:t>
            </w:r>
          </w:p>
        </w:tc>
        <w:tc>
          <w:tcPr>
            <w:tcW w:w="330" w:type="dxa"/>
            <w:tcBorders>
              <w:top w:val="single" w:sz="4" w:space="0" w:color="auto"/>
              <w:bottom w:val="single" w:sz="12" w:space="0" w:color="auto"/>
            </w:tcBorders>
            <w:shd w:val="clear" w:color="auto" w:fill="auto"/>
            <w:vAlign w:val="bottom"/>
          </w:tcPr>
          <w:p w14:paraId="4FCE4A9F" w14:textId="77777777" w:rsidR="006D6B56" w:rsidRPr="00AF0CFE" w:rsidRDefault="006D6B56" w:rsidP="001977AD">
            <w:pPr>
              <w:spacing w:before="80" w:after="80" w:line="200" w:lineRule="exact"/>
              <w:jc w:val="right"/>
              <w:rPr>
                <w:rFonts w:cs="Times New Roman"/>
                <w:i/>
                <w:sz w:val="16"/>
              </w:rPr>
            </w:pPr>
            <w:r w:rsidRPr="00AF0CFE">
              <w:rPr>
                <w:rFonts w:cs="Times New Roman"/>
                <w:i/>
                <w:sz w:val="16"/>
              </w:rPr>
              <w:t>Ж</w:t>
            </w:r>
            <w:r w:rsidR="001977AD" w:rsidRPr="00AF0CFE">
              <w:rPr>
                <w:rFonts w:cs="Times New Roman"/>
                <w:i/>
                <w:sz w:val="16"/>
              </w:rPr>
              <w:t>ен</w:t>
            </w:r>
            <w:r w:rsidRPr="00AF0CFE">
              <w:rPr>
                <w:rFonts w:cs="Times New Roman"/>
                <w:i/>
                <w:sz w:val="16"/>
              </w:rPr>
              <w:t>.</w:t>
            </w:r>
          </w:p>
        </w:tc>
        <w:tc>
          <w:tcPr>
            <w:tcW w:w="331" w:type="dxa"/>
            <w:tcBorders>
              <w:top w:val="single" w:sz="4" w:space="0" w:color="auto"/>
              <w:bottom w:val="single" w:sz="12" w:space="0" w:color="auto"/>
            </w:tcBorders>
            <w:shd w:val="clear" w:color="auto" w:fill="auto"/>
            <w:vAlign w:val="bottom"/>
          </w:tcPr>
          <w:p w14:paraId="3811839D" w14:textId="77777777" w:rsidR="006D6B56" w:rsidRPr="00AF0CFE" w:rsidRDefault="006D6B56" w:rsidP="001977AD">
            <w:pPr>
              <w:spacing w:before="80" w:after="80" w:line="200" w:lineRule="exact"/>
              <w:jc w:val="right"/>
              <w:rPr>
                <w:rFonts w:cs="Times New Roman"/>
                <w:i/>
                <w:sz w:val="16"/>
              </w:rPr>
            </w:pPr>
            <w:r w:rsidRPr="00AF0CFE">
              <w:rPr>
                <w:rFonts w:cs="Times New Roman"/>
                <w:i/>
                <w:sz w:val="16"/>
              </w:rPr>
              <w:t>Mуж.</w:t>
            </w:r>
          </w:p>
        </w:tc>
        <w:tc>
          <w:tcPr>
            <w:tcW w:w="333" w:type="dxa"/>
            <w:tcBorders>
              <w:top w:val="single" w:sz="4" w:space="0" w:color="auto"/>
              <w:bottom w:val="single" w:sz="12" w:space="0" w:color="auto"/>
            </w:tcBorders>
            <w:shd w:val="clear" w:color="auto" w:fill="auto"/>
            <w:vAlign w:val="bottom"/>
          </w:tcPr>
          <w:p w14:paraId="12F2ED50" w14:textId="77777777" w:rsidR="006D6B56" w:rsidRPr="00AF0CFE" w:rsidRDefault="001977AD" w:rsidP="001977AD">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c>
          <w:tcPr>
            <w:tcW w:w="331" w:type="dxa"/>
            <w:tcBorders>
              <w:top w:val="single" w:sz="4" w:space="0" w:color="auto"/>
              <w:bottom w:val="single" w:sz="12" w:space="0" w:color="auto"/>
            </w:tcBorders>
            <w:shd w:val="clear" w:color="auto" w:fill="auto"/>
            <w:vAlign w:val="bottom"/>
          </w:tcPr>
          <w:p w14:paraId="0C86D049" w14:textId="77777777" w:rsidR="006D6B56" w:rsidRPr="00AF0CFE" w:rsidRDefault="006D6B56" w:rsidP="001977AD">
            <w:pPr>
              <w:spacing w:before="80" w:after="80" w:line="200" w:lineRule="exact"/>
              <w:jc w:val="right"/>
              <w:rPr>
                <w:rFonts w:cs="Times New Roman"/>
                <w:i/>
                <w:sz w:val="16"/>
              </w:rPr>
            </w:pPr>
            <w:r w:rsidRPr="00AF0CFE">
              <w:rPr>
                <w:rFonts w:cs="Times New Roman"/>
                <w:i/>
                <w:sz w:val="16"/>
              </w:rPr>
              <w:t>Mуж.</w:t>
            </w:r>
          </w:p>
        </w:tc>
        <w:tc>
          <w:tcPr>
            <w:tcW w:w="333" w:type="dxa"/>
            <w:tcBorders>
              <w:top w:val="single" w:sz="4" w:space="0" w:color="auto"/>
              <w:bottom w:val="single" w:sz="12" w:space="0" w:color="auto"/>
            </w:tcBorders>
            <w:shd w:val="clear" w:color="auto" w:fill="auto"/>
            <w:vAlign w:val="bottom"/>
          </w:tcPr>
          <w:p w14:paraId="2AF1392B" w14:textId="77777777" w:rsidR="006D6B56" w:rsidRPr="00AF0CFE" w:rsidRDefault="001977AD" w:rsidP="001977AD">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c>
          <w:tcPr>
            <w:tcW w:w="331" w:type="dxa"/>
            <w:tcBorders>
              <w:top w:val="single" w:sz="4" w:space="0" w:color="auto"/>
              <w:bottom w:val="single" w:sz="12" w:space="0" w:color="auto"/>
            </w:tcBorders>
            <w:shd w:val="clear" w:color="auto" w:fill="auto"/>
            <w:vAlign w:val="bottom"/>
          </w:tcPr>
          <w:p w14:paraId="032AE664" w14:textId="77777777" w:rsidR="006D6B56" w:rsidRPr="00AF0CFE" w:rsidRDefault="006D6B56" w:rsidP="001977AD">
            <w:pPr>
              <w:spacing w:before="80" w:after="80" w:line="200" w:lineRule="exact"/>
              <w:jc w:val="right"/>
              <w:rPr>
                <w:rFonts w:cs="Times New Roman"/>
                <w:i/>
                <w:sz w:val="16"/>
              </w:rPr>
            </w:pPr>
            <w:r w:rsidRPr="00AF0CFE">
              <w:rPr>
                <w:rFonts w:cs="Times New Roman"/>
                <w:i/>
                <w:sz w:val="16"/>
              </w:rPr>
              <w:t>Mуж.</w:t>
            </w:r>
          </w:p>
        </w:tc>
        <w:tc>
          <w:tcPr>
            <w:tcW w:w="333" w:type="dxa"/>
            <w:tcBorders>
              <w:top w:val="single" w:sz="4" w:space="0" w:color="auto"/>
              <w:bottom w:val="single" w:sz="12" w:space="0" w:color="auto"/>
            </w:tcBorders>
            <w:shd w:val="clear" w:color="auto" w:fill="auto"/>
            <w:vAlign w:val="bottom"/>
          </w:tcPr>
          <w:p w14:paraId="1FD52D8C" w14:textId="77777777" w:rsidR="006D6B56" w:rsidRPr="00AF0CFE" w:rsidRDefault="001977AD" w:rsidP="001977AD">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c>
          <w:tcPr>
            <w:tcW w:w="331" w:type="dxa"/>
            <w:tcBorders>
              <w:top w:val="single" w:sz="4" w:space="0" w:color="auto"/>
              <w:bottom w:val="single" w:sz="12" w:space="0" w:color="auto"/>
            </w:tcBorders>
            <w:shd w:val="clear" w:color="auto" w:fill="auto"/>
            <w:vAlign w:val="bottom"/>
          </w:tcPr>
          <w:p w14:paraId="50411593" w14:textId="77777777" w:rsidR="006D6B56" w:rsidRPr="00AF0CFE" w:rsidRDefault="006D6B56" w:rsidP="001977AD">
            <w:pPr>
              <w:spacing w:before="80" w:after="80" w:line="200" w:lineRule="exact"/>
              <w:jc w:val="right"/>
              <w:rPr>
                <w:rFonts w:cs="Times New Roman"/>
                <w:i/>
                <w:sz w:val="16"/>
              </w:rPr>
            </w:pPr>
            <w:r w:rsidRPr="00AF0CFE">
              <w:rPr>
                <w:rFonts w:cs="Times New Roman"/>
                <w:i/>
                <w:sz w:val="16"/>
              </w:rPr>
              <w:t>Mуж.</w:t>
            </w:r>
          </w:p>
        </w:tc>
        <w:tc>
          <w:tcPr>
            <w:tcW w:w="331" w:type="dxa"/>
            <w:tcBorders>
              <w:top w:val="single" w:sz="4" w:space="0" w:color="auto"/>
              <w:bottom w:val="single" w:sz="12" w:space="0" w:color="auto"/>
            </w:tcBorders>
            <w:shd w:val="clear" w:color="auto" w:fill="auto"/>
            <w:vAlign w:val="bottom"/>
          </w:tcPr>
          <w:p w14:paraId="6BE57E58" w14:textId="77777777" w:rsidR="006D6B56" w:rsidRPr="00AF0CFE" w:rsidRDefault="001977AD" w:rsidP="001977AD">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c>
          <w:tcPr>
            <w:tcW w:w="331" w:type="dxa"/>
            <w:tcBorders>
              <w:top w:val="single" w:sz="4" w:space="0" w:color="auto"/>
              <w:bottom w:val="single" w:sz="12" w:space="0" w:color="auto"/>
            </w:tcBorders>
            <w:shd w:val="clear" w:color="auto" w:fill="auto"/>
            <w:vAlign w:val="bottom"/>
          </w:tcPr>
          <w:p w14:paraId="5E2CDCEB" w14:textId="77777777" w:rsidR="006D6B56" w:rsidRPr="00AF0CFE" w:rsidRDefault="006D6B56" w:rsidP="001977AD">
            <w:pPr>
              <w:spacing w:before="80" w:after="80" w:line="200" w:lineRule="exact"/>
              <w:jc w:val="right"/>
              <w:rPr>
                <w:rFonts w:cs="Times New Roman"/>
                <w:i/>
                <w:sz w:val="16"/>
              </w:rPr>
            </w:pPr>
            <w:r w:rsidRPr="00AF0CFE">
              <w:rPr>
                <w:rFonts w:cs="Times New Roman"/>
                <w:i/>
                <w:sz w:val="16"/>
              </w:rPr>
              <w:t>Mуж.</w:t>
            </w:r>
          </w:p>
        </w:tc>
        <w:tc>
          <w:tcPr>
            <w:tcW w:w="333" w:type="dxa"/>
            <w:tcBorders>
              <w:top w:val="single" w:sz="4" w:space="0" w:color="auto"/>
              <w:bottom w:val="single" w:sz="12" w:space="0" w:color="auto"/>
            </w:tcBorders>
            <w:shd w:val="clear" w:color="auto" w:fill="auto"/>
            <w:vAlign w:val="bottom"/>
          </w:tcPr>
          <w:p w14:paraId="7A241363" w14:textId="77777777" w:rsidR="006D6B56" w:rsidRPr="00AF0CFE" w:rsidRDefault="001977AD" w:rsidP="001977AD">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c>
          <w:tcPr>
            <w:tcW w:w="331" w:type="dxa"/>
            <w:tcBorders>
              <w:top w:val="single" w:sz="4" w:space="0" w:color="auto"/>
              <w:bottom w:val="single" w:sz="12" w:space="0" w:color="auto"/>
            </w:tcBorders>
            <w:shd w:val="clear" w:color="auto" w:fill="auto"/>
            <w:vAlign w:val="bottom"/>
          </w:tcPr>
          <w:p w14:paraId="5508AC02" w14:textId="77777777" w:rsidR="006D6B56" w:rsidRPr="00AF0CFE" w:rsidRDefault="006D6B56" w:rsidP="001977AD">
            <w:pPr>
              <w:spacing w:before="80" w:after="80" w:line="200" w:lineRule="exact"/>
              <w:jc w:val="right"/>
              <w:rPr>
                <w:rFonts w:cs="Times New Roman"/>
                <w:i/>
                <w:sz w:val="16"/>
              </w:rPr>
            </w:pPr>
            <w:r w:rsidRPr="00AF0CFE">
              <w:rPr>
                <w:rFonts w:cs="Times New Roman"/>
                <w:i/>
                <w:sz w:val="16"/>
              </w:rPr>
              <w:t>Mуж.</w:t>
            </w:r>
          </w:p>
        </w:tc>
        <w:tc>
          <w:tcPr>
            <w:tcW w:w="333" w:type="dxa"/>
            <w:tcBorders>
              <w:top w:val="single" w:sz="4" w:space="0" w:color="auto"/>
              <w:bottom w:val="single" w:sz="12" w:space="0" w:color="auto"/>
            </w:tcBorders>
            <w:shd w:val="clear" w:color="auto" w:fill="auto"/>
            <w:vAlign w:val="bottom"/>
          </w:tcPr>
          <w:p w14:paraId="48BBAA0F" w14:textId="77777777" w:rsidR="006D6B56" w:rsidRPr="00AF0CFE" w:rsidRDefault="001977AD" w:rsidP="001977AD">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c>
          <w:tcPr>
            <w:tcW w:w="331" w:type="dxa"/>
            <w:tcBorders>
              <w:top w:val="single" w:sz="4" w:space="0" w:color="auto"/>
              <w:bottom w:val="single" w:sz="12" w:space="0" w:color="auto"/>
            </w:tcBorders>
            <w:shd w:val="clear" w:color="auto" w:fill="auto"/>
            <w:vAlign w:val="bottom"/>
          </w:tcPr>
          <w:p w14:paraId="6277D96A" w14:textId="77777777" w:rsidR="006D6B56" w:rsidRPr="00AF0CFE" w:rsidRDefault="006D6B56" w:rsidP="001977AD">
            <w:pPr>
              <w:spacing w:before="80" w:after="80" w:line="200" w:lineRule="exact"/>
              <w:jc w:val="right"/>
              <w:rPr>
                <w:rFonts w:cs="Times New Roman"/>
                <w:i/>
                <w:sz w:val="16"/>
              </w:rPr>
            </w:pPr>
            <w:r w:rsidRPr="00AF0CFE">
              <w:rPr>
                <w:rFonts w:cs="Times New Roman"/>
                <w:i/>
                <w:sz w:val="16"/>
              </w:rPr>
              <w:t>Mуж.</w:t>
            </w:r>
          </w:p>
        </w:tc>
        <w:tc>
          <w:tcPr>
            <w:tcW w:w="333" w:type="dxa"/>
            <w:tcBorders>
              <w:top w:val="single" w:sz="4" w:space="0" w:color="auto"/>
              <w:bottom w:val="single" w:sz="12" w:space="0" w:color="auto"/>
            </w:tcBorders>
            <w:shd w:val="clear" w:color="auto" w:fill="auto"/>
            <w:vAlign w:val="bottom"/>
          </w:tcPr>
          <w:p w14:paraId="2ADC9ACA" w14:textId="77777777" w:rsidR="006D6B56" w:rsidRPr="00AF0CFE" w:rsidRDefault="001977AD" w:rsidP="001977AD">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c>
          <w:tcPr>
            <w:tcW w:w="331" w:type="dxa"/>
            <w:tcBorders>
              <w:top w:val="single" w:sz="4" w:space="0" w:color="auto"/>
              <w:bottom w:val="single" w:sz="12" w:space="0" w:color="auto"/>
            </w:tcBorders>
            <w:shd w:val="clear" w:color="auto" w:fill="auto"/>
            <w:vAlign w:val="bottom"/>
          </w:tcPr>
          <w:p w14:paraId="6C2B04B5" w14:textId="77777777" w:rsidR="006D6B56" w:rsidRPr="00AF0CFE" w:rsidRDefault="006D6B56" w:rsidP="001977AD">
            <w:pPr>
              <w:spacing w:before="80" w:after="80" w:line="200" w:lineRule="exact"/>
              <w:jc w:val="right"/>
              <w:rPr>
                <w:rFonts w:cs="Times New Roman"/>
                <w:i/>
                <w:sz w:val="16"/>
              </w:rPr>
            </w:pPr>
            <w:r w:rsidRPr="00AF0CFE">
              <w:rPr>
                <w:rFonts w:cs="Times New Roman"/>
                <w:i/>
                <w:sz w:val="16"/>
              </w:rPr>
              <w:t>Mуж.</w:t>
            </w:r>
          </w:p>
        </w:tc>
        <w:tc>
          <w:tcPr>
            <w:tcW w:w="333" w:type="dxa"/>
            <w:tcBorders>
              <w:top w:val="single" w:sz="4" w:space="0" w:color="auto"/>
              <w:bottom w:val="single" w:sz="12" w:space="0" w:color="auto"/>
            </w:tcBorders>
            <w:shd w:val="clear" w:color="auto" w:fill="auto"/>
            <w:vAlign w:val="bottom"/>
          </w:tcPr>
          <w:p w14:paraId="49607EFA" w14:textId="77777777" w:rsidR="006D6B56" w:rsidRPr="00AF0CFE" w:rsidRDefault="001977AD" w:rsidP="001977AD">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r>
      <w:tr w:rsidR="001977AD" w:rsidRPr="00AF0CFE" w14:paraId="27CF0E24" w14:textId="77777777" w:rsidTr="001977AD">
        <w:tc>
          <w:tcPr>
            <w:tcW w:w="1400" w:type="dxa"/>
            <w:tcBorders>
              <w:top w:val="single" w:sz="12" w:space="0" w:color="auto"/>
            </w:tcBorders>
            <w:shd w:val="clear" w:color="auto" w:fill="auto"/>
          </w:tcPr>
          <w:p w14:paraId="4FAEA7B9" w14:textId="77777777" w:rsidR="006D6B56" w:rsidRPr="00AF0CFE" w:rsidRDefault="006D6B56" w:rsidP="001977AD">
            <w:pPr>
              <w:spacing w:before="40" w:after="40" w:line="220" w:lineRule="exact"/>
              <w:rPr>
                <w:rFonts w:cs="Times New Roman"/>
                <w:sz w:val="18"/>
                <w:szCs w:val="18"/>
              </w:rPr>
            </w:pPr>
            <w:r w:rsidRPr="00AF0CFE">
              <w:rPr>
                <w:rFonts w:cs="Times New Roman"/>
                <w:sz w:val="18"/>
                <w:szCs w:val="18"/>
              </w:rPr>
              <w:t xml:space="preserve">16–20 лет </w:t>
            </w:r>
          </w:p>
        </w:tc>
        <w:tc>
          <w:tcPr>
            <w:tcW w:w="330" w:type="dxa"/>
            <w:tcBorders>
              <w:top w:val="single" w:sz="12" w:space="0" w:color="auto"/>
            </w:tcBorders>
            <w:shd w:val="clear" w:color="auto" w:fill="auto"/>
            <w:vAlign w:val="bottom"/>
          </w:tcPr>
          <w:p w14:paraId="7A653880"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w:t>
            </w:r>
          </w:p>
        </w:tc>
        <w:tc>
          <w:tcPr>
            <w:tcW w:w="330" w:type="dxa"/>
            <w:tcBorders>
              <w:top w:val="single" w:sz="12" w:space="0" w:color="auto"/>
            </w:tcBorders>
            <w:shd w:val="clear" w:color="auto" w:fill="auto"/>
            <w:vAlign w:val="bottom"/>
          </w:tcPr>
          <w:p w14:paraId="18356D9B"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c>
          <w:tcPr>
            <w:tcW w:w="331" w:type="dxa"/>
            <w:tcBorders>
              <w:top w:val="single" w:sz="12" w:space="0" w:color="auto"/>
            </w:tcBorders>
            <w:shd w:val="clear" w:color="auto" w:fill="auto"/>
            <w:vAlign w:val="bottom"/>
          </w:tcPr>
          <w:p w14:paraId="54BA8463"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w:t>
            </w:r>
          </w:p>
        </w:tc>
        <w:tc>
          <w:tcPr>
            <w:tcW w:w="333" w:type="dxa"/>
            <w:tcBorders>
              <w:top w:val="single" w:sz="12" w:space="0" w:color="auto"/>
            </w:tcBorders>
            <w:shd w:val="clear" w:color="auto" w:fill="auto"/>
            <w:vAlign w:val="bottom"/>
          </w:tcPr>
          <w:p w14:paraId="1275A2D5"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c>
          <w:tcPr>
            <w:tcW w:w="331" w:type="dxa"/>
            <w:tcBorders>
              <w:top w:val="single" w:sz="12" w:space="0" w:color="auto"/>
            </w:tcBorders>
            <w:shd w:val="clear" w:color="auto" w:fill="auto"/>
            <w:vAlign w:val="bottom"/>
          </w:tcPr>
          <w:p w14:paraId="45F48930"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c>
          <w:tcPr>
            <w:tcW w:w="333" w:type="dxa"/>
            <w:tcBorders>
              <w:top w:val="single" w:sz="12" w:space="0" w:color="auto"/>
            </w:tcBorders>
            <w:shd w:val="clear" w:color="auto" w:fill="auto"/>
            <w:vAlign w:val="bottom"/>
          </w:tcPr>
          <w:p w14:paraId="513FDF09"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c>
          <w:tcPr>
            <w:tcW w:w="331" w:type="dxa"/>
            <w:tcBorders>
              <w:top w:val="single" w:sz="12" w:space="0" w:color="auto"/>
            </w:tcBorders>
            <w:shd w:val="clear" w:color="auto" w:fill="auto"/>
            <w:vAlign w:val="bottom"/>
          </w:tcPr>
          <w:p w14:paraId="1A5C4BFE"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c>
          <w:tcPr>
            <w:tcW w:w="333" w:type="dxa"/>
            <w:tcBorders>
              <w:top w:val="single" w:sz="12" w:space="0" w:color="auto"/>
            </w:tcBorders>
            <w:shd w:val="clear" w:color="auto" w:fill="auto"/>
            <w:vAlign w:val="bottom"/>
          </w:tcPr>
          <w:p w14:paraId="61DBFC14"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c>
          <w:tcPr>
            <w:tcW w:w="331" w:type="dxa"/>
            <w:tcBorders>
              <w:top w:val="single" w:sz="12" w:space="0" w:color="auto"/>
            </w:tcBorders>
            <w:shd w:val="clear" w:color="auto" w:fill="auto"/>
            <w:vAlign w:val="bottom"/>
          </w:tcPr>
          <w:p w14:paraId="4F627CEE"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c>
          <w:tcPr>
            <w:tcW w:w="331" w:type="dxa"/>
            <w:tcBorders>
              <w:top w:val="single" w:sz="12" w:space="0" w:color="auto"/>
            </w:tcBorders>
            <w:shd w:val="clear" w:color="auto" w:fill="auto"/>
            <w:vAlign w:val="bottom"/>
          </w:tcPr>
          <w:p w14:paraId="105FA55C"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c>
          <w:tcPr>
            <w:tcW w:w="331" w:type="dxa"/>
            <w:tcBorders>
              <w:top w:val="single" w:sz="12" w:space="0" w:color="auto"/>
            </w:tcBorders>
            <w:shd w:val="clear" w:color="auto" w:fill="auto"/>
            <w:vAlign w:val="bottom"/>
          </w:tcPr>
          <w:p w14:paraId="4057674E"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c>
          <w:tcPr>
            <w:tcW w:w="333" w:type="dxa"/>
            <w:tcBorders>
              <w:top w:val="single" w:sz="12" w:space="0" w:color="auto"/>
            </w:tcBorders>
            <w:shd w:val="clear" w:color="auto" w:fill="auto"/>
            <w:vAlign w:val="bottom"/>
          </w:tcPr>
          <w:p w14:paraId="7422ED9B"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c>
          <w:tcPr>
            <w:tcW w:w="331" w:type="dxa"/>
            <w:tcBorders>
              <w:top w:val="single" w:sz="12" w:space="0" w:color="auto"/>
            </w:tcBorders>
            <w:shd w:val="clear" w:color="auto" w:fill="auto"/>
            <w:vAlign w:val="bottom"/>
          </w:tcPr>
          <w:p w14:paraId="7B023E14"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c>
          <w:tcPr>
            <w:tcW w:w="333" w:type="dxa"/>
            <w:tcBorders>
              <w:top w:val="single" w:sz="12" w:space="0" w:color="auto"/>
            </w:tcBorders>
            <w:shd w:val="clear" w:color="auto" w:fill="auto"/>
            <w:vAlign w:val="bottom"/>
          </w:tcPr>
          <w:p w14:paraId="20147F53"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c>
          <w:tcPr>
            <w:tcW w:w="331" w:type="dxa"/>
            <w:tcBorders>
              <w:top w:val="single" w:sz="12" w:space="0" w:color="auto"/>
            </w:tcBorders>
            <w:shd w:val="clear" w:color="auto" w:fill="auto"/>
            <w:vAlign w:val="bottom"/>
          </w:tcPr>
          <w:p w14:paraId="4D6568F2"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c>
          <w:tcPr>
            <w:tcW w:w="333" w:type="dxa"/>
            <w:tcBorders>
              <w:top w:val="single" w:sz="12" w:space="0" w:color="auto"/>
            </w:tcBorders>
            <w:shd w:val="clear" w:color="auto" w:fill="auto"/>
            <w:vAlign w:val="bottom"/>
          </w:tcPr>
          <w:p w14:paraId="4677E4EE"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c>
          <w:tcPr>
            <w:tcW w:w="331" w:type="dxa"/>
            <w:tcBorders>
              <w:top w:val="single" w:sz="12" w:space="0" w:color="auto"/>
            </w:tcBorders>
            <w:shd w:val="clear" w:color="auto" w:fill="auto"/>
            <w:vAlign w:val="bottom"/>
          </w:tcPr>
          <w:p w14:paraId="00965036"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c>
          <w:tcPr>
            <w:tcW w:w="333" w:type="dxa"/>
            <w:tcBorders>
              <w:top w:val="single" w:sz="12" w:space="0" w:color="auto"/>
            </w:tcBorders>
            <w:shd w:val="clear" w:color="auto" w:fill="auto"/>
            <w:vAlign w:val="bottom"/>
          </w:tcPr>
          <w:p w14:paraId="218FE19D"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r>
      <w:tr w:rsidR="001977AD" w:rsidRPr="00AF0CFE" w14:paraId="6E185982" w14:textId="77777777" w:rsidTr="001977AD">
        <w:tc>
          <w:tcPr>
            <w:tcW w:w="1400" w:type="dxa"/>
            <w:shd w:val="clear" w:color="auto" w:fill="auto"/>
          </w:tcPr>
          <w:p w14:paraId="4D5E52B5" w14:textId="77777777" w:rsidR="006D6B56" w:rsidRPr="00AF0CFE" w:rsidRDefault="006D6B56" w:rsidP="001977AD">
            <w:pPr>
              <w:spacing w:before="40" w:after="40" w:line="220" w:lineRule="exact"/>
              <w:rPr>
                <w:rFonts w:cs="Times New Roman"/>
                <w:sz w:val="18"/>
                <w:szCs w:val="18"/>
              </w:rPr>
            </w:pPr>
            <w:r w:rsidRPr="00AF0CFE">
              <w:rPr>
                <w:rFonts w:cs="Times New Roman"/>
                <w:sz w:val="18"/>
                <w:szCs w:val="18"/>
              </w:rPr>
              <w:t xml:space="preserve">21–30 лет </w:t>
            </w:r>
          </w:p>
        </w:tc>
        <w:tc>
          <w:tcPr>
            <w:tcW w:w="330" w:type="dxa"/>
            <w:shd w:val="clear" w:color="auto" w:fill="auto"/>
            <w:vAlign w:val="bottom"/>
          </w:tcPr>
          <w:p w14:paraId="3697C0DC"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5</w:t>
            </w:r>
          </w:p>
        </w:tc>
        <w:tc>
          <w:tcPr>
            <w:tcW w:w="330" w:type="dxa"/>
            <w:shd w:val="clear" w:color="auto" w:fill="auto"/>
            <w:vAlign w:val="bottom"/>
          </w:tcPr>
          <w:p w14:paraId="76CE84A5"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c>
          <w:tcPr>
            <w:tcW w:w="331" w:type="dxa"/>
            <w:shd w:val="clear" w:color="auto" w:fill="auto"/>
            <w:vAlign w:val="bottom"/>
          </w:tcPr>
          <w:p w14:paraId="6BC3AE24"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4</w:t>
            </w:r>
          </w:p>
        </w:tc>
        <w:tc>
          <w:tcPr>
            <w:tcW w:w="333" w:type="dxa"/>
            <w:shd w:val="clear" w:color="auto" w:fill="auto"/>
            <w:vAlign w:val="bottom"/>
          </w:tcPr>
          <w:p w14:paraId="4CFC9330"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w:t>
            </w:r>
          </w:p>
        </w:tc>
        <w:tc>
          <w:tcPr>
            <w:tcW w:w="331" w:type="dxa"/>
            <w:shd w:val="clear" w:color="auto" w:fill="auto"/>
            <w:vAlign w:val="bottom"/>
          </w:tcPr>
          <w:p w14:paraId="10A778E0"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3</w:t>
            </w:r>
          </w:p>
        </w:tc>
        <w:tc>
          <w:tcPr>
            <w:tcW w:w="333" w:type="dxa"/>
            <w:shd w:val="clear" w:color="auto" w:fill="auto"/>
            <w:vAlign w:val="bottom"/>
          </w:tcPr>
          <w:p w14:paraId="03D4D417"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w:t>
            </w:r>
          </w:p>
        </w:tc>
        <w:tc>
          <w:tcPr>
            <w:tcW w:w="331" w:type="dxa"/>
            <w:shd w:val="clear" w:color="auto" w:fill="auto"/>
            <w:vAlign w:val="bottom"/>
          </w:tcPr>
          <w:p w14:paraId="16D91800"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5</w:t>
            </w:r>
          </w:p>
        </w:tc>
        <w:tc>
          <w:tcPr>
            <w:tcW w:w="333" w:type="dxa"/>
            <w:shd w:val="clear" w:color="auto" w:fill="auto"/>
            <w:vAlign w:val="bottom"/>
          </w:tcPr>
          <w:p w14:paraId="217A80D5"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w:t>
            </w:r>
          </w:p>
        </w:tc>
        <w:tc>
          <w:tcPr>
            <w:tcW w:w="331" w:type="dxa"/>
            <w:shd w:val="clear" w:color="auto" w:fill="auto"/>
            <w:vAlign w:val="bottom"/>
          </w:tcPr>
          <w:p w14:paraId="73AD3422"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5</w:t>
            </w:r>
          </w:p>
        </w:tc>
        <w:tc>
          <w:tcPr>
            <w:tcW w:w="331" w:type="dxa"/>
            <w:shd w:val="clear" w:color="auto" w:fill="auto"/>
            <w:vAlign w:val="bottom"/>
          </w:tcPr>
          <w:p w14:paraId="56B5E480"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c>
          <w:tcPr>
            <w:tcW w:w="331" w:type="dxa"/>
            <w:shd w:val="clear" w:color="auto" w:fill="auto"/>
            <w:vAlign w:val="bottom"/>
          </w:tcPr>
          <w:p w14:paraId="1B0BEEEC"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4</w:t>
            </w:r>
          </w:p>
        </w:tc>
        <w:tc>
          <w:tcPr>
            <w:tcW w:w="333" w:type="dxa"/>
            <w:shd w:val="clear" w:color="auto" w:fill="auto"/>
            <w:vAlign w:val="bottom"/>
          </w:tcPr>
          <w:p w14:paraId="33D9A735"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c>
          <w:tcPr>
            <w:tcW w:w="331" w:type="dxa"/>
            <w:shd w:val="clear" w:color="auto" w:fill="auto"/>
            <w:vAlign w:val="bottom"/>
          </w:tcPr>
          <w:p w14:paraId="3FF05D11"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4</w:t>
            </w:r>
          </w:p>
        </w:tc>
        <w:tc>
          <w:tcPr>
            <w:tcW w:w="333" w:type="dxa"/>
            <w:shd w:val="clear" w:color="auto" w:fill="auto"/>
            <w:vAlign w:val="bottom"/>
          </w:tcPr>
          <w:p w14:paraId="032F3397"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c>
          <w:tcPr>
            <w:tcW w:w="331" w:type="dxa"/>
            <w:shd w:val="clear" w:color="auto" w:fill="auto"/>
            <w:vAlign w:val="bottom"/>
          </w:tcPr>
          <w:p w14:paraId="44DAD63C"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4</w:t>
            </w:r>
          </w:p>
        </w:tc>
        <w:tc>
          <w:tcPr>
            <w:tcW w:w="333" w:type="dxa"/>
            <w:shd w:val="clear" w:color="auto" w:fill="auto"/>
            <w:vAlign w:val="bottom"/>
          </w:tcPr>
          <w:p w14:paraId="1A59A65A"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c>
          <w:tcPr>
            <w:tcW w:w="331" w:type="dxa"/>
            <w:shd w:val="clear" w:color="auto" w:fill="auto"/>
            <w:vAlign w:val="bottom"/>
          </w:tcPr>
          <w:p w14:paraId="7C4F7A0C"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4</w:t>
            </w:r>
          </w:p>
        </w:tc>
        <w:tc>
          <w:tcPr>
            <w:tcW w:w="333" w:type="dxa"/>
            <w:shd w:val="clear" w:color="auto" w:fill="auto"/>
            <w:vAlign w:val="bottom"/>
          </w:tcPr>
          <w:p w14:paraId="100A16C6"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r>
      <w:tr w:rsidR="001977AD" w:rsidRPr="00AF0CFE" w14:paraId="26CB8886" w14:textId="77777777" w:rsidTr="001977AD">
        <w:tc>
          <w:tcPr>
            <w:tcW w:w="1400" w:type="dxa"/>
            <w:shd w:val="clear" w:color="auto" w:fill="auto"/>
          </w:tcPr>
          <w:p w14:paraId="372EB72E" w14:textId="77777777" w:rsidR="006D6B56" w:rsidRPr="00AF0CFE" w:rsidRDefault="006D6B56" w:rsidP="001977AD">
            <w:pPr>
              <w:spacing w:before="40" w:after="40" w:line="220" w:lineRule="exact"/>
              <w:rPr>
                <w:rFonts w:cs="Times New Roman"/>
                <w:sz w:val="18"/>
                <w:szCs w:val="18"/>
              </w:rPr>
            </w:pPr>
            <w:r w:rsidRPr="00AF0CFE">
              <w:rPr>
                <w:rFonts w:cs="Times New Roman"/>
                <w:sz w:val="18"/>
                <w:szCs w:val="18"/>
              </w:rPr>
              <w:t xml:space="preserve">31–50 лет </w:t>
            </w:r>
          </w:p>
        </w:tc>
        <w:tc>
          <w:tcPr>
            <w:tcW w:w="330" w:type="dxa"/>
            <w:shd w:val="clear" w:color="auto" w:fill="auto"/>
            <w:vAlign w:val="bottom"/>
          </w:tcPr>
          <w:p w14:paraId="1636295E"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22</w:t>
            </w:r>
          </w:p>
        </w:tc>
        <w:tc>
          <w:tcPr>
            <w:tcW w:w="330" w:type="dxa"/>
            <w:shd w:val="clear" w:color="auto" w:fill="auto"/>
            <w:vAlign w:val="bottom"/>
          </w:tcPr>
          <w:p w14:paraId="36DDC3D4"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3</w:t>
            </w:r>
          </w:p>
        </w:tc>
        <w:tc>
          <w:tcPr>
            <w:tcW w:w="331" w:type="dxa"/>
            <w:shd w:val="clear" w:color="auto" w:fill="auto"/>
            <w:vAlign w:val="bottom"/>
          </w:tcPr>
          <w:p w14:paraId="74AE7D32"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21</w:t>
            </w:r>
          </w:p>
        </w:tc>
        <w:tc>
          <w:tcPr>
            <w:tcW w:w="333" w:type="dxa"/>
            <w:shd w:val="clear" w:color="auto" w:fill="auto"/>
            <w:vAlign w:val="bottom"/>
          </w:tcPr>
          <w:p w14:paraId="6505D78E"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2</w:t>
            </w:r>
          </w:p>
        </w:tc>
        <w:tc>
          <w:tcPr>
            <w:tcW w:w="331" w:type="dxa"/>
            <w:shd w:val="clear" w:color="auto" w:fill="auto"/>
            <w:vAlign w:val="bottom"/>
          </w:tcPr>
          <w:p w14:paraId="2C2B4E1C"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25</w:t>
            </w:r>
          </w:p>
        </w:tc>
        <w:tc>
          <w:tcPr>
            <w:tcW w:w="333" w:type="dxa"/>
            <w:shd w:val="clear" w:color="auto" w:fill="auto"/>
            <w:vAlign w:val="bottom"/>
          </w:tcPr>
          <w:p w14:paraId="146054C0"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2</w:t>
            </w:r>
          </w:p>
        </w:tc>
        <w:tc>
          <w:tcPr>
            <w:tcW w:w="331" w:type="dxa"/>
            <w:shd w:val="clear" w:color="auto" w:fill="auto"/>
            <w:vAlign w:val="bottom"/>
          </w:tcPr>
          <w:p w14:paraId="4EA015A7"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21</w:t>
            </w:r>
          </w:p>
        </w:tc>
        <w:tc>
          <w:tcPr>
            <w:tcW w:w="333" w:type="dxa"/>
            <w:shd w:val="clear" w:color="auto" w:fill="auto"/>
            <w:vAlign w:val="bottom"/>
          </w:tcPr>
          <w:p w14:paraId="6E6B8194"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2</w:t>
            </w:r>
          </w:p>
        </w:tc>
        <w:tc>
          <w:tcPr>
            <w:tcW w:w="331" w:type="dxa"/>
            <w:shd w:val="clear" w:color="auto" w:fill="auto"/>
            <w:vAlign w:val="bottom"/>
          </w:tcPr>
          <w:p w14:paraId="2D5709C5"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20</w:t>
            </w:r>
          </w:p>
        </w:tc>
        <w:tc>
          <w:tcPr>
            <w:tcW w:w="331" w:type="dxa"/>
            <w:shd w:val="clear" w:color="auto" w:fill="auto"/>
            <w:vAlign w:val="bottom"/>
          </w:tcPr>
          <w:p w14:paraId="7F1E9FE8"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3</w:t>
            </w:r>
          </w:p>
        </w:tc>
        <w:tc>
          <w:tcPr>
            <w:tcW w:w="331" w:type="dxa"/>
            <w:shd w:val="clear" w:color="auto" w:fill="auto"/>
            <w:vAlign w:val="bottom"/>
          </w:tcPr>
          <w:p w14:paraId="54E98336"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17</w:t>
            </w:r>
          </w:p>
        </w:tc>
        <w:tc>
          <w:tcPr>
            <w:tcW w:w="333" w:type="dxa"/>
            <w:shd w:val="clear" w:color="auto" w:fill="auto"/>
            <w:vAlign w:val="bottom"/>
          </w:tcPr>
          <w:p w14:paraId="1D5B993E"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3</w:t>
            </w:r>
          </w:p>
        </w:tc>
        <w:tc>
          <w:tcPr>
            <w:tcW w:w="331" w:type="dxa"/>
            <w:shd w:val="clear" w:color="auto" w:fill="auto"/>
            <w:vAlign w:val="bottom"/>
          </w:tcPr>
          <w:p w14:paraId="5E12A535"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14</w:t>
            </w:r>
          </w:p>
        </w:tc>
        <w:tc>
          <w:tcPr>
            <w:tcW w:w="333" w:type="dxa"/>
            <w:shd w:val="clear" w:color="auto" w:fill="auto"/>
            <w:vAlign w:val="bottom"/>
          </w:tcPr>
          <w:p w14:paraId="0C58B940"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3</w:t>
            </w:r>
          </w:p>
        </w:tc>
        <w:tc>
          <w:tcPr>
            <w:tcW w:w="331" w:type="dxa"/>
            <w:shd w:val="clear" w:color="auto" w:fill="auto"/>
            <w:vAlign w:val="bottom"/>
          </w:tcPr>
          <w:p w14:paraId="42C77B4E"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15</w:t>
            </w:r>
          </w:p>
        </w:tc>
        <w:tc>
          <w:tcPr>
            <w:tcW w:w="333" w:type="dxa"/>
            <w:shd w:val="clear" w:color="auto" w:fill="auto"/>
            <w:vAlign w:val="bottom"/>
          </w:tcPr>
          <w:p w14:paraId="79D23BDF"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w:t>
            </w:r>
          </w:p>
        </w:tc>
        <w:tc>
          <w:tcPr>
            <w:tcW w:w="331" w:type="dxa"/>
            <w:shd w:val="clear" w:color="auto" w:fill="auto"/>
            <w:vAlign w:val="bottom"/>
          </w:tcPr>
          <w:p w14:paraId="114FC05E"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15</w:t>
            </w:r>
          </w:p>
        </w:tc>
        <w:tc>
          <w:tcPr>
            <w:tcW w:w="333" w:type="dxa"/>
            <w:shd w:val="clear" w:color="auto" w:fill="auto"/>
            <w:vAlign w:val="bottom"/>
          </w:tcPr>
          <w:p w14:paraId="3B938E6C"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w:t>
            </w:r>
          </w:p>
        </w:tc>
      </w:tr>
      <w:tr w:rsidR="001977AD" w:rsidRPr="00AF0CFE" w14:paraId="7C75A4EF" w14:textId="77777777" w:rsidTr="001977AD">
        <w:tc>
          <w:tcPr>
            <w:tcW w:w="1400" w:type="dxa"/>
            <w:tcBorders>
              <w:bottom w:val="single" w:sz="4" w:space="0" w:color="auto"/>
            </w:tcBorders>
            <w:shd w:val="clear" w:color="auto" w:fill="auto"/>
          </w:tcPr>
          <w:p w14:paraId="69413480" w14:textId="77777777" w:rsidR="006D6B56" w:rsidRPr="00AF0CFE" w:rsidRDefault="006D6B56" w:rsidP="001977AD">
            <w:pPr>
              <w:spacing w:before="40" w:after="40" w:line="220" w:lineRule="exact"/>
              <w:rPr>
                <w:rFonts w:cs="Times New Roman"/>
                <w:sz w:val="18"/>
                <w:szCs w:val="18"/>
              </w:rPr>
            </w:pPr>
            <w:r w:rsidRPr="00AF0CFE">
              <w:rPr>
                <w:rFonts w:cs="Times New Roman"/>
                <w:sz w:val="18"/>
                <w:szCs w:val="18"/>
              </w:rPr>
              <w:t>50 и более лет</w:t>
            </w:r>
          </w:p>
        </w:tc>
        <w:tc>
          <w:tcPr>
            <w:tcW w:w="330" w:type="dxa"/>
            <w:tcBorders>
              <w:bottom w:val="single" w:sz="4" w:space="0" w:color="auto"/>
            </w:tcBorders>
            <w:shd w:val="clear" w:color="auto" w:fill="auto"/>
            <w:vAlign w:val="bottom"/>
          </w:tcPr>
          <w:p w14:paraId="0587F8B5"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11</w:t>
            </w:r>
          </w:p>
        </w:tc>
        <w:tc>
          <w:tcPr>
            <w:tcW w:w="330" w:type="dxa"/>
            <w:tcBorders>
              <w:bottom w:val="single" w:sz="4" w:space="0" w:color="auto"/>
            </w:tcBorders>
            <w:shd w:val="clear" w:color="auto" w:fill="auto"/>
            <w:vAlign w:val="bottom"/>
          </w:tcPr>
          <w:p w14:paraId="4C5CE1F0"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w:t>
            </w:r>
          </w:p>
        </w:tc>
        <w:tc>
          <w:tcPr>
            <w:tcW w:w="331" w:type="dxa"/>
            <w:tcBorders>
              <w:bottom w:val="single" w:sz="4" w:space="0" w:color="auto"/>
            </w:tcBorders>
            <w:shd w:val="clear" w:color="auto" w:fill="auto"/>
            <w:vAlign w:val="bottom"/>
          </w:tcPr>
          <w:p w14:paraId="22549825"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9</w:t>
            </w:r>
          </w:p>
        </w:tc>
        <w:tc>
          <w:tcPr>
            <w:tcW w:w="333" w:type="dxa"/>
            <w:tcBorders>
              <w:bottom w:val="single" w:sz="4" w:space="0" w:color="auto"/>
            </w:tcBorders>
            <w:shd w:val="clear" w:color="auto" w:fill="auto"/>
            <w:vAlign w:val="bottom"/>
          </w:tcPr>
          <w:p w14:paraId="225D82C2"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w:t>
            </w:r>
          </w:p>
        </w:tc>
        <w:tc>
          <w:tcPr>
            <w:tcW w:w="331" w:type="dxa"/>
            <w:tcBorders>
              <w:bottom w:val="single" w:sz="4" w:space="0" w:color="auto"/>
            </w:tcBorders>
            <w:shd w:val="clear" w:color="auto" w:fill="auto"/>
            <w:vAlign w:val="bottom"/>
          </w:tcPr>
          <w:p w14:paraId="786E129B"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8</w:t>
            </w:r>
          </w:p>
        </w:tc>
        <w:tc>
          <w:tcPr>
            <w:tcW w:w="333" w:type="dxa"/>
            <w:tcBorders>
              <w:bottom w:val="single" w:sz="4" w:space="0" w:color="auto"/>
            </w:tcBorders>
            <w:shd w:val="clear" w:color="auto" w:fill="auto"/>
            <w:vAlign w:val="bottom"/>
          </w:tcPr>
          <w:p w14:paraId="31CCC51D"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w:t>
            </w:r>
          </w:p>
        </w:tc>
        <w:tc>
          <w:tcPr>
            <w:tcW w:w="331" w:type="dxa"/>
            <w:tcBorders>
              <w:bottom w:val="single" w:sz="4" w:space="0" w:color="auto"/>
            </w:tcBorders>
            <w:shd w:val="clear" w:color="auto" w:fill="auto"/>
            <w:vAlign w:val="bottom"/>
          </w:tcPr>
          <w:p w14:paraId="17B2A64E"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11</w:t>
            </w:r>
          </w:p>
        </w:tc>
        <w:tc>
          <w:tcPr>
            <w:tcW w:w="333" w:type="dxa"/>
            <w:tcBorders>
              <w:bottom w:val="single" w:sz="4" w:space="0" w:color="auto"/>
            </w:tcBorders>
            <w:shd w:val="clear" w:color="auto" w:fill="auto"/>
            <w:vAlign w:val="bottom"/>
          </w:tcPr>
          <w:p w14:paraId="3BA2BDBA"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w:t>
            </w:r>
          </w:p>
        </w:tc>
        <w:tc>
          <w:tcPr>
            <w:tcW w:w="331" w:type="dxa"/>
            <w:tcBorders>
              <w:bottom w:val="single" w:sz="4" w:space="0" w:color="auto"/>
            </w:tcBorders>
            <w:shd w:val="clear" w:color="auto" w:fill="auto"/>
            <w:vAlign w:val="bottom"/>
          </w:tcPr>
          <w:p w14:paraId="6D5555AB"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12</w:t>
            </w:r>
          </w:p>
        </w:tc>
        <w:tc>
          <w:tcPr>
            <w:tcW w:w="331" w:type="dxa"/>
            <w:tcBorders>
              <w:bottom w:val="single" w:sz="4" w:space="0" w:color="auto"/>
            </w:tcBorders>
            <w:shd w:val="clear" w:color="auto" w:fill="auto"/>
            <w:vAlign w:val="bottom"/>
          </w:tcPr>
          <w:p w14:paraId="7DC47DCC"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w:t>
            </w:r>
          </w:p>
        </w:tc>
        <w:tc>
          <w:tcPr>
            <w:tcW w:w="331" w:type="dxa"/>
            <w:tcBorders>
              <w:bottom w:val="single" w:sz="4" w:space="0" w:color="auto"/>
            </w:tcBorders>
            <w:shd w:val="clear" w:color="auto" w:fill="auto"/>
            <w:vAlign w:val="bottom"/>
          </w:tcPr>
          <w:p w14:paraId="761B04E6"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15</w:t>
            </w:r>
          </w:p>
        </w:tc>
        <w:tc>
          <w:tcPr>
            <w:tcW w:w="333" w:type="dxa"/>
            <w:tcBorders>
              <w:bottom w:val="single" w:sz="4" w:space="0" w:color="auto"/>
            </w:tcBorders>
            <w:shd w:val="clear" w:color="auto" w:fill="auto"/>
            <w:vAlign w:val="bottom"/>
          </w:tcPr>
          <w:p w14:paraId="0597ED42"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c>
          <w:tcPr>
            <w:tcW w:w="331" w:type="dxa"/>
            <w:tcBorders>
              <w:bottom w:val="single" w:sz="4" w:space="0" w:color="auto"/>
            </w:tcBorders>
            <w:shd w:val="clear" w:color="auto" w:fill="auto"/>
            <w:vAlign w:val="bottom"/>
          </w:tcPr>
          <w:p w14:paraId="3075C0A3"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16</w:t>
            </w:r>
          </w:p>
        </w:tc>
        <w:tc>
          <w:tcPr>
            <w:tcW w:w="333" w:type="dxa"/>
            <w:tcBorders>
              <w:bottom w:val="single" w:sz="4" w:space="0" w:color="auto"/>
            </w:tcBorders>
            <w:shd w:val="clear" w:color="auto" w:fill="auto"/>
            <w:vAlign w:val="bottom"/>
          </w:tcPr>
          <w:p w14:paraId="306C07E1"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0</w:t>
            </w:r>
          </w:p>
        </w:tc>
        <w:tc>
          <w:tcPr>
            <w:tcW w:w="331" w:type="dxa"/>
            <w:tcBorders>
              <w:bottom w:val="single" w:sz="4" w:space="0" w:color="auto"/>
            </w:tcBorders>
            <w:shd w:val="clear" w:color="auto" w:fill="auto"/>
            <w:vAlign w:val="bottom"/>
          </w:tcPr>
          <w:p w14:paraId="3B771456"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13</w:t>
            </w:r>
          </w:p>
        </w:tc>
        <w:tc>
          <w:tcPr>
            <w:tcW w:w="333" w:type="dxa"/>
            <w:tcBorders>
              <w:bottom w:val="single" w:sz="4" w:space="0" w:color="auto"/>
            </w:tcBorders>
            <w:shd w:val="clear" w:color="auto" w:fill="auto"/>
            <w:vAlign w:val="bottom"/>
          </w:tcPr>
          <w:p w14:paraId="6253F9A9"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w:t>
            </w:r>
          </w:p>
        </w:tc>
        <w:tc>
          <w:tcPr>
            <w:tcW w:w="331" w:type="dxa"/>
            <w:tcBorders>
              <w:bottom w:val="single" w:sz="4" w:space="0" w:color="auto"/>
            </w:tcBorders>
            <w:shd w:val="clear" w:color="auto" w:fill="auto"/>
            <w:vAlign w:val="bottom"/>
          </w:tcPr>
          <w:p w14:paraId="4A9DC11B"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14</w:t>
            </w:r>
          </w:p>
        </w:tc>
        <w:tc>
          <w:tcPr>
            <w:tcW w:w="333" w:type="dxa"/>
            <w:tcBorders>
              <w:bottom w:val="single" w:sz="4" w:space="0" w:color="auto"/>
            </w:tcBorders>
            <w:shd w:val="clear" w:color="auto" w:fill="auto"/>
            <w:vAlign w:val="bottom"/>
          </w:tcPr>
          <w:p w14:paraId="2105F430" w14:textId="77777777" w:rsidR="006D6B56" w:rsidRPr="00AF0CFE" w:rsidRDefault="006D6B56" w:rsidP="001977AD">
            <w:pPr>
              <w:spacing w:before="40" w:after="40" w:line="220" w:lineRule="exact"/>
              <w:jc w:val="right"/>
              <w:rPr>
                <w:rFonts w:cs="Times New Roman"/>
                <w:sz w:val="18"/>
                <w:szCs w:val="18"/>
              </w:rPr>
            </w:pPr>
            <w:r w:rsidRPr="00AF0CFE">
              <w:rPr>
                <w:rFonts w:cs="Times New Roman"/>
                <w:sz w:val="18"/>
                <w:szCs w:val="18"/>
              </w:rPr>
              <w:t>1</w:t>
            </w:r>
          </w:p>
        </w:tc>
      </w:tr>
      <w:tr w:rsidR="001977AD" w:rsidRPr="00AF0CFE" w14:paraId="16600C15" w14:textId="77777777" w:rsidTr="001977AD">
        <w:tc>
          <w:tcPr>
            <w:tcW w:w="1400" w:type="dxa"/>
            <w:tcBorders>
              <w:top w:val="single" w:sz="4" w:space="0" w:color="auto"/>
              <w:bottom w:val="single" w:sz="4" w:space="0" w:color="auto"/>
            </w:tcBorders>
            <w:shd w:val="clear" w:color="auto" w:fill="auto"/>
          </w:tcPr>
          <w:p w14:paraId="48455A50" w14:textId="77777777" w:rsidR="006D6B56" w:rsidRPr="00AF0CFE" w:rsidRDefault="006D6B56" w:rsidP="001977AD">
            <w:pPr>
              <w:spacing w:before="80" w:after="80" w:line="220" w:lineRule="exact"/>
              <w:ind w:left="283"/>
              <w:rPr>
                <w:rFonts w:cs="Times New Roman"/>
                <w:b/>
                <w:sz w:val="18"/>
                <w:szCs w:val="18"/>
              </w:rPr>
            </w:pPr>
            <w:r w:rsidRPr="00AF0CFE">
              <w:rPr>
                <w:rFonts w:cs="Times New Roman"/>
                <w:b/>
                <w:bCs/>
                <w:sz w:val="18"/>
                <w:szCs w:val="18"/>
              </w:rPr>
              <w:t>Итого, отдельно мужчины</w:t>
            </w:r>
            <w:r w:rsidR="001977AD" w:rsidRPr="00AF0CFE">
              <w:rPr>
                <w:rFonts w:cs="Times New Roman"/>
                <w:b/>
                <w:bCs/>
                <w:sz w:val="18"/>
                <w:szCs w:val="18"/>
              </w:rPr>
              <w:br/>
            </w:r>
            <w:r w:rsidRPr="00AF0CFE">
              <w:rPr>
                <w:rFonts w:cs="Times New Roman"/>
                <w:b/>
                <w:bCs/>
                <w:sz w:val="18"/>
                <w:szCs w:val="18"/>
              </w:rPr>
              <w:t>и женщины</w:t>
            </w:r>
          </w:p>
        </w:tc>
        <w:tc>
          <w:tcPr>
            <w:tcW w:w="330" w:type="dxa"/>
            <w:tcBorders>
              <w:top w:val="single" w:sz="4" w:space="0" w:color="auto"/>
              <w:bottom w:val="single" w:sz="4" w:space="0" w:color="auto"/>
            </w:tcBorders>
            <w:shd w:val="clear" w:color="auto" w:fill="auto"/>
            <w:vAlign w:val="bottom"/>
          </w:tcPr>
          <w:p w14:paraId="27A681B6"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39</w:t>
            </w:r>
          </w:p>
        </w:tc>
        <w:tc>
          <w:tcPr>
            <w:tcW w:w="330" w:type="dxa"/>
            <w:tcBorders>
              <w:top w:val="single" w:sz="4" w:space="0" w:color="auto"/>
              <w:bottom w:val="single" w:sz="4" w:space="0" w:color="auto"/>
            </w:tcBorders>
            <w:shd w:val="clear" w:color="auto" w:fill="auto"/>
            <w:vAlign w:val="bottom"/>
          </w:tcPr>
          <w:p w14:paraId="39CAE401"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4</w:t>
            </w:r>
          </w:p>
        </w:tc>
        <w:tc>
          <w:tcPr>
            <w:tcW w:w="331" w:type="dxa"/>
            <w:tcBorders>
              <w:top w:val="single" w:sz="4" w:space="0" w:color="auto"/>
              <w:bottom w:val="single" w:sz="4" w:space="0" w:color="auto"/>
            </w:tcBorders>
            <w:shd w:val="clear" w:color="auto" w:fill="auto"/>
            <w:vAlign w:val="bottom"/>
          </w:tcPr>
          <w:p w14:paraId="3799DFBE"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35</w:t>
            </w:r>
          </w:p>
        </w:tc>
        <w:tc>
          <w:tcPr>
            <w:tcW w:w="333" w:type="dxa"/>
            <w:tcBorders>
              <w:top w:val="single" w:sz="4" w:space="0" w:color="auto"/>
              <w:bottom w:val="single" w:sz="4" w:space="0" w:color="auto"/>
            </w:tcBorders>
            <w:shd w:val="clear" w:color="auto" w:fill="auto"/>
            <w:vAlign w:val="bottom"/>
          </w:tcPr>
          <w:p w14:paraId="25294CA6"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4</w:t>
            </w:r>
          </w:p>
        </w:tc>
        <w:tc>
          <w:tcPr>
            <w:tcW w:w="331" w:type="dxa"/>
            <w:tcBorders>
              <w:top w:val="single" w:sz="4" w:space="0" w:color="auto"/>
              <w:bottom w:val="single" w:sz="4" w:space="0" w:color="auto"/>
            </w:tcBorders>
            <w:shd w:val="clear" w:color="auto" w:fill="auto"/>
            <w:vAlign w:val="bottom"/>
          </w:tcPr>
          <w:p w14:paraId="3C6E40DD"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36</w:t>
            </w:r>
          </w:p>
        </w:tc>
        <w:tc>
          <w:tcPr>
            <w:tcW w:w="333" w:type="dxa"/>
            <w:tcBorders>
              <w:top w:val="single" w:sz="4" w:space="0" w:color="auto"/>
              <w:bottom w:val="single" w:sz="4" w:space="0" w:color="auto"/>
            </w:tcBorders>
            <w:shd w:val="clear" w:color="auto" w:fill="auto"/>
            <w:vAlign w:val="bottom"/>
          </w:tcPr>
          <w:p w14:paraId="6CBB3FD7"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4</w:t>
            </w:r>
          </w:p>
        </w:tc>
        <w:tc>
          <w:tcPr>
            <w:tcW w:w="331" w:type="dxa"/>
            <w:tcBorders>
              <w:top w:val="single" w:sz="4" w:space="0" w:color="auto"/>
              <w:bottom w:val="single" w:sz="4" w:space="0" w:color="auto"/>
            </w:tcBorders>
            <w:shd w:val="clear" w:color="auto" w:fill="auto"/>
            <w:vAlign w:val="bottom"/>
          </w:tcPr>
          <w:p w14:paraId="668D07F9"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37</w:t>
            </w:r>
          </w:p>
        </w:tc>
        <w:tc>
          <w:tcPr>
            <w:tcW w:w="333" w:type="dxa"/>
            <w:tcBorders>
              <w:top w:val="single" w:sz="4" w:space="0" w:color="auto"/>
              <w:bottom w:val="single" w:sz="4" w:space="0" w:color="auto"/>
            </w:tcBorders>
            <w:shd w:val="clear" w:color="auto" w:fill="auto"/>
            <w:vAlign w:val="bottom"/>
          </w:tcPr>
          <w:p w14:paraId="4B77D8D0"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4</w:t>
            </w:r>
          </w:p>
        </w:tc>
        <w:tc>
          <w:tcPr>
            <w:tcW w:w="331" w:type="dxa"/>
            <w:tcBorders>
              <w:top w:val="single" w:sz="4" w:space="0" w:color="auto"/>
              <w:bottom w:val="single" w:sz="4" w:space="0" w:color="auto"/>
            </w:tcBorders>
            <w:shd w:val="clear" w:color="auto" w:fill="auto"/>
            <w:vAlign w:val="bottom"/>
          </w:tcPr>
          <w:p w14:paraId="4FC578FB"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37</w:t>
            </w:r>
          </w:p>
        </w:tc>
        <w:tc>
          <w:tcPr>
            <w:tcW w:w="331" w:type="dxa"/>
            <w:tcBorders>
              <w:top w:val="single" w:sz="4" w:space="0" w:color="auto"/>
              <w:bottom w:val="single" w:sz="4" w:space="0" w:color="auto"/>
            </w:tcBorders>
            <w:shd w:val="clear" w:color="auto" w:fill="auto"/>
            <w:vAlign w:val="bottom"/>
          </w:tcPr>
          <w:p w14:paraId="65BF11B8"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4</w:t>
            </w:r>
          </w:p>
        </w:tc>
        <w:tc>
          <w:tcPr>
            <w:tcW w:w="331" w:type="dxa"/>
            <w:tcBorders>
              <w:top w:val="single" w:sz="4" w:space="0" w:color="auto"/>
              <w:bottom w:val="single" w:sz="4" w:space="0" w:color="auto"/>
            </w:tcBorders>
            <w:shd w:val="clear" w:color="auto" w:fill="auto"/>
            <w:vAlign w:val="bottom"/>
          </w:tcPr>
          <w:p w14:paraId="6E17A631"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36</w:t>
            </w:r>
          </w:p>
        </w:tc>
        <w:tc>
          <w:tcPr>
            <w:tcW w:w="333" w:type="dxa"/>
            <w:tcBorders>
              <w:top w:val="single" w:sz="4" w:space="0" w:color="auto"/>
              <w:bottom w:val="single" w:sz="4" w:space="0" w:color="auto"/>
            </w:tcBorders>
            <w:shd w:val="clear" w:color="auto" w:fill="auto"/>
            <w:vAlign w:val="bottom"/>
          </w:tcPr>
          <w:p w14:paraId="1C4FAAA7"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3</w:t>
            </w:r>
          </w:p>
        </w:tc>
        <w:tc>
          <w:tcPr>
            <w:tcW w:w="331" w:type="dxa"/>
            <w:tcBorders>
              <w:top w:val="single" w:sz="4" w:space="0" w:color="auto"/>
              <w:bottom w:val="single" w:sz="4" w:space="0" w:color="auto"/>
            </w:tcBorders>
            <w:shd w:val="clear" w:color="auto" w:fill="auto"/>
            <w:vAlign w:val="bottom"/>
          </w:tcPr>
          <w:p w14:paraId="37527E18"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34</w:t>
            </w:r>
          </w:p>
        </w:tc>
        <w:tc>
          <w:tcPr>
            <w:tcW w:w="333" w:type="dxa"/>
            <w:tcBorders>
              <w:top w:val="single" w:sz="4" w:space="0" w:color="auto"/>
              <w:bottom w:val="single" w:sz="4" w:space="0" w:color="auto"/>
            </w:tcBorders>
            <w:shd w:val="clear" w:color="auto" w:fill="auto"/>
            <w:vAlign w:val="bottom"/>
          </w:tcPr>
          <w:p w14:paraId="72BC25BF"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3</w:t>
            </w:r>
          </w:p>
        </w:tc>
        <w:tc>
          <w:tcPr>
            <w:tcW w:w="331" w:type="dxa"/>
            <w:tcBorders>
              <w:top w:val="single" w:sz="4" w:space="0" w:color="auto"/>
              <w:bottom w:val="single" w:sz="4" w:space="0" w:color="auto"/>
            </w:tcBorders>
            <w:shd w:val="clear" w:color="auto" w:fill="auto"/>
            <w:vAlign w:val="bottom"/>
          </w:tcPr>
          <w:p w14:paraId="37011815"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32</w:t>
            </w:r>
          </w:p>
        </w:tc>
        <w:tc>
          <w:tcPr>
            <w:tcW w:w="333" w:type="dxa"/>
            <w:tcBorders>
              <w:top w:val="single" w:sz="4" w:space="0" w:color="auto"/>
              <w:bottom w:val="single" w:sz="4" w:space="0" w:color="auto"/>
            </w:tcBorders>
            <w:shd w:val="clear" w:color="auto" w:fill="auto"/>
            <w:vAlign w:val="bottom"/>
          </w:tcPr>
          <w:p w14:paraId="4005B5AC"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2</w:t>
            </w:r>
          </w:p>
        </w:tc>
        <w:tc>
          <w:tcPr>
            <w:tcW w:w="331" w:type="dxa"/>
            <w:tcBorders>
              <w:top w:val="single" w:sz="4" w:space="0" w:color="auto"/>
              <w:bottom w:val="single" w:sz="4" w:space="0" w:color="auto"/>
            </w:tcBorders>
            <w:shd w:val="clear" w:color="auto" w:fill="auto"/>
            <w:vAlign w:val="bottom"/>
          </w:tcPr>
          <w:p w14:paraId="36174B5F"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33</w:t>
            </w:r>
          </w:p>
        </w:tc>
        <w:tc>
          <w:tcPr>
            <w:tcW w:w="333" w:type="dxa"/>
            <w:tcBorders>
              <w:top w:val="single" w:sz="4" w:space="0" w:color="auto"/>
              <w:bottom w:val="single" w:sz="4" w:space="0" w:color="auto"/>
            </w:tcBorders>
            <w:shd w:val="clear" w:color="auto" w:fill="auto"/>
            <w:vAlign w:val="bottom"/>
          </w:tcPr>
          <w:p w14:paraId="36B344B8"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2</w:t>
            </w:r>
          </w:p>
        </w:tc>
      </w:tr>
      <w:tr w:rsidR="006D6B56" w:rsidRPr="00AF0CFE" w14:paraId="3676FA81" w14:textId="77777777" w:rsidTr="001977AD">
        <w:tc>
          <w:tcPr>
            <w:tcW w:w="1400" w:type="dxa"/>
            <w:tcBorders>
              <w:top w:val="single" w:sz="4" w:space="0" w:color="auto"/>
              <w:bottom w:val="single" w:sz="12" w:space="0" w:color="auto"/>
            </w:tcBorders>
            <w:shd w:val="clear" w:color="auto" w:fill="auto"/>
          </w:tcPr>
          <w:p w14:paraId="7DBC2ECF" w14:textId="77777777" w:rsidR="006D6B56" w:rsidRPr="00AF0CFE" w:rsidRDefault="006D6B56" w:rsidP="001977AD">
            <w:pPr>
              <w:spacing w:before="80" w:after="80" w:line="220" w:lineRule="exact"/>
              <w:ind w:left="283"/>
              <w:rPr>
                <w:rFonts w:cs="Times New Roman"/>
                <w:b/>
                <w:sz w:val="18"/>
                <w:szCs w:val="18"/>
              </w:rPr>
            </w:pPr>
            <w:r w:rsidRPr="00AF0CFE">
              <w:rPr>
                <w:rFonts w:cs="Times New Roman"/>
                <w:b/>
                <w:bCs/>
                <w:sz w:val="18"/>
                <w:szCs w:val="18"/>
              </w:rPr>
              <w:t>Итого, преступлений</w:t>
            </w:r>
          </w:p>
        </w:tc>
        <w:tc>
          <w:tcPr>
            <w:tcW w:w="660" w:type="dxa"/>
            <w:gridSpan w:val="2"/>
            <w:tcBorders>
              <w:top w:val="single" w:sz="4" w:space="0" w:color="auto"/>
              <w:bottom w:val="single" w:sz="12" w:space="0" w:color="auto"/>
            </w:tcBorders>
            <w:shd w:val="clear" w:color="auto" w:fill="auto"/>
            <w:vAlign w:val="bottom"/>
          </w:tcPr>
          <w:p w14:paraId="375CA958"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43</w:t>
            </w:r>
          </w:p>
        </w:tc>
        <w:tc>
          <w:tcPr>
            <w:tcW w:w="664" w:type="dxa"/>
            <w:gridSpan w:val="2"/>
            <w:tcBorders>
              <w:top w:val="single" w:sz="4" w:space="0" w:color="auto"/>
              <w:bottom w:val="single" w:sz="12" w:space="0" w:color="auto"/>
            </w:tcBorders>
            <w:shd w:val="clear" w:color="auto" w:fill="auto"/>
            <w:vAlign w:val="bottom"/>
          </w:tcPr>
          <w:p w14:paraId="78D96F67"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39</w:t>
            </w:r>
          </w:p>
        </w:tc>
        <w:tc>
          <w:tcPr>
            <w:tcW w:w="664" w:type="dxa"/>
            <w:gridSpan w:val="2"/>
            <w:tcBorders>
              <w:top w:val="single" w:sz="4" w:space="0" w:color="auto"/>
              <w:bottom w:val="single" w:sz="12" w:space="0" w:color="auto"/>
            </w:tcBorders>
            <w:shd w:val="clear" w:color="auto" w:fill="auto"/>
            <w:vAlign w:val="bottom"/>
          </w:tcPr>
          <w:p w14:paraId="4893CBD6"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40</w:t>
            </w:r>
          </w:p>
        </w:tc>
        <w:tc>
          <w:tcPr>
            <w:tcW w:w="664" w:type="dxa"/>
            <w:gridSpan w:val="2"/>
            <w:tcBorders>
              <w:top w:val="single" w:sz="4" w:space="0" w:color="auto"/>
              <w:bottom w:val="single" w:sz="12" w:space="0" w:color="auto"/>
            </w:tcBorders>
            <w:shd w:val="clear" w:color="auto" w:fill="auto"/>
            <w:vAlign w:val="bottom"/>
          </w:tcPr>
          <w:p w14:paraId="68FFAFAD"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41</w:t>
            </w:r>
          </w:p>
        </w:tc>
        <w:tc>
          <w:tcPr>
            <w:tcW w:w="662" w:type="dxa"/>
            <w:gridSpan w:val="2"/>
            <w:tcBorders>
              <w:top w:val="single" w:sz="4" w:space="0" w:color="auto"/>
              <w:bottom w:val="single" w:sz="12" w:space="0" w:color="auto"/>
            </w:tcBorders>
            <w:shd w:val="clear" w:color="auto" w:fill="auto"/>
            <w:vAlign w:val="bottom"/>
          </w:tcPr>
          <w:p w14:paraId="34035F02"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41</w:t>
            </w:r>
          </w:p>
        </w:tc>
        <w:tc>
          <w:tcPr>
            <w:tcW w:w="664" w:type="dxa"/>
            <w:gridSpan w:val="2"/>
            <w:tcBorders>
              <w:top w:val="single" w:sz="4" w:space="0" w:color="auto"/>
              <w:bottom w:val="single" w:sz="12" w:space="0" w:color="auto"/>
            </w:tcBorders>
            <w:shd w:val="clear" w:color="auto" w:fill="auto"/>
            <w:vAlign w:val="bottom"/>
          </w:tcPr>
          <w:p w14:paraId="00609D6E"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39</w:t>
            </w:r>
          </w:p>
        </w:tc>
        <w:tc>
          <w:tcPr>
            <w:tcW w:w="664" w:type="dxa"/>
            <w:gridSpan w:val="2"/>
            <w:tcBorders>
              <w:top w:val="single" w:sz="4" w:space="0" w:color="auto"/>
              <w:bottom w:val="single" w:sz="12" w:space="0" w:color="auto"/>
            </w:tcBorders>
            <w:shd w:val="clear" w:color="auto" w:fill="auto"/>
            <w:vAlign w:val="bottom"/>
          </w:tcPr>
          <w:p w14:paraId="1584464D"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37</w:t>
            </w:r>
          </w:p>
        </w:tc>
        <w:tc>
          <w:tcPr>
            <w:tcW w:w="664" w:type="dxa"/>
            <w:gridSpan w:val="2"/>
            <w:tcBorders>
              <w:top w:val="single" w:sz="4" w:space="0" w:color="auto"/>
              <w:bottom w:val="single" w:sz="12" w:space="0" w:color="auto"/>
            </w:tcBorders>
            <w:shd w:val="clear" w:color="auto" w:fill="auto"/>
            <w:vAlign w:val="bottom"/>
          </w:tcPr>
          <w:p w14:paraId="0E89BA70"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34</w:t>
            </w:r>
          </w:p>
        </w:tc>
        <w:tc>
          <w:tcPr>
            <w:tcW w:w="664" w:type="dxa"/>
            <w:gridSpan w:val="2"/>
            <w:tcBorders>
              <w:top w:val="single" w:sz="4" w:space="0" w:color="auto"/>
              <w:bottom w:val="single" w:sz="12" w:space="0" w:color="auto"/>
            </w:tcBorders>
            <w:shd w:val="clear" w:color="auto" w:fill="auto"/>
            <w:vAlign w:val="bottom"/>
          </w:tcPr>
          <w:p w14:paraId="54C220F3" w14:textId="77777777" w:rsidR="006D6B56" w:rsidRPr="00AF0CFE" w:rsidRDefault="006D6B56" w:rsidP="001977AD">
            <w:pPr>
              <w:spacing w:before="80" w:after="80" w:line="220" w:lineRule="exact"/>
              <w:jc w:val="right"/>
              <w:rPr>
                <w:rFonts w:cs="Times New Roman"/>
                <w:b/>
                <w:sz w:val="18"/>
                <w:szCs w:val="18"/>
              </w:rPr>
            </w:pPr>
            <w:r w:rsidRPr="00AF0CFE">
              <w:rPr>
                <w:rFonts w:cs="Times New Roman"/>
                <w:b/>
                <w:bCs/>
                <w:sz w:val="18"/>
                <w:szCs w:val="18"/>
              </w:rPr>
              <w:t>35</w:t>
            </w:r>
          </w:p>
        </w:tc>
      </w:tr>
    </w:tbl>
    <w:p w14:paraId="0D74E5F5" w14:textId="77777777" w:rsidR="006D6B56" w:rsidRPr="00AF0CFE" w:rsidRDefault="006D6B56" w:rsidP="00A804F5">
      <w:pPr>
        <w:pStyle w:val="H23G"/>
        <w:ind w:left="0" w:firstLine="0"/>
        <w:rPr>
          <w:b w:val="0"/>
          <w:bCs/>
        </w:rPr>
      </w:pPr>
      <w:r w:rsidRPr="00AF0CFE">
        <w:lastRenderedPageBreak/>
        <w:tab/>
        <w:t>Уголовные преступления, совершенные заключенными</w:t>
      </w:r>
      <w:r w:rsidR="00A804F5" w:rsidRPr="00AF0CFE">
        <w:br/>
      </w:r>
      <w:r w:rsidRPr="00AF0CFE">
        <w:rPr>
          <w:b w:val="0"/>
          <w:bCs/>
        </w:rPr>
        <w:t>Прочее</w:t>
      </w:r>
    </w:p>
    <w:tbl>
      <w:tblPr>
        <w:tblW w:w="9637" w:type="dxa"/>
        <w:tblLayout w:type="fixed"/>
        <w:tblCellMar>
          <w:left w:w="0" w:type="dxa"/>
          <w:right w:w="0" w:type="dxa"/>
        </w:tblCellMar>
        <w:tblLook w:val="0000" w:firstRow="0" w:lastRow="0" w:firstColumn="0" w:lastColumn="0" w:noHBand="0" w:noVBand="0"/>
      </w:tblPr>
      <w:tblGrid>
        <w:gridCol w:w="1537"/>
        <w:gridCol w:w="448"/>
        <w:gridCol w:w="448"/>
        <w:gridCol w:w="450"/>
        <w:gridCol w:w="450"/>
        <w:gridCol w:w="451"/>
        <w:gridCol w:w="450"/>
        <w:gridCol w:w="450"/>
        <w:gridCol w:w="450"/>
        <w:gridCol w:w="451"/>
        <w:gridCol w:w="450"/>
        <w:gridCol w:w="450"/>
        <w:gridCol w:w="402"/>
        <w:gridCol w:w="498"/>
        <w:gridCol w:w="412"/>
        <w:gridCol w:w="489"/>
        <w:gridCol w:w="361"/>
        <w:gridCol w:w="539"/>
        <w:gridCol w:w="451"/>
      </w:tblGrid>
      <w:tr w:rsidR="00F622C7" w:rsidRPr="00AF0CFE" w14:paraId="648A65EE" w14:textId="77777777" w:rsidTr="00F622C7">
        <w:trPr>
          <w:tblHeader/>
        </w:trPr>
        <w:tc>
          <w:tcPr>
            <w:tcW w:w="1537" w:type="dxa"/>
            <w:vMerge w:val="restart"/>
            <w:tcBorders>
              <w:top w:val="single" w:sz="4" w:space="0" w:color="auto"/>
              <w:bottom w:val="single" w:sz="12" w:space="0" w:color="auto"/>
            </w:tcBorders>
            <w:shd w:val="clear" w:color="auto" w:fill="auto"/>
            <w:vAlign w:val="bottom"/>
          </w:tcPr>
          <w:p w14:paraId="58A6993B" w14:textId="77777777" w:rsidR="006D6B56" w:rsidRPr="00AF0CFE" w:rsidRDefault="006D6B56" w:rsidP="00A804F5">
            <w:pPr>
              <w:spacing w:before="80" w:after="80" w:line="200" w:lineRule="exact"/>
              <w:rPr>
                <w:rFonts w:cs="Times New Roman"/>
                <w:i/>
                <w:sz w:val="16"/>
              </w:rPr>
            </w:pPr>
            <w:r w:rsidRPr="00AF0CFE">
              <w:rPr>
                <w:rFonts w:cs="Times New Roman"/>
                <w:i/>
                <w:sz w:val="16"/>
              </w:rPr>
              <w:t>Категория преступлений/</w:t>
            </w:r>
            <w:r w:rsidR="00A804F5" w:rsidRPr="00AF0CFE">
              <w:rPr>
                <w:rFonts w:cs="Times New Roman"/>
                <w:i/>
                <w:sz w:val="16"/>
              </w:rPr>
              <w:br/>
            </w:r>
            <w:r w:rsidRPr="00AF0CFE">
              <w:rPr>
                <w:rFonts w:cs="Times New Roman"/>
                <w:i/>
                <w:sz w:val="16"/>
              </w:rPr>
              <w:t>возрастная группа</w:t>
            </w:r>
          </w:p>
        </w:tc>
        <w:tc>
          <w:tcPr>
            <w:tcW w:w="896" w:type="dxa"/>
            <w:gridSpan w:val="2"/>
            <w:tcBorders>
              <w:top w:val="single" w:sz="4" w:space="0" w:color="auto"/>
              <w:bottom w:val="single" w:sz="4" w:space="0" w:color="auto"/>
            </w:tcBorders>
            <w:shd w:val="clear" w:color="auto" w:fill="auto"/>
            <w:vAlign w:val="bottom"/>
          </w:tcPr>
          <w:p w14:paraId="0A51533D" w14:textId="77777777" w:rsidR="006D6B56" w:rsidRPr="00AF0CFE" w:rsidRDefault="006D6B56" w:rsidP="00A804F5">
            <w:pPr>
              <w:spacing w:before="80" w:after="80" w:line="200" w:lineRule="exact"/>
              <w:jc w:val="center"/>
              <w:rPr>
                <w:rFonts w:cs="Times New Roman"/>
                <w:i/>
                <w:sz w:val="16"/>
              </w:rPr>
            </w:pPr>
            <w:r w:rsidRPr="00AF0CFE">
              <w:rPr>
                <w:rFonts w:cs="Times New Roman"/>
                <w:i/>
                <w:sz w:val="16"/>
              </w:rPr>
              <w:t>2010</w:t>
            </w:r>
          </w:p>
        </w:tc>
        <w:tc>
          <w:tcPr>
            <w:tcW w:w="900" w:type="dxa"/>
            <w:gridSpan w:val="2"/>
            <w:tcBorders>
              <w:top w:val="single" w:sz="4" w:space="0" w:color="auto"/>
              <w:bottom w:val="single" w:sz="4" w:space="0" w:color="auto"/>
            </w:tcBorders>
            <w:shd w:val="clear" w:color="auto" w:fill="auto"/>
            <w:vAlign w:val="bottom"/>
          </w:tcPr>
          <w:p w14:paraId="6CF306BA" w14:textId="77777777" w:rsidR="006D6B56" w:rsidRPr="00AF0CFE" w:rsidRDefault="006D6B56" w:rsidP="00A804F5">
            <w:pPr>
              <w:spacing w:before="80" w:after="80" w:line="200" w:lineRule="exact"/>
              <w:jc w:val="center"/>
              <w:rPr>
                <w:rFonts w:cs="Times New Roman"/>
                <w:i/>
                <w:sz w:val="16"/>
              </w:rPr>
            </w:pPr>
            <w:r w:rsidRPr="00AF0CFE">
              <w:rPr>
                <w:rFonts w:cs="Times New Roman"/>
                <w:i/>
                <w:sz w:val="16"/>
              </w:rPr>
              <w:t>2011</w:t>
            </w:r>
          </w:p>
        </w:tc>
        <w:tc>
          <w:tcPr>
            <w:tcW w:w="901" w:type="dxa"/>
            <w:gridSpan w:val="2"/>
            <w:tcBorders>
              <w:top w:val="single" w:sz="4" w:space="0" w:color="auto"/>
              <w:bottom w:val="single" w:sz="4" w:space="0" w:color="auto"/>
            </w:tcBorders>
            <w:shd w:val="clear" w:color="auto" w:fill="auto"/>
            <w:vAlign w:val="bottom"/>
          </w:tcPr>
          <w:p w14:paraId="4255F6EB" w14:textId="77777777" w:rsidR="006D6B56" w:rsidRPr="00AF0CFE" w:rsidRDefault="006D6B56" w:rsidP="00A804F5">
            <w:pPr>
              <w:spacing w:before="80" w:after="80" w:line="200" w:lineRule="exact"/>
              <w:jc w:val="center"/>
              <w:rPr>
                <w:rFonts w:cs="Times New Roman"/>
                <w:i/>
                <w:sz w:val="16"/>
              </w:rPr>
            </w:pPr>
            <w:r w:rsidRPr="00AF0CFE">
              <w:rPr>
                <w:rFonts w:cs="Times New Roman"/>
                <w:i/>
                <w:sz w:val="16"/>
              </w:rPr>
              <w:t>2012</w:t>
            </w:r>
          </w:p>
        </w:tc>
        <w:tc>
          <w:tcPr>
            <w:tcW w:w="900" w:type="dxa"/>
            <w:gridSpan w:val="2"/>
            <w:tcBorders>
              <w:top w:val="single" w:sz="4" w:space="0" w:color="auto"/>
              <w:bottom w:val="single" w:sz="4" w:space="0" w:color="auto"/>
            </w:tcBorders>
            <w:shd w:val="clear" w:color="auto" w:fill="auto"/>
            <w:vAlign w:val="bottom"/>
          </w:tcPr>
          <w:p w14:paraId="76EE7E31" w14:textId="77777777" w:rsidR="006D6B56" w:rsidRPr="00AF0CFE" w:rsidRDefault="006D6B56" w:rsidP="00A804F5">
            <w:pPr>
              <w:spacing w:before="80" w:after="80" w:line="200" w:lineRule="exact"/>
              <w:jc w:val="center"/>
              <w:rPr>
                <w:rFonts w:cs="Times New Roman"/>
                <w:i/>
                <w:sz w:val="16"/>
              </w:rPr>
            </w:pPr>
            <w:r w:rsidRPr="00AF0CFE">
              <w:rPr>
                <w:rFonts w:cs="Times New Roman"/>
                <w:i/>
                <w:sz w:val="16"/>
              </w:rPr>
              <w:t>2013</w:t>
            </w:r>
          </w:p>
        </w:tc>
        <w:tc>
          <w:tcPr>
            <w:tcW w:w="901" w:type="dxa"/>
            <w:gridSpan w:val="2"/>
            <w:tcBorders>
              <w:top w:val="single" w:sz="4" w:space="0" w:color="auto"/>
              <w:bottom w:val="single" w:sz="4" w:space="0" w:color="auto"/>
            </w:tcBorders>
            <w:shd w:val="clear" w:color="auto" w:fill="auto"/>
            <w:vAlign w:val="bottom"/>
          </w:tcPr>
          <w:p w14:paraId="366C226D" w14:textId="77777777" w:rsidR="006D6B56" w:rsidRPr="00AF0CFE" w:rsidRDefault="006D6B56" w:rsidP="00A804F5">
            <w:pPr>
              <w:spacing w:before="80" w:after="80" w:line="200" w:lineRule="exact"/>
              <w:jc w:val="center"/>
              <w:rPr>
                <w:rFonts w:cs="Times New Roman"/>
                <w:i/>
                <w:sz w:val="16"/>
              </w:rPr>
            </w:pPr>
            <w:r w:rsidRPr="00AF0CFE">
              <w:rPr>
                <w:rFonts w:cs="Times New Roman"/>
                <w:i/>
                <w:sz w:val="16"/>
              </w:rPr>
              <w:t>2014</w:t>
            </w:r>
          </w:p>
        </w:tc>
        <w:tc>
          <w:tcPr>
            <w:tcW w:w="852" w:type="dxa"/>
            <w:gridSpan w:val="2"/>
            <w:tcBorders>
              <w:top w:val="single" w:sz="4" w:space="0" w:color="auto"/>
              <w:bottom w:val="single" w:sz="4" w:space="0" w:color="auto"/>
            </w:tcBorders>
            <w:shd w:val="clear" w:color="auto" w:fill="auto"/>
            <w:vAlign w:val="bottom"/>
          </w:tcPr>
          <w:p w14:paraId="6D71768D" w14:textId="77777777" w:rsidR="006D6B56" w:rsidRPr="00AF0CFE" w:rsidRDefault="006D6B56" w:rsidP="00A804F5">
            <w:pPr>
              <w:spacing w:before="80" w:after="80" w:line="200" w:lineRule="exact"/>
              <w:jc w:val="center"/>
              <w:rPr>
                <w:rFonts w:cs="Times New Roman"/>
                <w:i/>
                <w:sz w:val="16"/>
              </w:rPr>
            </w:pPr>
            <w:r w:rsidRPr="00AF0CFE">
              <w:rPr>
                <w:rFonts w:cs="Times New Roman"/>
                <w:i/>
                <w:sz w:val="16"/>
              </w:rPr>
              <w:t>2015</w:t>
            </w:r>
          </w:p>
        </w:tc>
        <w:tc>
          <w:tcPr>
            <w:tcW w:w="910" w:type="dxa"/>
            <w:gridSpan w:val="2"/>
            <w:tcBorders>
              <w:top w:val="single" w:sz="4" w:space="0" w:color="auto"/>
              <w:bottom w:val="single" w:sz="4" w:space="0" w:color="auto"/>
            </w:tcBorders>
            <w:shd w:val="clear" w:color="auto" w:fill="auto"/>
            <w:vAlign w:val="bottom"/>
          </w:tcPr>
          <w:p w14:paraId="34DDFFF3" w14:textId="77777777" w:rsidR="006D6B56" w:rsidRPr="00AF0CFE" w:rsidRDefault="006D6B56" w:rsidP="00A804F5">
            <w:pPr>
              <w:spacing w:before="80" w:after="80" w:line="200" w:lineRule="exact"/>
              <w:jc w:val="center"/>
              <w:rPr>
                <w:rFonts w:cs="Times New Roman"/>
                <w:i/>
                <w:sz w:val="16"/>
              </w:rPr>
            </w:pPr>
            <w:r w:rsidRPr="00AF0CFE">
              <w:rPr>
                <w:rFonts w:cs="Times New Roman"/>
                <w:i/>
                <w:sz w:val="16"/>
              </w:rPr>
              <w:t>2016</w:t>
            </w:r>
          </w:p>
        </w:tc>
        <w:tc>
          <w:tcPr>
            <w:tcW w:w="850" w:type="dxa"/>
            <w:gridSpan w:val="2"/>
            <w:tcBorders>
              <w:top w:val="single" w:sz="4" w:space="0" w:color="auto"/>
              <w:bottom w:val="single" w:sz="4" w:space="0" w:color="auto"/>
            </w:tcBorders>
            <w:shd w:val="clear" w:color="auto" w:fill="auto"/>
            <w:vAlign w:val="bottom"/>
          </w:tcPr>
          <w:p w14:paraId="43B0E984" w14:textId="77777777" w:rsidR="006D6B56" w:rsidRPr="00AF0CFE" w:rsidRDefault="006D6B56" w:rsidP="00A804F5">
            <w:pPr>
              <w:spacing w:before="80" w:after="80" w:line="200" w:lineRule="exact"/>
              <w:jc w:val="center"/>
              <w:rPr>
                <w:rFonts w:cs="Times New Roman"/>
                <w:i/>
                <w:sz w:val="16"/>
              </w:rPr>
            </w:pPr>
            <w:r w:rsidRPr="00AF0CFE">
              <w:rPr>
                <w:rFonts w:cs="Times New Roman"/>
                <w:i/>
                <w:sz w:val="16"/>
              </w:rPr>
              <w:t>2017</w:t>
            </w:r>
          </w:p>
        </w:tc>
        <w:tc>
          <w:tcPr>
            <w:tcW w:w="990" w:type="dxa"/>
            <w:gridSpan w:val="2"/>
            <w:tcBorders>
              <w:top w:val="single" w:sz="4" w:space="0" w:color="auto"/>
              <w:bottom w:val="single" w:sz="4" w:space="0" w:color="auto"/>
            </w:tcBorders>
            <w:shd w:val="clear" w:color="auto" w:fill="auto"/>
            <w:vAlign w:val="bottom"/>
          </w:tcPr>
          <w:p w14:paraId="74FB376E" w14:textId="77777777" w:rsidR="006D6B56" w:rsidRPr="00AF0CFE" w:rsidRDefault="006D6B56" w:rsidP="00A804F5">
            <w:pPr>
              <w:spacing w:before="80" w:after="80" w:line="200" w:lineRule="exact"/>
              <w:jc w:val="center"/>
              <w:rPr>
                <w:rFonts w:cs="Times New Roman"/>
                <w:i/>
                <w:sz w:val="16"/>
              </w:rPr>
            </w:pPr>
            <w:r w:rsidRPr="00AF0CFE">
              <w:rPr>
                <w:rFonts w:cs="Times New Roman"/>
                <w:i/>
                <w:sz w:val="16"/>
              </w:rPr>
              <w:t>2018</w:t>
            </w:r>
            <w:r w:rsidRPr="00AF0CFE">
              <w:rPr>
                <w:rFonts w:cs="Times New Roman"/>
                <w:i/>
                <w:sz w:val="16"/>
              </w:rPr>
              <w:br/>
              <w:t>(январь</w:t>
            </w:r>
            <w:r w:rsidR="00A804F5" w:rsidRPr="00AF0CFE">
              <w:t>–</w:t>
            </w:r>
            <w:r w:rsidRPr="00AF0CFE">
              <w:rPr>
                <w:rFonts w:cs="Times New Roman"/>
                <w:i/>
                <w:sz w:val="16"/>
              </w:rPr>
              <w:t>сентябрь)</w:t>
            </w:r>
          </w:p>
        </w:tc>
      </w:tr>
      <w:tr w:rsidR="00F622C7" w:rsidRPr="00AF0CFE" w14:paraId="356C36ED" w14:textId="77777777" w:rsidTr="00F622C7">
        <w:trPr>
          <w:tblHeader/>
        </w:trPr>
        <w:tc>
          <w:tcPr>
            <w:tcW w:w="1537" w:type="dxa"/>
            <w:vMerge/>
            <w:tcBorders>
              <w:top w:val="single" w:sz="12" w:space="0" w:color="auto"/>
              <w:bottom w:val="single" w:sz="12" w:space="0" w:color="auto"/>
            </w:tcBorders>
            <w:shd w:val="clear" w:color="auto" w:fill="auto"/>
            <w:vAlign w:val="bottom"/>
          </w:tcPr>
          <w:p w14:paraId="2C7535C0" w14:textId="77777777" w:rsidR="006D6B56" w:rsidRPr="00AF0CFE" w:rsidRDefault="006D6B56" w:rsidP="00A804F5">
            <w:pPr>
              <w:spacing w:before="80" w:after="80" w:line="200" w:lineRule="exact"/>
              <w:rPr>
                <w:rFonts w:cs="Times New Roman"/>
                <w:b/>
                <w:i/>
                <w:sz w:val="16"/>
              </w:rPr>
            </w:pPr>
          </w:p>
        </w:tc>
        <w:tc>
          <w:tcPr>
            <w:tcW w:w="448" w:type="dxa"/>
            <w:tcBorders>
              <w:top w:val="single" w:sz="4" w:space="0" w:color="auto"/>
              <w:bottom w:val="single" w:sz="12" w:space="0" w:color="auto"/>
            </w:tcBorders>
            <w:shd w:val="clear" w:color="auto" w:fill="auto"/>
            <w:vAlign w:val="bottom"/>
          </w:tcPr>
          <w:p w14:paraId="279BDBDF" w14:textId="77777777" w:rsidR="006D6B56" w:rsidRPr="00AF0CFE" w:rsidRDefault="006D6B56" w:rsidP="00A804F5">
            <w:pPr>
              <w:spacing w:before="80" w:after="80" w:line="200" w:lineRule="exact"/>
              <w:jc w:val="right"/>
              <w:rPr>
                <w:rFonts w:cs="Times New Roman"/>
                <w:i/>
                <w:sz w:val="16"/>
              </w:rPr>
            </w:pPr>
            <w:r w:rsidRPr="00AF0CFE">
              <w:rPr>
                <w:rFonts w:cs="Times New Roman"/>
                <w:i/>
                <w:sz w:val="16"/>
              </w:rPr>
              <w:t>Mуж.</w:t>
            </w:r>
          </w:p>
        </w:tc>
        <w:tc>
          <w:tcPr>
            <w:tcW w:w="448" w:type="dxa"/>
            <w:tcBorders>
              <w:top w:val="single" w:sz="4" w:space="0" w:color="auto"/>
              <w:bottom w:val="single" w:sz="12" w:space="0" w:color="auto"/>
            </w:tcBorders>
            <w:shd w:val="clear" w:color="auto" w:fill="auto"/>
            <w:vAlign w:val="bottom"/>
          </w:tcPr>
          <w:p w14:paraId="214EBAAD" w14:textId="77777777" w:rsidR="006D6B56" w:rsidRPr="00AF0CFE" w:rsidRDefault="00A804F5" w:rsidP="00A804F5">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c>
          <w:tcPr>
            <w:tcW w:w="450" w:type="dxa"/>
            <w:tcBorders>
              <w:top w:val="single" w:sz="4" w:space="0" w:color="auto"/>
              <w:bottom w:val="single" w:sz="12" w:space="0" w:color="auto"/>
            </w:tcBorders>
            <w:shd w:val="clear" w:color="auto" w:fill="auto"/>
            <w:vAlign w:val="bottom"/>
          </w:tcPr>
          <w:p w14:paraId="645C4F52" w14:textId="77777777" w:rsidR="006D6B56" w:rsidRPr="00AF0CFE" w:rsidRDefault="006D6B56" w:rsidP="00A804F5">
            <w:pPr>
              <w:spacing w:before="80" w:after="80" w:line="200" w:lineRule="exact"/>
              <w:jc w:val="right"/>
              <w:rPr>
                <w:rFonts w:cs="Times New Roman"/>
                <w:i/>
                <w:sz w:val="16"/>
              </w:rPr>
            </w:pPr>
            <w:r w:rsidRPr="00AF0CFE">
              <w:rPr>
                <w:rFonts w:cs="Times New Roman"/>
                <w:i/>
                <w:sz w:val="16"/>
              </w:rPr>
              <w:t>Mуж.</w:t>
            </w:r>
          </w:p>
        </w:tc>
        <w:tc>
          <w:tcPr>
            <w:tcW w:w="450" w:type="dxa"/>
            <w:tcBorders>
              <w:top w:val="single" w:sz="4" w:space="0" w:color="auto"/>
              <w:bottom w:val="single" w:sz="12" w:space="0" w:color="auto"/>
            </w:tcBorders>
            <w:shd w:val="clear" w:color="auto" w:fill="auto"/>
            <w:vAlign w:val="bottom"/>
          </w:tcPr>
          <w:p w14:paraId="445BD9C6" w14:textId="77777777" w:rsidR="006D6B56" w:rsidRPr="00AF0CFE" w:rsidRDefault="00A804F5" w:rsidP="00A804F5">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c>
          <w:tcPr>
            <w:tcW w:w="451" w:type="dxa"/>
            <w:tcBorders>
              <w:top w:val="single" w:sz="4" w:space="0" w:color="auto"/>
              <w:bottom w:val="single" w:sz="12" w:space="0" w:color="auto"/>
            </w:tcBorders>
            <w:shd w:val="clear" w:color="auto" w:fill="auto"/>
            <w:vAlign w:val="bottom"/>
          </w:tcPr>
          <w:p w14:paraId="12BE6ABB" w14:textId="77777777" w:rsidR="006D6B56" w:rsidRPr="00AF0CFE" w:rsidRDefault="006D6B56" w:rsidP="00A804F5">
            <w:pPr>
              <w:spacing w:before="80" w:after="80" w:line="200" w:lineRule="exact"/>
              <w:jc w:val="right"/>
              <w:rPr>
                <w:rFonts w:cs="Times New Roman"/>
                <w:i/>
                <w:sz w:val="16"/>
              </w:rPr>
            </w:pPr>
            <w:r w:rsidRPr="00AF0CFE">
              <w:rPr>
                <w:rFonts w:cs="Times New Roman"/>
                <w:i/>
                <w:sz w:val="16"/>
              </w:rPr>
              <w:t>Mуж.</w:t>
            </w:r>
          </w:p>
        </w:tc>
        <w:tc>
          <w:tcPr>
            <w:tcW w:w="450" w:type="dxa"/>
            <w:tcBorders>
              <w:top w:val="single" w:sz="4" w:space="0" w:color="auto"/>
              <w:bottom w:val="single" w:sz="12" w:space="0" w:color="auto"/>
            </w:tcBorders>
            <w:shd w:val="clear" w:color="auto" w:fill="auto"/>
            <w:vAlign w:val="bottom"/>
          </w:tcPr>
          <w:p w14:paraId="2E114DB1" w14:textId="77777777" w:rsidR="006D6B56" w:rsidRPr="00AF0CFE" w:rsidRDefault="00A804F5" w:rsidP="00A804F5">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c>
          <w:tcPr>
            <w:tcW w:w="450" w:type="dxa"/>
            <w:tcBorders>
              <w:top w:val="single" w:sz="4" w:space="0" w:color="auto"/>
              <w:bottom w:val="single" w:sz="12" w:space="0" w:color="auto"/>
            </w:tcBorders>
            <w:shd w:val="clear" w:color="auto" w:fill="auto"/>
            <w:vAlign w:val="bottom"/>
          </w:tcPr>
          <w:p w14:paraId="68DE5D42" w14:textId="77777777" w:rsidR="006D6B56" w:rsidRPr="00AF0CFE" w:rsidRDefault="006D6B56" w:rsidP="00A804F5">
            <w:pPr>
              <w:spacing w:before="80" w:after="80" w:line="200" w:lineRule="exact"/>
              <w:jc w:val="right"/>
              <w:rPr>
                <w:rFonts w:cs="Times New Roman"/>
                <w:i/>
                <w:sz w:val="16"/>
              </w:rPr>
            </w:pPr>
            <w:r w:rsidRPr="00AF0CFE">
              <w:rPr>
                <w:rFonts w:cs="Times New Roman"/>
                <w:i/>
                <w:sz w:val="16"/>
              </w:rPr>
              <w:t>Mуж.</w:t>
            </w:r>
          </w:p>
        </w:tc>
        <w:tc>
          <w:tcPr>
            <w:tcW w:w="450" w:type="dxa"/>
            <w:tcBorders>
              <w:top w:val="single" w:sz="4" w:space="0" w:color="auto"/>
              <w:bottom w:val="single" w:sz="12" w:space="0" w:color="auto"/>
            </w:tcBorders>
            <w:shd w:val="clear" w:color="auto" w:fill="auto"/>
            <w:vAlign w:val="bottom"/>
          </w:tcPr>
          <w:p w14:paraId="35ACA4A3" w14:textId="77777777" w:rsidR="006D6B56" w:rsidRPr="00AF0CFE" w:rsidRDefault="00A804F5" w:rsidP="00A804F5">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c>
          <w:tcPr>
            <w:tcW w:w="451" w:type="dxa"/>
            <w:tcBorders>
              <w:top w:val="single" w:sz="4" w:space="0" w:color="auto"/>
              <w:bottom w:val="single" w:sz="12" w:space="0" w:color="auto"/>
            </w:tcBorders>
            <w:shd w:val="clear" w:color="auto" w:fill="auto"/>
            <w:vAlign w:val="bottom"/>
          </w:tcPr>
          <w:p w14:paraId="3B34DE20" w14:textId="77777777" w:rsidR="006D6B56" w:rsidRPr="00AF0CFE" w:rsidRDefault="006D6B56" w:rsidP="00A804F5">
            <w:pPr>
              <w:spacing w:before="80" w:after="80" w:line="200" w:lineRule="exact"/>
              <w:jc w:val="right"/>
              <w:rPr>
                <w:rFonts w:cs="Times New Roman"/>
                <w:i/>
                <w:sz w:val="16"/>
              </w:rPr>
            </w:pPr>
            <w:r w:rsidRPr="00AF0CFE">
              <w:rPr>
                <w:rFonts w:cs="Times New Roman"/>
                <w:i/>
                <w:sz w:val="16"/>
              </w:rPr>
              <w:t>Mуж.</w:t>
            </w:r>
          </w:p>
        </w:tc>
        <w:tc>
          <w:tcPr>
            <w:tcW w:w="450" w:type="dxa"/>
            <w:tcBorders>
              <w:top w:val="single" w:sz="4" w:space="0" w:color="auto"/>
              <w:bottom w:val="single" w:sz="12" w:space="0" w:color="auto"/>
            </w:tcBorders>
            <w:shd w:val="clear" w:color="auto" w:fill="auto"/>
            <w:vAlign w:val="bottom"/>
          </w:tcPr>
          <w:p w14:paraId="763A5474" w14:textId="77777777" w:rsidR="006D6B56" w:rsidRPr="00AF0CFE" w:rsidRDefault="00A804F5" w:rsidP="00A804F5">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c>
          <w:tcPr>
            <w:tcW w:w="450" w:type="dxa"/>
            <w:tcBorders>
              <w:top w:val="single" w:sz="4" w:space="0" w:color="auto"/>
              <w:bottom w:val="single" w:sz="12" w:space="0" w:color="auto"/>
            </w:tcBorders>
            <w:shd w:val="clear" w:color="auto" w:fill="auto"/>
            <w:vAlign w:val="bottom"/>
          </w:tcPr>
          <w:p w14:paraId="36C6D662" w14:textId="77777777" w:rsidR="006D6B56" w:rsidRPr="00AF0CFE" w:rsidRDefault="006D6B56" w:rsidP="00A804F5">
            <w:pPr>
              <w:spacing w:before="80" w:after="80" w:line="200" w:lineRule="exact"/>
              <w:jc w:val="right"/>
              <w:rPr>
                <w:rFonts w:cs="Times New Roman"/>
                <w:i/>
                <w:sz w:val="16"/>
              </w:rPr>
            </w:pPr>
            <w:r w:rsidRPr="00AF0CFE">
              <w:rPr>
                <w:rFonts w:cs="Times New Roman"/>
                <w:i/>
                <w:sz w:val="16"/>
              </w:rPr>
              <w:t>Mуж.</w:t>
            </w:r>
          </w:p>
        </w:tc>
        <w:tc>
          <w:tcPr>
            <w:tcW w:w="402" w:type="dxa"/>
            <w:tcBorders>
              <w:top w:val="single" w:sz="4" w:space="0" w:color="auto"/>
              <w:bottom w:val="single" w:sz="12" w:space="0" w:color="auto"/>
            </w:tcBorders>
            <w:shd w:val="clear" w:color="auto" w:fill="auto"/>
            <w:vAlign w:val="bottom"/>
          </w:tcPr>
          <w:p w14:paraId="051B4B57" w14:textId="77777777" w:rsidR="006D6B56" w:rsidRPr="00AF0CFE" w:rsidRDefault="00A804F5" w:rsidP="00A804F5">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c>
          <w:tcPr>
            <w:tcW w:w="498" w:type="dxa"/>
            <w:tcBorders>
              <w:top w:val="single" w:sz="4" w:space="0" w:color="auto"/>
              <w:bottom w:val="single" w:sz="12" w:space="0" w:color="auto"/>
            </w:tcBorders>
            <w:shd w:val="clear" w:color="auto" w:fill="auto"/>
            <w:vAlign w:val="bottom"/>
          </w:tcPr>
          <w:p w14:paraId="03260500" w14:textId="77777777" w:rsidR="006D6B56" w:rsidRPr="00AF0CFE" w:rsidRDefault="006D6B56" w:rsidP="00A804F5">
            <w:pPr>
              <w:spacing w:before="80" w:after="80" w:line="200" w:lineRule="exact"/>
              <w:jc w:val="right"/>
              <w:rPr>
                <w:rFonts w:cs="Times New Roman"/>
                <w:i/>
                <w:sz w:val="16"/>
              </w:rPr>
            </w:pPr>
            <w:r w:rsidRPr="00AF0CFE">
              <w:rPr>
                <w:rFonts w:cs="Times New Roman"/>
                <w:i/>
                <w:sz w:val="16"/>
              </w:rPr>
              <w:t>Mуж.</w:t>
            </w:r>
          </w:p>
        </w:tc>
        <w:tc>
          <w:tcPr>
            <w:tcW w:w="412" w:type="dxa"/>
            <w:tcBorders>
              <w:top w:val="single" w:sz="4" w:space="0" w:color="auto"/>
              <w:bottom w:val="single" w:sz="12" w:space="0" w:color="auto"/>
            </w:tcBorders>
            <w:shd w:val="clear" w:color="auto" w:fill="auto"/>
            <w:vAlign w:val="bottom"/>
          </w:tcPr>
          <w:p w14:paraId="649A93E9" w14:textId="77777777" w:rsidR="006D6B56" w:rsidRPr="00AF0CFE" w:rsidRDefault="00A804F5" w:rsidP="00F622C7">
            <w:pPr>
              <w:spacing w:before="80" w:after="80" w:line="200" w:lineRule="exact"/>
              <w:ind w:right="27"/>
              <w:jc w:val="right"/>
              <w:rPr>
                <w:rFonts w:cs="Times New Roman"/>
                <w:i/>
                <w:sz w:val="16"/>
              </w:rPr>
            </w:pPr>
            <w:r w:rsidRPr="00AF0CFE">
              <w:rPr>
                <w:rFonts w:cs="Times New Roman"/>
                <w:i/>
                <w:sz w:val="16"/>
              </w:rPr>
              <w:t>Жен</w:t>
            </w:r>
            <w:r w:rsidR="006D6B56" w:rsidRPr="00AF0CFE">
              <w:rPr>
                <w:rFonts w:cs="Times New Roman"/>
                <w:i/>
                <w:sz w:val="16"/>
              </w:rPr>
              <w:t>.</w:t>
            </w:r>
          </w:p>
        </w:tc>
        <w:tc>
          <w:tcPr>
            <w:tcW w:w="489" w:type="dxa"/>
            <w:tcBorders>
              <w:top w:val="single" w:sz="4" w:space="0" w:color="auto"/>
              <w:bottom w:val="single" w:sz="12" w:space="0" w:color="auto"/>
            </w:tcBorders>
            <w:shd w:val="clear" w:color="auto" w:fill="auto"/>
            <w:vAlign w:val="bottom"/>
          </w:tcPr>
          <w:p w14:paraId="1929335B" w14:textId="77777777" w:rsidR="006D6B56" w:rsidRPr="00AF0CFE" w:rsidRDefault="006D6B56" w:rsidP="00A804F5">
            <w:pPr>
              <w:spacing w:before="80" w:after="80" w:line="200" w:lineRule="exact"/>
              <w:jc w:val="right"/>
              <w:rPr>
                <w:rFonts w:cs="Times New Roman"/>
                <w:i/>
                <w:sz w:val="16"/>
              </w:rPr>
            </w:pPr>
            <w:r w:rsidRPr="00AF0CFE">
              <w:rPr>
                <w:rFonts w:cs="Times New Roman"/>
                <w:i/>
                <w:sz w:val="16"/>
              </w:rPr>
              <w:t>Mуж.</w:t>
            </w:r>
          </w:p>
        </w:tc>
        <w:tc>
          <w:tcPr>
            <w:tcW w:w="361" w:type="dxa"/>
            <w:tcBorders>
              <w:top w:val="single" w:sz="4" w:space="0" w:color="auto"/>
              <w:bottom w:val="single" w:sz="12" w:space="0" w:color="auto"/>
            </w:tcBorders>
            <w:shd w:val="clear" w:color="auto" w:fill="auto"/>
            <w:vAlign w:val="bottom"/>
          </w:tcPr>
          <w:p w14:paraId="5CA3EF24" w14:textId="77777777" w:rsidR="006D6B56" w:rsidRPr="00AF0CFE" w:rsidRDefault="00A804F5" w:rsidP="00A804F5">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c>
          <w:tcPr>
            <w:tcW w:w="539" w:type="dxa"/>
            <w:tcBorders>
              <w:top w:val="single" w:sz="4" w:space="0" w:color="auto"/>
              <w:bottom w:val="single" w:sz="12" w:space="0" w:color="auto"/>
            </w:tcBorders>
            <w:shd w:val="clear" w:color="auto" w:fill="auto"/>
            <w:vAlign w:val="bottom"/>
          </w:tcPr>
          <w:p w14:paraId="181A240D" w14:textId="77777777" w:rsidR="006D6B56" w:rsidRPr="00AF0CFE" w:rsidRDefault="006D6B56" w:rsidP="00A804F5">
            <w:pPr>
              <w:spacing w:before="80" w:after="80" w:line="200" w:lineRule="exact"/>
              <w:jc w:val="right"/>
              <w:rPr>
                <w:rFonts w:cs="Times New Roman"/>
                <w:i/>
                <w:sz w:val="16"/>
              </w:rPr>
            </w:pPr>
            <w:r w:rsidRPr="00AF0CFE">
              <w:rPr>
                <w:rFonts w:cs="Times New Roman"/>
                <w:i/>
                <w:sz w:val="16"/>
              </w:rPr>
              <w:t>Mуж.</w:t>
            </w:r>
          </w:p>
        </w:tc>
        <w:tc>
          <w:tcPr>
            <w:tcW w:w="451" w:type="dxa"/>
            <w:tcBorders>
              <w:top w:val="single" w:sz="4" w:space="0" w:color="auto"/>
              <w:bottom w:val="single" w:sz="12" w:space="0" w:color="auto"/>
            </w:tcBorders>
            <w:shd w:val="clear" w:color="auto" w:fill="auto"/>
            <w:vAlign w:val="bottom"/>
          </w:tcPr>
          <w:p w14:paraId="3DE5D6BF" w14:textId="77777777" w:rsidR="006D6B56" w:rsidRPr="00AF0CFE" w:rsidRDefault="00A804F5" w:rsidP="00A804F5">
            <w:pPr>
              <w:spacing w:before="80" w:after="80" w:line="200" w:lineRule="exact"/>
              <w:jc w:val="right"/>
              <w:rPr>
                <w:rFonts w:cs="Times New Roman"/>
                <w:i/>
                <w:sz w:val="16"/>
              </w:rPr>
            </w:pPr>
            <w:r w:rsidRPr="00AF0CFE">
              <w:rPr>
                <w:rFonts w:cs="Times New Roman"/>
                <w:i/>
                <w:sz w:val="16"/>
              </w:rPr>
              <w:t>Жен</w:t>
            </w:r>
            <w:r w:rsidR="006D6B56" w:rsidRPr="00AF0CFE">
              <w:rPr>
                <w:rFonts w:cs="Times New Roman"/>
                <w:i/>
                <w:sz w:val="16"/>
              </w:rPr>
              <w:t>.</w:t>
            </w:r>
          </w:p>
        </w:tc>
      </w:tr>
      <w:tr w:rsidR="00F622C7" w:rsidRPr="00AF0CFE" w14:paraId="4A338245" w14:textId="77777777" w:rsidTr="00F622C7">
        <w:tc>
          <w:tcPr>
            <w:tcW w:w="1537" w:type="dxa"/>
            <w:tcBorders>
              <w:top w:val="single" w:sz="12" w:space="0" w:color="auto"/>
            </w:tcBorders>
            <w:shd w:val="clear" w:color="auto" w:fill="auto"/>
          </w:tcPr>
          <w:p w14:paraId="1383FE43" w14:textId="77777777" w:rsidR="006D6B56" w:rsidRPr="00AF0CFE" w:rsidRDefault="006D6B56" w:rsidP="00A804F5">
            <w:pPr>
              <w:spacing w:before="40" w:after="40" w:line="220" w:lineRule="exact"/>
              <w:rPr>
                <w:rFonts w:cs="Times New Roman"/>
                <w:sz w:val="18"/>
                <w:szCs w:val="18"/>
              </w:rPr>
            </w:pPr>
            <w:r w:rsidRPr="00AF0CFE">
              <w:rPr>
                <w:rFonts w:cs="Times New Roman"/>
                <w:sz w:val="18"/>
                <w:szCs w:val="18"/>
              </w:rPr>
              <w:t xml:space="preserve">16–20 лет </w:t>
            </w:r>
          </w:p>
        </w:tc>
        <w:tc>
          <w:tcPr>
            <w:tcW w:w="448" w:type="dxa"/>
            <w:tcBorders>
              <w:top w:val="single" w:sz="12" w:space="0" w:color="auto"/>
            </w:tcBorders>
            <w:shd w:val="clear" w:color="auto" w:fill="auto"/>
            <w:vAlign w:val="bottom"/>
          </w:tcPr>
          <w:p w14:paraId="49BE13DA"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37</w:t>
            </w:r>
          </w:p>
        </w:tc>
        <w:tc>
          <w:tcPr>
            <w:tcW w:w="448" w:type="dxa"/>
            <w:tcBorders>
              <w:top w:val="single" w:sz="12" w:space="0" w:color="auto"/>
            </w:tcBorders>
            <w:shd w:val="clear" w:color="auto" w:fill="auto"/>
            <w:vAlign w:val="bottom"/>
          </w:tcPr>
          <w:p w14:paraId="1C0C5EED"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1</w:t>
            </w:r>
          </w:p>
        </w:tc>
        <w:tc>
          <w:tcPr>
            <w:tcW w:w="450" w:type="dxa"/>
            <w:tcBorders>
              <w:top w:val="single" w:sz="12" w:space="0" w:color="auto"/>
            </w:tcBorders>
            <w:shd w:val="clear" w:color="auto" w:fill="auto"/>
            <w:vAlign w:val="bottom"/>
          </w:tcPr>
          <w:p w14:paraId="21A25D93"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29</w:t>
            </w:r>
          </w:p>
        </w:tc>
        <w:tc>
          <w:tcPr>
            <w:tcW w:w="450" w:type="dxa"/>
            <w:tcBorders>
              <w:top w:val="single" w:sz="12" w:space="0" w:color="auto"/>
            </w:tcBorders>
            <w:shd w:val="clear" w:color="auto" w:fill="auto"/>
            <w:vAlign w:val="bottom"/>
          </w:tcPr>
          <w:p w14:paraId="6CECA212"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0</w:t>
            </w:r>
          </w:p>
        </w:tc>
        <w:tc>
          <w:tcPr>
            <w:tcW w:w="451" w:type="dxa"/>
            <w:tcBorders>
              <w:top w:val="single" w:sz="12" w:space="0" w:color="auto"/>
            </w:tcBorders>
            <w:shd w:val="clear" w:color="auto" w:fill="auto"/>
            <w:vAlign w:val="bottom"/>
          </w:tcPr>
          <w:p w14:paraId="4D128C4B"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11</w:t>
            </w:r>
          </w:p>
        </w:tc>
        <w:tc>
          <w:tcPr>
            <w:tcW w:w="450" w:type="dxa"/>
            <w:tcBorders>
              <w:top w:val="single" w:sz="12" w:space="0" w:color="auto"/>
            </w:tcBorders>
            <w:shd w:val="clear" w:color="auto" w:fill="auto"/>
            <w:vAlign w:val="bottom"/>
          </w:tcPr>
          <w:p w14:paraId="5B9CE78B"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2</w:t>
            </w:r>
          </w:p>
        </w:tc>
        <w:tc>
          <w:tcPr>
            <w:tcW w:w="450" w:type="dxa"/>
            <w:tcBorders>
              <w:top w:val="single" w:sz="12" w:space="0" w:color="auto"/>
            </w:tcBorders>
            <w:shd w:val="clear" w:color="auto" w:fill="auto"/>
            <w:vAlign w:val="bottom"/>
          </w:tcPr>
          <w:p w14:paraId="2D6BB895"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8</w:t>
            </w:r>
          </w:p>
        </w:tc>
        <w:tc>
          <w:tcPr>
            <w:tcW w:w="450" w:type="dxa"/>
            <w:tcBorders>
              <w:top w:val="single" w:sz="12" w:space="0" w:color="auto"/>
            </w:tcBorders>
            <w:shd w:val="clear" w:color="auto" w:fill="auto"/>
            <w:vAlign w:val="bottom"/>
          </w:tcPr>
          <w:p w14:paraId="1894F3FD"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4</w:t>
            </w:r>
          </w:p>
        </w:tc>
        <w:tc>
          <w:tcPr>
            <w:tcW w:w="451" w:type="dxa"/>
            <w:tcBorders>
              <w:top w:val="single" w:sz="12" w:space="0" w:color="auto"/>
            </w:tcBorders>
            <w:shd w:val="clear" w:color="auto" w:fill="auto"/>
            <w:vAlign w:val="bottom"/>
          </w:tcPr>
          <w:p w14:paraId="2560EBCE"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21</w:t>
            </w:r>
          </w:p>
        </w:tc>
        <w:tc>
          <w:tcPr>
            <w:tcW w:w="450" w:type="dxa"/>
            <w:tcBorders>
              <w:top w:val="single" w:sz="12" w:space="0" w:color="auto"/>
            </w:tcBorders>
            <w:shd w:val="clear" w:color="auto" w:fill="auto"/>
            <w:vAlign w:val="bottom"/>
          </w:tcPr>
          <w:p w14:paraId="12430ED6"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4</w:t>
            </w:r>
          </w:p>
        </w:tc>
        <w:tc>
          <w:tcPr>
            <w:tcW w:w="450" w:type="dxa"/>
            <w:tcBorders>
              <w:top w:val="single" w:sz="12" w:space="0" w:color="auto"/>
            </w:tcBorders>
            <w:shd w:val="clear" w:color="auto" w:fill="auto"/>
            <w:vAlign w:val="bottom"/>
          </w:tcPr>
          <w:p w14:paraId="319CE8C8"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14</w:t>
            </w:r>
          </w:p>
        </w:tc>
        <w:tc>
          <w:tcPr>
            <w:tcW w:w="402" w:type="dxa"/>
            <w:tcBorders>
              <w:top w:val="single" w:sz="12" w:space="0" w:color="auto"/>
            </w:tcBorders>
            <w:shd w:val="clear" w:color="auto" w:fill="auto"/>
            <w:vAlign w:val="bottom"/>
          </w:tcPr>
          <w:p w14:paraId="6B9B0D9B"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1</w:t>
            </w:r>
          </w:p>
        </w:tc>
        <w:tc>
          <w:tcPr>
            <w:tcW w:w="498" w:type="dxa"/>
            <w:tcBorders>
              <w:top w:val="single" w:sz="12" w:space="0" w:color="auto"/>
            </w:tcBorders>
            <w:shd w:val="clear" w:color="auto" w:fill="auto"/>
            <w:vAlign w:val="bottom"/>
          </w:tcPr>
          <w:p w14:paraId="3665E20E"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7</w:t>
            </w:r>
          </w:p>
        </w:tc>
        <w:tc>
          <w:tcPr>
            <w:tcW w:w="412" w:type="dxa"/>
            <w:tcBorders>
              <w:top w:val="single" w:sz="12" w:space="0" w:color="auto"/>
            </w:tcBorders>
            <w:shd w:val="clear" w:color="auto" w:fill="auto"/>
            <w:vAlign w:val="bottom"/>
          </w:tcPr>
          <w:p w14:paraId="7D9DF88B" w14:textId="77777777" w:rsidR="006D6B56" w:rsidRPr="00AF0CFE" w:rsidRDefault="006D6B56" w:rsidP="00F622C7">
            <w:pPr>
              <w:spacing w:before="40" w:after="40" w:line="220" w:lineRule="exact"/>
              <w:ind w:right="27"/>
              <w:jc w:val="right"/>
              <w:rPr>
                <w:rFonts w:cs="Times New Roman"/>
                <w:sz w:val="18"/>
                <w:szCs w:val="18"/>
              </w:rPr>
            </w:pPr>
            <w:r w:rsidRPr="00AF0CFE">
              <w:rPr>
                <w:rFonts w:cs="Times New Roman"/>
                <w:sz w:val="18"/>
                <w:szCs w:val="18"/>
              </w:rPr>
              <w:t>0</w:t>
            </w:r>
          </w:p>
        </w:tc>
        <w:tc>
          <w:tcPr>
            <w:tcW w:w="489" w:type="dxa"/>
            <w:tcBorders>
              <w:top w:val="single" w:sz="12" w:space="0" w:color="auto"/>
            </w:tcBorders>
            <w:shd w:val="clear" w:color="auto" w:fill="auto"/>
            <w:vAlign w:val="bottom"/>
          </w:tcPr>
          <w:p w14:paraId="3054D4F3"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11</w:t>
            </w:r>
          </w:p>
        </w:tc>
        <w:tc>
          <w:tcPr>
            <w:tcW w:w="361" w:type="dxa"/>
            <w:tcBorders>
              <w:top w:val="single" w:sz="12" w:space="0" w:color="auto"/>
            </w:tcBorders>
            <w:shd w:val="clear" w:color="auto" w:fill="auto"/>
            <w:vAlign w:val="bottom"/>
          </w:tcPr>
          <w:p w14:paraId="417A29D8"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0</w:t>
            </w:r>
          </w:p>
        </w:tc>
        <w:tc>
          <w:tcPr>
            <w:tcW w:w="539" w:type="dxa"/>
            <w:tcBorders>
              <w:top w:val="single" w:sz="12" w:space="0" w:color="auto"/>
            </w:tcBorders>
            <w:shd w:val="clear" w:color="auto" w:fill="auto"/>
            <w:vAlign w:val="bottom"/>
          </w:tcPr>
          <w:p w14:paraId="06A42CD2"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15</w:t>
            </w:r>
          </w:p>
        </w:tc>
        <w:tc>
          <w:tcPr>
            <w:tcW w:w="451" w:type="dxa"/>
            <w:tcBorders>
              <w:top w:val="single" w:sz="12" w:space="0" w:color="auto"/>
            </w:tcBorders>
            <w:shd w:val="clear" w:color="auto" w:fill="auto"/>
            <w:vAlign w:val="bottom"/>
          </w:tcPr>
          <w:p w14:paraId="63583699"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0</w:t>
            </w:r>
          </w:p>
        </w:tc>
      </w:tr>
      <w:tr w:rsidR="00F622C7" w:rsidRPr="00AF0CFE" w14:paraId="33F286B5" w14:textId="77777777" w:rsidTr="00F622C7">
        <w:tc>
          <w:tcPr>
            <w:tcW w:w="1537" w:type="dxa"/>
            <w:shd w:val="clear" w:color="auto" w:fill="auto"/>
          </w:tcPr>
          <w:p w14:paraId="3519601E" w14:textId="77777777" w:rsidR="006D6B56" w:rsidRPr="00AF0CFE" w:rsidRDefault="006D6B56" w:rsidP="00A804F5">
            <w:pPr>
              <w:spacing w:before="40" w:after="40" w:line="220" w:lineRule="exact"/>
              <w:rPr>
                <w:rFonts w:cs="Times New Roman"/>
                <w:sz w:val="18"/>
                <w:szCs w:val="18"/>
              </w:rPr>
            </w:pPr>
            <w:r w:rsidRPr="00AF0CFE">
              <w:rPr>
                <w:rFonts w:cs="Times New Roman"/>
                <w:sz w:val="18"/>
                <w:szCs w:val="18"/>
              </w:rPr>
              <w:t xml:space="preserve">21–30 лет </w:t>
            </w:r>
          </w:p>
        </w:tc>
        <w:tc>
          <w:tcPr>
            <w:tcW w:w="448" w:type="dxa"/>
            <w:shd w:val="clear" w:color="auto" w:fill="auto"/>
            <w:vAlign w:val="bottom"/>
          </w:tcPr>
          <w:p w14:paraId="29892A94"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190</w:t>
            </w:r>
          </w:p>
        </w:tc>
        <w:tc>
          <w:tcPr>
            <w:tcW w:w="448" w:type="dxa"/>
            <w:shd w:val="clear" w:color="auto" w:fill="auto"/>
            <w:vAlign w:val="bottom"/>
          </w:tcPr>
          <w:p w14:paraId="0E3334C7"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29</w:t>
            </w:r>
          </w:p>
        </w:tc>
        <w:tc>
          <w:tcPr>
            <w:tcW w:w="450" w:type="dxa"/>
            <w:shd w:val="clear" w:color="auto" w:fill="auto"/>
            <w:vAlign w:val="bottom"/>
          </w:tcPr>
          <w:p w14:paraId="5D7C74EE"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237</w:t>
            </w:r>
          </w:p>
        </w:tc>
        <w:tc>
          <w:tcPr>
            <w:tcW w:w="450" w:type="dxa"/>
            <w:shd w:val="clear" w:color="auto" w:fill="auto"/>
            <w:vAlign w:val="bottom"/>
          </w:tcPr>
          <w:p w14:paraId="0A9EC8F9"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30</w:t>
            </w:r>
          </w:p>
        </w:tc>
        <w:tc>
          <w:tcPr>
            <w:tcW w:w="451" w:type="dxa"/>
            <w:shd w:val="clear" w:color="auto" w:fill="auto"/>
            <w:vAlign w:val="bottom"/>
          </w:tcPr>
          <w:p w14:paraId="0890AB43"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209</w:t>
            </w:r>
          </w:p>
        </w:tc>
        <w:tc>
          <w:tcPr>
            <w:tcW w:w="450" w:type="dxa"/>
            <w:shd w:val="clear" w:color="auto" w:fill="auto"/>
            <w:vAlign w:val="bottom"/>
          </w:tcPr>
          <w:p w14:paraId="3106E2A9"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31</w:t>
            </w:r>
          </w:p>
        </w:tc>
        <w:tc>
          <w:tcPr>
            <w:tcW w:w="450" w:type="dxa"/>
            <w:shd w:val="clear" w:color="auto" w:fill="auto"/>
            <w:vAlign w:val="bottom"/>
          </w:tcPr>
          <w:p w14:paraId="70324582"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220</w:t>
            </w:r>
          </w:p>
        </w:tc>
        <w:tc>
          <w:tcPr>
            <w:tcW w:w="450" w:type="dxa"/>
            <w:shd w:val="clear" w:color="auto" w:fill="auto"/>
            <w:vAlign w:val="bottom"/>
          </w:tcPr>
          <w:p w14:paraId="53A17D71"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36</w:t>
            </w:r>
          </w:p>
        </w:tc>
        <w:tc>
          <w:tcPr>
            <w:tcW w:w="451" w:type="dxa"/>
            <w:shd w:val="clear" w:color="auto" w:fill="auto"/>
            <w:vAlign w:val="bottom"/>
          </w:tcPr>
          <w:p w14:paraId="75564392"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241</w:t>
            </w:r>
          </w:p>
        </w:tc>
        <w:tc>
          <w:tcPr>
            <w:tcW w:w="450" w:type="dxa"/>
            <w:shd w:val="clear" w:color="auto" w:fill="auto"/>
            <w:vAlign w:val="bottom"/>
          </w:tcPr>
          <w:p w14:paraId="096B2AFC"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54</w:t>
            </w:r>
          </w:p>
        </w:tc>
        <w:tc>
          <w:tcPr>
            <w:tcW w:w="450" w:type="dxa"/>
            <w:shd w:val="clear" w:color="auto" w:fill="auto"/>
            <w:vAlign w:val="bottom"/>
          </w:tcPr>
          <w:p w14:paraId="6F5CAB3C"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97</w:t>
            </w:r>
          </w:p>
        </w:tc>
        <w:tc>
          <w:tcPr>
            <w:tcW w:w="402" w:type="dxa"/>
            <w:shd w:val="clear" w:color="auto" w:fill="auto"/>
            <w:vAlign w:val="bottom"/>
          </w:tcPr>
          <w:p w14:paraId="512204A6"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21</w:t>
            </w:r>
          </w:p>
        </w:tc>
        <w:tc>
          <w:tcPr>
            <w:tcW w:w="498" w:type="dxa"/>
            <w:shd w:val="clear" w:color="auto" w:fill="auto"/>
            <w:vAlign w:val="bottom"/>
          </w:tcPr>
          <w:p w14:paraId="211924DB"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263</w:t>
            </w:r>
          </w:p>
        </w:tc>
        <w:tc>
          <w:tcPr>
            <w:tcW w:w="412" w:type="dxa"/>
            <w:shd w:val="clear" w:color="auto" w:fill="auto"/>
            <w:vAlign w:val="bottom"/>
          </w:tcPr>
          <w:p w14:paraId="5CA7A326" w14:textId="77777777" w:rsidR="006D6B56" w:rsidRPr="00AF0CFE" w:rsidRDefault="006D6B56" w:rsidP="00F622C7">
            <w:pPr>
              <w:spacing w:before="40" w:after="40" w:line="220" w:lineRule="exact"/>
              <w:ind w:right="27"/>
              <w:jc w:val="right"/>
              <w:rPr>
                <w:rFonts w:cs="Times New Roman"/>
                <w:sz w:val="18"/>
                <w:szCs w:val="18"/>
              </w:rPr>
            </w:pPr>
            <w:r w:rsidRPr="00AF0CFE">
              <w:rPr>
                <w:rFonts w:cs="Times New Roman"/>
                <w:sz w:val="18"/>
                <w:szCs w:val="18"/>
              </w:rPr>
              <w:t>40</w:t>
            </w:r>
          </w:p>
        </w:tc>
        <w:tc>
          <w:tcPr>
            <w:tcW w:w="489" w:type="dxa"/>
            <w:shd w:val="clear" w:color="auto" w:fill="auto"/>
            <w:vAlign w:val="bottom"/>
          </w:tcPr>
          <w:p w14:paraId="262ACE7C"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277</w:t>
            </w:r>
          </w:p>
        </w:tc>
        <w:tc>
          <w:tcPr>
            <w:tcW w:w="361" w:type="dxa"/>
            <w:shd w:val="clear" w:color="auto" w:fill="auto"/>
            <w:vAlign w:val="bottom"/>
          </w:tcPr>
          <w:p w14:paraId="5340312E"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24</w:t>
            </w:r>
          </w:p>
        </w:tc>
        <w:tc>
          <w:tcPr>
            <w:tcW w:w="539" w:type="dxa"/>
            <w:shd w:val="clear" w:color="auto" w:fill="auto"/>
            <w:vAlign w:val="bottom"/>
          </w:tcPr>
          <w:p w14:paraId="60AB8C26"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287</w:t>
            </w:r>
          </w:p>
        </w:tc>
        <w:tc>
          <w:tcPr>
            <w:tcW w:w="451" w:type="dxa"/>
            <w:shd w:val="clear" w:color="auto" w:fill="auto"/>
            <w:vAlign w:val="bottom"/>
          </w:tcPr>
          <w:p w14:paraId="302C70DC"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23</w:t>
            </w:r>
          </w:p>
        </w:tc>
      </w:tr>
      <w:tr w:rsidR="00F622C7" w:rsidRPr="00AF0CFE" w14:paraId="198F1A0A" w14:textId="77777777" w:rsidTr="00F622C7">
        <w:tc>
          <w:tcPr>
            <w:tcW w:w="1537" w:type="dxa"/>
            <w:shd w:val="clear" w:color="auto" w:fill="auto"/>
          </w:tcPr>
          <w:p w14:paraId="7A269EF9" w14:textId="77777777" w:rsidR="006D6B56" w:rsidRPr="00AF0CFE" w:rsidRDefault="006D6B56" w:rsidP="00A804F5">
            <w:pPr>
              <w:spacing w:before="40" w:after="40" w:line="220" w:lineRule="exact"/>
              <w:rPr>
                <w:rFonts w:cs="Times New Roman"/>
                <w:sz w:val="18"/>
                <w:szCs w:val="18"/>
              </w:rPr>
            </w:pPr>
            <w:r w:rsidRPr="00AF0CFE">
              <w:rPr>
                <w:rFonts w:cs="Times New Roman"/>
                <w:sz w:val="18"/>
                <w:szCs w:val="18"/>
              </w:rPr>
              <w:t xml:space="preserve">31–50 лет </w:t>
            </w:r>
          </w:p>
        </w:tc>
        <w:tc>
          <w:tcPr>
            <w:tcW w:w="448" w:type="dxa"/>
            <w:shd w:val="clear" w:color="auto" w:fill="auto"/>
            <w:vAlign w:val="bottom"/>
          </w:tcPr>
          <w:p w14:paraId="36ADB2C4"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359</w:t>
            </w:r>
          </w:p>
        </w:tc>
        <w:tc>
          <w:tcPr>
            <w:tcW w:w="448" w:type="dxa"/>
            <w:shd w:val="clear" w:color="auto" w:fill="auto"/>
            <w:vAlign w:val="bottom"/>
          </w:tcPr>
          <w:p w14:paraId="40AFC9DE"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72</w:t>
            </w:r>
          </w:p>
        </w:tc>
        <w:tc>
          <w:tcPr>
            <w:tcW w:w="450" w:type="dxa"/>
            <w:shd w:val="clear" w:color="auto" w:fill="auto"/>
            <w:vAlign w:val="bottom"/>
          </w:tcPr>
          <w:p w14:paraId="32E01A1F"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318</w:t>
            </w:r>
          </w:p>
        </w:tc>
        <w:tc>
          <w:tcPr>
            <w:tcW w:w="450" w:type="dxa"/>
            <w:shd w:val="clear" w:color="auto" w:fill="auto"/>
            <w:vAlign w:val="bottom"/>
          </w:tcPr>
          <w:p w14:paraId="5A56F43F"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61</w:t>
            </w:r>
          </w:p>
        </w:tc>
        <w:tc>
          <w:tcPr>
            <w:tcW w:w="451" w:type="dxa"/>
            <w:shd w:val="clear" w:color="auto" w:fill="auto"/>
            <w:vAlign w:val="bottom"/>
          </w:tcPr>
          <w:p w14:paraId="54E4FEAF"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434</w:t>
            </w:r>
          </w:p>
        </w:tc>
        <w:tc>
          <w:tcPr>
            <w:tcW w:w="450" w:type="dxa"/>
            <w:shd w:val="clear" w:color="auto" w:fill="auto"/>
            <w:vAlign w:val="bottom"/>
          </w:tcPr>
          <w:p w14:paraId="700B6BB1"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69</w:t>
            </w:r>
          </w:p>
        </w:tc>
        <w:tc>
          <w:tcPr>
            <w:tcW w:w="450" w:type="dxa"/>
            <w:shd w:val="clear" w:color="auto" w:fill="auto"/>
            <w:vAlign w:val="bottom"/>
          </w:tcPr>
          <w:p w14:paraId="012F69A1"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441</w:t>
            </w:r>
          </w:p>
        </w:tc>
        <w:tc>
          <w:tcPr>
            <w:tcW w:w="450" w:type="dxa"/>
            <w:shd w:val="clear" w:color="auto" w:fill="auto"/>
            <w:vAlign w:val="bottom"/>
          </w:tcPr>
          <w:p w14:paraId="12F3F093"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70</w:t>
            </w:r>
          </w:p>
        </w:tc>
        <w:tc>
          <w:tcPr>
            <w:tcW w:w="451" w:type="dxa"/>
            <w:shd w:val="clear" w:color="auto" w:fill="auto"/>
            <w:vAlign w:val="bottom"/>
          </w:tcPr>
          <w:p w14:paraId="3360FBE4"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564</w:t>
            </w:r>
          </w:p>
        </w:tc>
        <w:tc>
          <w:tcPr>
            <w:tcW w:w="450" w:type="dxa"/>
            <w:shd w:val="clear" w:color="auto" w:fill="auto"/>
            <w:vAlign w:val="bottom"/>
          </w:tcPr>
          <w:p w14:paraId="2AAC198E"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113</w:t>
            </w:r>
          </w:p>
        </w:tc>
        <w:tc>
          <w:tcPr>
            <w:tcW w:w="450" w:type="dxa"/>
            <w:shd w:val="clear" w:color="auto" w:fill="auto"/>
            <w:vAlign w:val="bottom"/>
          </w:tcPr>
          <w:p w14:paraId="275D35DD"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635</w:t>
            </w:r>
          </w:p>
        </w:tc>
        <w:tc>
          <w:tcPr>
            <w:tcW w:w="402" w:type="dxa"/>
            <w:shd w:val="clear" w:color="auto" w:fill="auto"/>
            <w:vAlign w:val="bottom"/>
          </w:tcPr>
          <w:p w14:paraId="3DE8363D"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126</w:t>
            </w:r>
          </w:p>
        </w:tc>
        <w:tc>
          <w:tcPr>
            <w:tcW w:w="498" w:type="dxa"/>
            <w:shd w:val="clear" w:color="auto" w:fill="auto"/>
            <w:vAlign w:val="bottom"/>
          </w:tcPr>
          <w:p w14:paraId="1075A747"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701</w:t>
            </w:r>
          </w:p>
        </w:tc>
        <w:tc>
          <w:tcPr>
            <w:tcW w:w="412" w:type="dxa"/>
            <w:shd w:val="clear" w:color="auto" w:fill="auto"/>
            <w:vAlign w:val="bottom"/>
          </w:tcPr>
          <w:p w14:paraId="0C9F1A2D" w14:textId="77777777" w:rsidR="006D6B56" w:rsidRPr="00AF0CFE" w:rsidRDefault="006D6B56" w:rsidP="00F622C7">
            <w:pPr>
              <w:spacing w:before="40" w:after="40" w:line="220" w:lineRule="exact"/>
              <w:ind w:right="27"/>
              <w:jc w:val="right"/>
              <w:rPr>
                <w:rFonts w:cs="Times New Roman"/>
                <w:sz w:val="18"/>
                <w:szCs w:val="18"/>
              </w:rPr>
            </w:pPr>
            <w:r w:rsidRPr="00AF0CFE">
              <w:rPr>
                <w:rFonts w:cs="Times New Roman"/>
                <w:sz w:val="18"/>
                <w:szCs w:val="18"/>
              </w:rPr>
              <w:t>142</w:t>
            </w:r>
          </w:p>
        </w:tc>
        <w:tc>
          <w:tcPr>
            <w:tcW w:w="489" w:type="dxa"/>
            <w:shd w:val="clear" w:color="auto" w:fill="auto"/>
            <w:vAlign w:val="bottom"/>
          </w:tcPr>
          <w:p w14:paraId="4EBBD97C"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774</w:t>
            </w:r>
          </w:p>
        </w:tc>
        <w:tc>
          <w:tcPr>
            <w:tcW w:w="361" w:type="dxa"/>
            <w:shd w:val="clear" w:color="auto" w:fill="auto"/>
            <w:vAlign w:val="bottom"/>
          </w:tcPr>
          <w:p w14:paraId="1793392D"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134</w:t>
            </w:r>
          </w:p>
        </w:tc>
        <w:tc>
          <w:tcPr>
            <w:tcW w:w="539" w:type="dxa"/>
            <w:shd w:val="clear" w:color="auto" w:fill="auto"/>
            <w:vAlign w:val="bottom"/>
          </w:tcPr>
          <w:p w14:paraId="06051FA2"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789</w:t>
            </w:r>
          </w:p>
        </w:tc>
        <w:tc>
          <w:tcPr>
            <w:tcW w:w="451" w:type="dxa"/>
            <w:shd w:val="clear" w:color="auto" w:fill="auto"/>
            <w:vAlign w:val="bottom"/>
          </w:tcPr>
          <w:p w14:paraId="0D9B4ABE"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157</w:t>
            </w:r>
          </w:p>
        </w:tc>
      </w:tr>
      <w:tr w:rsidR="00F622C7" w:rsidRPr="00AF0CFE" w14:paraId="193B8954" w14:textId="77777777" w:rsidTr="00F622C7">
        <w:tc>
          <w:tcPr>
            <w:tcW w:w="1537" w:type="dxa"/>
            <w:tcBorders>
              <w:bottom w:val="single" w:sz="4" w:space="0" w:color="auto"/>
            </w:tcBorders>
            <w:shd w:val="clear" w:color="auto" w:fill="auto"/>
          </w:tcPr>
          <w:p w14:paraId="21E6C242" w14:textId="77777777" w:rsidR="006D6B56" w:rsidRPr="00AF0CFE" w:rsidRDefault="006D6B56" w:rsidP="00A804F5">
            <w:pPr>
              <w:spacing w:before="40" w:after="40" w:line="220" w:lineRule="exact"/>
              <w:rPr>
                <w:rFonts w:cs="Times New Roman"/>
                <w:sz w:val="18"/>
                <w:szCs w:val="18"/>
              </w:rPr>
            </w:pPr>
            <w:r w:rsidRPr="00AF0CFE">
              <w:rPr>
                <w:rFonts w:cs="Times New Roman"/>
                <w:sz w:val="18"/>
                <w:szCs w:val="18"/>
              </w:rPr>
              <w:t>50 и более лет</w:t>
            </w:r>
          </w:p>
        </w:tc>
        <w:tc>
          <w:tcPr>
            <w:tcW w:w="448" w:type="dxa"/>
            <w:tcBorders>
              <w:bottom w:val="single" w:sz="4" w:space="0" w:color="auto"/>
            </w:tcBorders>
            <w:shd w:val="clear" w:color="auto" w:fill="auto"/>
            <w:vAlign w:val="bottom"/>
          </w:tcPr>
          <w:p w14:paraId="2CB7228A"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68</w:t>
            </w:r>
          </w:p>
        </w:tc>
        <w:tc>
          <w:tcPr>
            <w:tcW w:w="448" w:type="dxa"/>
            <w:tcBorders>
              <w:bottom w:val="single" w:sz="4" w:space="0" w:color="auto"/>
            </w:tcBorders>
            <w:shd w:val="clear" w:color="auto" w:fill="auto"/>
            <w:vAlign w:val="bottom"/>
          </w:tcPr>
          <w:p w14:paraId="08B4C354"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6</w:t>
            </w:r>
          </w:p>
        </w:tc>
        <w:tc>
          <w:tcPr>
            <w:tcW w:w="450" w:type="dxa"/>
            <w:tcBorders>
              <w:bottom w:val="single" w:sz="4" w:space="0" w:color="auto"/>
            </w:tcBorders>
            <w:shd w:val="clear" w:color="auto" w:fill="auto"/>
            <w:vAlign w:val="bottom"/>
          </w:tcPr>
          <w:p w14:paraId="19B63407"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57</w:t>
            </w:r>
          </w:p>
        </w:tc>
        <w:tc>
          <w:tcPr>
            <w:tcW w:w="450" w:type="dxa"/>
            <w:tcBorders>
              <w:bottom w:val="single" w:sz="4" w:space="0" w:color="auto"/>
            </w:tcBorders>
            <w:shd w:val="clear" w:color="auto" w:fill="auto"/>
            <w:vAlign w:val="bottom"/>
          </w:tcPr>
          <w:p w14:paraId="7DF6A118"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6</w:t>
            </w:r>
          </w:p>
        </w:tc>
        <w:tc>
          <w:tcPr>
            <w:tcW w:w="451" w:type="dxa"/>
            <w:tcBorders>
              <w:bottom w:val="single" w:sz="4" w:space="0" w:color="auto"/>
            </w:tcBorders>
            <w:shd w:val="clear" w:color="auto" w:fill="auto"/>
            <w:vAlign w:val="bottom"/>
          </w:tcPr>
          <w:p w14:paraId="798F0A87"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78</w:t>
            </w:r>
          </w:p>
        </w:tc>
        <w:tc>
          <w:tcPr>
            <w:tcW w:w="450" w:type="dxa"/>
            <w:tcBorders>
              <w:bottom w:val="single" w:sz="4" w:space="0" w:color="auto"/>
            </w:tcBorders>
            <w:shd w:val="clear" w:color="auto" w:fill="auto"/>
            <w:vAlign w:val="bottom"/>
          </w:tcPr>
          <w:p w14:paraId="7F93E423"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12</w:t>
            </w:r>
          </w:p>
        </w:tc>
        <w:tc>
          <w:tcPr>
            <w:tcW w:w="450" w:type="dxa"/>
            <w:tcBorders>
              <w:bottom w:val="single" w:sz="4" w:space="0" w:color="auto"/>
            </w:tcBorders>
            <w:shd w:val="clear" w:color="auto" w:fill="auto"/>
            <w:vAlign w:val="bottom"/>
          </w:tcPr>
          <w:p w14:paraId="67A3FFBC"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106</w:t>
            </w:r>
          </w:p>
        </w:tc>
        <w:tc>
          <w:tcPr>
            <w:tcW w:w="450" w:type="dxa"/>
            <w:tcBorders>
              <w:bottom w:val="single" w:sz="4" w:space="0" w:color="auto"/>
            </w:tcBorders>
            <w:shd w:val="clear" w:color="auto" w:fill="auto"/>
            <w:vAlign w:val="bottom"/>
          </w:tcPr>
          <w:p w14:paraId="1996B43A"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16</w:t>
            </w:r>
          </w:p>
        </w:tc>
        <w:tc>
          <w:tcPr>
            <w:tcW w:w="451" w:type="dxa"/>
            <w:tcBorders>
              <w:bottom w:val="single" w:sz="4" w:space="0" w:color="auto"/>
            </w:tcBorders>
            <w:shd w:val="clear" w:color="auto" w:fill="auto"/>
            <w:vAlign w:val="bottom"/>
          </w:tcPr>
          <w:p w14:paraId="458CE23F"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130</w:t>
            </w:r>
          </w:p>
        </w:tc>
        <w:tc>
          <w:tcPr>
            <w:tcW w:w="450" w:type="dxa"/>
            <w:tcBorders>
              <w:bottom w:val="single" w:sz="4" w:space="0" w:color="auto"/>
            </w:tcBorders>
            <w:shd w:val="clear" w:color="auto" w:fill="auto"/>
            <w:vAlign w:val="bottom"/>
          </w:tcPr>
          <w:p w14:paraId="48D0682C"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23</w:t>
            </w:r>
          </w:p>
        </w:tc>
        <w:tc>
          <w:tcPr>
            <w:tcW w:w="450" w:type="dxa"/>
            <w:tcBorders>
              <w:bottom w:val="single" w:sz="4" w:space="0" w:color="auto"/>
            </w:tcBorders>
            <w:shd w:val="clear" w:color="auto" w:fill="auto"/>
            <w:vAlign w:val="bottom"/>
          </w:tcPr>
          <w:p w14:paraId="7E393F4A"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162</w:t>
            </w:r>
          </w:p>
        </w:tc>
        <w:tc>
          <w:tcPr>
            <w:tcW w:w="402" w:type="dxa"/>
            <w:tcBorders>
              <w:bottom w:val="single" w:sz="4" w:space="0" w:color="auto"/>
            </w:tcBorders>
            <w:shd w:val="clear" w:color="auto" w:fill="auto"/>
            <w:vAlign w:val="bottom"/>
          </w:tcPr>
          <w:p w14:paraId="753DFBE1"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23</w:t>
            </w:r>
          </w:p>
        </w:tc>
        <w:tc>
          <w:tcPr>
            <w:tcW w:w="498" w:type="dxa"/>
            <w:tcBorders>
              <w:bottom w:val="single" w:sz="4" w:space="0" w:color="auto"/>
            </w:tcBorders>
            <w:shd w:val="clear" w:color="auto" w:fill="auto"/>
            <w:vAlign w:val="bottom"/>
          </w:tcPr>
          <w:p w14:paraId="65F4ECA2"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164</w:t>
            </w:r>
          </w:p>
        </w:tc>
        <w:tc>
          <w:tcPr>
            <w:tcW w:w="412" w:type="dxa"/>
            <w:tcBorders>
              <w:bottom w:val="single" w:sz="4" w:space="0" w:color="auto"/>
            </w:tcBorders>
            <w:shd w:val="clear" w:color="auto" w:fill="auto"/>
            <w:vAlign w:val="bottom"/>
          </w:tcPr>
          <w:p w14:paraId="0026F379" w14:textId="77777777" w:rsidR="006D6B56" w:rsidRPr="00AF0CFE" w:rsidRDefault="006D6B56" w:rsidP="00F622C7">
            <w:pPr>
              <w:spacing w:before="40" w:after="40" w:line="220" w:lineRule="exact"/>
              <w:ind w:right="27"/>
              <w:jc w:val="right"/>
              <w:rPr>
                <w:rFonts w:cs="Times New Roman"/>
                <w:sz w:val="18"/>
                <w:szCs w:val="18"/>
              </w:rPr>
            </w:pPr>
            <w:r w:rsidRPr="00AF0CFE">
              <w:rPr>
                <w:rFonts w:cs="Times New Roman"/>
                <w:sz w:val="18"/>
                <w:szCs w:val="18"/>
              </w:rPr>
              <w:t>17</w:t>
            </w:r>
          </w:p>
        </w:tc>
        <w:tc>
          <w:tcPr>
            <w:tcW w:w="489" w:type="dxa"/>
            <w:tcBorders>
              <w:bottom w:val="single" w:sz="4" w:space="0" w:color="auto"/>
            </w:tcBorders>
            <w:shd w:val="clear" w:color="auto" w:fill="auto"/>
            <w:vAlign w:val="bottom"/>
          </w:tcPr>
          <w:p w14:paraId="71571CA8"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169</w:t>
            </w:r>
          </w:p>
        </w:tc>
        <w:tc>
          <w:tcPr>
            <w:tcW w:w="361" w:type="dxa"/>
            <w:tcBorders>
              <w:bottom w:val="single" w:sz="4" w:space="0" w:color="auto"/>
            </w:tcBorders>
            <w:shd w:val="clear" w:color="auto" w:fill="auto"/>
            <w:vAlign w:val="bottom"/>
          </w:tcPr>
          <w:p w14:paraId="35F33F9C"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25</w:t>
            </w:r>
          </w:p>
        </w:tc>
        <w:tc>
          <w:tcPr>
            <w:tcW w:w="539" w:type="dxa"/>
            <w:tcBorders>
              <w:bottom w:val="single" w:sz="4" w:space="0" w:color="auto"/>
            </w:tcBorders>
            <w:shd w:val="clear" w:color="auto" w:fill="auto"/>
            <w:vAlign w:val="bottom"/>
          </w:tcPr>
          <w:p w14:paraId="4FDC1F29"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181</w:t>
            </w:r>
          </w:p>
        </w:tc>
        <w:tc>
          <w:tcPr>
            <w:tcW w:w="451" w:type="dxa"/>
            <w:tcBorders>
              <w:bottom w:val="single" w:sz="4" w:space="0" w:color="auto"/>
            </w:tcBorders>
            <w:shd w:val="clear" w:color="auto" w:fill="auto"/>
            <w:vAlign w:val="bottom"/>
          </w:tcPr>
          <w:p w14:paraId="4AA4396B" w14:textId="77777777" w:rsidR="006D6B56" w:rsidRPr="00AF0CFE" w:rsidRDefault="006D6B56" w:rsidP="00A804F5">
            <w:pPr>
              <w:spacing w:before="40" w:after="40" w:line="220" w:lineRule="exact"/>
              <w:jc w:val="right"/>
              <w:rPr>
                <w:rFonts w:cs="Times New Roman"/>
                <w:sz w:val="18"/>
                <w:szCs w:val="18"/>
              </w:rPr>
            </w:pPr>
            <w:r w:rsidRPr="00AF0CFE">
              <w:rPr>
                <w:rFonts w:cs="Times New Roman"/>
                <w:sz w:val="18"/>
                <w:szCs w:val="18"/>
              </w:rPr>
              <w:t>40</w:t>
            </w:r>
          </w:p>
        </w:tc>
      </w:tr>
      <w:tr w:rsidR="00F622C7" w:rsidRPr="00AF0CFE" w14:paraId="46279B7C" w14:textId="77777777" w:rsidTr="00F622C7">
        <w:tc>
          <w:tcPr>
            <w:tcW w:w="1537" w:type="dxa"/>
            <w:tcBorders>
              <w:top w:val="single" w:sz="4" w:space="0" w:color="auto"/>
              <w:bottom w:val="single" w:sz="4" w:space="0" w:color="auto"/>
            </w:tcBorders>
            <w:shd w:val="clear" w:color="auto" w:fill="auto"/>
          </w:tcPr>
          <w:p w14:paraId="1C100B9F" w14:textId="77777777" w:rsidR="006D6B56" w:rsidRPr="00AF0CFE" w:rsidRDefault="006D6B56" w:rsidP="00A804F5">
            <w:pPr>
              <w:spacing w:before="80" w:after="80" w:line="220" w:lineRule="exact"/>
              <w:ind w:left="283"/>
              <w:rPr>
                <w:rFonts w:cs="Times New Roman"/>
                <w:b/>
                <w:sz w:val="18"/>
                <w:szCs w:val="18"/>
              </w:rPr>
            </w:pPr>
            <w:r w:rsidRPr="00AF0CFE">
              <w:rPr>
                <w:rFonts w:cs="Times New Roman"/>
                <w:b/>
                <w:bCs/>
                <w:sz w:val="18"/>
                <w:szCs w:val="18"/>
              </w:rPr>
              <w:t xml:space="preserve">Итого, отдельно мужчины </w:t>
            </w:r>
            <w:r w:rsidR="00A804F5" w:rsidRPr="00AF0CFE">
              <w:rPr>
                <w:rFonts w:cs="Times New Roman"/>
                <w:b/>
                <w:bCs/>
                <w:sz w:val="18"/>
                <w:szCs w:val="18"/>
              </w:rPr>
              <w:br/>
            </w:r>
            <w:r w:rsidRPr="00AF0CFE">
              <w:rPr>
                <w:rFonts w:cs="Times New Roman"/>
                <w:b/>
                <w:bCs/>
                <w:sz w:val="18"/>
                <w:szCs w:val="18"/>
              </w:rPr>
              <w:t>и женщины</w:t>
            </w:r>
          </w:p>
        </w:tc>
        <w:tc>
          <w:tcPr>
            <w:tcW w:w="448" w:type="dxa"/>
            <w:tcBorders>
              <w:top w:val="single" w:sz="4" w:space="0" w:color="auto"/>
              <w:bottom w:val="single" w:sz="4" w:space="0" w:color="auto"/>
            </w:tcBorders>
            <w:shd w:val="clear" w:color="auto" w:fill="auto"/>
            <w:vAlign w:val="bottom"/>
          </w:tcPr>
          <w:p w14:paraId="2E9A9DC4" w14:textId="77777777" w:rsidR="006D6B56" w:rsidRPr="00AF0CFE" w:rsidRDefault="006D6B56" w:rsidP="00A804F5">
            <w:pPr>
              <w:spacing w:before="80" w:after="80" w:line="220" w:lineRule="exact"/>
              <w:jc w:val="right"/>
              <w:rPr>
                <w:rFonts w:cs="Times New Roman"/>
                <w:b/>
                <w:sz w:val="18"/>
                <w:szCs w:val="18"/>
              </w:rPr>
            </w:pPr>
            <w:r w:rsidRPr="00AF0CFE">
              <w:rPr>
                <w:rFonts w:cs="Times New Roman"/>
                <w:b/>
                <w:bCs/>
                <w:sz w:val="18"/>
                <w:szCs w:val="18"/>
              </w:rPr>
              <w:t>654</w:t>
            </w:r>
          </w:p>
        </w:tc>
        <w:tc>
          <w:tcPr>
            <w:tcW w:w="448" w:type="dxa"/>
            <w:tcBorders>
              <w:top w:val="single" w:sz="4" w:space="0" w:color="auto"/>
              <w:bottom w:val="single" w:sz="4" w:space="0" w:color="auto"/>
            </w:tcBorders>
            <w:shd w:val="clear" w:color="auto" w:fill="auto"/>
            <w:vAlign w:val="bottom"/>
          </w:tcPr>
          <w:p w14:paraId="7CA33B38" w14:textId="77777777" w:rsidR="006D6B56" w:rsidRPr="00AF0CFE" w:rsidRDefault="006D6B56" w:rsidP="00A804F5">
            <w:pPr>
              <w:spacing w:before="80" w:after="80" w:line="220" w:lineRule="exact"/>
              <w:jc w:val="right"/>
              <w:rPr>
                <w:rFonts w:cs="Times New Roman"/>
                <w:b/>
                <w:sz w:val="18"/>
                <w:szCs w:val="18"/>
              </w:rPr>
            </w:pPr>
            <w:r w:rsidRPr="00AF0CFE">
              <w:rPr>
                <w:rFonts w:cs="Times New Roman"/>
                <w:b/>
                <w:bCs/>
                <w:sz w:val="18"/>
                <w:szCs w:val="18"/>
              </w:rPr>
              <w:t>108</w:t>
            </w:r>
          </w:p>
        </w:tc>
        <w:tc>
          <w:tcPr>
            <w:tcW w:w="450" w:type="dxa"/>
            <w:tcBorders>
              <w:top w:val="single" w:sz="4" w:space="0" w:color="auto"/>
              <w:bottom w:val="single" w:sz="4" w:space="0" w:color="auto"/>
            </w:tcBorders>
            <w:shd w:val="clear" w:color="auto" w:fill="auto"/>
            <w:vAlign w:val="bottom"/>
          </w:tcPr>
          <w:p w14:paraId="1D23DD70" w14:textId="77777777" w:rsidR="006D6B56" w:rsidRPr="00AF0CFE" w:rsidRDefault="006D6B56" w:rsidP="00A804F5">
            <w:pPr>
              <w:spacing w:before="80" w:after="80" w:line="220" w:lineRule="exact"/>
              <w:jc w:val="right"/>
              <w:rPr>
                <w:rFonts w:cs="Times New Roman"/>
                <w:b/>
                <w:sz w:val="18"/>
                <w:szCs w:val="18"/>
              </w:rPr>
            </w:pPr>
            <w:r w:rsidRPr="00AF0CFE">
              <w:rPr>
                <w:rFonts w:cs="Times New Roman"/>
                <w:b/>
                <w:bCs/>
                <w:sz w:val="18"/>
                <w:szCs w:val="18"/>
              </w:rPr>
              <w:t>641</w:t>
            </w:r>
          </w:p>
        </w:tc>
        <w:tc>
          <w:tcPr>
            <w:tcW w:w="450" w:type="dxa"/>
            <w:tcBorders>
              <w:top w:val="single" w:sz="4" w:space="0" w:color="auto"/>
              <w:bottom w:val="single" w:sz="4" w:space="0" w:color="auto"/>
            </w:tcBorders>
            <w:shd w:val="clear" w:color="auto" w:fill="auto"/>
            <w:vAlign w:val="bottom"/>
          </w:tcPr>
          <w:p w14:paraId="03F2E28A" w14:textId="77777777" w:rsidR="006D6B56" w:rsidRPr="00AF0CFE" w:rsidRDefault="006D6B56" w:rsidP="00A804F5">
            <w:pPr>
              <w:spacing w:before="80" w:after="80" w:line="220" w:lineRule="exact"/>
              <w:jc w:val="right"/>
              <w:rPr>
                <w:rFonts w:cs="Times New Roman"/>
                <w:b/>
                <w:sz w:val="18"/>
                <w:szCs w:val="18"/>
              </w:rPr>
            </w:pPr>
            <w:r w:rsidRPr="00AF0CFE">
              <w:rPr>
                <w:rFonts w:cs="Times New Roman"/>
                <w:b/>
                <w:bCs/>
                <w:sz w:val="18"/>
                <w:szCs w:val="18"/>
              </w:rPr>
              <w:t>97</w:t>
            </w:r>
          </w:p>
        </w:tc>
        <w:tc>
          <w:tcPr>
            <w:tcW w:w="451" w:type="dxa"/>
            <w:tcBorders>
              <w:top w:val="single" w:sz="4" w:space="0" w:color="auto"/>
              <w:bottom w:val="single" w:sz="4" w:space="0" w:color="auto"/>
            </w:tcBorders>
            <w:shd w:val="clear" w:color="auto" w:fill="auto"/>
            <w:vAlign w:val="bottom"/>
          </w:tcPr>
          <w:p w14:paraId="17E97B3D" w14:textId="77777777" w:rsidR="006D6B56" w:rsidRPr="00AF0CFE" w:rsidRDefault="006D6B56" w:rsidP="00A804F5">
            <w:pPr>
              <w:spacing w:before="80" w:after="80" w:line="220" w:lineRule="exact"/>
              <w:jc w:val="right"/>
              <w:rPr>
                <w:rFonts w:cs="Times New Roman"/>
                <w:b/>
                <w:sz w:val="18"/>
                <w:szCs w:val="18"/>
              </w:rPr>
            </w:pPr>
            <w:r w:rsidRPr="00AF0CFE">
              <w:rPr>
                <w:rFonts w:cs="Times New Roman"/>
                <w:b/>
                <w:bCs/>
                <w:sz w:val="18"/>
                <w:szCs w:val="18"/>
              </w:rPr>
              <w:t>732</w:t>
            </w:r>
          </w:p>
        </w:tc>
        <w:tc>
          <w:tcPr>
            <w:tcW w:w="450" w:type="dxa"/>
            <w:tcBorders>
              <w:top w:val="single" w:sz="4" w:space="0" w:color="auto"/>
              <w:bottom w:val="single" w:sz="4" w:space="0" w:color="auto"/>
            </w:tcBorders>
            <w:shd w:val="clear" w:color="auto" w:fill="auto"/>
            <w:vAlign w:val="bottom"/>
          </w:tcPr>
          <w:p w14:paraId="732981FD" w14:textId="77777777" w:rsidR="006D6B56" w:rsidRPr="00AF0CFE" w:rsidRDefault="006D6B56" w:rsidP="00A804F5">
            <w:pPr>
              <w:spacing w:before="80" w:after="80" w:line="220" w:lineRule="exact"/>
              <w:jc w:val="right"/>
              <w:rPr>
                <w:rFonts w:cs="Times New Roman"/>
                <w:b/>
                <w:sz w:val="18"/>
                <w:szCs w:val="18"/>
              </w:rPr>
            </w:pPr>
            <w:r w:rsidRPr="00AF0CFE">
              <w:rPr>
                <w:rFonts w:cs="Times New Roman"/>
                <w:b/>
                <w:bCs/>
                <w:sz w:val="18"/>
                <w:szCs w:val="18"/>
              </w:rPr>
              <w:t>114</w:t>
            </w:r>
          </w:p>
        </w:tc>
        <w:tc>
          <w:tcPr>
            <w:tcW w:w="450" w:type="dxa"/>
            <w:tcBorders>
              <w:top w:val="single" w:sz="4" w:space="0" w:color="auto"/>
              <w:bottom w:val="single" w:sz="4" w:space="0" w:color="auto"/>
            </w:tcBorders>
            <w:shd w:val="clear" w:color="auto" w:fill="auto"/>
            <w:vAlign w:val="bottom"/>
          </w:tcPr>
          <w:p w14:paraId="1A6CB4E8" w14:textId="77777777" w:rsidR="006D6B56" w:rsidRPr="00AF0CFE" w:rsidRDefault="006D6B56" w:rsidP="00A804F5">
            <w:pPr>
              <w:spacing w:before="80" w:after="80" w:line="220" w:lineRule="exact"/>
              <w:jc w:val="right"/>
              <w:rPr>
                <w:rFonts w:cs="Times New Roman"/>
                <w:b/>
                <w:sz w:val="18"/>
                <w:szCs w:val="18"/>
              </w:rPr>
            </w:pPr>
            <w:r w:rsidRPr="00AF0CFE">
              <w:rPr>
                <w:rFonts w:cs="Times New Roman"/>
                <w:b/>
                <w:bCs/>
                <w:sz w:val="18"/>
                <w:szCs w:val="18"/>
              </w:rPr>
              <w:t>775</w:t>
            </w:r>
          </w:p>
        </w:tc>
        <w:tc>
          <w:tcPr>
            <w:tcW w:w="450" w:type="dxa"/>
            <w:tcBorders>
              <w:top w:val="single" w:sz="4" w:space="0" w:color="auto"/>
              <w:bottom w:val="single" w:sz="4" w:space="0" w:color="auto"/>
            </w:tcBorders>
            <w:shd w:val="clear" w:color="auto" w:fill="auto"/>
            <w:vAlign w:val="bottom"/>
          </w:tcPr>
          <w:p w14:paraId="5764F4A2" w14:textId="77777777" w:rsidR="006D6B56" w:rsidRPr="00AF0CFE" w:rsidRDefault="006D6B56" w:rsidP="00A804F5">
            <w:pPr>
              <w:spacing w:before="80" w:after="80" w:line="220" w:lineRule="exact"/>
              <w:jc w:val="right"/>
              <w:rPr>
                <w:rFonts w:cs="Times New Roman"/>
                <w:b/>
                <w:sz w:val="18"/>
                <w:szCs w:val="18"/>
              </w:rPr>
            </w:pPr>
            <w:r w:rsidRPr="00AF0CFE">
              <w:rPr>
                <w:rFonts w:cs="Times New Roman"/>
                <w:b/>
                <w:bCs/>
                <w:sz w:val="18"/>
                <w:szCs w:val="18"/>
              </w:rPr>
              <w:t>126</w:t>
            </w:r>
          </w:p>
        </w:tc>
        <w:tc>
          <w:tcPr>
            <w:tcW w:w="451" w:type="dxa"/>
            <w:tcBorders>
              <w:top w:val="single" w:sz="4" w:space="0" w:color="auto"/>
              <w:bottom w:val="single" w:sz="4" w:space="0" w:color="auto"/>
            </w:tcBorders>
            <w:shd w:val="clear" w:color="auto" w:fill="auto"/>
            <w:vAlign w:val="bottom"/>
          </w:tcPr>
          <w:p w14:paraId="5709C836" w14:textId="77777777" w:rsidR="006D6B56" w:rsidRPr="00AF0CFE" w:rsidRDefault="006D6B56" w:rsidP="00A804F5">
            <w:pPr>
              <w:spacing w:before="80" w:after="80" w:line="220" w:lineRule="exact"/>
              <w:jc w:val="right"/>
              <w:rPr>
                <w:rFonts w:cs="Times New Roman"/>
                <w:b/>
                <w:sz w:val="18"/>
                <w:szCs w:val="18"/>
              </w:rPr>
            </w:pPr>
            <w:r w:rsidRPr="00AF0CFE">
              <w:rPr>
                <w:rFonts w:cs="Times New Roman"/>
                <w:b/>
                <w:bCs/>
                <w:sz w:val="18"/>
                <w:szCs w:val="18"/>
              </w:rPr>
              <w:t>956</w:t>
            </w:r>
          </w:p>
        </w:tc>
        <w:tc>
          <w:tcPr>
            <w:tcW w:w="450" w:type="dxa"/>
            <w:tcBorders>
              <w:top w:val="single" w:sz="4" w:space="0" w:color="auto"/>
              <w:bottom w:val="single" w:sz="4" w:space="0" w:color="auto"/>
            </w:tcBorders>
            <w:shd w:val="clear" w:color="auto" w:fill="auto"/>
            <w:vAlign w:val="bottom"/>
          </w:tcPr>
          <w:p w14:paraId="2D52A5E5" w14:textId="77777777" w:rsidR="006D6B56" w:rsidRPr="00AF0CFE" w:rsidRDefault="006D6B56" w:rsidP="00A804F5">
            <w:pPr>
              <w:spacing w:before="80" w:after="80" w:line="220" w:lineRule="exact"/>
              <w:jc w:val="right"/>
              <w:rPr>
                <w:rFonts w:cs="Times New Roman"/>
                <w:b/>
                <w:sz w:val="18"/>
                <w:szCs w:val="18"/>
              </w:rPr>
            </w:pPr>
            <w:r w:rsidRPr="00AF0CFE">
              <w:rPr>
                <w:rFonts w:cs="Times New Roman"/>
                <w:b/>
                <w:bCs/>
                <w:sz w:val="18"/>
                <w:szCs w:val="18"/>
              </w:rPr>
              <w:t>194</w:t>
            </w:r>
          </w:p>
        </w:tc>
        <w:tc>
          <w:tcPr>
            <w:tcW w:w="450" w:type="dxa"/>
            <w:tcBorders>
              <w:top w:val="single" w:sz="4" w:space="0" w:color="auto"/>
              <w:bottom w:val="single" w:sz="4" w:space="0" w:color="auto"/>
            </w:tcBorders>
            <w:shd w:val="clear" w:color="auto" w:fill="auto"/>
            <w:vAlign w:val="bottom"/>
          </w:tcPr>
          <w:p w14:paraId="56B319B5" w14:textId="77777777" w:rsidR="006D6B56" w:rsidRPr="00AF0CFE" w:rsidRDefault="006D6B56" w:rsidP="00A804F5">
            <w:pPr>
              <w:spacing w:before="80" w:after="80" w:line="220" w:lineRule="exact"/>
              <w:jc w:val="right"/>
              <w:rPr>
                <w:rFonts w:cs="Times New Roman"/>
                <w:b/>
                <w:sz w:val="18"/>
                <w:szCs w:val="18"/>
              </w:rPr>
            </w:pPr>
            <w:r w:rsidRPr="00AF0CFE">
              <w:rPr>
                <w:rFonts w:cs="Times New Roman"/>
                <w:b/>
                <w:bCs/>
                <w:sz w:val="18"/>
                <w:szCs w:val="18"/>
              </w:rPr>
              <w:t>908</w:t>
            </w:r>
          </w:p>
        </w:tc>
        <w:tc>
          <w:tcPr>
            <w:tcW w:w="402" w:type="dxa"/>
            <w:tcBorders>
              <w:top w:val="single" w:sz="4" w:space="0" w:color="auto"/>
              <w:bottom w:val="single" w:sz="4" w:space="0" w:color="auto"/>
            </w:tcBorders>
            <w:shd w:val="clear" w:color="auto" w:fill="auto"/>
            <w:vAlign w:val="bottom"/>
          </w:tcPr>
          <w:p w14:paraId="2FEE1497" w14:textId="77777777" w:rsidR="006D6B56" w:rsidRPr="00AF0CFE" w:rsidRDefault="006D6B56" w:rsidP="00A804F5">
            <w:pPr>
              <w:spacing w:before="80" w:after="80" w:line="220" w:lineRule="exact"/>
              <w:jc w:val="right"/>
              <w:rPr>
                <w:rFonts w:cs="Times New Roman"/>
                <w:b/>
                <w:sz w:val="18"/>
                <w:szCs w:val="18"/>
              </w:rPr>
            </w:pPr>
            <w:r w:rsidRPr="00AF0CFE">
              <w:rPr>
                <w:rFonts w:cs="Times New Roman"/>
                <w:b/>
                <w:bCs/>
                <w:sz w:val="18"/>
                <w:szCs w:val="18"/>
              </w:rPr>
              <w:t>171</w:t>
            </w:r>
          </w:p>
        </w:tc>
        <w:tc>
          <w:tcPr>
            <w:tcW w:w="498" w:type="dxa"/>
            <w:tcBorders>
              <w:top w:val="single" w:sz="4" w:space="0" w:color="auto"/>
              <w:bottom w:val="single" w:sz="4" w:space="0" w:color="auto"/>
            </w:tcBorders>
            <w:shd w:val="clear" w:color="auto" w:fill="auto"/>
            <w:vAlign w:val="bottom"/>
          </w:tcPr>
          <w:p w14:paraId="5B98A48B" w14:textId="77777777" w:rsidR="006D6B56" w:rsidRPr="00AF0CFE" w:rsidRDefault="006D6B56" w:rsidP="00A804F5">
            <w:pPr>
              <w:spacing w:before="80" w:after="80" w:line="220" w:lineRule="exact"/>
              <w:jc w:val="right"/>
              <w:rPr>
                <w:rFonts w:cs="Times New Roman"/>
                <w:b/>
                <w:sz w:val="18"/>
                <w:szCs w:val="18"/>
              </w:rPr>
            </w:pPr>
            <w:r w:rsidRPr="00AF0CFE">
              <w:rPr>
                <w:rFonts w:cs="Times New Roman"/>
                <w:b/>
                <w:bCs/>
                <w:sz w:val="18"/>
                <w:szCs w:val="18"/>
              </w:rPr>
              <w:t>1</w:t>
            </w:r>
            <w:r w:rsidR="00F622C7">
              <w:rPr>
                <w:rFonts w:cs="Times New Roman"/>
                <w:b/>
                <w:bCs/>
                <w:sz w:val="18"/>
                <w:szCs w:val="18"/>
              </w:rPr>
              <w:t> </w:t>
            </w:r>
            <w:r w:rsidRPr="00AF0CFE">
              <w:rPr>
                <w:rFonts w:cs="Times New Roman"/>
                <w:b/>
                <w:bCs/>
                <w:sz w:val="18"/>
                <w:szCs w:val="18"/>
              </w:rPr>
              <w:t>135</w:t>
            </w:r>
          </w:p>
        </w:tc>
        <w:tc>
          <w:tcPr>
            <w:tcW w:w="412" w:type="dxa"/>
            <w:tcBorders>
              <w:top w:val="single" w:sz="4" w:space="0" w:color="auto"/>
              <w:bottom w:val="single" w:sz="4" w:space="0" w:color="auto"/>
            </w:tcBorders>
            <w:shd w:val="clear" w:color="auto" w:fill="auto"/>
            <w:vAlign w:val="bottom"/>
          </w:tcPr>
          <w:p w14:paraId="09ED5179" w14:textId="77777777" w:rsidR="006D6B56" w:rsidRPr="00AF0CFE" w:rsidRDefault="006D6B56" w:rsidP="00F622C7">
            <w:pPr>
              <w:spacing w:before="80" w:after="80" w:line="220" w:lineRule="exact"/>
              <w:ind w:right="27"/>
              <w:jc w:val="right"/>
              <w:rPr>
                <w:rFonts w:cs="Times New Roman"/>
                <w:b/>
                <w:sz w:val="18"/>
                <w:szCs w:val="18"/>
              </w:rPr>
            </w:pPr>
            <w:r w:rsidRPr="00AF0CFE">
              <w:rPr>
                <w:rFonts w:cs="Times New Roman"/>
                <w:b/>
                <w:bCs/>
                <w:sz w:val="18"/>
                <w:szCs w:val="18"/>
              </w:rPr>
              <w:t>199</w:t>
            </w:r>
          </w:p>
        </w:tc>
        <w:tc>
          <w:tcPr>
            <w:tcW w:w="489" w:type="dxa"/>
            <w:tcBorders>
              <w:top w:val="single" w:sz="4" w:space="0" w:color="auto"/>
              <w:bottom w:val="single" w:sz="4" w:space="0" w:color="auto"/>
            </w:tcBorders>
            <w:shd w:val="clear" w:color="auto" w:fill="auto"/>
            <w:vAlign w:val="bottom"/>
          </w:tcPr>
          <w:p w14:paraId="705B54CA" w14:textId="77777777" w:rsidR="006D6B56" w:rsidRPr="00AF0CFE" w:rsidRDefault="006D6B56" w:rsidP="00A804F5">
            <w:pPr>
              <w:spacing w:before="80" w:after="80" w:line="220" w:lineRule="exact"/>
              <w:jc w:val="right"/>
              <w:rPr>
                <w:rFonts w:cs="Times New Roman"/>
                <w:b/>
                <w:sz w:val="18"/>
                <w:szCs w:val="18"/>
              </w:rPr>
            </w:pPr>
            <w:r w:rsidRPr="00AF0CFE">
              <w:rPr>
                <w:rFonts w:cs="Times New Roman"/>
                <w:b/>
                <w:bCs/>
                <w:sz w:val="18"/>
                <w:szCs w:val="18"/>
              </w:rPr>
              <w:t>1</w:t>
            </w:r>
            <w:r w:rsidR="00F622C7">
              <w:rPr>
                <w:rFonts w:cs="Times New Roman"/>
                <w:b/>
                <w:bCs/>
                <w:sz w:val="18"/>
                <w:szCs w:val="18"/>
              </w:rPr>
              <w:t> </w:t>
            </w:r>
            <w:r w:rsidRPr="00AF0CFE">
              <w:rPr>
                <w:rFonts w:cs="Times New Roman"/>
                <w:b/>
                <w:bCs/>
                <w:sz w:val="18"/>
                <w:szCs w:val="18"/>
              </w:rPr>
              <w:t>231</w:t>
            </w:r>
          </w:p>
        </w:tc>
        <w:tc>
          <w:tcPr>
            <w:tcW w:w="361" w:type="dxa"/>
            <w:tcBorders>
              <w:top w:val="single" w:sz="4" w:space="0" w:color="auto"/>
              <w:bottom w:val="single" w:sz="4" w:space="0" w:color="auto"/>
            </w:tcBorders>
            <w:shd w:val="clear" w:color="auto" w:fill="auto"/>
            <w:vAlign w:val="bottom"/>
          </w:tcPr>
          <w:p w14:paraId="7AD0AE4F" w14:textId="77777777" w:rsidR="006D6B56" w:rsidRPr="00AF0CFE" w:rsidRDefault="006D6B56" w:rsidP="00A804F5">
            <w:pPr>
              <w:spacing w:before="80" w:after="80" w:line="220" w:lineRule="exact"/>
              <w:jc w:val="right"/>
              <w:rPr>
                <w:rFonts w:cs="Times New Roman"/>
                <w:b/>
                <w:sz w:val="18"/>
                <w:szCs w:val="18"/>
              </w:rPr>
            </w:pPr>
            <w:r w:rsidRPr="00AF0CFE">
              <w:rPr>
                <w:rFonts w:cs="Times New Roman"/>
                <w:b/>
                <w:bCs/>
                <w:sz w:val="18"/>
                <w:szCs w:val="18"/>
              </w:rPr>
              <w:t>183</w:t>
            </w:r>
          </w:p>
        </w:tc>
        <w:tc>
          <w:tcPr>
            <w:tcW w:w="539" w:type="dxa"/>
            <w:tcBorders>
              <w:top w:val="single" w:sz="4" w:space="0" w:color="auto"/>
              <w:bottom w:val="single" w:sz="4" w:space="0" w:color="auto"/>
            </w:tcBorders>
            <w:shd w:val="clear" w:color="auto" w:fill="auto"/>
            <w:vAlign w:val="bottom"/>
          </w:tcPr>
          <w:p w14:paraId="32BC0051" w14:textId="77777777" w:rsidR="006D6B56" w:rsidRPr="00AF0CFE" w:rsidRDefault="006D6B56" w:rsidP="00A804F5">
            <w:pPr>
              <w:spacing w:before="80" w:after="80" w:line="220" w:lineRule="exact"/>
              <w:jc w:val="right"/>
              <w:rPr>
                <w:rFonts w:cs="Times New Roman"/>
                <w:b/>
                <w:sz w:val="18"/>
                <w:szCs w:val="18"/>
              </w:rPr>
            </w:pPr>
            <w:r w:rsidRPr="00AF0CFE">
              <w:rPr>
                <w:rFonts w:cs="Times New Roman"/>
                <w:b/>
                <w:bCs/>
                <w:sz w:val="18"/>
                <w:szCs w:val="18"/>
              </w:rPr>
              <w:t>1</w:t>
            </w:r>
            <w:r w:rsidR="00F622C7">
              <w:rPr>
                <w:rFonts w:cs="Times New Roman"/>
                <w:b/>
                <w:bCs/>
                <w:sz w:val="18"/>
                <w:szCs w:val="18"/>
              </w:rPr>
              <w:t> </w:t>
            </w:r>
            <w:r w:rsidRPr="00AF0CFE">
              <w:rPr>
                <w:rFonts w:cs="Times New Roman"/>
                <w:b/>
                <w:bCs/>
                <w:sz w:val="18"/>
                <w:szCs w:val="18"/>
              </w:rPr>
              <w:t>272</w:t>
            </w:r>
          </w:p>
        </w:tc>
        <w:tc>
          <w:tcPr>
            <w:tcW w:w="451" w:type="dxa"/>
            <w:tcBorders>
              <w:top w:val="single" w:sz="4" w:space="0" w:color="auto"/>
              <w:bottom w:val="single" w:sz="4" w:space="0" w:color="auto"/>
            </w:tcBorders>
            <w:shd w:val="clear" w:color="auto" w:fill="auto"/>
            <w:vAlign w:val="bottom"/>
          </w:tcPr>
          <w:p w14:paraId="7164E164" w14:textId="77777777" w:rsidR="006D6B56" w:rsidRPr="00AF0CFE" w:rsidRDefault="006D6B56" w:rsidP="00A804F5">
            <w:pPr>
              <w:spacing w:before="80" w:after="80" w:line="220" w:lineRule="exact"/>
              <w:jc w:val="right"/>
              <w:rPr>
                <w:rFonts w:cs="Times New Roman"/>
                <w:b/>
                <w:sz w:val="18"/>
                <w:szCs w:val="18"/>
              </w:rPr>
            </w:pPr>
            <w:r w:rsidRPr="00AF0CFE">
              <w:rPr>
                <w:rFonts w:cs="Times New Roman"/>
                <w:b/>
                <w:bCs/>
                <w:sz w:val="18"/>
                <w:szCs w:val="18"/>
              </w:rPr>
              <w:t>220</w:t>
            </w:r>
          </w:p>
        </w:tc>
      </w:tr>
      <w:tr w:rsidR="00F622C7" w:rsidRPr="00AF0CFE" w14:paraId="53051964" w14:textId="77777777" w:rsidTr="00F622C7">
        <w:tc>
          <w:tcPr>
            <w:tcW w:w="1537" w:type="dxa"/>
            <w:tcBorders>
              <w:top w:val="single" w:sz="4" w:space="0" w:color="auto"/>
              <w:bottom w:val="single" w:sz="4" w:space="0" w:color="auto"/>
            </w:tcBorders>
            <w:shd w:val="clear" w:color="auto" w:fill="auto"/>
          </w:tcPr>
          <w:p w14:paraId="7884BC16" w14:textId="77777777" w:rsidR="006D6B56" w:rsidRPr="00AF0CFE" w:rsidRDefault="006D6B56" w:rsidP="00A804F5">
            <w:pPr>
              <w:spacing w:before="80" w:after="80" w:line="220" w:lineRule="exact"/>
              <w:ind w:left="283"/>
              <w:rPr>
                <w:rFonts w:cs="Times New Roman"/>
                <w:b/>
                <w:sz w:val="18"/>
                <w:szCs w:val="18"/>
              </w:rPr>
            </w:pPr>
            <w:r w:rsidRPr="00AF0CFE">
              <w:rPr>
                <w:rFonts w:cs="Times New Roman"/>
                <w:b/>
                <w:bCs/>
                <w:sz w:val="18"/>
                <w:szCs w:val="18"/>
              </w:rPr>
              <w:t>Итого, преступлений</w:t>
            </w:r>
          </w:p>
        </w:tc>
        <w:tc>
          <w:tcPr>
            <w:tcW w:w="896" w:type="dxa"/>
            <w:gridSpan w:val="2"/>
            <w:tcBorders>
              <w:top w:val="single" w:sz="4" w:space="0" w:color="auto"/>
              <w:bottom w:val="single" w:sz="4" w:space="0" w:color="auto"/>
            </w:tcBorders>
            <w:shd w:val="clear" w:color="auto" w:fill="auto"/>
            <w:vAlign w:val="bottom"/>
          </w:tcPr>
          <w:p w14:paraId="1730823E" w14:textId="77777777" w:rsidR="006D6B56" w:rsidRPr="00AF0CFE" w:rsidRDefault="006D6B56" w:rsidP="00A804F5">
            <w:pPr>
              <w:spacing w:before="80" w:after="80" w:line="220" w:lineRule="exact"/>
              <w:jc w:val="right"/>
              <w:rPr>
                <w:rFonts w:cs="Times New Roman"/>
                <w:b/>
                <w:sz w:val="18"/>
                <w:szCs w:val="18"/>
              </w:rPr>
            </w:pPr>
            <w:r w:rsidRPr="00AF0CFE">
              <w:rPr>
                <w:rFonts w:cs="Times New Roman"/>
                <w:b/>
                <w:bCs/>
                <w:sz w:val="18"/>
                <w:szCs w:val="18"/>
              </w:rPr>
              <w:t>762</w:t>
            </w:r>
          </w:p>
        </w:tc>
        <w:tc>
          <w:tcPr>
            <w:tcW w:w="900" w:type="dxa"/>
            <w:gridSpan w:val="2"/>
            <w:tcBorders>
              <w:top w:val="single" w:sz="4" w:space="0" w:color="auto"/>
              <w:bottom w:val="single" w:sz="4" w:space="0" w:color="auto"/>
            </w:tcBorders>
            <w:shd w:val="clear" w:color="auto" w:fill="auto"/>
            <w:vAlign w:val="bottom"/>
          </w:tcPr>
          <w:p w14:paraId="3B014DE1" w14:textId="77777777" w:rsidR="006D6B56" w:rsidRPr="00AF0CFE" w:rsidRDefault="006D6B56" w:rsidP="00A804F5">
            <w:pPr>
              <w:spacing w:before="80" w:after="80" w:line="220" w:lineRule="exact"/>
              <w:jc w:val="right"/>
              <w:rPr>
                <w:rFonts w:cs="Times New Roman"/>
                <w:b/>
                <w:sz w:val="18"/>
                <w:szCs w:val="18"/>
              </w:rPr>
            </w:pPr>
            <w:r w:rsidRPr="00AF0CFE">
              <w:rPr>
                <w:rFonts w:cs="Times New Roman"/>
                <w:b/>
                <w:bCs/>
                <w:sz w:val="18"/>
                <w:szCs w:val="18"/>
              </w:rPr>
              <w:t>738</w:t>
            </w:r>
          </w:p>
        </w:tc>
        <w:tc>
          <w:tcPr>
            <w:tcW w:w="901" w:type="dxa"/>
            <w:gridSpan w:val="2"/>
            <w:tcBorders>
              <w:top w:val="single" w:sz="4" w:space="0" w:color="auto"/>
              <w:bottom w:val="single" w:sz="4" w:space="0" w:color="auto"/>
            </w:tcBorders>
            <w:shd w:val="clear" w:color="auto" w:fill="auto"/>
            <w:vAlign w:val="bottom"/>
          </w:tcPr>
          <w:p w14:paraId="3C1583E9" w14:textId="77777777" w:rsidR="006D6B56" w:rsidRPr="00AF0CFE" w:rsidRDefault="006D6B56" w:rsidP="00A804F5">
            <w:pPr>
              <w:spacing w:before="80" w:after="80" w:line="220" w:lineRule="exact"/>
              <w:jc w:val="right"/>
              <w:rPr>
                <w:rFonts w:cs="Times New Roman"/>
                <w:b/>
                <w:sz w:val="18"/>
                <w:szCs w:val="18"/>
              </w:rPr>
            </w:pPr>
            <w:r w:rsidRPr="00AF0CFE">
              <w:rPr>
                <w:rFonts w:cs="Times New Roman"/>
                <w:b/>
                <w:bCs/>
                <w:sz w:val="18"/>
                <w:szCs w:val="18"/>
              </w:rPr>
              <w:t>846</w:t>
            </w:r>
          </w:p>
        </w:tc>
        <w:tc>
          <w:tcPr>
            <w:tcW w:w="900" w:type="dxa"/>
            <w:gridSpan w:val="2"/>
            <w:tcBorders>
              <w:top w:val="single" w:sz="4" w:space="0" w:color="auto"/>
              <w:bottom w:val="single" w:sz="4" w:space="0" w:color="auto"/>
            </w:tcBorders>
            <w:shd w:val="clear" w:color="auto" w:fill="auto"/>
            <w:vAlign w:val="bottom"/>
          </w:tcPr>
          <w:p w14:paraId="20724CF3" w14:textId="77777777" w:rsidR="006D6B56" w:rsidRPr="00AF0CFE" w:rsidRDefault="006D6B56" w:rsidP="00A804F5">
            <w:pPr>
              <w:spacing w:before="80" w:after="80" w:line="220" w:lineRule="exact"/>
              <w:jc w:val="right"/>
              <w:rPr>
                <w:rFonts w:cs="Times New Roman"/>
                <w:b/>
                <w:sz w:val="18"/>
                <w:szCs w:val="18"/>
              </w:rPr>
            </w:pPr>
            <w:r w:rsidRPr="00AF0CFE">
              <w:rPr>
                <w:rFonts w:cs="Times New Roman"/>
                <w:b/>
                <w:bCs/>
                <w:sz w:val="18"/>
                <w:szCs w:val="18"/>
              </w:rPr>
              <w:t>901</w:t>
            </w:r>
          </w:p>
        </w:tc>
        <w:tc>
          <w:tcPr>
            <w:tcW w:w="901" w:type="dxa"/>
            <w:gridSpan w:val="2"/>
            <w:tcBorders>
              <w:top w:val="single" w:sz="4" w:space="0" w:color="auto"/>
              <w:bottom w:val="single" w:sz="4" w:space="0" w:color="auto"/>
            </w:tcBorders>
            <w:shd w:val="clear" w:color="auto" w:fill="auto"/>
            <w:vAlign w:val="bottom"/>
          </w:tcPr>
          <w:p w14:paraId="5BFECECE" w14:textId="77777777" w:rsidR="006D6B56" w:rsidRPr="00AF0CFE" w:rsidRDefault="006D6B56" w:rsidP="00A804F5">
            <w:pPr>
              <w:spacing w:before="80" w:after="80" w:line="220" w:lineRule="exact"/>
              <w:jc w:val="right"/>
              <w:rPr>
                <w:rFonts w:cs="Times New Roman"/>
                <w:b/>
                <w:sz w:val="18"/>
                <w:szCs w:val="18"/>
              </w:rPr>
            </w:pPr>
            <w:r w:rsidRPr="00AF0CFE">
              <w:rPr>
                <w:rFonts w:cs="Times New Roman"/>
                <w:b/>
                <w:bCs/>
                <w:sz w:val="18"/>
                <w:szCs w:val="18"/>
              </w:rPr>
              <w:t>1 150</w:t>
            </w:r>
          </w:p>
        </w:tc>
        <w:tc>
          <w:tcPr>
            <w:tcW w:w="852" w:type="dxa"/>
            <w:gridSpan w:val="2"/>
            <w:tcBorders>
              <w:top w:val="single" w:sz="4" w:space="0" w:color="auto"/>
              <w:bottom w:val="single" w:sz="4" w:space="0" w:color="auto"/>
            </w:tcBorders>
            <w:shd w:val="clear" w:color="auto" w:fill="auto"/>
            <w:vAlign w:val="bottom"/>
          </w:tcPr>
          <w:p w14:paraId="5950AE71" w14:textId="77777777" w:rsidR="006D6B56" w:rsidRPr="00AF0CFE" w:rsidRDefault="006D6B56" w:rsidP="00A804F5">
            <w:pPr>
              <w:spacing w:before="80" w:after="80" w:line="220" w:lineRule="exact"/>
              <w:jc w:val="right"/>
              <w:rPr>
                <w:rFonts w:cs="Times New Roman"/>
                <w:b/>
                <w:sz w:val="18"/>
                <w:szCs w:val="18"/>
              </w:rPr>
            </w:pPr>
            <w:r w:rsidRPr="00AF0CFE">
              <w:rPr>
                <w:rFonts w:cs="Times New Roman"/>
                <w:b/>
                <w:bCs/>
                <w:sz w:val="18"/>
                <w:szCs w:val="18"/>
              </w:rPr>
              <w:t>1 079</w:t>
            </w:r>
          </w:p>
        </w:tc>
        <w:tc>
          <w:tcPr>
            <w:tcW w:w="910" w:type="dxa"/>
            <w:gridSpan w:val="2"/>
            <w:tcBorders>
              <w:top w:val="single" w:sz="4" w:space="0" w:color="auto"/>
              <w:bottom w:val="single" w:sz="4" w:space="0" w:color="auto"/>
            </w:tcBorders>
            <w:shd w:val="clear" w:color="auto" w:fill="auto"/>
            <w:vAlign w:val="bottom"/>
          </w:tcPr>
          <w:p w14:paraId="07411DB0" w14:textId="77777777" w:rsidR="006D6B56" w:rsidRPr="00AF0CFE" w:rsidRDefault="006D6B56" w:rsidP="00F622C7">
            <w:pPr>
              <w:spacing w:before="80" w:after="80" w:line="220" w:lineRule="exact"/>
              <w:ind w:right="41"/>
              <w:jc w:val="right"/>
              <w:rPr>
                <w:rFonts w:cs="Times New Roman"/>
                <w:b/>
                <w:sz w:val="18"/>
                <w:szCs w:val="18"/>
              </w:rPr>
            </w:pPr>
            <w:r w:rsidRPr="00AF0CFE">
              <w:rPr>
                <w:rFonts w:cs="Times New Roman"/>
                <w:b/>
                <w:bCs/>
                <w:sz w:val="18"/>
                <w:szCs w:val="18"/>
              </w:rPr>
              <w:t>1 334</w:t>
            </w:r>
          </w:p>
        </w:tc>
        <w:tc>
          <w:tcPr>
            <w:tcW w:w="850" w:type="dxa"/>
            <w:gridSpan w:val="2"/>
            <w:tcBorders>
              <w:top w:val="single" w:sz="4" w:space="0" w:color="auto"/>
              <w:bottom w:val="single" w:sz="4" w:space="0" w:color="auto"/>
            </w:tcBorders>
            <w:shd w:val="clear" w:color="auto" w:fill="auto"/>
            <w:vAlign w:val="bottom"/>
          </w:tcPr>
          <w:p w14:paraId="681CAD58" w14:textId="77777777" w:rsidR="006D6B56" w:rsidRPr="00AF0CFE" w:rsidRDefault="006D6B56" w:rsidP="00A804F5">
            <w:pPr>
              <w:spacing w:before="80" w:after="80" w:line="220" w:lineRule="exact"/>
              <w:jc w:val="right"/>
              <w:rPr>
                <w:rFonts w:cs="Times New Roman"/>
                <w:b/>
                <w:sz w:val="18"/>
                <w:szCs w:val="18"/>
              </w:rPr>
            </w:pPr>
            <w:r w:rsidRPr="00AF0CFE">
              <w:rPr>
                <w:rFonts w:cs="Times New Roman"/>
                <w:b/>
                <w:bCs/>
                <w:sz w:val="18"/>
                <w:szCs w:val="18"/>
              </w:rPr>
              <w:t>1 414</w:t>
            </w:r>
          </w:p>
        </w:tc>
        <w:tc>
          <w:tcPr>
            <w:tcW w:w="990" w:type="dxa"/>
            <w:gridSpan w:val="2"/>
            <w:tcBorders>
              <w:top w:val="single" w:sz="4" w:space="0" w:color="auto"/>
              <w:bottom w:val="single" w:sz="4" w:space="0" w:color="auto"/>
            </w:tcBorders>
            <w:shd w:val="clear" w:color="auto" w:fill="auto"/>
            <w:vAlign w:val="bottom"/>
          </w:tcPr>
          <w:p w14:paraId="2F3302F4" w14:textId="77777777" w:rsidR="006D6B56" w:rsidRPr="00AF0CFE" w:rsidRDefault="006D6B56" w:rsidP="00A804F5">
            <w:pPr>
              <w:spacing w:before="80" w:after="80" w:line="220" w:lineRule="exact"/>
              <w:jc w:val="right"/>
              <w:rPr>
                <w:rFonts w:cs="Times New Roman"/>
                <w:b/>
                <w:sz w:val="18"/>
                <w:szCs w:val="18"/>
              </w:rPr>
            </w:pPr>
            <w:r w:rsidRPr="00AF0CFE">
              <w:rPr>
                <w:rFonts w:cs="Times New Roman"/>
                <w:b/>
                <w:bCs/>
                <w:sz w:val="18"/>
                <w:szCs w:val="18"/>
              </w:rPr>
              <w:t>1 492</w:t>
            </w:r>
          </w:p>
        </w:tc>
      </w:tr>
      <w:tr w:rsidR="00F622C7" w:rsidRPr="00AF0CFE" w14:paraId="4EE10CFC" w14:textId="77777777" w:rsidTr="00F622C7">
        <w:tc>
          <w:tcPr>
            <w:tcW w:w="1537" w:type="dxa"/>
            <w:tcBorders>
              <w:top w:val="single" w:sz="4" w:space="0" w:color="auto"/>
              <w:bottom w:val="single" w:sz="12" w:space="0" w:color="auto"/>
            </w:tcBorders>
            <w:shd w:val="clear" w:color="auto" w:fill="auto"/>
          </w:tcPr>
          <w:p w14:paraId="05ABE780" w14:textId="77777777" w:rsidR="006D6B56" w:rsidRPr="00AF0CFE" w:rsidRDefault="006D6B56" w:rsidP="00A804F5">
            <w:pPr>
              <w:spacing w:before="80" w:after="80" w:line="220" w:lineRule="exact"/>
              <w:ind w:left="283"/>
              <w:rPr>
                <w:rFonts w:cs="Times New Roman"/>
                <w:b/>
                <w:sz w:val="18"/>
                <w:szCs w:val="18"/>
              </w:rPr>
            </w:pPr>
            <w:r w:rsidRPr="00AF0CFE">
              <w:rPr>
                <w:rFonts w:cs="Times New Roman"/>
                <w:b/>
                <w:sz w:val="18"/>
                <w:szCs w:val="18"/>
              </w:rPr>
              <w:t>Итого</w:t>
            </w:r>
          </w:p>
        </w:tc>
        <w:tc>
          <w:tcPr>
            <w:tcW w:w="896" w:type="dxa"/>
            <w:gridSpan w:val="2"/>
            <w:tcBorders>
              <w:top w:val="single" w:sz="4" w:space="0" w:color="auto"/>
              <w:bottom w:val="single" w:sz="12" w:space="0" w:color="auto"/>
            </w:tcBorders>
            <w:shd w:val="clear" w:color="auto" w:fill="auto"/>
            <w:vAlign w:val="bottom"/>
          </w:tcPr>
          <w:p w14:paraId="2EDCC8A2" w14:textId="77777777" w:rsidR="006D6B56" w:rsidRPr="00AF0CFE" w:rsidRDefault="006D6B56" w:rsidP="00A804F5">
            <w:pPr>
              <w:spacing w:before="80" w:after="80" w:line="220" w:lineRule="exact"/>
              <w:jc w:val="right"/>
              <w:rPr>
                <w:rFonts w:cs="Times New Roman"/>
                <w:b/>
                <w:sz w:val="18"/>
                <w:szCs w:val="18"/>
              </w:rPr>
            </w:pPr>
            <w:r w:rsidRPr="00AF0CFE">
              <w:rPr>
                <w:rFonts w:cs="Times New Roman"/>
                <w:b/>
                <w:bCs/>
                <w:sz w:val="18"/>
                <w:szCs w:val="18"/>
              </w:rPr>
              <w:t>1 335</w:t>
            </w:r>
          </w:p>
        </w:tc>
        <w:tc>
          <w:tcPr>
            <w:tcW w:w="900" w:type="dxa"/>
            <w:gridSpan w:val="2"/>
            <w:tcBorders>
              <w:top w:val="single" w:sz="4" w:space="0" w:color="auto"/>
              <w:bottom w:val="single" w:sz="12" w:space="0" w:color="auto"/>
            </w:tcBorders>
            <w:shd w:val="clear" w:color="auto" w:fill="auto"/>
            <w:vAlign w:val="bottom"/>
          </w:tcPr>
          <w:p w14:paraId="6709ABFE" w14:textId="77777777" w:rsidR="006D6B56" w:rsidRPr="00AF0CFE" w:rsidRDefault="006D6B56" w:rsidP="00A804F5">
            <w:pPr>
              <w:spacing w:before="80" w:after="80" w:line="220" w:lineRule="exact"/>
              <w:jc w:val="right"/>
              <w:rPr>
                <w:rFonts w:cs="Times New Roman"/>
                <w:b/>
                <w:sz w:val="18"/>
                <w:szCs w:val="18"/>
              </w:rPr>
            </w:pPr>
            <w:r w:rsidRPr="00AF0CFE">
              <w:rPr>
                <w:rFonts w:cs="Times New Roman"/>
                <w:b/>
                <w:bCs/>
                <w:sz w:val="18"/>
                <w:szCs w:val="18"/>
              </w:rPr>
              <w:t>1 435</w:t>
            </w:r>
          </w:p>
        </w:tc>
        <w:tc>
          <w:tcPr>
            <w:tcW w:w="901" w:type="dxa"/>
            <w:gridSpan w:val="2"/>
            <w:tcBorders>
              <w:top w:val="single" w:sz="4" w:space="0" w:color="auto"/>
              <w:bottom w:val="single" w:sz="12" w:space="0" w:color="auto"/>
            </w:tcBorders>
            <w:shd w:val="clear" w:color="auto" w:fill="auto"/>
            <w:vAlign w:val="bottom"/>
          </w:tcPr>
          <w:p w14:paraId="79181180" w14:textId="77777777" w:rsidR="006D6B56" w:rsidRPr="00AF0CFE" w:rsidRDefault="006D6B56" w:rsidP="00A804F5">
            <w:pPr>
              <w:spacing w:before="80" w:after="80" w:line="220" w:lineRule="exact"/>
              <w:jc w:val="right"/>
              <w:rPr>
                <w:rFonts w:cs="Times New Roman"/>
                <w:b/>
                <w:sz w:val="18"/>
                <w:szCs w:val="18"/>
              </w:rPr>
            </w:pPr>
            <w:r w:rsidRPr="00AF0CFE">
              <w:rPr>
                <w:rFonts w:cs="Times New Roman"/>
                <w:b/>
                <w:bCs/>
                <w:sz w:val="18"/>
                <w:szCs w:val="18"/>
              </w:rPr>
              <w:t>1 591</w:t>
            </w:r>
          </w:p>
        </w:tc>
        <w:tc>
          <w:tcPr>
            <w:tcW w:w="900" w:type="dxa"/>
            <w:gridSpan w:val="2"/>
            <w:tcBorders>
              <w:top w:val="single" w:sz="4" w:space="0" w:color="auto"/>
              <w:bottom w:val="single" w:sz="12" w:space="0" w:color="auto"/>
            </w:tcBorders>
            <w:shd w:val="clear" w:color="auto" w:fill="auto"/>
            <w:vAlign w:val="bottom"/>
          </w:tcPr>
          <w:p w14:paraId="2B6460B9" w14:textId="77777777" w:rsidR="006D6B56" w:rsidRPr="00AF0CFE" w:rsidRDefault="006D6B56" w:rsidP="00A804F5">
            <w:pPr>
              <w:spacing w:before="80" w:after="80" w:line="220" w:lineRule="exact"/>
              <w:jc w:val="right"/>
              <w:rPr>
                <w:rFonts w:cs="Times New Roman"/>
                <w:b/>
                <w:sz w:val="18"/>
                <w:szCs w:val="18"/>
              </w:rPr>
            </w:pPr>
            <w:r w:rsidRPr="00AF0CFE">
              <w:rPr>
                <w:rFonts w:cs="Times New Roman"/>
                <w:b/>
                <w:bCs/>
                <w:sz w:val="18"/>
                <w:szCs w:val="18"/>
              </w:rPr>
              <w:t>1 687</w:t>
            </w:r>
          </w:p>
        </w:tc>
        <w:tc>
          <w:tcPr>
            <w:tcW w:w="901" w:type="dxa"/>
            <w:gridSpan w:val="2"/>
            <w:tcBorders>
              <w:top w:val="single" w:sz="4" w:space="0" w:color="auto"/>
              <w:bottom w:val="single" w:sz="12" w:space="0" w:color="auto"/>
            </w:tcBorders>
            <w:shd w:val="clear" w:color="auto" w:fill="auto"/>
            <w:vAlign w:val="bottom"/>
          </w:tcPr>
          <w:p w14:paraId="44DF718C" w14:textId="77777777" w:rsidR="006D6B56" w:rsidRPr="00AF0CFE" w:rsidRDefault="006D6B56" w:rsidP="00A804F5">
            <w:pPr>
              <w:spacing w:before="80" w:after="80" w:line="220" w:lineRule="exact"/>
              <w:jc w:val="right"/>
              <w:rPr>
                <w:rFonts w:cs="Times New Roman"/>
                <w:b/>
                <w:sz w:val="18"/>
                <w:szCs w:val="18"/>
              </w:rPr>
            </w:pPr>
            <w:r w:rsidRPr="00AF0CFE">
              <w:rPr>
                <w:rFonts w:cs="Times New Roman"/>
                <w:b/>
                <w:bCs/>
                <w:sz w:val="18"/>
                <w:szCs w:val="18"/>
              </w:rPr>
              <w:t>1 932</w:t>
            </w:r>
          </w:p>
        </w:tc>
        <w:tc>
          <w:tcPr>
            <w:tcW w:w="852" w:type="dxa"/>
            <w:gridSpan w:val="2"/>
            <w:tcBorders>
              <w:top w:val="single" w:sz="4" w:space="0" w:color="auto"/>
              <w:bottom w:val="single" w:sz="12" w:space="0" w:color="auto"/>
            </w:tcBorders>
            <w:shd w:val="clear" w:color="auto" w:fill="auto"/>
            <w:vAlign w:val="bottom"/>
          </w:tcPr>
          <w:p w14:paraId="4B13E79E" w14:textId="77777777" w:rsidR="006D6B56" w:rsidRPr="00AF0CFE" w:rsidRDefault="006D6B56" w:rsidP="00A804F5">
            <w:pPr>
              <w:spacing w:before="80" w:after="80" w:line="220" w:lineRule="exact"/>
              <w:jc w:val="right"/>
              <w:rPr>
                <w:rFonts w:cs="Times New Roman"/>
                <w:b/>
                <w:sz w:val="18"/>
                <w:szCs w:val="18"/>
              </w:rPr>
            </w:pPr>
            <w:r w:rsidRPr="00AF0CFE">
              <w:rPr>
                <w:rFonts w:cs="Times New Roman"/>
                <w:b/>
                <w:bCs/>
                <w:sz w:val="18"/>
                <w:szCs w:val="18"/>
              </w:rPr>
              <w:t>1 860</w:t>
            </w:r>
          </w:p>
        </w:tc>
        <w:tc>
          <w:tcPr>
            <w:tcW w:w="910" w:type="dxa"/>
            <w:gridSpan w:val="2"/>
            <w:tcBorders>
              <w:top w:val="single" w:sz="4" w:space="0" w:color="auto"/>
              <w:bottom w:val="single" w:sz="12" w:space="0" w:color="auto"/>
            </w:tcBorders>
            <w:shd w:val="clear" w:color="auto" w:fill="auto"/>
            <w:vAlign w:val="bottom"/>
          </w:tcPr>
          <w:p w14:paraId="55A9777B" w14:textId="77777777" w:rsidR="006D6B56" w:rsidRPr="00AF0CFE" w:rsidRDefault="006D6B56" w:rsidP="00F622C7">
            <w:pPr>
              <w:spacing w:before="80" w:after="80" w:line="220" w:lineRule="exact"/>
              <w:ind w:right="41"/>
              <w:jc w:val="right"/>
              <w:rPr>
                <w:rFonts w:cs="Times New Roman"/>
                <w:b/>
                <w:sz w:val="18"/>
                <w:szCs w:val="18"/>
              </w:rPr>
            </w:pPr>
            <w:r w:rsidRPr="00AF0CFE">
              <w:rPr>
                <w:rFonts w:cs="Times New Roman"/>
                <w:b/>
                <w:bCs/>
                <w:sz w:val="18"/>
                <w:szCs w:val="18"/>
              </w:rPr>
              <w:t>2 125</w:t>
            </w:r>
          </w:p>
        </w:tc>
        <w:tc>
          <w:tcPr>
            <w:tcW w:w="850" w:type="dxa"/>
            <w:gridSpan w:val="2"/>
            <w:tcBorders>
              <w:top w:val="single" w:sz="4" w:space="0" w:color="auto"/>
              <w:bottom w:val="single" w:sz="12" w:space="0" w:color="auto"/>
            </w:tcBorders>
            <w:shd w:val="clear" w:color="auto" w:fill="auto"/>
            <w:vAlign w:val="bottom"/>
          </w:tcPr>
          <w:p w14:paraId="615996C7" w14:textId="77777777" w:rsidR="006D6B56" w:rsidRPr="00AF0CFE" w:rsidRDefault="006D6B56" w:rsidP="00A804F5">
            <w:pPr>
              <w:spacing w:before="80" w:after="80" w:line="220" w:lineRule="exact"/>
              <w:jc w:val="right"/>
              <w:rPr>
                <w:rFonts w:cs="Times New Roman"/>
                <w:b/>
                <w:sz w:val="18"/>
                <w:szCs w:val="18"/>
              </w:rPr>
            </w:pPr>
            <w:r w:rsidRPr="00AF0CFE">
              <w:rPr>
                <w:rFonts w:cs="Times New Roman"/>
                <w:b/>
                <w:bCs/>
                <w:sz w:val="18"/>
                <w:szCs w:val="18"/>
              </w:rPr>
              <w:t>2 217</w:t>
            </w:r>
          </w:p>
        </w:tc>
        <w:tc>
          <w:tcPr>
            <w:tcW w:w="990" w:type="dxa"/>
            <w:gridSpan w:val="2"/>
            <w:tcBorders>
              <w:top w:val="single" w:sz="4" w:space="0" w:color="auto"/>
              <w:bottom w:val="single" w:sz="12" w:space="0" w:color="auto"/>
            </w:tcBorders>
            <w:shd w:val="clear" w:color="auto" w:fill="auto"/>
            <w:vAlign w:val="bottom"/>
          </w:tcPr>
          <w:p w14:paraId="44FA3C1D" w14:textId="77777777" w:rsidR="006D6B56" w:rsidRPr="00AF0CFE" w:rsidRDefault="006D6B56" w:rsidP="00A804F5">
            <w:pPr>
              <w:spacing w:before="80" w:after="80" w:line="220" w:lineRule="exact"/>
              <w:jc w:val="right"/>
              <w:rPr>
                <w:rFonts w:cs="Times New Roman"/>
                <w:b/>
                <w:sz w:val="18"/>
                <w:szCs w:val="18"/>
              </w:rPr>
            </w:pPr>
            <w:r w:rsidRPr="00AF0CFE">
              <w:rPr>
                <w:rFonts w:cs="Times New Roman"/>
                <w:b/>
                <w:bCs/>
                <w:sz w:val="18"/>
                <w:szCs w:val="18"/>
              </w:rPr>
              <w:t>2 323</w:t>
            </w:r>
          </w:p>
        </w:tc>
      </w:tr>
    </w:tbl>
    <w:p w14:paraId="2ABC0154" w14:textId="77777777" w:rsidR="006D6B56" w:rsidRPr="00AF0CFE" w:rsidRDefault="006D6B56" w:rsidP="00A804F5">
      <w:pPr>
        <w:spacing w:before="120" w:after="240"/>
        <w:ind w:firstLine="170"/>
        <w:rPr>
          <w:sz w:val="18"/>
        </w:rPr>
      </w:pPr>
      <w:r w:rsidRPr="00AF0CFE">
        <w:rPr>
          <w:i/>
          <w:iCs/>
          <w:sz w:val="18"/>
        </w:rPr>
        <w:t>Источник:</w:t>
      </w:r>
      <w:r w:rsidRPr="00AF0CFE">
        <w:rPr>
          <w:sz w:val="18"/>
        </w:rPr>
        <w:t xml:space="preserve"> Управление Секретаря по делам безопасности.</w:t>
      </w:r>
    </w:p>
    <w:p w14:paraId="098BCEEF" w14:textId="77777777" w:rsidR="006D6B56" w:rsidRPr="00AF0CFE" w:rsidRDefault="006D6B56" w:rsidP="006D6B56">
      <w:pPr>
        <w:pStyle w:val="H23G"/>
      </w:pPr>
      <w:r w:rsidRPr="00AF0CFE">
        <w:rPr>
          <w:bCs/>
        </w:rPr>
        <w:tab/>
      </w:r>
      <w:r w:rsidRPr="00AF0CFE">
        <w:rPr>
          <w:bCs/>
        </w:rPr>
        <w:tab/>
        <w:t>(</w:t>
      </w:r>
      <w:r w:rsidR="00481D23" w:rsidRPr="00AF0CFE">
        <w:rPr>
          <w:bCs/>
        </w:rPr>
        <w:t>№</w:t>
      </w:r>
      <w:r w:rsidRPr="00AF0CFE">
        <w:rPr>
          <w:bC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21"/>
        <w:gridCol w:w="546"/>
        <w:gridCol w:w="584"/>
        <w:gridCol w:w="633"/>
        <w:gridCol w:w="584"/>
        <w:gridCol w:w="584"/>
        <w:gridCol w:w="633"/>
        <w:gridCol w:w="633"/>
        <w:gridCol w:w="634"/>
        <w:gridCol w:w="818"/>
      </w:tblGrid>
      <w:tr w:rsidR="006D6B56" w:rsidRPr="00AF0CFE" w14:paraId="3E187D1B" w14:textId="77777777" w:rsidTr="003B2BF7">
        <w:trPr>
          <w:tblHeader/>
        </w:trPr>
        <w:tc>
          <w:tcPr>
            <w:tcW w:w="1721" w:type="dxa"/>
            <w:tcBorders>
              <w:top w:val="single" w:sz="4" w:space="0" w:color="auto"/>
              <w:bottom w:val="single" w:sz="12" w:space="0" w:color="auto"/>
            </w:tcBorders>
            <w:shd w:val="clear" w:color="auto" w:fill="auto"/>
            <w:vAlign w:val="bottom"/>
          </w:tcPr>
          <w:p w14:paraId="538E4B04" w14:textId="77777777" w:rsidR="006D6B56" w:rsidRPr="00AF0CFE" w:rsidRDefault="006D6B56" w:rsidP="003B2BF7">
            <w:pPr>
              <w:suppressAutoHyphens w:val="0"/>
              <w:spacing w:before="80" w:after="80" w:line="200" w:lineRule="exact"/>
              <w:ind w:right="113"/>
              <w:rPr>
                <w:rFonts w:eastAsia="DFKai-SB"/>
                <w:bCs/>
                <w:i/>
                <w:iCs/>
                <w:sz w:val="16"/>
              </w:rPr>
            </w:pPr>
            <w:r w:rsidRPr="00AF0CFE">
              <w:rPr>
                <w:rFonts w:eastAsia="DFKai-SB"/>
                <w:bCs/>
                <w:i/>
                <w:iCs/>
                <w:sz w:val="16"/>
              </w:rPr>
              <w:t>Срок наказания</w:t>
            </w:r>
          </w:p>
        </w:tc>
        <w:tc>
          <w:tcPr>
            <w:tcW w:w="546" w:type="dxa"/>
            <w:tcBorders>
              <w:top w:val="single" w:sz="4" w:space="0" w:color="auto"/>
              <w:bottom w:val="single" w:sz="12" w:space="0" w:color="auto"/>
            </w:tcBorders>
            <w:shd w:val="clear" w:color="auto" w:fill="auto"/>
            <w:vAlign w:val="bottom"/>
          </w:tcPr>
          <w:p w14:paraId="14E0A808" w14:textId="77777777" w:rsidR="006D6B56" w:rsidRPr="00AF0CFE" w:rsidRDefault="006D6B56" w:rsidP="003B2BF7">
            <w:pPr>
              <w:suppressAutoHyphens w:val="0"/>
              <w:spacing w:before="80" w:after="80" w:line="200" w:lineRule="exact"/>
              <w:ind w:right="113"/>
              <w:jc w:val="right"/>
              <w:rPr>
                <w:rFonts w:eastAsia="DFKai-SB"/>
                <w:bCs/>
                <w:i/>
                <w:iCs/>
                <w:sz w:val="16"/>
              </w:rPr>
            </w:pPr>
            <w:r w:rsidRPr="00AF0CFE">
              <w:rPr>
                <w:rFonts w:eastAsia="DFKai-SB"/>
                <w:bCs/>
                <w:i/>
                <w:iCs/>
                <w:sz w:val="16"/>
              </w:rPr>
              <w:t>2010</w:t>
            </w:r>
          </w:p>
        </w:tc>
        <w:tc>
          <w:tcPr>
            <w:tcW w:w="584" w:type="dxa"/>
            <w:tcBorders>
              <w:top w:val="single" w:sz="4" w:space="0" w:color="auto"/>
              <w:bottom w:val="single" w:sz="12" w:space="0" w:color="auto"/>
            </w:tcBorders>
            <w:shd w:val="clear" w:color="auto" w:fill="auto"/>
            <w:vAlign w:val="bottom"/>
          </w:tcPr>
          <w:p w14:paraId="099AEAA4" w14:textId="77777777" w:rsidR="006D6B56" w:rsidRPr="00AF0CFE" w:rsidRDefault="006D6B56" w:rsidP="003B2BF7">
            <w:pPr>
              <w:suppressAutoHyphens w:val="0"/>
              <w:spacing w:before="80" w:after="80" w:line="200" w:lineRule="exact"/>
              <w:ind w:right="113"/>
              <w:jc w:val="right"/>
              <w:rPr>
                <w:rFonts w:eastAsia="DFKai-SB"/>
                <w:bCs/>
                <w:i/>
                <w:iCs/>
                <w:sz w:val="16"/>
              </w:rPr>
            </w:pPr>
            <w:r w:rsidRPr="00AF0CFE">
              <w:rPr>
                <w:rFonts w:eastAsia="DFKai-SB"/>
                <w:bCs/>
                <w:i/>
                <w:iCs/>
                <w:sz w:val="16"/>
              </w:rPr>
              <w:t>2011</w:t>
            </w:r>
          </w:p>
        </w:tc>
        <w:tc>
          <w:tcPr>
            <w:tcW w:w="633" w:type="dxa"/>
            <w:tcBorders>
              <w:top w:val="single" w:sz="4" w:space="0" w:color="auto"/>
              <w:bottom w:val="single" w:sz="12" w:space="0" w:color="auto"/>
            </w:tcBorders>
            <w:shd w:val="clear" w:color="auto" w:fill="auto"/>
            <w:vAlign w:val="bottom"/>
          </w:tcPr>
          <w:p w14:paraId="17283DBE" w14:textId="77777777" w:rsidR="006D6B56" w:rsidRPr="00AF0CFE" w:rsidRDefault="006D6B56" w:rsidP="003B2BF7">
            <w:pPr>
              <w:suppressAutoHyphens w:val="0"/>
              <w:spacing w:before="80" w:after="80" w:line="200" w:lineRule="exact"/>
              <w:ind w:right="113"/>
              <w:jc w:val="right"/>
              <w:rPr>
                <w:rFonts w:eastAsia="DFKai-SB"/>
                <w:bCs/>
                <w:i/>
                <w:iCs/>
                <w:sz w:val="16"/>
              </w:rPr>
            </w:pPr>
            <w:r w:rsidRPr="00AF0CFE">
              <w:rPr>
                <w:rFonts w:eastAsia="DFKai-SB"/>
                <w:bCs/>
                <w:i/>
                <w:iCs/>
                <w:sz w:val="16"/>
              </w:rPr>
              <w:t>2012</w:t>
            </w:r>
          </w:p>
        </w:tc>
        <w:tc>
          <w:tcPr>
            <w:tcW w:w="584" w:type="dxa"/>
            <w:tcBorders>
              <w:top w:val="single" w:sz="4" w:space="0" w:color="auto"/>
              <w:bottom w:val="single" w:sz="12" w:space="0" w:color="auto"/>
            </w:tcBorders>
            <w:shd w:val="clear" w:color="auto" w:fill="auto"/>
            <w:vAlign w:val="bottom"/>
          </w:tcPr>
          <w:p w14:paraId="7DD56348" w14:textId="77777777" w:rsidR="006D6B56" w:rsidRPr="00AF0CFE" w:rsidRDefault="006D6B56" w:rsidP="003B2BF7">
            <w:pPr>
              <w:suppressAutoHyphens w:val="0"/>
              <w:spacing w:before="80" w:after="80" w:line="200" w:lineRule="exact"/>
              <w:ind w:right="113"/>
              <w:jc w:val="right"/>
              <w:rPr>
                <w:rFonts w:eastAsia="DFKai-SB"/>
                <w:bCs/>
                <w:i/>
                <w:iCs/>
                <w:sz w:val="16"/>
              </w:rPr>
            </w:pPr>
            <w:r w:rsidRPr="00AF0CFE">
              <w:rPr>
                <w:rFonts w:eastAsia="DFKai-SB"/>
                <w:bCs/>
                <w:i/>
                <w:iCs/>
                <w:sz w:val="16"/>
              </w:rPr>
              <w:t>2013</w:t>
            </w:r>
          </w:p>
        </w:tc>
        <w:tc>
          <w:tcPr>
            <w:tcW w:w="584" w:type="dxa"/>
            <w:tcBorders>
              <w:top w:val="single" w:sz="4" w:space="0" w:color="auto"/>
              <w:bottom w:val="single" w:sz="12" w:space="0" w:color="auto"/>
            </w:tcBorders>
            <w:shd w:val="clear" w:color="auto" w:fill="auto"/>
            <w:vAlign w:val="bottom"/>
          </w:tcPr>
          <w:p w14:paraId="7E4EC95F" w14:textId="77777777" w:rsidR="006D6B56" w:rsidRPr="00AF0CFE" w:rsidRDefault="006D6B56" w:rsidP="003B2BF7">
            <w:pPr>
              <w:suppressAutoHyphens w:val="0"/>
              <w:spacing w:before="80" w:after="80" w:line="200" w:lineRule="exact"/>
              <w:ind w:right="113"/>
              <w:jc w:val="right"/>
              <w:rPr>
                <w:rFonts w:eastAsia="DFKai-SB"/>
                <w:bCs/>
                <w:i/>
                <w:iCs/>
                <w:sz w:val="16"/>
              </w:rPr>
            </w:pPr>
            <w:r w:rsidRPr="00AF0CFE">
              <w:rPr>
                <w:rFonts w:eastAsia="DFKai-SB"/>
                <w:bCs/>
                <w:i/>
                <w:iCs/>
                <w:sz w:val="16"/>
              </w:rPr>
              <w:t>2014</w:t>
            </w:r>
          </w:p>
        </w:tc>
        <w:tc>
          <w:tcPr>
            <w:tcW w:w="633" w:type="dxa"/>
            <w:tcBorders>
              <w:top w:val="single" w:sz="4" w:space="0" w:color="auto"/>
              <w:bottom w:val="single" w:sz="12" w:space="0" w:color="auto"/>
            </w:tcBorders>
            <w:shd w:val="clear" w:color="auto" w:fill="auto"/>
            <w:vAlign w:val="bottom"/>
          </w:tcPr>
          <w:p w14:paraId="2F904A68" w14:textId="77777777" w:rsidR="006D6B56" w:rsidRPr="00AF0CFE" w:rsidRDefault="006D6B56" w:rsidP="003B2BF7">
            <w:pPr>
              <w:suppressAutoHyphens w:val="0"/>
              <w:spacing w:before="80" w:after="80" w:line="200" w:lineRule="exact"/>
              <w:ind w:right="113"/>
              <w:jc w:val="right"/>
              <w:rPr>
                <w:rFonts w:eastAsia="DFKai-SB"/>
                <w:bCs/>
                <w:i/>
                <w:iCs/>
                <w:sz w:val="16"/>
              </w:rPr>
            </w:pPr>
            <w:r w:rsidRPr="00AF0CFE">
              <w:rPr>
                <w:rFonts w:eastAsia="DFKai-SB"/>
                <w:bCs/>
                <w:i/>
                <w:iCs/>
                <w:sz w:val="16"/>
              </w:rPr>
              <w:t>2015</w:t>
            </w:r>
          </w:p>
        </w:tc>
        <w:tc>
          <w:tcPr>
            <w:tcW w:w="633" w:type="dxa"/>
            <w:tcBorders>
              <w:top w:val="single" w:sz="4" w:space="0" w:color="auto"/>
              <w:bottom w:val="single" w:sz="12" w:space="0" w:color="auto"/>
            </w:tcBorders>
            <w:shd w:val="clear" w:color="auto" w:fill="auto"/>
            <w:vAlign w:val="bottom"/>
          </w:tcPr>
          <w:p w14:paraId="4D834C3A" w14:textId="77777777" w:rsidR="006D6B56" w:rsidRPr="00AF0CFE" w:rsidRDefault="006D6B56" w:rsidP="003B2BF7">
            <w:pPr>
              <w:suppressAutoHyphens w:val="0"/>
              <w:spacing w:before="80" w:after="80" w:line="200" w:lineRule="exact"/>
              <w:ind w:right="113"/>
              <w:jc w:val="right"/>
              <w:rPr>
                <w:rFonts w:eastAsia="DFKai-SB"/>
                <w:bCs/>
                <w:i/>
                <w:iCs/>
                <w:sz w:val="16"/>
              </w:rPr>
            </w:pPr>
            <w:r w:rsidRPr="00AF0CFE">
              <w:rPr>
                <w:rFonts w:eastAsia="DFKai-SB"/>
                <w:bCs/>
                <w:i/>
                <w:iCs/>
                <w:sz w:val="16"/>
              </w:rPr>
              <w:t>2016</w:t>
            </w:r>
          </w:p>
        </w:tc>
        <w:tc>
          <w:tcPr>
            <w:tcW w:w="634" w:type="dxa"/>
            <w:tcBorders>
              <w:top w:val="single" w:sz="4" w:space="0" w:color="auto"/>
              <w:bottom w:val="single" w:sz="12" w:space="0" w:color="auto"/>
            </w:tcBorders>
            <w:shd w:val="clear" w:color="auto" w:fill="auto"/>
            <w:vAlign w:val="bottom"/>
          </w:tcPr>
          <w:p w14:paraId="41101BBF" w14:textId="77777777" w:rsidR="006D6B56" w:rsidRPr="00AF0CFE" w:rsidRDefault="006D6B56" w:rsidP="003B2BF7">
            <w:pPr>
              <w:suppressAutoHyphens w:val="0"/>
              <w:spacing w:before="80" w:after="80" w:line="200" w:lineRule="exact"/>
              <w:ind w:right="113"/>
              <w:jc w:val="right"/>
              <w:rPr>
                <w:rFonts w:eastAsia="DFKai-SB"/>
                <w:bCs/>
                <w:i/>
                <w:iCs/>
                <w:sz w:val="16"/>
              </w:rPr>
            </w:pPr>
            <w:r w:rsidRPr="00AF0CFE">
              <w:rPr>
                <w:rFonts w:eastAsia="DFKai-SB"/>
                <w:bCs/>
                <w:i/>
                <w:iCs/>
                <w:sz w:val="16"/>
              </w:rPr>
              <w:t>2017</w:t>
            </w:r>
          </w:p>
        </w:tc>
        <w:tc>
          <w:tcPr>
            <w:tcW w:w="818" w:type="dxa"/>
            <w:tcBorders>
              <w:top w:val="single" w:sz="4" w:space="0" w:color="auto"/>
              <w:bottom w:val="single" w:sz="12" w:space="0" w:color="auto"/>
            </w:tcBorders>
            <w:shd w:val="clear" w:color="auto" w:fill="auto"/>
            <w:vAlign w:val="bottom"/>
          </w:tcPr>
          <w:p w14:paraId="22053D97" w14:textId="77777777" w:rsidR="006D6B56" w:rsidRPr="00AF0CFE" w:rsidRDefault="006D6B56" w:rsidP="003B2BF7">
            <w:pPr>
              <w:suppressAutoHyphens w:val="0"/>
              <w:spacing w:before="80" w:after="80" w:line="200" w:lineRule="exact"/>
              <w:ind w:right="113"/>
              <w:jc w:val="right"/>
              <w:rPr>
                <w:rFonts w:eastAsia="DFKai-SB"/>
                <w:bCs/>
                <w:i/>
                <w:iCs/>
                <w:sz w:val="16"/>
              </w:rPr>
            </w:pPr>
            <w:r w:rsidRPr="00AF0CFE">
              <w:rPr>
                <w:rFonts w:eastAsia="DFKai-SB"/>
                <w:bCs/>
                <w:i/>
                <w:iCs/>
                <w:sz w:val="16"/>
              </w:rPr>
              <w:t>2018</w:t>
            </w:r>
            <w:r w:rsidRPr="00AF0CFE">
              <w:rPr>
                <w:rFonts w:eastAsia="DFKai-SB"/>
                <w:bCs/>
                <w:i/>
                <w:iCs/>
                <w:sz w:val="16"/>
              </w:rPr>
              <w:br/>
              <w:t>(январь</w:t>
            </w:r>
            <w:r w:rsidR="00065903" w:rsidRPr="00AF0CFE">
              <w:t>–</w:t>
            </w:r>
            <w:r w:rsidRPr="00AF0CFE">
              <w:rPr>
                <w:rFonts w:eastAsia="DFKai-SB"/>
                <w:bCs/>
                <w:i/>
                <w:iCs/>
                <w:sz w:val="16"/>
              </w:rPr>
              <w:t>сентябрь)</w:t>
            </w:r>
          </w:p>
        </w:tc>
      </w:tr>
      <w:tr w:rsidR="006D6B56" w:rsidRPr="00AF0CFE" w14:paraId="2EFE3BD6" w14:textId="77777777" w:rsidTr="003B2BF7">
        <w:tc>
          <w:tcPr>
            <w:tcW w:w="1721" w:type="dxa"/>
            <w:tcBorders>
              <w:top w:val="single" w:sz="12" w:space="0" w:color="auto"/>
            </w:tcBorders>
            <w:shd w:val="clear" w:color="auto" w:fill="auto"/>
          </w:tcPr>
          <w:p w14:paraId="4C8457F0" w14:textId="77777777" w:rsidR="006D6B56" w:rsidRPr="00AF0CFE" w:rsidRDefault="006D6B56" w:rsidP="003B2BF7">
            <w:pPr>
              <w:suppressAutoHyphens w:val="0"/>
              <w:spacing w:before="40" w:after="40" w:line="220" w:lineRule="exact"/>
              <w:ind w:right="113"/>
              <w:rPr>
                <w:rFonts w:eastAsia="DFKai-SB"/>
                <w:bCs/>
                <w:iCs/>
                <w:sz w:val="18"/>
              </w:rPr>
            </w:pPr>
            <w:r w:rsidRPr="00AF0CFE">
              <w:rPr>
                <w:rFonts w:eastAsia="DFKai-SB"/>
                <w:bCs/>
                <w:iCs/>
                <w:sz w:val="18"/>
              </w:rPr>
              <w:t>Менее 1 года</w:t>
            </w:r>
          </w:p>
        </w:tc>
        <w:tc>
          <w:tcPr>
            <w:tcW w:w="546" w:type="dxa"/>
            <w:tcBorders>
              <w:top w:val="single" w:sz="12" w:space="0" w:color="auto"/>
            </w:tcBorders>
            <w:shd w:val="clear" w:color="auto" w:fill="auto"/>
            <w:vAlign w:val="bottom"/>
          </w:tcPr>
          <w:p w14:paraId="0C2E77F2"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111</w:t>
            </w:r>
          </w:p>
        </w:tc>
        <w:tc>
          <w:tcPr>
            <w:tcW w:w="584" w:type="dxa"/>
            <w:tcBorders>
              <w:top w:val="single" w:sz="12" w:space="0" w:color="auto"/>
            </w:tcBorders>
            <w:shd w:val="clear" w:color="auto" w:fill="auto"/>
            <w:vAlign w:val="bottom"/>
          </w:tcPr>
          <w:p w14:paraId="6DBC25A6"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129</w:t>
            </w:r>
          </w:p>
        </w:tc>
        <w:tc>
          <w:tcPr>
            <w:tcW w:w="633" w:type="dxa"/>
            <w:tcBorders>
              <w:top w:val="single" w:sz="12" w:space="0" w:color="auto"/>
            </w:tcBorders>
            <w:shd w:val="clear" w:color="auto" w:fill="auto"/>
            <w:vAlign w:val="bottom"/>
          </w:tcPr>
          <w:p w14:paraId="65FD4DFC"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128</w:t>
            </w:r>
          </w:p>
        </w:tc>
        <w:tc>
          <w:tcPr>
            <w:tcW w:w="584" w:type="dxa"/>
            <w:tcBorders>
              <w:top w:val="single" w:sz="12" w:space="0" w:color="auto"/>
            </w:tcBorders>
            <w:shd w:val="clear" w:color="auto" w:fill="auto"/>
            <w:vAlign w:val="bottom"/>
          </w:tcPr>
          <w:p w14:paraId="41A59FFA"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144</w:t>
            </w:r>
          </w:p>
        </w:tc>
        <w:tc>
          <w:tcPr>
            <w:tcW w:w="584" w:type="dxa"/>
            <w:tcBorders>
              <w:top w:val="single" w:sz="12" w:space="0" w:color="auto"/>
            </w:tcBorders>
            <w:shd w:val="clear" w:color="auto" w:fill="auto"/>
            <w:vAlign w:val="bottom"/>
          </w:tcPr>
          <w:p w14:paraId="09F71516"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206</w:t>
            </w:r>
          </w:p>
        </w:tc>
        <w:tc>
          <w:tcPr>
            <w:tcW w:w="633" w:type="dxa"/>
            <w:tcBorders>
              <w:top w:val="single" w:sz="12" w:space="0" w:color="auto"/>
            </w:tcBorders>
            <w:shd w:val="clear" w:color="auto" w:fill="auto"/>
            <w:vAlign w:val="bottom"/>
          </w:tcPr>
          <w:p w14:paraId="66F0A99B"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265</w:t>
            </w:r>
          </w:p>
        </w:tc>
        <w:tc>
          <w:tcPr>
            <w:tcW w:w="633" w:type="dxa"/>
            <w:tcBorders>
              <w:top w:val="single" w:sz="12" w:space="0" w:color="auto"/>
            </w:tcBorders>
            <w:shd w:val="clear" w:color="auto" w:fill="auto"/>
            <w:vAlign w:val="bottom"/>
          </w:tcPr>
          <w:p w14:paraId="39A79D7D"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226</w:t>
            </w:r>
          </w:p>
        </w:tc>
        <w:tc>
          <w:tcPr>
            <w:tcW w:w="634" w:type="dxa"/>
            <w:tcBorders>
              <w:top w:val="single" w:sz="12" w:space="0" w:color="auto"/>
            </w:tcBorders>
            <w:shd w:val="clear" w:color="auto" w:fill="auto"/>
            <w:vAlign w:val="bottom"/>
          </w:tcPr>
          <w:p w14:paraId="6E5199C0"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236</w:t>
            </w:r>
          </w:p>
        </w:tc>
        <w:tc>
          <w:tcPr>
            <w:tcW w:w="818" w:type="dxa"/>
            <w:tcBorders>
              <w:top w:val="single" w:sz="12" w:space="0" w:color="auto"/>
            </w:tcBorders>
            <w:shd w:val="clear" w:color="auto" w:fill="auto"/>
            <w:vAlign w:val="bottom"/>
          </w:tcPr>
          <w:p w14:paraId="4B8456AE"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216</w:t>
            </w:r>
          </w:p>
        </w:tc>
      </w:tr>
      <w:tr w:rsidR="006D6B56" w:rsidRPr="00AF0CFE" w14:paraId="2A4231AB" w14:textId="77777777" w:rsidTr="003B2BF7">
        <w:tc>
          <w:tcPr>
            <w:tcW w:w="1721" w:type="dxa"/>
            <w:shd w:val="clear" w:color="auto" w:fill="auto"/>
          </w:tcPr>
          <w:p w14:paraId="6A4A466C" w14:textId="77777777" w:rsidR="006D6B56" w:rsidRPr="00AF0CFE" w:rsidRDefault="006D6B56" w:rsidP="003B2BF7">
            <w:pPr>
              <w:suppressAutoHyphens w:val="0"/>
              <w:spacing w:before="40" w:after="40" w:line="220" w:lineRule="exact"/>
              <w:ind w:right="113"/>
              <w:rPr>
                <w:rFonts w:eastAsia="DFKai-SB"/>
                <w:bCs/>
                <w:iCs/>
                <w:sz w:val="18"/>
              </w:rPr>
            </w:pPr>
            <w:r w:rsidRPr="00AF0CFE">
              <w:rPr>
                <w:rFonts w:eastAsia="DFKai-SB"/>
                <w:bCs/>
                <w:iCs/>
                <w:sz w:val="18"/>
              </w:rPr>
              <w:t>От 1 года до 5 лет</w:t>
            </w:r>
          </w:p>
        </w:tc>
        <w:tc>
          <w:tcPr>
            <w:tcW w:w="546" w:type="dxa"/>
            <w:shd w:val="clear" w:color="auto" w:fill="auto"/>
            <w:vAlign w:val="bottom"/>
          </w:tcPr>
          <w:p w14:paraId="3E7C9A97"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355</w:t>
            </w:r>
          </w:p>
        </w:tc>
        <w:tc>
          <w:tcPr>
            <w:tcW w:w="584" w:type="dxa"/>
            <w:shd w:val="clear" w:color="auto" w:fill="auto"/>
            <w:vAlign w:val="bottom"/>
          </w:tcPr>
          <w:p w14:paraId="4D436846"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476</w:t>
            </w:r>
          </w:p>
        </w:tc>
        <w:tc>
          <w:tcPr>
            <w:tcW w:w="633" w:type="dxa"/>
            <w:shd w:val="clear" w:color="auto" w:fill="auto"/>
            <w:vAlign w:val="bottom"/>
          </w:tcPr>
          <w:p w14:paraId="2E0421F8"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506</w:t>
            </w:r>
          </w:p>
        </w:tc>
        <w:tc>
          <w:tcPr>
            <w:tcW w:w="584" w:type="dxa"/>
            <w:shd w:val="clear" w:color="auto" w:fill="auto"/>
            <w:vAlign w:val="bottom"/>
          </w:tcPr>
          <w:p w14:paraId="6F97E714"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539</w:t>
            </w:r>
          </w:p>
        </w:tc>
        <w:tc>
          <w:tcPr>
            <w:tcW w:w="584" w:type="dxa"/>
            <w:shd w:val="clear" w:color="auto" w:fill="auto"/>
            <w:vAlign w:val="bottom"/>
          </w:tcPr>
          <w:p w14:paraId="3188EF1D"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605</w:t>
            </w:r>
          </w:p>
        </w:tc>
        <w:tc>
          <w:tcPr>
            <w:tcW w:w="633" w:type="dxa"/>
            <w:shd w:val="clear" w:color="auto" w:fill="auto"/>
            <w:vAlign w:val="bottom"/>
          </w:tcPr>
          <w:p w14:paraId="6D4A0752"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604</w:t>
            </w:r>
          </w:p>
        </w:tc>
        <w:tc>
          <w:tcPr>
            <w:tcW w:w="633" w:type="dxa"/>
            <w:shd w:val="clear" w:color="auto" w:fill="auto"/>
            <w:vAlign w:val="bottom"/>
          </w:tcPr>
          <w:p w14:paraId="4C07C22F"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652</w:t>
            </w:r>
          </w:p>
        </w:tc>
        <w:tc>
          <w:tcPr>
            <w:tcW w:w="634" w:type="dxa"/>
            <w:shd w:val="clear" w:color="auto" w:fill="auto"/>
            <w:vAlign w:val="bottom"/>
          </w:tcPr>
          <w:p w14:paraId="60B16668"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650</w:t>
            </w:r>
          </w:p>
        </w:tc>
        <w:tc>
          <w:tcPr>
            <w:tcW w:w="818" w:type="dxa"/>
            <w:shd w:val="clear" w:color="auto" w:fill="auto"/>
            <w:vAlign w:val="bottom"/>
          </w:tcPr>
          <w:p w14:paraId="10B27BC0"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692</w:t>
            </w:r>
          </w:p>
        </w:tc>
      </w:tr>
      <w:tr w:rsidR="006D6B56" w:rsidRPr="00AF0CFE" w14:paraId="2AE4D7B6" w14:textId="77777777" w:rsidTr="003B2BF7">
        <w:tc>
          <w:tcPr>
            <w:tcW w:w="1721" w:type="dxa"/>
            <w:shd w:val="clear" w:color="auto" w:fill="auto"/>
          </w:tcPr>
          <w:p w14:paraId="48783A72" w14:textId="77777777" w:rsidR="006D6B56" w:rsidRPr="00AF0CFE" w:rsidRDefault="006D6B56" w:rsidP="003B2BF7">
            <w:pPr>
              <w:suppressAutoHyphens w:val="0"/>
              <w:spacing w:before="40" w:after="40" w:line="220" w:lineRule="exact"/>
              <w:ind w:right="113"/>
              <w:rPr>
                <w:rFonts w:eastAsia="DFKai-SB"/>
                <w:bCs/>
                <w:iCs/>
                <w:sz w:val="18"/>
              </w:rPr>
            </w:pPr>
            <w:r w:rsidRPr="00AF0CFE">
              <w:rPr>
                <w:rFonts w:eastAsia="DFKai-SB"/>
                <w:bCs/>
                <w:iCs/>
                <w:sz w:val="18"/>
              </w:rPr>
              <w:t>От 6 до 10 лет</w:t>
            </w:r>
          </w:p>
        </w:tc>
        <w:tc>
          <w:tcPr>
            <w:tcW w:w="546" w:type="dxa"/>
            <w:shd w:val="clear" w:color="auto" w:fill="auto"/>
            <w:vAlign w:val="bottom"/>
          </w:tcPr>
          <w:p w14:paraId="476712A3"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289</w:t>
            </w:r>
          </w:p>
        </w:tc>
        <w:tc>
          <w:tcPr>
            <w:tcW w:w="584" w:type="dxa"/>
            <w:shd w:val="clear" w:color="auto" w:fill="auto"/>
            <w:vAlign w:val="bottom"/>
          </w:tcPr>
          <w:p w14:paraId="5842CE48"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323</w:t>
            </w:r>
          </w:p>
        </w:tc>
        <w:tc>
          <w:tcPr>
            <w:tcW w:w="633" w:type="dxa"/>
            <w:shd w:val="clear" w:color="auto" w:fill="auto"/>
            <w:vAlign w:val="bottom"/>
          </w:tcPr>
          <w:p w14:paraId="15F07C8C"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345</w:t>
            </w:r>
          </w:p>
        </w:tc>
        <w:tc>
          <w:tcPr>
            <w:tcW w:w="584" w:type="dxa"/>
            <w:shd w:val="clear" w:color="auto" w:fill="auto"/>
            <w:vAlign w:val="bottom"/>
          </w:tcPr>
          <w:p w14:paraId="45E6B8E9"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347</w:t>
            </w:r>
          </w:p>
        </w:tc>
        <w:tc>
          <w:tcPr>
            <w:tcW w:w="584" w:type="dxa"/>
            <w:shd w:val="clear" w:color="auto" w:fill="auto"/>
            <w:vAlign w:val="bottom"/>
          </w:tcPr>
          <w:p w14:paraId="3F50A95F"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354</w:t>
            </w:r>
          </w:p>
        </w:tc>
        <w:tc>
          <w:tcPr>
            <w:tcW w:w="633" w:type="dxa"/>
            <w:shd w:val="clear" w:color="auto" w:fill="auto"/>
            <w:vAlign w:val="bottom"/>
          </w:tcPr>
          <w:p w14:paraId="147E7C7A"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359</w:t>
            </w:r>
          </w:p>
        </w:tc>
        <w:tc>
          <w:tcPr>
            <w:tcW w:w="633" w:type="dxa"/>
            <w:shd w:val="clear" w:color="auto" w:fill="auto"/>
            <w:vAlign w:val="bottom"/>
          </w:tcPr>
          <w:p w14:paraId="537A1B6D"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379</w:t>
            </w:r>
          </w:p>
        </w:tc>
        <w:tc>
          <w:tcPr>
            <w:tcW w:w="634" w:type="dxa"/>
            <w:shd w:val="clear" w:color="auto" w:fill="auto"/>
            <w:vAlign w:val="bottom"/>
          </w:tcPr>
          <w:p w14:paraId="0E7B0CE7"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378</w:t>
            </w:r>
          </w:p>
        </w:tc>
        <w:tc>
          <w:tcPr>
            <w:tcW w:w="818" w:type="dxa"/>
            <w:shd w:val="clear" w:color="auto" w:fill="auto"/>
            <w:vAlign w:val="bottom"/>
          </w:tcPr>
          <w:p w14:paraId="21AAA767"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418</w:t>
            </w:r>
          </w:p>
        </w:tc>
      </w:tr>
      <w:tr w:rsidR="006D6B56" w:rsidRPr="00AF0CFE" w14:paraId="18A14DF0" w14:textId="77777777" w:rsidTr="003B2BF7">
        <w:tc>
          <w:tcPr>
            <w:tcW w:w="1721" w:type="dxa"/>
            <w:shd w:val="clear" w:color="auto" w:fill="auto"/>
          </w:tcPr>
          <w:p w14:paraId="28342AEC" w14:textId="77777777" w:rsidR="006D6B56" w:rsidRPr="00AF0CFE" w:rsidRDefault="006D6B56" w:rsidP="003B2BF7">
            <w:pPr>
              <w:suppressAutoHyphens w:val="0"/>
              <w:spacing w:before="40" w:after="40" w:line="220" w:lineRule="exact"/>
              <w:ind w:right="113"/>
              <w:rPr>
                <w:rFonts w:eastAsia="DFKai-SB"/>
                <w:bCs/>
                <w:iCs/>
                <w:sz w:val="18"/>
              </w:rPr>
            </w:pPr>
            <w:r w:rsidRPr="00AF0CFE">
              <w:rPr>
                <w:rFonts w:eastAsia="DFKai-SB"/>
                <w:bCs/>
                <w:iCs/>
                <w:sz w:val="18"/>
              </w:rPr>
              <w:t>От 11 до 15 лет</w:t>
            </w:r>
          </w:p>
        </w:tc>
        <w:tc>
          <w:tcPr>
            <w:tcW w:w="546" w:type="dxa"/>
            <w:shd w:val="clear" w:color="auto" w:fill="auto"/>
            <w:vAlign w:val="bottom"/>
          </w:tcPr>
          <w:p w14:paraId="745F7659"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63</w:t>
            </w:r>
          </w:p>
        </w:tc>
        <w:tc>
          <w:tcPr>
            <w:tcW w:w="584" w:type="dxa"/>
            <w:shd w:val="clear" w:color="auto" w:fill="auto"/>
            <w:vAlign w:val="bottom"/>
          </w:tcPr>
          <w:p w14:paraId="0D4C33A3"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56</w:t>
            </w:r>
          </w:p>
        </w:tc>
        <w:tc>
          <w:tcPr>
            <w:tcW w:w="633" w:type="dxa"/>
            <w:shd w:val="clear" w:color="auto" w:fill="auto"/>
            <w:vAlign w:val="bottom"/>
          </w:tcPr>
          <w:p w14:paraId="3F65BF12"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56</w:t>
            </w:r>
          </w:p>
        </w:tc>
        <w:tc>
          <w:tcPr>
            <w:tcW w:w="584" w:type="dxa"/>
            <w:shd w:val="clear" w:color="auto" w:fill="auto"/>
            <w:vAlign w:val="bottom"/>
          </w:tcPr>
          <w:p w14:paraId="3D5FDAA0"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55</w:t>
            </w:r>
          </w:p>
        </w:tc>
        <w:tc>
          <w:tcPr>
            <w:tcW w:w="584" w:type="dxa"/>
            <w:shd w:val="clear" w:color="auto" w:fill="auto"/>
            <w:vAlign w:val="bottom"/>
          </w:tcPr>
          <w:p w14:paraId="2152F1BC"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59</w:t>
            </w:r>
          </w:p>
        </w:tc>
        <w:tc>
          <w:tcPr>
            <w:tcW w:w="633" w:type="dxa"/>
            <w:shd w:val="clear" w:color="auto" w:fill="auto"/>
            <w:vAlign w:val="bottom"/>
          </w:tcPr>
          <w:p w14:paraId="06108953"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61</w:t>
            </w:r>
          </w:p>
        </w:tc>
        <w:tc>
          <w:tcPr>
            <w:tcW w:w="633" w:type="dxa"/>
            <w:shd w:val="clear" w:color="auto" w:fill="auto"/>
            <w:vAlign w:val="bottom"/>
          </w:tcPr>
          <w:p w14:paraId="4370E854"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55</w:t>
            </w:r>
          </w:p>
        </w:tc>
        <w:tc>
          <w:tcPr>
            <w:tcW w:w="634" w:type="dxa"/>
            <w:shd w:val="clear" w:color="auto" w:fill="auto"/>
            <w:vAlign w:val="bottom"/>
          </w:tcPr>
          <w:p w14:paraId="5D8DBAAD"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68</w:t>
            </w:r>
          </w:p>
        </w:tc>
        <w:tc>
          <w:tcPr>
            <w:tcW w:w="818" w:type="dxa"/>
            <w:shd w:val="clear" w:color="auto" w:fill="auto"/>
            <w:vAlign w:val="bottom"/>
          </w:tcPr>
          <w:p w14:paraId="213F68B9"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67</w:t>
            </w:r>
          </w:p>
        </w:tc>
      </w:tr>
      <w:tr w:rsidR="006D6B56" w:rsidRPr="00AF0CFE" w14:paraId="41C5E55D" w14:textId="77777777" w:rsidTr="003B2BF7">
        <w:tc>
          <w:tcPr>
            <w:tcW w:w="1721" w:type="dxa"/>
            <w:shd w:val="clear" w:color="auto" w:fill="auto"/>
          </w:tcPr>
          <w:p w14:paraId="7F37A3A9" w14:textId="77777777" w:rsidR="006D6B56" w:rsidRPr="00AF0CFE" w:rsidRDefault="006D6B56" w:rsidP="003B2BF7">
            <w:pPr>
              <w:suppressAutoHyphens w:val="0"/>
              <w:spacing w:before="40" w:after="40" w:line="220" w:lineRule="exact"/>
              <w:ind w:right="113"/>
              <w:rPr>
                <w:rFonts w:eastAsia="DFKai-SB"/>
                <w:bCs/>
                <w:iCs/>
                <w:sz w:val="18"/>
              </w:rPr>
            </w:pPr>
            <w:r w:rsidRPr="00AF0CFE">
              <w:rPr>
                <w:rFonts w:eastAsia="DFKai-SB"/>
                <w:bCs/>
                <w:iCs/>
                <w:sz w:val="18"/>
              </w:rPr>
              <w:t>От 16 до 20 лет</w:t>
            </w:r>
          </w:p>
        </w:tc>
        <w:tc>
          <w:tcPr>
            <w:tcW w:w="546" w:type="dxa"/>
            <w:shd w:val="clear" w:color="auto" w:fill="auto"/>
            <w:vAlign w:val="bottom"/>
          </w:tcPr>
          <w:p w14:paraId="148E826F"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26</w:t>
            </w:r>
          </w:p>
        </w:tc>
        <w:tc>
          <w:tcPr>
            <w:tcW w:w="584" w:type="dxa"/>
            <w:shd w:val="clear" w:color="auto" w:fill="auto"/>
            <w:vAlign w:val="bottom"/>
          </w:tcPr>
          <w:p w14:paraId="3A2E8F80"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24</w:t>
            </w:r>
          </w:p>
        </w:tc>
        <w:tc>
          <w:tcPr>
            <w:tcW w:w="633" w:type="dxa"/>
            <w:shd w:val="clear" w:color="auto" w:fill="auto"/>
            <w:vAlign w:val="bottom"/>
          </w:tcPr>
          <w:p w14:paraId="2743FDAA"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25</w:t>
            </w:r>
          </w:p>
        </w:tc>
        <w:tc>
          <w:tcPr>
            <w:tcW w:w="584" w:type="dxa"/>
            <w:shd w:val="clear" w:color="auto" w:fill="auto"/>
            <w:vAlign w:val="bottom"/>
          </w:tcPr>
          <w:p w14:paraId="76672644"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24</w:t>
            </w:r>
          </w:p>
        </w:tc>
        <w:tc>
          <w:tcPr>
            <w:tcW w:w="584" w:type="dxa"/>
            <w:shd w:val="clear" w:color="auto" w:fill="auto"/>
            <w:vAlign w:val="bottom"/>
          </w:tcPr>
          <w:p w14:paraId="6E33F1CA"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21</w:t>
            </w:r>
          </w:p>
        </w:tc>
        <w:tc>
          <w:tcPr>
            <w:tcW w:w="633" w:type="dxa"/>
            <w:shd w:val="clear" w:color="auto" w:fill="auto"/>
            <w:vAlign w:val="bottom"/>
          </w:tcPr>
          <w:p w14:paraId="59CFD295"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17</w:t>
            </w:r>
          </w:p>
        </w:tc>
        <w:tc>
          <w:tcPr>
            <w:tcW w:w="633" w:type="dxa"/>
            <w:shd w:val="clear" w:color="auto" w:fill="auto"/>
            <w:vAlign w:val="bottom"/>
          </w:tcPr>
          <w:p w14:paraId="14CE963E"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16</w:t>
            </w:r>
          </w:p>
        </w:tc>
        <w:tc>
          <w:tcPr>
            <w:tcW w:w="634" w:type="dxa"/>
            <w:shd w:val="clear" w:color="auto" w:fill="auto"/>
            <w:vAlign w:val="bottom"/>
          </w:tcPr>
          <w:p w14:paraId="54668284"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18</w:t>
            </w:r>
          </w:p>
        </w:tc>
        <w:tc>
          <w:tcPr>
            <w:tcW w:w="818" w:type="dxa"/>
            <w:shd w:val="clear" w:color="auto" w:fill="auto"/>
            <w:vAlign w:val="bottom"/>
          </w:tcPr>
          <w:p w14:paraId="7BA9F26B"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19</w:t>
            </w:r>
          </w:p>
        </w:tc>
      </w:tr>
      <w:tr w:rsidR="006D6B56" w:rsidRPr="00AF0CFE" w14:paraId="4E298FF1" w14:textId="77777777" w:rsidTr="003B2BF7">
        <w:tc>
          <w:tcPr>
            <w:tcW w:w="1721" w:type="dxa"/>
            <w:tcBorders>
              <w:bottom w:val="single" w:sz="4" w:space="0" w:color="auto"/>
            </w:tcBorders>
            <w:shd w:val="clear" w:color="auto" w:fill="auto"/>
          </w:tcPr>
          <w:p w14:paraId="5FFCE93D" w14:textId="77777777" w:rsidR="006D6B56" w:rsidRPr="00AF0CFE" w:rsidRDefault="006D6B56" w:rsidP="003B2BF7">
            <w:pPr>
              <w:suppressAutoHyphens w:val="0"/>
              <w:spacing w:before="40" w:after="40" w:line="220" w:lineRule="exact"/>
              <w:ind w:right="113"/>
              <w:rPr>
                <w:rFonts w:eastAsia="DFKai-SB"/>
                <w:bCs/>
                <w:iCs/>
                <w:sz w:val="18"/>
              </w:rPr>
            </w:pPr>
            <w:r w:rsidRPr="00AF0CFE">
              <w:rPr>
                <w:rFonts w:eastAsia="DFKai-SB"/>
                <w:bCs/>
                <w:iCs/>
                <w:sz w:val="18"/>
              </w:rPr>
              <w:t>21 год и более</w:t>
            </w:r>
          </w:p>
        </w:tc>
        <w:tc>
          <w:tcPr>
            <w:tcW w:w="546" w:type="dxa"/>
            <w:tcBorders>
              <w:bottom w:val="single" w:sz="4" w:space="0" w:color="auto"/>
            </w:tcBorders>
            <w:shd w:val="clear" w:color="auto" w:fill="auto"/>
            <w:vAlign w:val="bottom"/>
          </w:tcPr>
          <w:p w14:paraId="048CBBCE"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17</w:t>
            </w:r>
          </w:p>
        </w:tc>
        <w:tc>
          <w:tcPr>
            <w:tcW w:w="584" w:type="dxa"/>
            <w:tcBorders>
              <w:bottom w:val="single" w:sz="4" w:space="0" w:color="auto"/>
            </w:tcBorders>
            <w:shd w:val="clear" w:color="auto" w:fill="auto"/>
            <w:vAlign w:val="bottom"/>
          </w:tcPr>
          <w:p w14:paraId="260D7DDE"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17</w:t>
            </w:r>
          </w:p>
        </w:tc>
        <w:tc>
          <w:tcPr>
            <w:tcW w:w="633" w:type="dxa"/>
            <w:tcBorders>
              <w:bottom w:val="single" w:sz="4" w:space="0" w:color="auto"/>
            </w:tcBorders>
            <w:shd w:val="clear" w:color="auto" w:fill="auto"/>
            <w:vAlign w:val="bottom"/>
          </w:tcPr>
          <w:p w14:paraId="6EA271AE"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17</w:t>
            </w:r>
          </w:p>
        </w:tc>
        <w:tc>
          <w:tcPr>
            <w:tcW w:w="584" w:type="dxa"/>
            <w:tcBorders>
              <w:bottom w:val="single" w:sz="4" w:space="0" w:color="auto"/>
            </w:tcBorders>
            <w:shd w:val="clear" w:color="auto" w:fill="auto"/>
            <w:vAlign w:val="bottom"/>
          </w:tcPr>
          <w:p w14:paraId="68F01DB7"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21</w:t>
            </w:r>
          </w:p>
        </w:tc>
        <w:tc>
          <w:tcPr>
            <w:tcW w:w="584" w:type="dxa"/>
            <w:tcBorders>
              <w:bottom w:val="single" w:sz="4" w:space="0" w:color="auto"/>
            </w:tcBorders>
            <w:shd w:val="clear" w:color="auto" w:fill="auto"/>
            <w:vAlign w:val="bottom"/>
          </w:tcPr>
          <w:p w14:paraId="5EB0D8E9"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20</w:t>
            </w:r>
          </w:p>
        </w:tc>
        <w:tc>
          <w:tcPr>
            <w:tcW w:w="633" w:type="dxa"/>
            <w:tcBorders>
              <w:bottom w:val="single" w:sz="4" w:space="0" w:color="auto"/>
            </w:tcBorders>
            <w:shd w:val="clear" w:color="auto" w:fill="auto"/>
            <w:vAlign w:val="bottom"/>
          </w:tcPr>
          <w:p w14:paraId="417E3DE8"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20</w:t>
            </w:r>
          </w:p>
        </w:tc>
        <w:tc>
          <w:tcPr>
            <w:tcW w:w="633" w:type="dxa"/>
            <w:tcBorders>
              <w:bottom w:val="single" w:sz="4" w:space="0" w:color="auto"/>
            </w:tcBorders>
            <w:shd w:val="clear" w:color="auto" w:fill="auto"/>
            <w:vAlign w:val="bottom"/>
          </w:tcPr>
          <w:p w14:paraId="2319D043"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18</w:t>
            </w:r>
          </w:p>
        </w:tc>
        <w:tc>
          <w:tcPr>
            <w:tcW w:w="634" w:type="dxa"/>
            <w:tcBorders>
              <w:bottom w:val="single" w:sz="4" w:space="0" w:color="auto"/>
            </w:tcBorders>
            <w:shd w:val="clear" w:color="auto" w:fill="auto"/>
            <w:vAlign w:val="bottom"/>
          </w:tcPr>
          <w:p w14:paraId="30577228"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18</w:t>
            </w:r>
          </w:p>
        </w:tc>
        <w:tc>
          <w:tcPr>
            <w:tcW w:w="818" w:type="dxa"/>
            <w:tcBorders>
              <w:bottom w:val="single" w:sz="4" w:space="0" w:color="auto"/>
            </w:tcBorders>
            <w:shd w:val="clear" w:color="auto" w:fill="auto"/>
            <w:vAlign w:val="bottom"/>
          </w:tcPr>
          <w:p w14:paraId="25C33DE0" w14:textId="77777777" w:rsidR="006D6B56" w:rsidRPr="00AF0CFE" w:rsidRDefault="006D6B56" w:rsidP="003B2BF7">
            <w:pPr>
              <w:suppressAutoHyphens w:val="0"/>
              <w:spacing w:before="40" w:after="40" w:line="220" w:lineRule="exact"/>
              <w:ind w:right="113"/>
              <w:jc w:val="right"/>
              <w:rPr>
                <w:rFonts w:eastAsia="DFKai-SB"/>
                <w:bCs/>
                <w:iCs/>
                <w:sz w:val="18"/>
              </w:rPr>
            </w:pPr>
            <w:r w:rsidRPr="00AF0CFE">
              <w:rPr>
                <w:rFonts w:eastAsia="DFKai-SB"/>
                <w:bCs/>
                <w:iCs/>
                <w:sz w:val="18"/>
              </w:rPr>
              <w:t>19</w:t>
            </w:r>
          </w:p>
        </w:tc>
      </w:tr>
      <w:tr w:rsidR="006D6B56" w:rsidRPr="00AF0CFE" w14:paraId="3355E6A9" w14:textId="77777777" w:rsidTr="003B2BF7">
        <w:tc>
          <w:tcPr>
            <w:tcW w:w="1721" w:type="dxa"/>
            <w:tcBorders>
              <w:top w:val="single" w:sz="4" w:space="0" w:color="auto"/>
              <w:bottom w:val="single" w:sz="12" w:space="0" w:color="auto"/>
            </w:tcBorders>
            <w:shd w:val="clear" w:color="auto" w:fill="auto"/>
          </w:tcPr>
          <w:p w14:paraId="2B83FB07" w14:textId="77777777" w:rsidR="006D6B56" w:rsidRPr="00AF0CFE" w:rsidRDefault="006D6B56" w:rsidP="003B2BF7">
            <w:pPr>
              <w:suppressAutoHyphens w:val="0"/>
              <w:spacing w:before="80" w:after="80" w:line="220" w:lineRule="exact"/>
              <w:ind w:left="170"/>
              <w:rPr>
                <w:b/>
                <w:sz w:val="18"/>
              </w:rPr>
            </w:pPr>
            <w:r w:rsidRPr="00AF0CFE">
              <w:rPr>
                <w:b/>
                <w:bCs/>
                <w:sz w:val="18"/>
              </w:rPr>
              <w:t>Итого</w:t>
            </w:r>
            <w:r w:rsidRPr="00AF0CFE">
              <w:rPr>
                <w:sz w:val="18"/>
              </w:rPr>
              <w:t xml:space="preserve"> </w:t>
            </w:r>
          </w:p>
        </w:tc>
        <w:tc>
          <w:tcPr>
            <w:tcW w:w="546" w:type="dxa"/>
            <w:tcBorders>
              <w:top w:val="single" w:sz="4" w:space="0" w:color="auto"/>
              <w:bottom w:val="single" w:sz="12" w:space="0" w:color="auto"/>
            </w:tcBorders>
            <w:shd w:val="clear" w:color="auto" w:fill="auto"/>
            <w:vAlign w:val="bottom"/>
          </w:tcPr>
          <w:p w14:paraId="0141F34B" w14:textId="77777777" w:rsidR="006D6B56" w:rsidRPr="00AF0CFE" w:rsidRDefault="006D6B56" w:rsidP="003B2BF7">
            <w:pPr>
              <w:suppressAutoHyphens w:val="0"/>
              <w:spacing w:before="80" w:after="80" w:line="220" w:lineRule="exact"/>
              <w:ind w:right="57"/>
              <w:jc w:val="right"/>
              <w:rPr>
                <w:b/>
                <w:sz w:val="18"/>
              </w:rPr>
            </w:pPr>
            <w:r w:rsidRPr="00AF0CFE">
              <w:rPr>
                <w:b/>
                <w:bCs/>
                <w:sz w:val="18"/>
              </w:rPr>
              <w:t>861</w:t>
            </w:r>
          </w:p>
        </w:tc>
        <w:tc>
          <w:tcPr>
            <w:tcW w:w="584" w:type="dxa"/>
            <w:tcBorders>
              <w:top w:val="single" w:sz="4" w:space="0" w:color="auto"/>
              <w:bottom w:val="single" w:sz="12" w:space="0" w:color="auto"/>
            </w:tcBorders>
            <w:shd w:val="clear" w:color="auto" w:fill="auto"/>
            <w:vAlign w:val="bottom"/>
          </w:tcPr>
          <w:p w14:paraId="5A1F3D1E" w14:textId="77777777" w:rsidR="006D6B56" w:rsidRPr="00AF0CFE" w:rsidRDefault="006D6B56" w:rsidP="003B2BF7">
            <w:pPr>
              <w:suppressAutoHyphens w:val="0"/>
              <w:spacing w:before="80" w:after="80" w:line="220" w:lineRule="exact"/>
              <w:ind w:right="57"/>
              <w:jc w:val="right"/>
              <w:rPr>
                <w:b/>
                <w:sz w:val="18"/>
              </w:rPr>
            </w:pPr>
            <w:r w:rsidRPr="00AF0CFE">
              <w:rPr>
                <w:b/>
                <w:bCs/>
                <w:sz w:val="18"/>
              </w:rPr>
              <w:t>1 025</w:t>
            </w:r>
          </w:p>
        </w:tc>
        <w:tc>
          <w:tcPr>
            <w:tcW w:w="633" w:type="dxa"/>
            <w:tcBorders>
              <w:top w:val="single" w:sz="4" w:space="0" w:color="auto"/>
              <w:bottom w:val="single" w:sz="12" w:space="0" w:color="auto"/>
            </w:tcBorders>
            <w:shd w:val="clear" w:color="auto" w:fill="auto"/>
            <w:vAlign w:val="bottom"/>
          </w:tcPr>
          <w:p w14:paraId="7B787C91" w14:textId="77777777" w:rsidR="006D6B56" w:rsidRPr="00AF0CFE" w:rsidRDefault="006D6B56" w:rsidP="003B2BF7">
            <w:pPr>
              <w:suppressAutoHyphens w:val="0"/>
              <w:spacing w:before="80" w:after="80" w:line="220" w:lineRule="exact"/>
              <w:ind w:right="57"/>
              <w:jc w:val="right"/>
              <w:rPr>
                <w:b/>
                <w:sz w:val="18"/>
              </w:rPr>
            </w:pPr>
            <w:r w:rsidRPr="00AF0CFE">
              <w:rPr>
                <w:b/>
                <w:bCs/>
                <w:sz w:val="18"/>
              </w:rPr>
              <w:t>1 077</w:t>
            </w:r>
          </w:p>
        </w:tc>
        <w:tc>
          <w:tcPr>
            <w:tcW w:w="584" w:type="dxa"/>
            <w:tcBorders>
              <w:top w:val="single" w:sz="4" w:space="0" w:color="auto"/>
              <w:bottom w:val="single" w:sz="12" w:space="0" w:color="auto"/>
            </w:tcBorders>
            <w:shd w:val="clear" w:color="auto" w:fill="auto"/>
            <w:vAlign w:val="bottom"/>
          </w:tcPr>
          <w:p w14:paraId="584FB5B8" w14:textId="77777777" w:rsidR="006D6B56" w:rsidRPr="00AF0CFE" w:rsidRDefault="006D6B56" w:rsidP="003B2BF7">
            <w:pPr>
              <w:suppressAutoHyphens w:val="0"/>
              <w:spacing w:before="80" w:after="80" w:line="220" w:lineRule="exact"/>
              <w:ind w:right="57"/>
              <w:jc w:val="right"/>
              <w:rPr>
                <w:b/>
                <w:sz w:val="18"/>
              </w:rPr>
            </w:pPr>
            <w:r w:rsidRPr="00AF0CFE">
              <w:rPr>
                <w:b/>
                <w:bCs/>
                <w:sz w:val="18"/>
              </w:rPr>
              <w:t>1 130</w:t>
            </w:r>
          </w:p>
        </w:tc>
        <w:tc>
          <w:tcPr>
            <w:tcW w:w="584" w:type="dxa"/>
            <w:tcBorders>
              <w:top w:val="single" w:sz="4" w:space="0" w:color="auto"/>
              <w:bottom w:val="single" w:sz="12" w:space="0" w:color="auto"/>
            </w:tcBorders>
            <w:shd w:val="clear" w:color="auto" w:fill="auto"/>
            <w:vAlign w:val="bottom"/>
          </w:tcPr>
          <w:p w14:paraId="04FB352E" w14:textId="77777777" w:rsidR="006D6B56" w:rsidRPr="00AF0CFE" w:rsidRDefault="006D6B56" w:rsidP="003B2BF7">
            <w:pPr>
              <w:suppressAutoHyphens w:val="0"/>
              <w:spacing w:before="80" w:after="80" w:line="220" w:lineRule="exact"/>
              <w:ind w:right="57"/>
              <w:jc w:val="right"/>
              <w:rPr>
                <w:b/>
                <w:sz w:val="18"/>
              </w:rPr>
            </w:pPr>
            <w:r w:rsidRPr="00AF0CFE">
              <w:rPr>
                <w:b/>
                <w:bCs/>
                <w:sz w:val="18"/>
              </w:rPr>
              <w:t>1 256</w:t>
            </w:r>
          </w:p>
        </w:tc>
        <w:tc>
          <w:tcPr>
            <w:tcW w:w="633" w:type="dxa"/>
            <w:tcBorders>
              <w:top w:val="single" w:sz="4" w:space="0" w:color="auto"/>
              <w:bottom w:val="single" w:sz="12" w:space="0" w:color="auto"/>
            </w:tcBorders>
            <w:shd w:val="clear" w:color="auto" w:fill="auto"/>
            <w:vAlign w:val="bottom"/>
          </w:tcPr>
          <w:p w14:paraId="3433D751" w14:textId="77777777" w:rsidR="006D6B56" w:rsidRPr="00AF0CFE" w:rsidRDefault="006D6B56" w:rsidP="003B2BF7">
            <w:pPr>
              <w:suppressAutoHyphens w:val="0"/>
              <w:spacing w:before="80" w:after="80" w:line="220" w:lineRule="exact"/>
              <w:ind w:right="57"/>
              <w:jc w:val="right"/>
              <w:rPr>
                <w:b/>
                <w:sz w:val="18"/>
              </w:rPr>
            </w:pPr>
            <w:r w:rsidRPr="00AF0CFE">
              <w:rPr>
                <w:b/>
                <w:bCs/>
                <w:sz w:val="18"/>
              </w:rPr>
              <w:t>1 326</w:t>
            </w:r>
          </w:p>
        </w:tc>
        <w:tc>
          <w:tcPr>
            <w:tcW w:w="633" w:type="dxa"/>
            <w:tcBorders>
              <w:top w:val="single" w:sz="4" w:space="0" w:color="auto"/>
              <w:bottom w:val="single" w:sz="12" w:space="0" w:color="auto"/>
            </w:tcBorders>
            <w:shd w:val="clear" w:color="auto" w:fill="auto"/>
            <w:vAlign w:val="bottom"/>
          </w:tcPr>
          <w:p w14:paraId="43D7FB58" w14:textId="77777777" w:rsidR="006D6B56" w:rsidRPr="00AF0CFE" w:rsidRDefault="006D6B56" w:rsidP="003B2BF7">
            <w:pPr>
              <w:suppressAutoHyphens w:val="0"/>
              <w:spacing w:before="80" w:after="80" w:line="220" w:lineRule="exact"/>
              <w:ind w:right="57"/>
              <w:jc w:val="right"/>
              <w:rPr>
                <w:b/>
                <w:sz w:val="18"/>
              </w:rPr>
            </w:pPr>
            <w:r w:rsidRPr="00AF0CFE">
              <w:rPr>
                <w:b/>
                <w:bCs/>
                <w:sz w:val="18"/>
              </w:rPr>
              <w:t>1 346</w:t>
            </w:r>
          </w:p>
        </w:tc>
        <w:tc>
          <w:tcPr>
            <w:tcW w:w="634" w:type="dxa"/>
            <w:tcBorders>
              <w:top w:val="single" w:sz="4" w:space="0" w:color="auto"/>
              <w:bottom w:val="single" w:sz="12" w:space="0" w:color="auto"/>
            </w:tcBorders>
            <w:shd w:val="clear" w:color="auto" w:fill="auto"/>
            <w:vAlign w:val="bottom"/>
          </w:tcPr>
          <w:p w14:paraId="4FD22C4B" w14:textId="77777777" w:rsidR="006D6B56" w:rsidRPr="00AF0CFE" w:rsidRDefault="006D6B56" w:rsidP="003B2BF7">
            <w:pPr>
              <w:suppressAutoHyphens w:val="0"/>
              <w:spacing w:before="80" w:after="80" w:line="220" w:lineRule="exact"/>
              <w:ind w:right="57"/>
              <w:jc w:val="right"/>
              <w:rPr>
                <w:b/>
                <w:sz w:val="18"/>
              </w:rPr>
            </w:pPr>
            <w:r w:rsidRPr="00AF0CFE">
              <w:rPr>
                <w:b/>
                <w:bCs/>
                <w:sz w:val="18"/>
              </w:rPr>
              <w:t>1 368</w:t>
            </w:r>
          </w:p>
        </w:tc>
        <w:tc>
          <w:tcPr>
            <w:tcW w:w="818" w:type="dxa"/>
            <w:tcBorders>
              <w:top w:val="single" w:sz="4" w:space="0" w:color="auto"/>
              <w:bottom w:val="single" w:sz="12" w:space="0" w:color="auto"/>
            </w:tcBorders>
            <w:shd w:val="clear" w:color="auto" w:fill="auto"/>
            <w:vAlign w:val="bottom"/>
          </w:tcPr>
          <w:p w14:paraId="4CFA2478" w14:textId="77777777" w:rsidR="006D6B56" w:rsidRPr="00AF0CFE" w:rsidRDefault="006D6B56" w:rsidP="003B2BF7">
            <w:pPr>
              <w:suppressAutoHyphens w:val="0"/>
              <w:spacing w:before="80" w:after="80" w:line="220" w:lineRule="exact"/>
              <w:ind w:right="57"/>
              <w:jc w:val="right"/>
              <w:rPr>
                <w:b/>
                <w:sz w:val="18"/>
              </w:rPr>
            </w:pPr>
            <w:r w:rsidRPr="00AF0CFE">
              <w:rPr>
                <w:b/>
                <w:bCs/>
                <w:sz w:val="18"/>
              </w:rPr>
              <w:t>1 431</w:t>
            </w:r>
          </w:p>
        </w:tc>
      </w:tr>
    </w:tbl>
    <w:p w14:paraId="017EBDC9" w14:textId="77777777" w:rsidR="006D6B56" w:rsidRPr="00AF0CFE" w:rsidRDefault="006D6B56" w:rsidP="006D6B56">
      <w:pPr>
        <w:spacing w:before="120"/>
        <w:ind w:left="1134" w:right="1134" w:firstLine="170"/>
        <w:rPr>
          <w:sz w:val="18"/>
        </w:rPr>
      </w:pPr>
      <w:r w:rsidRPr="00AF0CFE">
        <w:rPr>
          <w:i/>
          <w:iCs/>
          <w:sz w:val="18"/>
        </w:rPr>
        <w:t>Источник:</w:t>
      </w:r>
      <w:r w:rsidRPr="00AF0CFE">
        <w:rPr>
          <w:sz w:val="18"/>
        </w:rPr>
        <w:t xml:space="preserve"> Управление Секретаря по делам безопасности.</w:t>
      </w:r>
    </w:p>
    <w:p w14:paraId="76437A12" w14:textId="77777777" w:rsidR="006D6B56" w:rsidRPr="00AF0CFE" w:rsidRDefault="006D6B56" w:rsidP="006D6B56">
      <w:pPr>
        <w:pStyle w:val="H4G"/>
      </w:pPr>
      <w:r w:rsidRPr="00AF0CFE">
        <w:rPr>
          <w:iCs/>
        </w:rPr>
        <w:tab/>
        <w:t xml:space="preserve">f) </w:t>
      </w:r>
      <w:r w:rsidR="00065903" w:rsidRPr="00AF0CFE">
        <w:rPr>
          <w:iCs/>
        </w:rPr>
        <w:tab/>
      </w:r>
      <w:r w:rsidRPr="00AF0CFE">
        <w:rPr>
          <w:iCs/>
        </w:rPr>
        <w:t>Случаи смерти во время содержания под стражей и смертной казни</w:t>
      </w:r>
    </w:p>
    <w:p w14:paraId="15AEEB45" w14:textId="77777777" w:rsidR="006D6B56" w:rsidRPr="00AF0CFE" w:rsidRDefault="006D6B56" w:rsidP="006D6B56">
      <w:pPr>
        <w:pStyle w:val="SingleTxtG"/>
      </w:pPr>
      <w:r w:rsidRPr="00AF0CFE">
        <w:t>77.</w:t>
      </w:r>
      <w:r w:rsidRPr="00AF0CFE">
        <w:tab/>
        <w:t xml:space="preserve">В ОАРМ нет смертной казни или пожизненного заключения. </w:t>
      </w:r>
    </w:p>
    <w:p w14:paraId="72847647" w14:textId="77777777" w:rsidR="006D6B56" w:rsidRPr="00AF0CFE" w:rsidRDefault="006D6B56" w:rsidP="006D6B56">
      <w:pPr>
        <w:pStyle w:val="SingleTxtG"/>
        <w:spacing w:after="240"/>
      </w:pPr>
      <w:r w:rsidRPr="00AF0CFE">
        <w:t>78.</w:t>
      </w:r>
      <w:r w:rsidRPr="00AF0CFE">
        <w:tab/>
        <w:t>За отчетный период имело место в общей сложности 13 случаев смерти осужденных заключенных, сведения о которых представлены ниже:</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531"/>
        <w:gridCol w:w="532"/>
        <w:gridCol w:w="531"/>
        <w:gridCol w:w="532"/>
        <w:gridCol w:w="532"/>
        <w:gridCol w:w="531"/>
        <w:gridCol w:w="532"/>
        <w:gridCol w:w="532"/>
        <w:gridCol w:w="849"/>
      </w:tblGrid>
      <w:tr w:rsidR="006D6B56" w:rsidRPr="00AF0CFE" w14:paraId="77E99F44" w14:textId="77777777" w:rsidTr="002B6F07">
        <w:trPr>
          <w:tblHeader/>
        </w:trPr>
        <w:tc>
          <w:tcPr>
            <w:tcW w:w="2268" w:type="dxa"/>
            <w:tcBorders>
              <w:top w:val="single" w:sz="4" w:space="0" w:color="auto"/>
              <w:bottom w:val="single" w:sz="12" w:space="0" w:color="auto"/>
            </w:tcBorders>
            <w:shd w:val="clear" w:color="auto" w:fill="auto"/>
            <w:vAlign w:val="bottom"/>
          </w:tcPr>
          <w:p w14:paraId="5EBA752E" w14:textId="77777777" w:rsidR="006D6B56" w:rsidRPr="00AF0CFE" w:rsidRDefault="006D6B56" w:rsidP="002B6F07">
            <w:pPr>
              <w:suppressAutoHyphens w:val="0"/>
              <w:snapToGrid w:val="0"/>
              <w:spacing w:before="80" w:after="80" w:line="200" w:lineRule="exact"/>
              <w:rPr>
                <w:i/>
                <w:iCs/>
                <w:sz w:val="16"/>
                <w:szCs w:val="18"/>
                <w:lang w:eastAsia="zh-TW"/>
              </w:rPr>
            </w:pPr>
            <w:r w:rsidRPr="00AF0CFE">
              <w:rPr>
                <w:i/>
                <w:iCs/>
                <w:sz w:val="16"/>
                <w:szCs w:val="18"/>
                <w:lang w:eastAsia="zh-TW"/>
              </w:rPr>
              <w:t>Год</w:t>
            </w:r>
          </w:p>
        </w:tc>
        <w:tc>
          <w:tcPr>
            <w:tcW w:w="531" w:type="dxa"/>
            <w:tcBorders>
              <w:top w:val="single" w:sz="4" w:space="0" w:color="auto"/>
              <w:bottom w:val="single" w:sz="12" w:space="0" w:color="auto"/>
            </w:tcBorders>
            <w:shd w:val="clear" w:color="auto" w:fill="auto"/>
            <w:vAlign w:val="bottom"/>
          </w:tcPr>
          <w:p w14:paraId="322E5B6D" w14:textId="77777777" w:rsidR="006D6B56" w:rsidRPr="00AF0CFE" w:rsidRDefault="006D6B56" w:rsidP="002B6F07">
            <w:pPr>
              <w:suppressAutoHyphens w:val="0"/>
              <w:snapToGrid w:val="0"/>
              <w:spacing w:before="80" w:after="80" w:line="200" w:lineRule="exact"/>
              <w:jc w:val="right"/>
              <w:rPr>
                <w:i/>
                <w:iCs/>
                <w:sz w:val="16"/>
                <w:szCs w:val="18"/>
                <w:lang w:eastAsia="zh-TW"/>
              </w:rPr>
            </w:pPr>
            <w:r w:rsidRPr="00AF0CFE">
              <w:rPr>
                <w:i/>
                <w:iCs/>
                <w:sz w:val="16"/>
                <w:szCs w:val="18"/>
                <w:lang w:eastAsia="zh-TW"/>
              </w:rPr>
              <w:t>2010</w:t>
            </w:r>
          </w:p>
        </w:tc>
        <w:tc>
          <w:tcPr>
            <w:tcW w:w="532" w:type="dxa"/>
            <w:tcBorders>
              <w:top w:val="single" w:sz="4" w:space="0" w:color="auto"/>
              <w:bottom w:val="single" w:sz="12" w:space="0" w:color="auto"/>
            </w:tcBorders>
            <w:shd w:val="clear" w:color="auto" w:fill="auto"/>
            <w:vAlign w:val="bottom"/>
          </w:tcPr>
          <w:p w14:paraId="377625C9" w14:textId="77777777" w:rsidR="006D6B56" w:rsidRPr="00AF0CFE" w:rsidRDefault="006D6B56" w:rsidP="002B6F07">
            <w:pPr>
              <w:suppressAutoHyphens w:val="0"/>
              <w:snapToGrid w:val="0"/>
              <w:spacing w:before="80" w:after="80" w:line="200" w:lineRule="exact"/>
              <w:jc w:val="right"/>
              <w:rPr>
                <w:i/>
                <w:iCs/>
                <w:sz w:val="16"/>
                <w:szCs w:val="18"/>
                <w:lang w:eastAsia="zh-TW"/>
              </w:rPr>
            </w:pPr>
            <w:r w:rsidRPr="00AF0CFE">
              <w:rPr>
                <w:i/>
                <w:iCs/>
                <w:sz w:val="16"/>
                <w:szCs w:val="18"/>
                <w:lang w:eastAsia="zh-TW"/>
              </w:rPr>
              <w:t>2011</w:t>
            </w:r>
          </w:p>
        </w:tc>
        <w:tc>
          <w:tcPr>
            <w:tcW w:w="531" w:type="dxa"/>
            <w:tcBorders>
              <w:top w:val="single" w:sz="4" w:space="0" w:color="auto"/>
              <w:bottom w:val="single" w:sz="12" w:space="0" w:color="auto"/>
            </w:tcBorders>
            <w:shd w:val="clear" w:color="auto" w:fill="auto"/>
            <w:vAlign w:val="bottom"/>
          </w:tcPr>
          <w:p w14:paraId="4A946AE8" w14:textId="77777777" w:rsidR="006D6B56" w:rsidRPr="00AF0CFE" w:rsidRDefault="006D6B56" w:rsidP="002B6F07">
            <w:pPr>
              <w:suppressAutoHyphens w:val="0"/>
              <w:snapToGrid w:val="0"/>
              <w:spacing w:before="80" w:after="80" w:line="200" w:lineRule="exact"/>
              <w:jc w:val="right"/>
              <w:rPr>
                <w:i/>
                <w:iCs/>
                <w:sz w:val="16"/>
                <w:szCs w:val="18"/>
                <w:lang w:eastAsia="zh-TW"/>
              </w:rPr>
            </w:pPr>
            <w:r w:rsidRPr="00AF0CFE">
              <w:rPr>
                <w:i/>
                <w:iCs/>
                <w:sz w:val="16"/>
                <w:szCs w:val="18"/>
                <w:lang w:eastAsia="zh-TW"/>
              </w:rPr>
              <w:t>2012</w:t>
            </w:r>
          </w:p>
        </w:tc>
        <w:tc>
          <w:tcPr>
            <w:tcW w:w="532" w:type="dxa"/>
            <w:tcBorders>
              <w:top w:val="single" w:sz="4" w:space="0" w:color="auto"/>
              <w:bottom w:val="single" w:sz="12" w:space="0" w:color="auto"/>
            </w:tcBorders>
            <w:shd w:val="clear" w:color="auto" w:fill="auto"/>
            <w:vAlign w:val="bottom"/>
          </w:tcPr>
          <w:p w14:paraId="3AD62CC9" w14:textId="77777777" w:rsidR="006D6B56" w:rsidRPr="00AF0CFE" w:rsidRDefault="006D6B56" w:rsidP="002B6F07">
            <w:pPr>
              <w:suppressAutoHyphens w:val="0"/>
              <w:snapToGrid w:val="0"/>
              <w:spacing w:before="80" w:after="80" w:line="200" w:lineRule="exact"/>
              <w:jc w:val="right"/>
              <w:rPr>
                <w:i/>
                <w:iCs/>
                <w:sz w:val="16"/>
                <w:szCs w:val="18"/>
                <w:lang w:eastAsia="zh-TW"/>
              </w:rPr>
            </w:pPr>
            <w:r w:rsidRPr="00AF0CFE">
              <w:rPr>
                <w:i/>
                <w:iCs/>
                <w:sz w:val="16"/>
                <w:szCs w:val="18"/>
                <w:lang w:eastAsia="zh-TW"/>
              </w:rPr>
              <w:t>2013</w:t>
            </w:r>
          </w:p>
        </w:tc>
        <w:tc>
          <w:tcPr>
            <w:tcW w:w="532" w:type="dxa"/>
            <w:tcBorders>
              <w:top w:val="single" w:sz="4" w:space="0" w:color="auto"/>
              <w:bottom w:val="single" w:sz="12" w:space="0" w:color="auto"/>
            </w:tcBorders>
            <w:shd w:val="clear" w:color="auto" w:fill="auto"/>
            <w:vAlign w:val="bottom"/>
          </w:tcPr>
          <w:p w14:paraId="4580E114" w14:textId="77777777" w:rsidR="006D6B56" w:rsidRPr="00AF0CFE" w:rsidRDefault="006D6B56" w:rsidP="002B6F07">
            <w:pPr>
              <w:suppressAutoHyphens w:val="0"/>
              <w:snapToGrid w:val="0"/>
              <w:spacing w:before="80" w:after="80" w:line="200" w:lineRule="exact"/>
              <w:jc w:val="right"/>
              <w:rPr>
                <w:i/>
                <w:iCs/>
                <w:sz w:val="16"/>
                <w:szCs w:val="18"/>
                <w:lang w:eastAsia="zh-TW"/>
              </w:rPr>
            </w:pPr>
            <w:r w:rsidRPr="00AF0CFE">
              <w:rPr>
                <w:i/>
                <w:iCs/>
                <w:sz w:val="16"/>
                <w:szCs w:val="18"/>
                <w:lang w:eastAsia="zh-TW"/>
              </w:rPr>
              <w:t>2014</w:t>
            </w:r>
          </w:p>
        </w:tc>
        <w:tc>
          <w:tcPr>
            <w:tcW w:w="531" w:type="dxa"/>
            <w:tcBorders>
              <w:top w:val="single" w:sz="4" w:space="0" w:color="auto"/>
              <w:bottom w:val="single" w:sz="12" w:space="0" w:color="auto"/>
            </w:tcBorders>
            <w:shd w:val="clear" w:color="auto" w:fill="auto"/>
            <w:vAlign w:val="bottom"/>
          </w:tcPr>
          <w:p w14:paraId="7C478FBB" w14:textId="77777777" w:rsidR="006D6B56" w:rsidRPr="00AF0CFE" w:rsidRDefault="006D6B56" w:rsidP="002B6F07">
            <w:pPr>
              <w:suppressAutoHyphens w:val="0"/>
              <w:snapToGrid w:val="0"/>
              <w:spacing w:before="80" w:after="80" w:line="200" w:lineRule="exact"/>
              <w:jc w:val="right"/>
              <w:rPr>
                <w:i/>
                <w:iCs/>
                <w:sz w:val="16"/>
                <w:szCs w:val="18"/>
                <w:lang w:eastAsia="zh-TW"/>
              </w:rPr>
            </w:pPr>
            <w:r w:rsidRPr="00AF0CFE">
              <w:rPr>
                <w:i/>
                <w:iCs/>
                <w:sz w:val="16"/>
                <w:szCs w:val="18"/>
                <w:lang w:eastAsia="zh-TW"/>
              </w:rPr>
              <w:t>2015</w:t>
            </w:r>
          </w:p>
        </w:tc>
        <w:tc>
          <w:tcPr>
            <w:tcW w:w="532" w:type="dxa"/>
            <w:tcBorders>
              <w:top w:val="single" w:sz="4" w:space="0" w:color="auto"/>
              <w:bottom w:val="single" w:sz="12" w:space="0" w:color="auto"/>
            </w:tcBorders>
            <w:shd w:val="clear" w:color="auto" w:fill="auto"/>
            <w:vAlign w:val="bottom"/>
          </w:tcPr>
          <w:p w14:paraId="60620679" w14:textId="77777777" w:rsidR="006D6B56" w:rsidRPr="00AF0CFE" w:rsidRDefault="006D6B56" w:rsidP="002B6F07">
            <w:pPr>
              <w:suppressAutoHyphens w:val="0"/>
              <w:snapToGrid w:val="0"/>
              <w:spacing w:before="80" w:after="80" w:line="200" w:lineRule="exact"/>
              <w:jc w:val="right"/>
              <w:rPr>
                <w:i/>
                <w:iCs/>
                <w:sz w:val="16"/>
                <w:szCs w:val="18"/>
                <w:lang w:eastAsia="zh-TW"/>
              </w:rPr>
            </w:pPr>
            <w:r w:rsidRPr="00AF0CFE">
              <w:rPr>
                <w:i/>
                <w:iCs/>
                <w:sz w:val="16"/>
                <w:szCs w:val="18"/>
                <w:lang w:eastAsia="zh-TW"/>
              </w:rPr>
              <w:t>2016</w:t>
            </w:r>
          </w:p>
        </w:tc>
        <w:tc>
          <w:tcPr>
            <w:tcW w:w="532" w:type="dxa"/>
            <w:tcBorders>
              <w:top w:val="single" w:sz="4" w:space="0" w:color="auto"/>
              <w:bottom w:val="single" w:sz="12" w:space="0" w:color="auto"/>
            </w:tcBorders>
            <w:shd w:val="clear" w:color="auto" w:fill="auto"/>
            <w:vAlign w:val="bottom"/>
          </w:tcPr>
          <w:p w14:paraId="2B9F2E71" w14:textId="77777777" w:rsidR="006D6B56" w:rsidRPr="00AF0CFE" w:rsidRDefault="006D6B56" w:rsidP="002B6F07">
            <w:pPr>
              <w:suppressAutoHyphens w:val="0"/>
              <w:snapToGrid w:val="0"/>
              <w:spacing w:before="80" w:after="80" w:line="200" w:lineRule="exact"/>
              <w:jc w:val="right"/>
              <w:rPr>
                <w:i/>
                <w:iCs/>
                <w:sz w:val="16"/>
                <w:szCs w:val="18"/>
                <w:lang w:eastAsia="zh-TW"/>
              </w:rPr>
            </w:pPr>
            <w:r w:rsidRPr="00AF0CFE">
              <w:rPr>
                <w:i/>
                <w:iCs/>
                <w:sz w:val="16"/>
                <w:szCs w:val="18"/>
                <w:lang w:eastAsia="zh-TW"/>
              </w:rPr>
              <w:t>2017</w:t>
            </w:r>
          </w:p>
        </w:tc>
        <w:tc>
          <w:tcPr>
            <w:tcW w:w="849" w:type="dxa"/>
            <w:tcBorders>
              <w:top w:val="single" w:sz="4" w:space="0" w:color="auto"/>
              <w:bottom w:val="single" w:sz="12" w:space="0" w:color="auto"/>
            </w:tcBorders>
            <w:shd w:val="clear" w:color="auto" w:fill="auto"/>
            <w:vAlign w:val="bottom"/>
          </w:tcPr>
          <w:p w14:paraId="14C580C4" w14:textId="77777777" w:rsidR="006D6B56" w:rsidRPr="00AF0CFE" w:rsidRDefault="006D6B56" w:rsidP="002B6F07">
            <w:pPr>
              <w:suppressAutoHyphens w:val="0"/>
              <w:snapToGrid w:val="0"/>
              <w:spacing w:before="80" w:after="80" w:line="200" w:lineRule="exact"/>
              <w:jc w:val="right"/>
              <w:rPr>
                <w:i/>
                <w:iCs/>
                <w:sz w:val="16"/>
                <w:szCs w:val="18"/>
                <w:lang w:eastAsia="zh-TW"/>
              </w:rPr>
            </w:pPr>
            <w:r w:rsidRPr="00AF0CFE">
              <w:rPr>
                <w:bCs/>
                <w:i/>
                <w:iCs/>
                <w:sz w:val="16"/>
                <w:szCs w:val="18"/>
                <w:lang w:eastAsia="zh-TW"/>
              </w:rPr>
              <w:t>2018</w:t>
            </w:r>
            <w:r w:rsidRPr="00AF0CFE">
              <w:rPr>
                <w:rFonts w:eastAsia="DFKai-SB"/>
                <w:bCs/>
                <w:i/>
                <w:iCs/>
                <w:sz w:val="16"/>
              </w:rPr>
              <w:br/>
            </w:r>
            <w:r w:rsidRPr="00AF0CFE">
              <w:rPr>
                <w:bCs/>
                <w:i/>
                <w:iCs/>
                <w:sz w:val="16"/>
                <w:szCs w:val="18"/>
                <w:lang w:eastAsia="zh-TW"/>
              </w:rPr>
              <w:t>(январь</w:t>
            </w:r>
            <w:r w:rsidR="002B6F07" w:rsidRPr="00AF0CFE">
              <w:t>–</w:t>
            </w:r>
            <w:r w:rsidRPr="00AF0CFE">
              <w:rPr>
                <w:bCs/>
                <w:i/>
                <w:iCs/>
                <w:sz w:val="16"/>
                <w:szCs w:val="18"/>
                <w:lang w:eastAsia="zh-TW"/>
              </w:rPr>
              <w:t>сентябрь)</w:t>
            </w:r>
          </w:p>
        </w:tc>
      </w:tr>
      <w:tr w:rsidR="006D6B56" w:rsidRPr="00AF0CFE" w14:paraId="1B1006C1" w14:textId="77777777" w:rsidTr="002B6F07">
        <w:tc>
          <w:tcPr>
            <w:tcW w:w="2268" w:type="dxa"/>
            <w:tcBorders>
              <w:top w:val="single" w:sz="12" w:space="0" w:color="auto"/>
            </w:tcBorders>
            <w:shd w:val="clear" w:color="auto" w:fill="auto"/>
          </w:tcPr>
          <w:p w14:paraId="588FD928" w14:textId="77777777" w:rsidR="006D6B56" w:rsidRPr="00AF0CFE" w:rsidRDefault="006D6B56" w:rsidP="002B6F07">
            <w:pPr>
              <w:suppressAutoHyphens w:val="0"/>
              <w:snapToGrid w:val="0"/>
              <w:spacing w:before="80" w:after="80" w:line="200" w:lineRule="exact"/>
              <w:jc w:val="right"/>
              <w:rPr>
                <w:iCs/>
                <w:sz w:val="18"/>
                <w:lang w:eastAsia="zh-TW"/>
              </w:rPr>
            </w:pPr>
            <w:r w:rsidRPr="00AF0CFE">
              <w:rPr>
                <w:iCs/>
                <w:sz w:val="18"/>
                <w:lang w:eastAsia="zh-TW"/>
              </w:rPr>
              <w:t xml:space="preserve">Число смертей заключенных </w:t>
            </w:r>
          </w:p>
        </w:tc>
        <w:tc>
          <w:tcPr>
            <w:tcW w:w="531" w:type="dxa"/>
            <w:tcBorders>
              <w:top w:val="single" w:sz="12" w:space="0" w:color="auto"/>
            </w:tcBorders>
            <w:shd w:val="clear" w:color="auto" w:fill="auto"/>
            <w:vAlign w:val="bottom"/>
          </w:tcPr>
          <w:p w14:paraId="218AAB46" w14:textId="77777777" w:rsidR="006D6B56" w:rsidRPr="00AF0CFE" w:rsidRDefault="006D6B56" w:rsidP="002B6F07">
            <w:pPr>
              <w:suppressAutoHyphens w:val="0"/>
              <w:snapToGrid w:val="0"/>
              <w:spacing w:before="80" w:after="80" w:line="200" w:lineRule="exact"/>
              <w:jc w:val="right"/>
              <w:rPr>
                <w:iCs/>
                <w:sz w:val="18"/>
                <w:lang w:eastAsia="zh-TW"/>
              </w:rPr>
            </w:pPr>
            <w:r w:rsidRPr="00AF0CFE">
              <w:rPr>
                <w:iCs/>
                <w:sz w:val="18"/>
                <w:lang w:eastAsia="zh-TW"/>
              </w:rPr>
              <w:t>3</w:t>
            </w:r>
          </w:p>
        </w:tc>
        <w:tc>
          <w:tcPr>
            <w:tcW w:w="532" w:type="dxa"/>
            <w:tcBorders>
              <w:top w:val="single" w:sz="12" w:space="0" w:color="auto"/>
            </w:tcBorders>
            <w:shd w:val="clear" w:color="auto" w:fill="auto"/>
            <w:vAlign w:val="bottom"/>
          </w:tcPr>
          <w:p w14:paraId="5FD96ACE" w14:textId="77777777" w:rsidR="006D6B56" w:rsidRPr="00AF0CFE" w:rsidRDefault="006D6B56" w:rsidP="002B6F07">
            <w:pPr>
              <w:suppressAutoHyphens w:val="0"/>
              <w:snapToGrid w:val="0"/>
              <w:spacing w:before="80" w:after="80" w:line="200" w:lineRule="exact"/>
              <w:jc w:val="right"/>
              <w:rPr>
                <w:iCs/>
                <w:sz w:val="18"/>
                <w:lang w:eastAsia="zh-TW"/>
              </w:rPr>
            </w:pPr>
            <w:r w:rsidRPr="00AF0CFE">
              <w:rPr>
                <w:iCs/>
                <w:sz w:val="18"/>
                <w:lang w:eastAsia="zh-TW"/>
              </w:rPr>
              <w:t>0</w:t>
            </w:r>
          </w:p>
        </w:tc>
        <w:tc>
          <w:tcPr>
            <w:tcW w:w="531" w:type="dxa"/>
            <w:tcBorders>
              <w:top w:val="single" w:sz="12" w:space="0" w:color="auto"/>
            </w:tcBorders>
            <w:shd w:val="clear" w:color="auto" w:fill="auto"/>
            <w:vAlign w:val="bottom"/>
          </w:tcPr>
          <w:p w14:paraId="32E33A87" w14:textId="77777777" w:rsidR="006D6B56" w:rsidRPr="00AF0CFE" w:rsidRDefault="006D6B56" w:rsidP="002B6F07">
            <w:pPr>
              <w:suppressAutoHyphens w:val="0"/>
              <w:snapToGrid w:val="0"/>
              <w:spacing w:before="80" w:after="80" w:line="200" w:lineRule="exact"/>
              <w:jc w:val="right"/>
              <w:rPr>
                <w:iCs/>
                <w:sz w:val="18"/>
                <w:lang w:eastAsia="zh-TW"/>
              </w:rPr>
            </w:pPr>
            <w:r w:rsidRPr="00AF0CFE">
              <w:rPr>
                <w:iCs/>
                <w:sz w:val="18"/>
                <w:lang w:eastAsia="zh-TW"/>
              </w:rPr>
              <w:t>0</w:t>
            </w:r>
          </w:p>
        </w:tc>
        <w:tc>
          <w:tcPr>
            <w:tcW w:w="532" w:type="dxa"/>
            <w:tcBorders>
              <w:top w:val="single" w:sz="12" w:space="0" w:color="auto"/>
            </w:tcBorders>
            <w:shd w:val="clear" w:color="auto" w:fill="auto"/>
            <w:vAlign w:val="bottom"/>
          </w:tcPr>
          <w:p w14:paraId="524910C7" w14:textId="77777777" w:rsidR="006D6B56" w:rsidRPr="00AF0CFE" w:rsidRDefault="006D6B56" w:rsidP="002B6F07">
            <w:pPr>
              <w:suppressAutoHyphens w:val="0"/>
              <w:snapToGrid w:val="0"/>
              <w:spacing w:before="80" w:after="80" w:line="200" w:lineRule="exact"/>
              <w:jc w:val="right"/>
              <w:rPr>
                <w:iCs/>
                <w:sz w:val="18"/>
                <w:lang w:eastAsia="zh-TW"/>
              </w:rPr>
            </w:pPr>
            <w:r w:rsidRPr="00AF0CFE">
              <w:rPr>
                <w:iCs/>
                <w:sz w:val="18"/>
                <w:lang w:eastAsia="zh-TW"/>
              </w:rPr>
              <w:t>3</w:t>
            </w:r>
          </w:p>
        </w:tc>
        <w:tc>
          <w:tcPr>
            <w:tcW w:w="532" w:type="dxa"/>
            <w:tcBorders>
              <w:top w:val="single" w:sz="12" w:space="0" w:color="auto"/>
            </w:tcBorders>
            <w:shd w:val="clear" w:color="auto" w:fill="auto"/>
            <w:vAlign w:val="bottom"/>
          </w:tcPr>
          <w:p w14:paraId="581583EC" w14:textId="77777777" w:rsidR="006D6B56" w:rsidRPr="00AF0CFE" w:rsidRDefault="006D6B56" w:rsidP="002B6F07">
            <w:pPr>
              <w:suppressAutoHyphens w:val="0"/>
              <w:snapToGrid w:val="0"/>
              <w:spacing w:before="80" w:after="80" w:line="200" w:lineRule="exact"/>
              <w:jc w:val="right"/>
              <w:rPr>
                <w:iCs/>
                <w:sz w:val="18"/>
                <w:lang w:eastAsia="zh-TW"/>
              </w:rPr>
            </w:pPr>
            <w:r w:rsidRPr="00AF0CFE">
              <w:rPr>
                <w:iCs/>
                <w:sz w:val="18"/>
                <w:lang w:eastAsia="zh-TW"/>
              </w:rPr>
              <w:t>1</w:t>
            </w:r>
          </w:p>
        </w:tc>
        <w:tc>
          <w:tcPr>
            <w:tcW w:w="531" w:type="dxa"/>
            <w:tcBorders>
              <w:top w:val="single" w:sz="12" w:space="0" w:color="auto"/>
            </w:tcBorders>
            <w:shd w:val="clear" w:color="auto" w:fill="auto"/>
            <w:vAlign w:val="bottom"/>
          </w:tcPr>
          <w:p w14:paraId="4C72E893" w14:textId="77777777" w:rsidR="006D6B56" w:rsidRPr="00AF0CFE" w:rsidRDefault="006D6B56" w:rsidP="002B6F07">
            <w:pPr>
              <w:suppressAutoHyphens w:val="0"/>
              <w:snapToGrid w:val="0"/>
              <w:spacing w:before="80" w:after="80" w:line="200" w:lineRule="exact"/>
              <w:jc w:val="right"/>
              <w:rPr>
                <w:iCs/>
                <w:sz w:val="18"/>
                <w:lang w:eastAsia="zh-TW"/>
              </w:rPr>
            </w:pPr>
            <w:r w:rsidRPr="00AF0CFE">
              <w:rPr>
                <w:iCs/>
                <w:sz w:val="18"/>
                <w:lang w:eastAsia="zh-TW"/>
              </w:rPr>
              <w:t>1</w:t>
            </w:r>
          </w:p>
        </w:tc>
        <w:tc>
          <w:tcPr>
            <w:tcW w:w="532" w:type="dxa"/>
            <w:tcBorders>
              <w:top w:val="single" w:sz="12" w:space="0" w:color="auto"/>
            </w:tcBorders>
            <w:shd w:val="clear" w:color="auto" w:fill="auto"/>
            <w:vAlign w:val="bottom"/>
          </w:tcPr>
          <w:p w14:paraId="6F512232" w14:textId="77777777" w:rsidR="006D6B56" w:rsidRPr="00AF0CFE" w:rsidRDefault="006D6B56" w:rsidP="002B6F07">
            <w:pPr>
              <w:suppressAutoHyphens w:val="0"/>
              <w:snapToGrid w:val="0"/>
              <w:spacing w:before="80" w:after="80" w:line="200" w:lineRule="exact"/>
              <w:jc w:val="right"/>
              <w:rPr>
                <w:iCs/>
                <w:sz w:val="18"/>
                <w:lang w:eastAsia="zh-TW"/>
              </w:rPr>
            </w:pPr>
            <w:r w:rsidRPr="00AF0CFE">
              <w:rPr>
                <w:iCs/>
                <w:sz w:val="18"/>
                <w:lang w:eastAsia="zh-TW"/>
              </w:rPr>
              <w:t>3</w:t>
            </w:r>
          </w:p>
        </w:tc>
        <w:tc>
          <w:tcPr>
            <w:tcW w:w="532" w:type="dxa"/>
            <w:tcBorders>
              <w:top w:val="single" w:sz="12" w:space="0" w:color="auto"/>
            </w:tcBorders>
            <w:shd w:val="clear" w:color="auto" w:fill="auto"/>
            <w:vAlign w:val="bottom"/>
          </w:tcPr>
          <w:p w14:paraId="1699CD5B" w14:textId="77777777" w:rsidR="006D6B56" w:rsidRPr="00AF0CFE" w:rsidRDefault="006D6B56" w:rsidP="002B6F07">
            <w:pPr>
              <w:suppressAutoHyphens w:val="0"/>
              <w:snapToGrid w:val="0"/>
              <w:spacing w:before="80" w:after="80" w:line="200" w:lineRule="exact"/>
              <w:jc w:val="right"/>
              <w:rPr>
                <w:iCs/>
                <w:sz w:val="18"/>
                <w:lang w:eastAsia="zh-TW"/>
              </w:rPr>
            </w:pPr>
            <w:r w:rsidRPr="00AF0CFE">
              <w:rPr>
                <w:iCs/>
                <w:sz w:val="18"/>
                <w:lang w:eastAsia="zh-TW"/>
              </w:rPr>
              <w:t>1</w:t>
            </w:r>
          </w:p>
        </w:tc>
        <w:tc>
          <w:tcPr>
            <w:tcW w:w="849" w:type="dxa"/>
            <w:tcBorders>
              <w:top w:val="single" w:sz="12" w:space="0" w:color="auto"/>
            </w:tcBorders>
            <w:shd w:val="clear" w:color="auto" w:fill="auto"/>
            <w:vAlign w:val="bottom"/>
          </w:tcPr>
          <w:p w14:paraId="2567D2D5" w14:textId="77777777" w:rsidR="006D6B56" w:rsidRPr="00AF0CFE" w:rsidRDefault="006D6B56" w:rsidP="002B6F07">
            <w:pPr>
              <w:suppressAutoHyphens w:val="0"/>
              <w:snapToGrid w:val="0"/>
              <w:spacing w:before="80" w:after="80" w:line="200" w:lineRule="exact"/>
              <w:jc w:val="right"/>
              <w:rPr>
                <w:iCs/>
                <w:sz w:val="18"/>
                <w:lang w:eastAsia="zh-TW"/>
              </w:rPr>
            </w:pPr>
            <w:r w:rsidRPr="00AF0CFE">
              <w:rPr>
                <w:iCs/>
                <w:sz w:val="18"/>
                <w:lang w:eastAsia="zh-TW"/>
              </w:rPr>
              <w:t>1</w:t>
            </w:r>
          </w:p>
        </w:tc>
      </w:tr>
    </w:tbl>
    <w:p w14:paraId="50DFD7A1" w14:textId="77777777" w:rsidR="006D6B56" w:rsidRPr="00AF0CFE" w:rsidRDefault="006D6B56" w:rsidP="005C1810">
      <w:pPr>
        <w:spacing w:before="120" w:line="220" w:lineRule="exact"/>
        <w:ind w:left="1134" w:right="1134" w:firstLine="170"/>
        <w:rPr>
          <w:sz w:val="18"/>
        </w:rPr>
      </w:pPr>
      <w:r w:rsidRPr="00AF0CFE">
        <w:rPr>
          <w:i/>
          <w:iCs/>
          <w:sz w:val="18"/>
        </w:rPr>
        <w:t>Источник:</w:t>
      </w:r>
      <w:r w:rsidRPr="00AF0CFE">
        <w:rPr>
          <w:sz w:val="18"/>
        </w:rPr>
        <w:t xml:space="preserve"> Управление Секретаря по делам безопасности.</w:t>
      </w:r>
    </w:p>
    <w:p w14:paraId="36601A33" w14:textId="77777777" w:rsidR="006D6B56" w:rsidRPr="00AF0CFE" w:rsidRDefault="006D6B56" w:rsidP="002B6F07">
      <w:pPr>
        <w:pStyle w:val="SingleTxtG"/>
        <w:spacing w:before="120"/>
      </w:pPr>
      <w:r w:rsidRPr="00AF0CFE">
        <w:t>79.</w:t>
      </w:r>
      <w:r w:rsidRPr="00AF0CFE">
        <w:tab/>
        <w:t>Следует подчеркнуть, что прав</w:t>
      </w:r>
      <w:r w:rsidRPr="000E6854">
        <w:t xml:space="preserve">ительство ОАРМ </w:t>
      </w:r>
      <w:r w:rsidRPr="000E6854">
        <w:rPr>
          <w:iCs/>
          <w:lang w:eastAsia="zh-TW"/>
        </w:rPr>
        <w:t>предпринимает</w:t>
      </w:r>
      <w:r w:rsidRPr="000E6854">
        <w:t xml:space="preserve"> все усилия по надлежащей подготовке своих сотрудников правоохранительных органов, которые работают с лицами, содержащимися под стражей, для обеспечения уважения этих лиц и их достоинства. Предоставляется специализированная подготовка с уча</w:t>
      </w:r>
      <w:r w:rsidRPr="00AF0CFE">
        <w:t xml:space="preserve">стием иностранных инструкторов по вопросам осуществления Конвенции против пыток и других жестоких, бесчеловечных или унижающих достоинство видов обращения и </w:t>
      </w:r>
      <w:r w:rsidRPr="00AF0CFE">
        <w:lastRenderedPageBreak/>
        <w:t xml:space="preserve">наказания и </w:t>
      </w:r>
      <w:r w:rsidR="0022099D" w:rsidRPr="00AF0CFE">
        <w:t>«</w:t>
      </w:r>
      <w:r w:rsidRPr="00AF0CFE">
        <w:t>Руководства по эффективному расследованию и документированию пыток и других жестоких, бесчеловечных или унижающих достоинство видов обращения и наказания</w:t>
      </w:r>
      <w:r w:rsidR="0022099D" w:rsidRPr="00AF0CFE">
        <w:t>»</w:t>
      </w:r>
      <w:r w:rsidRPr="00AF0CFE">
        <w:t xml:space="preserve">, более известного как Стамбульский протокол. </w:t>
      </w:r>
    </w:p>
    <w:p w14:paraId="1FD9E0C9" w14:textId="77777777" w:rsidR="006D6B56" w:rsidRPr="00AF0CFE" w:rsidRDefault="006D6B56" w:rsidP="006D6B56">
      <w:pPr>
        <w:pStyle w:val="H4G"/>
      </w:pPr>
      <w:r w:rsidRPr="00AF0CFE">
        <w:rPr>
          <w:iCs/>
        </w:rPr>
        <w:tab/>
        <w:t xml:space="preserve">g) </w:t>
      </w:r>
      <w:r w:rsidR="005C1810" w:rsidRPr="00AF0CFE">
        <w:rPr>
          <w:iCs/>
        </w:rPr>
        <w:tab/>
      </w:r>
      <w:r w:rsidRPr="00AF0CFE">
        <w:rPr>
          <w:iCs/>
        </w:rPr>
        <w:t>Среднее число ожидающих рассмотрения дел</w:t>
      </w:r>
    </w:p>
    <w:p w14:paraId="049132B9" w14:textId="77777777" w:rsidR="006D6B56" w:rsidRPr="00AF0CFE" w:rsidRDefault="006D6B56" w:rsidP="006D6B56">
      <w:pPr>
        <w:pStyle w:val="SingleTxtG"/>
      </w:pPr>
      <w:r w:rsidRPr="00AF0CFE">
        <w:t>80.</w:t>
      </w:r>
      <w:r w:rsidRPr="00AF0CFE">
        <w:tab/>
        <w:t>Согласно информации, предоставленной Апелляционным судом последней инстанции, среднее число незавершенных дел, которые должны быть рассмотрены судом, составило 302,29 в 2010 году, 211,9 в 2011 году, 200,13 в 2012 году, 185,93 в 2013 году, 201,22 в 2014 году, 252,22 в 2015 году, 296,55 в 2016 году, 305,02 в 2017</w:t>
      </w:r>
      <w:r w:rsidR="005C1810" w:rsidRPr="00AF0CFE">
        <w:rPr>
          <w:lang w:val="en-US"/>
        </w:rPr>
        <w:t> </w:t>
      </w:r>
      <w:r w:rsidRPr="00AF0CFE">
        <w:t>году и 252,56 в 2018 году.</w:t>
      </w:r>
    </w:p>
    <w:p w14:paraId="5153A36B" w14:textId="77777777" w:rsidR="006D6B56" w:rsidRPr="00AF0CFE" w:rsidRDefault="006D6B56" w:rsidP="006D6B56">
      <w:pPr>
        <w:pStyle w:val="H4G"/>
      </w:pPr>
      <w:r w:rsidRPr="00AF0CFE">
        <w:rPr>
          <w:iCs/>
        </w:rPr>
        <w:tab/>
        <w:t xml:space="preserve">h) </w:t>
      </w:r>
      <w:r w:rsidR="005C1810" w:rsidRPr="00AF0CFE">
        <w:rPr>
          <w:iCs/>
        </w:rPr>
        <w:tab/>
      </w:r>
      <w:r w:rsidRPr="00AF0CFE">
        <w:rPr>
          <w:iCs/>
        </w:rPr>
        <w:t>Число сотрудников полиции/служб безопасности</w:t>
      </w:r>
    </w:p>
    <w:p w14:paraId="10B13344" w14:textId="77777777" w:rsidR="006D6B56" w:rsidRPr="00AF0CFE" w:rsidRDefault="006D6B56" w:rsidP="006D6B56">
      <w:pPr>
        <w:pStyle w:val="SingleTxtG"/>
        <w:spacing w:after="240"/>
      </w:pPr>
      <w:r w:rsidRPr="00AF0CFE">
        <w:t>81.</w:t>
      </w:r>
      <w:r w:rsidRPr="00AF0CFE">
        <w:tab/>
        <w:t>С 2010 году по конец сентября 2018 году численность сотрудников полиции/служб безопасности была следующей:</w:t>
      </w:r>
    </w:p>
    <w:tbl>
      <w:tblPr>
        <w:tblW w:w="8504" w:type="dxa"/>
        <w:tblInd w:w="1134" w:type="dxa"/>
        <w:tblLayout w:type="fixed"/>
        <w:tblCellMar>
          <w:left w:w="0" w:type="dxa"/>
          <w:right w:w="0" w:type="dxa"/>
        </w:tblCellMar>
        <w:tblLook w:val="0000" w:firstRow="0" w:lastRow="0" w:firstColumn="0" w:lastColumn="0" w:noHBand="0" w:noVBand="0"/>
      </w:tblPr>
      <w:tblGrid>
        <w:gridCol w:w="2583"/>
        <w:gridCol w:w="646"/>
        <w:gridCol w:w="646"/>
        <w:gridCol w:w="645"/>
        <w:gridCol w:w="645"/>
        <w:gridCol w:w="645"/>
        <w:gridCol w:w="645"/>
        <w:gridCol w:w="645"/>
        <w:gridCol w:w="646"/>
        <w:gridCol w:w="758"/>
      </w:tblGrid>
      <w:tr w:rsidR="006D6B56" w:rsidRPr="00AF0CFE" w14:paraId="0D2F4C59" w14:textId="77777777" w:rsidTr="00505BDB">
        <w:trPr>
          <w:tblHeader/>
        </w:trPr>
        <w:tc>
          <w:tcPr>
            <w:tcW w:w="2509" w:type="dxa"/>
            <w:tcBorders>
              <w:top w:val="single" w:sz="4" w:space="0" w:color="auto"/>
              <w:bottom w:val="single" w:sz="12" w:space="0" w:color="auto"/>
            </w:tcBorders>
            <w:shd w:val="clear" w:color="auto" w:fill="auto"/>
            <w:vAlign w:val="bottom"/>
          </w:tcPr>
          <w:p w14:paraId="790860B0" w14:textId="77777777" w:rsidR="006D6B56" w:rsidRPr="00AF0CFE" w:rsidRDefault="006D6B56" w:rsidP="00505BDB">
            <w:pPr>
              <w:spacing w:before="80" w:after="80" w:line="200" w:lineRule="exact"/>
              <w:rPr>
                <w:rFonts w:cs="Times New Roman"/>
                <w:i/>
                <w:sz w:val="16"/>
              </w:rPr>
            </w:pPr>
            <w:r w:rsidRPr="00AF0CFE">
              <w:rPr>
                <w:rFonts w:cs="Times New Roman"/>
                <w:i/>
                <w:sz w:val="16"/>
              </w:rPr>
              <w:t>Год/</w:t>
            </w:r>
            <w:r w:rsidR="00481D23" w:rsidRPr="00AF0CFE">
              <w:rPr>
                <w:rFonts w:cs="Times New Roman"/>
                <w:i/>
                <w:sz w:val="16"/>
              </w:rPr>
              <w:t>№</w:t>
            </w:r>
            <w:r w:rsidRPr="00AF0CFE">
              <w:rPr>
                <w:rFonts w:cs="Times New Roman"/>
                <w:i/>
                <w:sz w:val="16"/>
              </w:rPr>
              <w:t xml:space="preserve"> сотрудников</w:t>
            </w:r>
          </w:p>
        </w:tc>
        <w:tc>
          <w:tcPr>
            <w:tcW w:w="627" w:type="dxa"/>
            <w:tcBorders>
              <w:top w:val="single" w:sz="4" w:space="0" w:color="auto"/>
              <w:bottom w:val="single" w:sz="12" w:space="0" w:color="auto"/>
            </w:tcBorders>
            <w:shd w:val="clear" w:color="auto" w:fill="auto"/>
            <w:vAlign w:val="bottom"/>
          </w:tcPr>
          <w:p w14:paraId="5172277D" w14:textId="77777777" w:rsidR="006D6B56" w:rsidRPr="00AF0CFE" w:rsidRDefault="006D6B56" w:rsidP="00505BDB">
            <w:pPr>
              <w:spacing w:before="80" w:after="80" w:line="200" w:lineRule="exact"/>
              <w:jc w:val="right"/>
              <w:rPr>
                <w:rFonts w:cs="Times New Roman"/>
                <w:bCs/>
                <w:i/>
                <w:sz w:val="16"/>
              </w:rPr>
            </w:pPr>
            <w:r w:rsidRPr="00AF0CFE">
              <w:rPr>
                <w:rFonts w:cs="Times New Roman"/>
                <w:bCs/>
                <w:i/>
                <w:sz w:val="16"/>
              </w:rPr>
              <w:t>2010</w:t>
            </w:r>
          </w:p>
        </w:tc>
        <w:tc>
          <w:tcPr>
            <w:tcW w:w="627" w:type="dxa"/>
            <w:tcBorders>
              <w:top w:val="single" w:sz="4" w:space="0" w:color="auto"/>
              <w:bottom w:val="single" w:sz="12" w:space="0" w:color="auto"/>
            </w:tcBorders>
            <w:shd w:val="clear" w:color="auto" w:fill="auto"/>
            <w:vAlign w:val="bottom"/>
          </w:tcPr>
          <w:p w14:paraId="2361C173" w14:textId="77777777" w:rsidR="006D6B56" w:rsidRPr="00AF0CFE" w:rsidRDefault="006D6B56" w:rsidP="00505BDB">
            <w:pPr>
              <w:spacing w:before="80" w:after="80" w:line="200" w:lineRule="exact"/>
              <w:jc w:val="right"/>
              <w:rPr>
                <w:rFonts w:cs="Times New Roman"/>
                <w:bCs/>
                <w:i/>
                <w:sz w:val="16"/>
              </w:rPr>
            </w:pPr>
            <w:r w:rsidRPr="00AF0CFE">
              <w:rPr>
                <w:rFonts w:cs="Times New Roman"/>
                <w:bCs/>
                <w:i/>
                <w:sz w:val="16"/>
              </w:rPr>
              <w:t>2011</w:t>
            </w:r>
          </w:p>
        </w:tc>
        <w:tc>
          <w:tcPr>
            <w:tcW w:w="627" w:type="dxa"/>
            <w:tcBorders>
              <w:top w:val="single" w:sz="4" w:space="0" w:color="auto"/>
              <w:bottom w:val="single" w:sz="12" w:space="0" w:color="auto"/>
            </w:tcBorders>
            <w:shd w:val="clear" w:color="auto" w:fill="auto"/>
            <w:vAlign w:val="bottom"/>
          </w:tcPr>
          <w:p w14:paraId="784726D9" w14:textId="77777777" w:rsidR="006D6B56" w:rsidRPr="00AF0CFE" w:rsidRDefault="006D6B56" w:rsidP="00505BDB">
            <w:pPr>
              <w:spacing w:before="80" w:after="80" w:line="200" w:lineRule="exact"/>
              <w:jc w:val="right"/>
              <w:rPr>
                <w:rFonts w:cs="Times New Roman"/>
                <w:bCs/>
                <w:i/>
                <w:sz w:val="16"/>
              </w:rPr>
            </w:pPr>
            <w:r w:rsidRPr="00AF0CFE">
              <w:rPr>
                <w:rFonts w:cs="Times New Roman"/>
                <w:bCs/>
                <w:i/>
                <w:sz w:val="16"/>
              </w:rPr>
              <w:t>2012</w:t>
            </w:r>
          </w:p>
        </w:tc>
        <w:tc>
          <w:tcPr>
            <w:tcW w:w="627" w:type="dxa"/>
            <w:tcBorders>
              <w:top w:val="single" w:sz="4" w:space="0" w:color="auto"/>
              <w:bottom w:val="single" w:sz="12" w:space="0" w:color="auto"/>
            </w:tcBorders>
            <w:shd w:val="clear" w:color="auto" w:fill="auto"/>
            <w:vAlign w:val="bottom"/>
          </w:tcPr>
          <w:p w14:paraId="5CAA5D5F" w14:textId="77777777" w:rsidR="006D6B56" w:rsidRPr="00AF0CFE" w:rsidRDefault="006D6B56" w:rsidP="00505BDB">
            <w:pPr>
              <w:spacing w:before="80" w:after="80" w:line="200" w:lineRule="exact"/>
              <w:jc w:val="right"/>
              <w:rPr>
                <w:rFonts w:cs="Times New Roman"/>
                <w:bCs/>
                <w:i/>
                <w:sz w:val="16"/>
              </w:rPr>
            </w:pPr>
            <w:r w:rsidRPr="00AF0CFE">
              <w:rPr>
                <w:rFonts w:cs="Times New Roman"/>
                <w:bCs/>
                <w:i/>
                <w:sz w:val="16"/>
              </w:rPr>
              <w:t>2013</w:t>
            </w:r>
          </w:p>
        </w:tc>
        <w:tc>
          <w:tcPr>
            <w:tcW w:w="627" w:type="dxa"/>
            <w:tcBorders>
              <w:top w:val="single" w:sz="4" w:space="0" w:color="auto"/>
              <w:bottom w:val="single" w:sz="12" w:space="0" w:color="auto"/>
            </w:tcBorders>
            <w:shd w:val="clear" w:color="auto" w:fill="auto"/>
            <w:vAlign w:val="bottom"/>
          </w:tcPr>
          <w:p w14:paraId="0ECD002C" w14:textId="77777777" w:rsidR="006D6B56" w:rsidRPr="00AF0CFE" w:rsidRDefault="006D6B56" w:rsidP="00505BDB">
            <w:pPr>
              <w:spacing w:before="80" w:after="80" w:line="200" w:lineRule="exact"/>
              <w:jc w:val="right"/>
              <w:rPr>
                <w:rFonts w:cs="Times New Roman"/>
                <w:bCs/>
                <w:i/>
                <w:sz w:val="16"/>
              </w:rPr>
            </w:pPr>
            <w:r w:rsidRPr="00AF0CFE">
              <w:rPr>
                <w:rFonts w:cs="Times New Roman"/>
                <w:bCs/>
                <w:i/>
                <w:sz w:val="16"/>
              </w:rPr>
              <w:t>2014</w:t>
            </w:r>
          </w:p>
        </w:tc>
        <w:tc>
          <w:tcPr>
            <w:tcW w:w="627" w:type="dxa"/>
            <w:tcBorders>
              <w:top w:val="single" w:sz="4" w:space="0" w:color="auto"/>
              <w:bottom w:val="single" w:sz="12" w:space="0" w:color="auto"/>
            </w:tcBorders>
            <w:shd w:val="clear" w:color="auto" w:fill="auto"/>
            <w:vAlign w:val="bottom"/>
          </w:tcPr>
          <w:p w14:paraId="698C58B8" w14:textId="77777777" w:rsidR="006D6B56" w:rsidRPr="00AF0CFE" w:rsidRDefault="006D6B56" w:rsidP="00505BDB">
            <w:pPr>
              <w:spacing w:before="80" w:after="80" w:line="200" w:lineRule="exact"/>
              <w:jc w:val="right"/>
              <w:rPr>
                <w:rFonts w:cs="Times New Roman"/>
                <w:bCs/>
                <w:i/>
                <w:sz w:val="16"/>
              </w:rPr>
            </w:pPr>
            <w:r w:rsidRPr="00AF0CFE">
              <w:rPr>
                <w:rFonts w:cs="Times New Roman"/>
                <w:bCs/>
                <w:i/>
                <w:sz w:val="16"/>
              </w:rPr>
              <w:t>2015</w:t>
            </w:r>
          </w:p>
        </w:tc>
        <w:tc>
          <w:tcPr>
            <w:tcW w:w="627" w:type="dxa"/>
            <w:tcBorders>
              <w:top w:val="single" w:sz="4" w:space="0" w:color="auto"/>
              <w:bottom w:val="single" w:sz="12" w:space="0" w:color="auto"/>
            </w:tcBorders>
            <w:shd w:val="clear" w:color="auto" w:fill="auto"/>
            <w:vAlign w:val="bottom"/>
          </w:tcPr>
          <w:p w14:paraId="483488A6" w14:textId="77777777" w:rsidR="006D6B56" w:rsidRPr="00AF0CFE" w:rsidRDefault="006D6B56" w:rsidP="00505BDB">
            <w:pPr>
              <w:spacing w:before="80" w:after="80" w:line="200" w:lineRule="exact"/>
              <w:jc w:val="right"/>
              <w:rPr>
                <w:rFonts w:cs="Times New Roman"/>
                <w:bCs/>
                <w:i/>
                <w:sz w:val="16"/>
              </w:rPr>
            </w:pPr>
            <w:r w:rsidRPr="00AF0CFE">
              <w:rPr>
                <w:rFonts w:cs="Times New Roman"/>
                <w:bCs/>
                <w:i/>
                <w:sz w:val="16"/>
              </w:rPr>
              <w:t>2016</w:t>
            </w:r>
          </w:p>
        </w:tc>
        <w:tc>
          <w:tcPr>
            <w:tcW w:w="628" w:type="dxa"/>
            <w:tcBorders>
              <w:top w:val="single" w:sz="4" w:space="0" w:color="auto"/>
              <w:bottom w:val="single" w:sz="12" w:space="0" w:color="auto"/>
            </w:tcBorders>
            <w:shd w:val="clear" w:color="auto" w:fill="auto"/>
            <w:vAlign w:val="bottom"/>
          </w:tcPr>
          <w:p w14:paraId="226B212C" w14:textId="77777777" w:rsidR="006D6B56" w:rsidRPr="00AF0CFE" w:rsidRDefault="006D6B56" w:rsidP="00505BDB">
            <w:pPr>
              <w:spacing w:before="80" w:after="80" w:line="200" w:lineRule="exact"/>
              <w:jc w:val="right"/>
              <w:rPr>
                <w:rFonts w:cs="Times New Roman"/>
                <w:bCs/>
                <w:i/>
                <w:sz w:val="16"/>
              </w:rPr>
            </w:pPr>
            <w:r w:rsidRPr="00AF0CFE">
              <w:rPr>
                <w:rFonts w:cs="Times New Roman"/>
                <w:bCs/>
                <w:i/>
                <w:sz w:val="16"/>
              </w:rPr>
              <w:t>2017</w:t>
            </w:r>
          </w:p>
        </w:tc>
        <w:tc>
          <w:tcPr>
            <w:tcW w:w="736" w:type="dxa"/>
            <w:tcBorders>
              <w:top w:val="single" w:sz="4" w:space="0" w:color="auto"/>
              <w:bottom w:val="single" w:sz="12" w:space="0" w:color="auto"/>
            </w:tcBorders>
            <w:shd w:val="clear" w:color="auto" w:fill="auto"/>
            <w:vAlign w:val="bottom"/>
          </w:tcPr>
          <w:p w14:paraId="02E458CC" w14:textId="77777777" w:rsidR="006D6B56" w:rsidRPr="00AF0CFE" w:rsidRDefault="006D6B56" w:rsidP="00505BDB">
            <w:pPr>
              <w:spacing w:before="80" w:after="80" w:line="200" w:lineRule="exact"/>
              <w:jc w:val="right"/>
              <w:rPr>
                <w:rFonts w:cs="Times New Roman"/>
                <w:bCs/>
                <w:i/>
                <w:sz w:val="16"/>
              </w:rPr>
            </w:pPr>
            <w:r w:rsidRPr="00AF0CFE">
              <w:rPr>
                <w:rFonts w:cs="Times New Roman"/>
                <w:bCs/>
                <w:i/>
                <w:sz w:val="16"/>
              </w:rPr>
              <w:t>2018</w:t>
            </w:r>
            <w:r w:rsidRPr="00AF0CFE">
              <w:rPr>
                <w:rFonts w:cs="Times New Roman"/>
                <w:bCs/>
                <w:i/>
                <w:sz w:val="16"/>
              </w:rPr>
              <w:br/>
              <w:t>(январь</w:t>
            </w:r>
            <w:r w:rsidR="00505BDB" w:rsidRPr="00AF0CFE">
              <w:t>–</w:t>
            </w:r>
            <w:r w:rsidRPr="00AF0CFE">
              <w:rPr>
                <w:rFonts w:cs="Times New Roman"/>
                <w:bCs/>
                <w:i/>
                <w:sz w:val="16"/>
              </w:rPr>
              <w:t>сентябрь)</w:t>
            </w:r>
          </w:p>
        </w:tc>
      </w:tr>
      <w:tr w:rsidR="006D6B56" w:rsidRPr="00AF0CFE" w14:paraId="24CC35C0" w14:textId="77777777" w:rsidTr="00505BDB">
        <w:tc>
          <w:tcPr>
            <w:tcW w:w="2509" w:type="dxa"/>
            <w:tcBorders>
              <w:top w:val="single" w:sz="12" w:space="0" w:color="auto"/>
            </w:tcBorders>
            <w:shd w:val="clear" w:color="auto" w:fill="auto"/>
          </w:tcPr>
          <w:p w14:paraId="6A90BBB0" w14:textId="77777777" w:rsidR="006D6B56" w:rsidRPr="00AF0CFE" w:rsidRDefault="006D6B56" w:rsidP="00505BDB">
            <w:pPr>
              <w:spacing w:before="40" w:after="40" w:line="220" w:lineRule="exact"/>
              <w:rPr>
                <w:rFonts w:cs="Times New Roman"/>
                <w:bCs/>
                <w:sz w:val="18"/>
              </w:rPr>
            </w:pPr>
            <w:r w:rsidRPr="00AF0CFE">
              <w:rPr>
                <w:rFonts w:cs="Times New Roman"/>
                <w:bCs/>
                <w:sz w:val="18"/>
              </w:rPr>
              <w:t>Таможенная служба Макао</w:t>
            </w:r>
            <w:r w:rsidRPr="00AF0CFE">
              <w:rPr>
                <w:rFonts w:cs="Times New Roman"/>
                <w:bCs/>
                <w:sz w:val="18"/>
              </w:rPr>
              <w:br/>
              <w:t>(таможенные сотрудники)</w:t>
            </w:r>
          </w:p>
        </w:tc>
        <w:tc>
          <w:tcPr>
            <w:tcW w:w="627" w:type="dxa"/>
            <w:tcBorders>
              <w:top w:val="single" w:sz="12" w:space="0" w:color="auto"/>
            </w:tcBorders>
            <w:shd w:val="clear" w:color="auto" w:fill="auto"/>
            <w:vAlign w:val="bottom"/>
          </w:tcPr>
          <w:p w14:paraId="4D7D391A" w14:textId="77777777" w:rsidR="006D6B56" w:rsidRPr="00AF0CFE" w:rsidRDefault="006D6B56" w:rsidP="00505BDB">
            <w:pPr>
              <w:spacing w:before="40" w:after="40" w:line="220" w:lineRule="exact"/>
              <w:jc w:val="right"/>
              <w:rPr>
                <w:rFonts w:cs="Times New Roman"/>
                <w:sz w:val="18"/>
              </w:rPr>
            </w:pPr>
            <w:r w:rsidRPr="00AF0CFE">
              <w:rPr>
                <w:rFonts w:cs="Times New Roman"/>
                <w:sz w:val="18"/>
              </w:rPr>
              <w:t>1 031</w:t>
            </w:r>
          </w:p>
        </w:tc>
        <w:tc>
          <w:tcPr>
            <w:tcW w:w="627" w:type="dxa"/>
            <w:tcBorders>
              <w:top w:val="single" w:sz="12" w:space="0" w:color="auto"/>
            </w:tcBorders>
            <w:shd w:val="clear" w:color="auto" w:fill="auto"/>
            <w:vAlign w:val="bottom"/>
          </w:tcPr>
          <w:p w14:paraId="580473C2" w14:textId="77777777" w:rsidR="006D6B56" w:rsidRPr="00AF0CFE" w:rsidRDefault="006D6B56" w:rsidP="00505BDB">
            <w:pPr>
              <w:spacing w:before="40" w:after="40" w:line="220" w:lineRule="exact"/>
              <w:jc w:val="right"/>
              <w:rPr>
                <w:rFonts w:cs="Times New Roman"/>
                <w:sz w:val="18"/>
              </w:rPr>
            </w:pPr>
            <w:r w:rsidRPr="00AF0CFE">
              <w:rPr>
                <w:rFonts w:cs="Times New Roman"/>
                <w:sz w:val="18"/>
              </w:rPr>
              <w:t>1 010</w:t>
            </w:r>
          </w:p>
        </w:tc>
        <w:tc>
          <w:tcPr>
            <w:tcW w:w="627" w:type="dxa"/>
            <w:tcBorders>
              <w:top w:val="single" w:sz="12" w:space="0" w:color="auto"/>
            </w:tcBorders>
            <w:shd w:val="clear" w:color="auto" w:fill="auto"/>
            <w:vAlign w:val="bottom"/>
          </w:tcPr>
          <w:p w14:paraId="3DD9C719" w14:textId="77777777" w:rsidR="006D6B56" w:rsidRPr="00AF0CFE" w:rsidRDefault="006D6B56" w:rsidP="00505BDB">
            <w:pPr>
              <w:spacing w:before="40" w:after="40" w:line="220" w:lineRule="exact"/>
              <w:jc w:val="right"/>
              <w:rPr>
                <w:rFonts w:cs="Times New Roman"/>
                <w:sz w:val="18"/>
              </w:rPr>
            </w:pPr>
            <w:r w:rsidRPr="00AF0CFE">
              <w:rPr>
                <w:rFonts w:cs="Times New Roman"/>
                <w:sz w:val="18"/>
              </w:rPr>
              <w:t>1 041</w:t>
            </w:r>
          </w:p>
        </w:tc>
        <w:tc>
          <w:tcPr>
            <w:tcW w:w="627" w:type="dxa"/>
            <w:tcBorders>
              <w:top w:val="single" w:sz="12" w:space="0" w:color="auto"/>
            </w:tcBorders>
            <w:shd w:val="clear" w:color="auto" w:fill="auto"/>
            <w:vAlign w:val="bottom"/>
          </w:tcPr>
          <w:p w14:paraId="66B7D9F4" w14:textId="77777777" w:rsidR="006D6B56" w:rsidRPr="00AF0CFE" w:rsidRDefault="006D6B56" w:rsidP="00505BDB">
            <w:pPr>
              <w:spacing w:before="40" w:after="40" w:line="220" w:lineRule="exact"/>
              <w:jc w:val="right"/>
              <w:rPr>
                <w:rFonts w:cs="Times New Roman"/>
                <w:sz w:val="18"/>
              </w:rPr>
            </w:pPr>
            <w:r w:rsidRPr="00AF0CFE">
              <w:rPr>
                <w:rFonts w:cs="Times New Roman"/>
                <w:sz w:val="18"/>
              </w:rPr>
              <w:t>1 022</w:t>
            </w:r>
          </w:p>
        </w:tc>
        <w:tc>
          <w:tcPr>
            <w:tcW w:w="627" w:type="dxa"/>
            <w:tcBorders>
              <w:top w:val="single" w:sz="12" w:space="0" w:color="auto"/>
            </w:tcBorders>
            <w:shd w:val="clear" w:color="auto" w:fill="auto"/>
            <w:vAlign w:val="bottom"/>
          </w:tcPr>
          <w:p w14:paraId="3631579C" w14:textId="77777777" w:rsidR="006D6B56" w:rsidRPr="00AF0CFE" w:rsidRDefault="006D6B56" w:rsidP="00505BDB">
            <w:pPr>
              <w:spacing w:before="40" w:after="40" w:line="220" w:lineRule="exact"/>
              <w:jc w:val="right"/>
              <w:rPr>
                <w:rFonts w:cs="Times New Roman"/>
                <w:sz w:val="18"/>
              </w:rPr>
            </w:pPr>
            <w:r w:rsidRPr="00AF0CFE">
              <w:rPr>
                <w:rFonts w:cs="Times New Roman"/>
                <w:sz w:val="18"/>
              </w:rPr>
              <w:t>1 039</w:t>
            </w:r>
          </w:p>
        </w:tc>
        <w:tc>
          <w:tcPr>
            <w:tcW w:w="627" w:type="dxa"/>
            <w:tcBorders>
              <w:top w:val="single" w:sz="12" w:space="0" w:color="auto"/>
            </w:tcBorders>
            <w:shd w:val="clear" w:color="auto" w:fill="auto"/>
            <w:vAlign w:val="bottom"/>
          </w:tcPr>
          <w:p w14:paraId="1DFAB9B7" w14:textId="77777777" w:rsidR="006D6B56" w:rsidRPr="00AF0CFE" w:rsidRDefault="006D6B56" w:rsidP="00505BDB">
            <w:pPr>
              <w:spacing w:before="40" w:after="40" w:line="220" w:lineRule="exact"/>
              <w:jc w:val="right"/>
              <w:rPr>
                <w:rFonts w:cs="Times New Roman"/>
                <w:sz w:val="18"/>
              </w:rPr>
            </w:pPr>
            <w:r w:rsidRPr="00AF0CFE">
              <w:rPr>
                <w:rFonts w:cs="Times New Roman"/>
                <w:sz w:val="18"/>
              </w:rPr>
              <w:t>1 041</w:t>
            </w:r>
          </w:p>
        </w:tc>
        <w:tc>
          <w:tcPr>
            <w:tcW w:w="627" w:type="dxa"/>
            <w:tcBorders>
              <w:top w:val="single" w:sz="12" w:space="0" w:color="auto"/>
            </w:tcBorders>
            <w:shd w:val="clear" w:color="auto" w:fill="auto"/>
            <w:vAlign w:val="bottom"/>
          </w:tcPr>
          <w:p w14:paraId="36B3643E" w14:textId="77777777" w:rsidR="006D6B56" w:rsidRPr="00AF0CFE" w:rsidRDefault="006D6B56" w:rsidP="00505BDB">
            <w:pPr>
              <w:spacing w:before="40" w:after="40" w:line="220" w:lineRule="exact"/>
              <w:jc w:val="right"/>
              <w:rPr>
                <w:rFonts w:cs="Times New Roman"/>
                <w:sz w:val="18"/>
              </w:rPr>
            </w:pPr>
            <w:r w:rsidRPr="00AF0CFE">
              <w:rPr>
                <w:rFonts w:cs="Times New Roman"/>
                <w:sz w:val="18"/>
              </w:rPr>
              <w:t>1 070</w:t>
            </w:r>
          </w:p>
        </w:tc>
        <w:tc>
          <w:tcPr>
            <w:tcW w:w="628" w:type="dxa"/>
            <w:tcBorders>
              <w:top w:val="single" w:sz="12" w:space="0" w:color="auto"/>
            </w:tcBorders>
            <w:shd w:val="clear" w:color="auto" w:fill="auto"/>
            <w:vAlign w:val="bottom"/>
          </w:tcPr>
          <w:p w14:paraId="1B19724C" w14:textId="77777777" w:rsidR="006D6B56" w:rsidRPr="00AF0CFE" w:rsidRDefault="006D6B56" w:rsidP="00505BDB">
            <w:pPr>
              <w:spacing w:before="40" w:after="40" w:line="220" w:lineRule="exact"/>
              <w:jc w:val="right"/>
              <w:rPr>
                <w:rFonts w:cs="Times New Roman"/>
                <w:sz w:val="18"/>
              </w:rPr>
            </w:pPr>
            <w:r w:rsidRPr="00AF0CFE">
              <w:rPr>
                <w:rFonts w:cs="Times New Roman"/>
                <w:sz w:val="18"/>
              </w:rPr>
              <w:t>1 071</w:t>
            </w:r>
          </w:p>
        </w:tc>
        <w:tc>
          <w:tcPr>
            <w:tcW w:w="736" w:type="dxa"/>
            <w:tcBorders>
              <w:top w:val="single" w:sz="12" w:space="0" w:color="auto"/>
            </w:tcBorders>
            <w:shd w:val="clear" w:color="auto" w:fill="auto"/>
            <w:vAlign w:val="bottom"/>
          </w:tcPr>
          <w:p w14:paraId="3A4283EF" w14:textId="77777777" w:rsidR="006D6B56" w:rsidRPr="00AF0CFE" w:rsidRDefault="006D6B56" w:rsidP="00505BDB">
            <w:pPr>
              <w:spacing w:before="40" w:after="40" w:line="220" w:lineRule="exact"/>
              <w:jc w:val="right"/>
              <w:rPr>
                <w:rFonts w:cs="Times New Roman"/>
                <w:sz w:val="18"/>
              </w:rPr>
            </w:pPr>
            <w:r w:rsidRPr="00AF0CFE">
              <w:rPr>
                <w:rFonts w:cs="Times New Roman"/>
                <w:sz w:val="18"/>
              </w:rPr>
              <w:t>1 143</w:t>
            </w:r>
          </w:p>
        </w:tc>
      </w:tr>
      <w:tr w:rsidR="006D6B56" w:rsidRPr="00AF0CFE" w14:paraId="6C5C0D79" w14:textId="77777777" w:rsidTr="00505BDB">
        <w:tc>
          <w:tcPr>
            <w:tcW w:w="2509" w:type="dxa"/>
            <w:shd w:val="clear" w:color="auto" w:fill="auto"/>
          </w:tcPr>
          <w:p w14:paraId="4936DCFE" w14:textId="77777777" w:rsidR="006D6B56" w:rsidRPr="00AF0CFE" w:rsidRDefault="006D6B56" w:rsidP="00505BDB">
            <w:pPr>
              <w:spacing w:before="40" w:after="40" w:line="220" w:lineRule="exact"/>
              <w:rPr>
                <w:rFonts w:cs="Times New Roman"/>
                <w:bCs/>
                <w:sz w:val="18"/>
              </w:rPr>
            </w:pPr>
            <w:r w:rsidRPr="00AF0CFE">
              <w:rPr>
                <w:rFonts w:cs="Times New Roman"/>
                <w:bCs/>
                <w:sz w:val="18"/>
              </w:rPr>
              <w:t xml:space="preserve">Полиция общественной безопасности </w:t>
            </w:r>
            <w:r w:rsidRPr="00AF0CFE">
              <w:rPr>
                <w:rFonts w:cs="Times New Roman"/>
                <w:bCs/>
                <w:sz w:val="18"/>
              </w:rPr>
              <w:br/>
              <w:t>(личный состав)</w:t>
            </w:r>
          </w:p>
        </w:tc>
        <w:tc>
          <w:tcPr>
            <w:tcW w:w="627" w:type="dxa"/>
            <w:shd w:val="clear" w:color="auto" w:fill="auto"/>
            <w:vAlign w:val="bottom"/>
          </w:tcPr>
          <w:p w14:paraId="58C8D8BC" w14:textId="77777777" w:rsidR="006D6B56" w:rsidRPr="00AF0CFE" w:rsidRDefault="006D6B56" w:rsidP="00505BDB">
            <w:pPr>
              <w:spacing w:before="40" w:after="40" w:line="220" w:lineRule="exact"/>
              <w:jc w:val="right"/>
              <w:rPr>
                <w:rFonts w:cs="Times New Roman"/>
                <w:sz w:val="18"/>
              </w:rPr>
            </w:pPr>
            <w:r w:rsidRPr="00AF0CFE">
              <w:rPr>
                <w:rFonts w:cs="Times New Roman"/>
                <w:sz w:val="18"/>
              </w:rPr>
              <w:t>4 191</w:t>
            </w:r>
          </w:p>
        </w:tc>
        <w:tc>
          <w:tcPr>
            <w:tcW w:w="627" w:type="dxa"/>
            <w:shd w:val="clear" w:color="auto" w:fill="auto"/>
            <w:vAlign w:val="bottom"/>
          </w:tcPr>
          <w:p w14:paraId="2C2F83AF" w14:textId="77777777" w:rsidR="006D6B56" w:rsidRPr="00AF0CFE" w:rsidRDefault="006D6B56" w:rsidP="00505BDB">
            <w:pPr>
              <w:spacing w:before="40" w:after="40" w:line="220" w:lineRule="exact"/>
              <w:jc w:val="right"/>
              <w:rPr>
                <w:rFonts w:cs="Times New Roman"/>
                <w:sz w:val="18"/>
              </w:rPr>
            </w:pPr>
            <w:r w:rsidRPr="00AF0CFE">
              <w:rPr>
                <w:rFonts w:cs="Times New Roman"/>
                <w:sz w:val="18"/>
              </w:rPr>
              <w:t>4 354</w:t>
            </w:r>
          </w:p>
        </w:tc>
        <w:tc>
          <w:tcPr>
            <w:tcW w:w="627" w:type="dxa"/>
            <w:shd w:val="clear" w:color="auto" w:fill="auto"/>
            <w:vAlign w:val="bottom"/>
          </w:tcPr>
          <w:p w14:paraId="35DB8CD1" w14:textId="77777777" w:rsidR="006D6B56" w:rsidRPr="00AF0CFE" w:rsidRDefault="006D6B56" w:rsidP="00505BDB">
            <w:pPr>
              <w:spacing w:before="40" w:after="40" w:line="220" w:lineRule="exact"/>
              <w:jc w:val="right"/>
              <w:rPr>
                <w:rFonts w:cs="Times New Roman"/>
                <w:sz w:val="18"/>
              </w:rPr>
            </w:pPr>
            <w:r w:rsidRPr="00AF0CFE">
              <w:rPr>
                <w:rFonts w:cs="Times New Roman"/>
                <w:sz w:val="18"/>
              </w:rPr>
              <w:t>4 386</w:t>
            </w:r>
          </w:p>
        </w:tc>
        <w:tc>
          <w:tcPr>
            <w:tcW w:w="627" w:type="dxa"/>
            <w:shd w:val="clear" w:color="auto" w:fill="auto"/>
            <w:vAlign w:val="bottom"/>
          </w:tcPr>
          <w:p w14:paraId="42B60943" w14:textId="77777777" w:rsidR="006D6B56" w:rsidRPr="00AF0CFE" w:rsidRDefault="006D6B56" w:rsidP="00505BDB">
            <w:pPr>
              <w:spacing w:before="40" w:after="40" w:line="220" w:lineRule="exact"/>
              <w:jc w:val="right"/>
              <w:rPr>
                <w:rFonts w:cs="Times New Roman"/>
                <w:sz w:val="18"/>
              </w:rPr>
            </w:pPr>
            <w:r w:rsidRPr="00AF0CFE">
              <w:rPr>
                <w:rFonts w:cs="Times New Roman"/>
                <w:sz w:val="18"/>
              </w:rPr>
              <w:t>4 551</w:t>
            </w:r>
          </w:p>
        </w:tc>
        <w:tc>
          <w:tcPr>
            <w:tcW w:w="627" w:type="dxa"/>
            <w:shd w:val="clear" w:color="auto" w:fill="auto"/>
            <w:vAlign w:val="bottom"/>
          </w:tcPr>
          <w:p w14:paraId="5C8E3949" w14:textId="77777777" w:rsidR="006D6B56" w:rsidRPr="00AF0CFE" w:rsidRDefault="006D6B56" w:rsidP="00505BDB">
            <w:pPr>
              <w:spacing w:before="40" w:after="40" w:line="220" w:lineRule="exact"/>
              <w:jc w:val="right"/>
              <w:rPr>
                <w:rFonts w:cs="Times New Roman"/>
                <w:sz w:val="18"/>
              </w:rPr>
            </w:pPr>
            <w:r w:rsidRPr="00AF0CFE">
              <w:rPr>
                <w:rFonts w:cs="Times New Roman"/>
                <w:sz w:val="18"/>
              </w:rPr>
              <w:t>4 749</w:t>
            </w:r>
          </w:p>
        </w:tc>
        <w:tc>
          <w:tcPr>
            <w:tcW w:w="627" w:type="dxa"/>
            <w:shd w:val="clear" w:color="auto" w:fill="auto"/>
            <w:vAlign w:val="bottom"/>
          </w:tcPr>
          <w:p w14:paraId="57389F94" w14:textId="77777777" w:rsidR="006D6B56" w:rsidRPr="00AF0CFE" w:rsidRDefault="006D6B56" w:rsidP="00505BDB">
            <w:pPr>
              <w:spacing w:before="40" w:after="40" w:line="220" w:lineRule="exact"/>
              <w:jc w:val="right"/>
              <w:rPr>
                <w:rFonts w:cs="Times New Roman"/>
                <w:sz w:val="18"/>
              </w:rPr>
            </w:pPr>
            <w:r w:rsidRPr="00AF0CFE">
              <w:rPr>
                <w:rFonts w:cs="Times New Roman"/>
                <w:sz w:val="18"/>
              </w:rPr>
              <w:t>4 790</w:t>
            </w:r>
          </w:p>
        </w:tc>
        <w:tc>
          <w:tcPr>
            <w:tcW w:w="627" w:type="dxa"/>
            <w:shd w:val="clear" w:color="auto" w:fill="auto"/>
            <w:vAlign w:val="bottom"/>
          </w:tcPr>
          <w:p w14:paraId="324EC67C" w14:textId="77777777" w:rsidR="006D6B56" w:rsidRPr="00AF0CFE" w:rsidRDefault="006D6B56" w:rsidP="00505BDB">
            <w:pPr>
              <w:spacing w:before="40" w:after="40" w:line="220" w:lineRule="exact"/>
              <w:jc w:val="right"/>
              <w:rPr>
                <w:rFonts w:cs="Times New Roman"/>
                <w:sz w:val="18"/>
              </w:rPr>
            </w:pPr>
            <w:r w:rsidRPr="00AF0CFE">
              <w:rPr>
                <w:rFonts w:cs="Times New Roman"/>
                <w:sz w:val="18"/>
              </w:rPr>
              <w:t>4 969</w:t>
            </w:r>
          </w:p>
        </w:tc>
        <w:tc>
          <w:tcPr>
            <w:tcW w:w="628" w:type="dxa"/>
            <w:shd w:val="clear" w:color="auto" w:fill="auto"/>
            <w:vAlign w:val="bottom"/>
          </w:tcPr>
          <w:p w14:paraId="13215519" w14:textId="77777777" w:rsidR="006D6B56" w:rsidRPr="00AF0CFE" w:rsidRDefault="006D6B56" w:rsidP="00505BDB">
            <w:pPr>
              <w:spacing w:before="40" w:after="40" w:line="220" w:lineRule="exact"/>
              <w:jc w:val="right"/>
              <w:rPr>
                <w:rFonts w:cs="Times New Roman"/>
                <w:sz w:val="18"/>
              </w:rPr>
            </w:pPr>
            <w:r w:rsidRPr="00AF0CFE">
              <w:rPr>
                <w:rFonts w:cs="Times New Roman"/>
                <w:sz w:val="18"/>
              </w:rPr>
              <w:t>5 138</w:t>
            </w:r>
          </w:p>
        </w:tc>
        <w:tc>
          <w:tcPr>
            <w:tcW w:w="736" w:type="dxa"/>
            <w:shd w:val="clear" w:color="auto" w:fill="auto"/>
            <w:vAlign w:val="bottom"/>
          </w:tcPr>
          <w:p w14:paraId="00CA4F97" w14:textId="77777777" w:rsidR="006D6B56" w:rsidRPr="00AF0CFE" w:rsidRDefault="006D6B56" w:rsidP="00505BDB">
            <w:pPr>
              <w:spacing w:before="40" w:after="40" w:line="220" w:lineRule="exact"/>
              <w:jc w:val="right"/>
              <w:rPr>
                <w:rFonts w:cs="Times New Roman"/>
                <w:sz w:val="18"/>
              </w:rPr>
            </w:pPr>
            <w:r w:rsidRPr="00AF0CFE">
              <w:rPr>
                <w:rFonts w:cs="Times New Roman"/>
                <w:sz w:val="18"/>
              </w:rPr>
              <w:t>5 053</w:t>
            </w:r>
          </w:p>
        </w:tc>
      </w:tr>
      <w:tr w:rsidR="006D6B56" w:rsidRPr="00AF0CFE" w14:paraId="6DBC0835" w14:textId="77777777" w:rsidTr="00505BDB">
        <w:tc>
          <w:tcPr>
            <w:tcW w:w="2509" w:type="dxa"/>
            <w:shd w:val="clear" w:color="auto" w:fill="auto"/>
          </w:tcPr>
          <w:p w14:paraId="227DCEF3" w14:textId="77777777" w:rsidR="006D6B56" w:rsidRPr="00AF0CFE" w:rsidRDefault="006D6B56" w:rsidP="00505BDB">
            <w:pPr>
              <w:spacing w:before="40" w:after="40" w:line="220" w:lineRule="exact"/>
              <w:rPr>
                <w:rFonts w:cs="Times New Roman"/>
                <w:bCs/>
                <w:sz w:val="18"/>
              </w:rPr>
            </w:pPr>
            <w:r w:rsidRPr="00AF0CFE">
              <w:rPr>
                <w:rFonts w:cs="Times New Roman"/>
                <w:bCs/>
                <w:sz w:val="18"/>
              </w:rPr>
              <w:t>Судебная полиция</w:t>
            </w:r>
            <w:r w:rsidRPr="00AF0CFE">
              <w:rPr>
                <w:rFonts w:cs="Times New Roman"/>
                <w:bCs/>
                <w:sz w:val="18"/>
              </w:rPr>
              <w:br/>
              <w:t>(сотрудники полиции)</w:t>
            </w:r>
          </w:p>
        </w:tc>
        <w:tc>
          <w:tcPr>
            <w:tcW w:w="627" w:type="dxa"/>
            <w:shd w:val="clear" w:color="auto" w:fill="auto"/>
            <w:vAlign w:val="bottom"/>
          </w:tcPr>
          <w:p w14:paraId="4F79062F" w14:textId="77777777" w:rsidR="006D6B56" w:rsidRPr="00AF0CFE" w:rsidRDefault="006D6B56" w:rsidP="00505BDB">
            <w:pPr>
              <w:spacing w:before="40" w:after="40" w:line="220" w:lineRule="exact"/>
              <w:jc w:val="right"/>
              <w:rPr>
                <w:rFonts w:cs="Times New Roman"/>
                <w:sz w:val="18"/>
              </w:rPr>
            </w:pPr>
            <w:r w:rsidRPr="00AF0CFE">
              <w:rPr>
                <w:rFonts w:cs="Times New Roman"/>
                <w:sz w:val="18"/>
              </w:rPr>
              <w:t>491</w:t>
            </w:r>
          </w:p>
        </w:tc>
        <w:tc>
          <w:tcPr>
            <w:tcW w:w="627" w:type="dxa"/>
            <w:shd w:val="clear" w:color="auto" w:fill="auto"/>
            <w:vAlign w:val="bottom"/>
          </w:tcPr>
          <w:p w14:paraId="70EF24F8" w14:textId="77777777" w:rsidR="006D6B56" w:rsidRPr="00AF0CFE" w:rsidRDefault="006D6B56" w:rsidP="00505BDB">
            <w:pPr>
              <w:spacing w:before="40" w:after="40" w:line="220" w:lineRule="exact"/>
              <w:jc w:val="right"/>
              <w:rPr>
                <w:rFonts w:cs="Times New Roman"/>
                <w:sz w:val="18"/>
              </w:rPr>
            </w:pPr>
            <w:r w:rsidRPr="00AF0CFE">
              <w:rPr>
                <w:rFonts w:cs="Times New Roman"/>
                <w:sz w:val="18"/>
              </w:rPr>
              <w:t>552</w:t>
            </w:r>
          </w:p>
        </w:tc>
        <w:tc>
          <w:tcPr>
            <w:tcW w:w="627" w:type="dxa"/>
            <w:shd w:val="clear" w:color="auto" w:fill="auto"/>
            <w:vAlign w:val="bottom"/>
          </w:tcPr>
          <w:p w14:paraId="216A2D84" w14:textId="77777777" w:rsidR="006D6B56" w:rsidRPr="00AF0CFE" w:rsidRDefault="006D6B56" w:rsidP="00505BDB">
            <w:pPr>
              <w:spacing w:before="40" w:after="40" w:line="220" w:lineRule="exact"/>
              <w:jc w:val="right"/>
              <w:rPr>
                <w:rFonts w:cs="Times New Roman"/>
                <w:sz w:val="18"/>
              </w:rPr>
            </w:pPr>
            <w:r w:rsidRPr="00AF0CFE">
              <w:rPr>
                <w:rFonts w:cs="Times New Roman"/>
                <w:sz w:val="18"/>
              </w:rPr>
              <w:t>606</w:t>
            </w:r>
          </w:p>
        </w:tc>
        <w:tc>
          <w:tcPr>
            <w:tcW w:w="627" w:type="dxa"/>
            <w:shd w:val="clear" w:color="auto" w:fill="auto"/>
            <w:vAlign w:val="bottom"/>
          </w:tcPr>
          <w:p w14:paraId="0160D854" w14:textId="77777777" w:rsidR="006D6B56" w:rsidRPr="00AF0CFE" w:rsidRDefault="006D6B56" w:rsidP="00505BDB">
            <w:pPr>
              <w:spacing w:before="40" w:after="40" w:line="220" w:lineRule="exact"/>
              <w:jc w:val="right"/>
              <w:rPr>
                <w:rFonts w:cs="Times New Roman"/>
                <w:sz w:val="18"/>
              </w:rPr>
            </w:pPr>
            <w:r w:rsidRPr="00AF0CFE">
              <w:rPr>
                <w:rFonts w:cs="Times New Roman"/>
                <w:sz w:val="18"/>
              </w:rPr>
              <w:t>596</w:t>
            </w:r>
          </w:p>
        </w:tc>
        <w:tc>
          <w:tcPr>
            <w:tcW w:w="627" w:type="dxa"/>
            <w:shd w:val="clear" w:color="auto" w:fill="auto"/>
            <w:vAlign w:val="bottom"/>
          </w:tcPr>
          <w:p w14:paraId="7B57CAE8" w14:textId="77777777" w:rsidR="006D6B56" w:rsidRPr="00AF0CFE" w:rsidRDefault="006D6B56" w:rsidP="00505BDB">
            <w:pPr>
              <w:spacing w:before="40" w:after="40" w:line="220" w:lineRule="exact"/>
              <w:jc w:val="right"/>
              <w:rPr>
                <w:rFonts w:cs="Times New Roman"/>
                <w:sz w:val="18"/>
              </w:rPr>
            </w:pPr>
            <w:r w:rsidRPr="00AF0CFE">
              <w:rPr>
                <w:rFonts w:cs="Times New Roman"/>
                <w:sz w:val="18"/>
              </w:rPr>
              <w:t>675</w:t>
            </w:r>
          </w:p>
        </w:tc>
        <w:tc>
          <w:tcPr>
            <w:tcW w:w="627" w:type="dxa"/>
            <w:shd w:val="clear" w:color="auto" w:fill="auto"/>
            <w:vAlign w:val="bottom"/>
          </w:tcPr>
          <w:p w14:paraId="72100F8E" w14:textId="77777777" w:rsidR="006D6B56" w:rsidRPr="00AF0CFE" w:rsidRDefault="006D6B56" w:rsidP="00505BDB">
            <w:pPr>
              <w:spacing w:before="40" w:after="40" w:line="220" w:lineRule="exact"/>
              <w:jc w:val="right"/>
              <w:rPr>
                <w:rFonts w:cs="Times New Roman"/>
                <w:sz w:val="18"/>
              </w:rPr>
            </w:pPr>
            <w:r w:rsidRPr="00AF0CFE">
              <w:rPr>
                <w:rFonts w:cs="Times New Roman"/>
                <w:sz w:val="18"/>
              </w:rPr>
              <w:t>754</w:t>
            </w:r>
          </w:p>
        </w:tc>
        <w:tc>
          <w:tcPr>
            <w:tcW w:w="627" w:type="dxa"/>
            <w:shd w:val="clear" w:color="auto" w:fill="auto"/>
            <w:vAlign w:val="bottom"/>
          </w:tcPr>
          <w:p w14:paraId="6D31A7E7" w14:textId="77777777" w:rsidR="006D6B56" w:rsidRPr="00AF0CFE" w:rsidRDefault="006D6B56" w:rsidP="00505BDB">
            <w:pPr>
              <w:spacing w:before="40" w:after="40" w:line="220" w:lineRule="exact"/>
              <w:jc w:val="right"/>
              <w:rPr>
                <w:rFonts w:cs="Times New Roman"/>
                <w:sz w:val="18"/>
              </w:rPr>
            </w:pPr>
            <w:r w:rsidRPr="00AF0CFE">
              <w:rPr>
                <w:rFonts w:cs="Times New Roman"/>
                <w:sz w:val="18"/>
              </w:rPr>
              <w:t>753</w:t>
            </w:r>
          </w:p>
        </w:tc>
        <w:tc>
          <w:tcPr>
            <w:tcW w:w="628" w:type="dxa"/>
            <w:shd w:val="clear" w:color="auto" w:fill="auto"/>
            <w:vAlign w:val="bottom"/>
          </w:tcPr>
          <w:p w14:paraId="250349B9" w14:textId="77777777" w:rsidR="006D6B56" w:rsidRPr="00AF0CFE" w:rsidRDefault="006D6B56" w:rsidP="00505BDB">
            <w:pPr>
              <w:spacing w:before="40" w:after="40" w:line="220" w:lineRule="exact"/>
              <w:jc w:val="right"/>
              <w:rPr>
                <w:rFonts w:cs="Times New Roman"/>
                <w:sz w:val="18"/>
              </w:rPr>
            </w:pPr>
            <w:r w:rsidRPr="00AF0CFE">
              <w:rPr>
                <w:rFonts w:cs="Times New Roman"/>
                <w:sz w:val="18"/>
              </w:rPr>
              <w:t>789</w:t>
            </w:r>
          </w:p>
        </w:tc>
        <w:tc>
          <w:tcPr>
            <w:tcW w:w="736" w:type="dxa"/>
            <w:shd w:val="clear" w:color="auto" w:fill="auto"/>
            <w:vAlign w:val="bottom"/>
          </w:tcPr>
          <w:p w14:paraId="0A2FFAFA" w14:textId="77777777" w:rsidR="006D6B56" w:rsidRPr="00AF0CFE" w:rsidRDefault="006D6B56" w:rsidP="00505BDB">
            <w:pPr>
              <w:spacing w:before="40" w:after="40" w:line="220" w:lineRule="exact"/>
              <w:jc w:val="right"/>
              <w:rPr>
                <w:rFonts w:cs="Times New Roman"/>
                <w:sz w:val="18"/>
              </w:rPr>
            </w:pPr>
            <w:r w:rsidRPr="00AF0CFE">
              <w:rPr>
                <w:rFonts w:cs="Times New Roman"/>
                <w:sz w:val="18"/>
              </w:rPr>
              <w:t>787</w:t>
            </w:r>
          </w:p>
        </w:tc>
      </w:tr>
      <w:tr w:rsidR="006D6B56" w:rsidRPr="00AF0CFE" w14:paraId="15EC3C55" w14:textId="77777777" w:rsidTr="00726677">
        <w:tc>
          <w:tcPr>
            <w:tcW w:w="2509" w:type="dxa"/>
            <w:tcBorders>
              <w:bottom w:val="single" w:sz="4" w:space="0" w:color="auto"/>
            </w:tcBorders>
            <w:shd w:val="clear" w:color="auto" w:fill="auto"/>
          </w:tcPr>
          <w:p w14:paraId="6193CCB7" w14:textId="77777777" w:rsidR="006D6B56" w:rsidRPr="00AF0CFE" w:rsidRDefault="006D6B56" w:rsidP="00505BDB">
            <w:pPr>
              <w:spacing w:before="40" w:after="40" w:line="220" w:lineRule="exact"/>
              <w:rPr>
                <w:rFonts w:cs="Times New Roman"/>
                <w:bCs/>
                <w:sz w:val="18"/>
              </w:rPr>
            </w:pPr>
            <w:r w:rsidRPr="00AF0CFE">
              <w:rPr>
                <w:rFonts w:cs="Times New Roman"/>
                <w:bCs/>
                <w:sz w:val="18"/>
              </w:rPr>
              <w:t xml:space="preserve">Бюро исправительных учреждений </w:t>
            </w:r>
            <w:r w:rsidR="008C7FA4">
              <w:rPr>
                <w:rFonts w:cs="Times New Roman"/>
                <w:bCs/>
                <w:sz w:val="18"/>
              </w:rPr>
              <w:br/>
            </w:r>
            <w:r w:rsidRPr="00AF0CFE">
              <w:rPr>
                <w:rFonts w:cs="Times New Roman"/>
                <w:bCs/>
                <w:sz w:val="18"/>
              </w:rPr>
              <w:t>(сотрудники охраны)</w:t>
            </w:r>
          </w:p>
        </w:tc>
        <w:tc>
          <w:tcPr>
            <w:tcW w:w="627" w:type="dxa"/>
            <w:tcBorders>
              <w:bottom w:val="single" w:sz="4" w:space="0" w:color="auto"/>
            </w:tcBorders>
            <w:shd w:val="clear" w:color="auto" w:fill="auto"/>
            <w:vAlign w:val="bottom"/>
          </w:tcPr>
          <w:p w14:paraId="7E21853C" w14:textId="77777777" w:rsidR="006D6B56" w:rsidRPr="00AF0CFE" w:rsidRDefault="006D6B56" w:rsidP="00505BDB">
            <w:pPr>
              <w:spacing w:before="40" w:after="40" w:line="220" w:lineRule="exact"/>
              <w:jc w:val="right"/>
              <w:rPr>
                <w:rFonts w:cs="Times New Roman"/>
                <w:sz w:val="18"/>
              </w:rPr>
            </w:pPr>
            <w:r w:rsidRPr="00AF0CFE">
              <w:rPr>
                <w:rFonts w:cs="Times New Roman"/>
                <w:sz w:val="18"/>
              </w:rPr>
              <w:t>461</w:t>
            </w:r>
          </w:p>
        </w:tc>
        <w:tc>
          <w:tcPr>
            <w:tcW w:w="627" w:type="dxa"/>
            <w:tcBorders>
              <w:bottom w:val="single" w:sz="4" w:space="0" w:color="auto"/>
            </w:tcBorders>
            <w:shd w:val="clear" w:color="auto" w:fill="auto"/>
            <w:vAlign w:val="bottom"/>
          </w:tcPr>
          <w:p w14:paraId="67013931" w14:textId="77777777" w:rsidR="006D6B56" w:rsidRPr="00AF0CFE" w:rsidRDefault="006D6B56" w:rsidP="00505BDB">
            <w:pPr>
              <w:spacing w:before="40" w:after="40" w:line="220" w:lineRule="exact"/>
              <w:jc w:val="right"/>
              <w:rPr>
                <w:rFonts w:cs="Times New Roman"/>
                <w:sz w:val="18"/>
              </w:rPr>
            </w:pPr>
            <w:r w:rsidRPr="00AF0CFE">
              <w:rPr>
                <w:rFonts w:cs="Times New Roman"/>
                <w:sz w:val="18"/>
              </w:rPr>
              <w:t>455</w:t>
            </w:r>
          </w:p>
        </w:tc>
        <w:tc>
          <w:tcPr>
            <w:tcW w:w="627" w:type="dxa"/>
            <w:tcBorders>
              <w:bottom w:val="single" w:sz="4" w:space="0" w:color="auto"/>
            </w:tcBorders>
            <w:shd w:val="clear" w:color="auto" w:fill="auto"/>
            <w:vAlign w:val="bottom"/>
          </w:tcPr>
          <w:p w14:paraId="34FC0A4F" w14:textId="77777777" w:rsidR="006D6B56" w:rsidRPr="00AF0CFE" w:rsidRDefault="006D6B56" w:rsidP="00505BDB">
            <w:pPr>
              <w:spacing w:before="40" w:after="40" w:line="220" w:lineRule="exact"/>
              <w:jc w:val="right"/>
              <w:rPr>
                <w:rFonts w:cs="Times New Roman"/>
                <w:sz w:val="18"/>
              </w:rPr>
            </w:pPr>
            <w:r w:rsidRPr="00AF0CFE">
              <w:rPr>
                <w:rFonts w:cs="Times New Roman"/>
                <w:sz w:val="18"/>
              </w:rPr>
              <w:t>481</w:t>
            </w:r>
          </w:p>
        </w:tc>
        <w:tc>
          <w:tcPr>
            <w:tcW w:w="627" w:type="dxa"/>
            <w:tcBorders>
              <w:bottom w:val="single" w:sz="4" w:space="0" w:color="auto"/>
            </w:tcBorders>
            <w:shd w:val="clear" w:color="auto" w:fill="auto"/>
            <w:vAlign w:val="bottom"/>
          </w:tcPr>
          <w:p w14:paraId="442435B1" w14:textId="77777777" w:rsidR="006D6B56" w:rsidRPr="00AF0CFE" w:rsidRDefault="006D6B56" w:rsidP="00505BDB">
            <w:pPr>
              <w:spacing w:before="40" w:after="40" w:line="220" w:lineRule="exact"/>
              <w:jc w:val="right"/>
              <w:rPr>
                <w:rFonts w:cs="Times New Roman"/>
                <w:sz w:val="18"/>
              </w:rPr>
            </w:pPr>
            <w:r w:rsidRPr="00AF0CFE">
              <w:rPr>
                <w:rFonts w:cs="Times New Roman"/>
                <w:sz w:val="18"/>
              </w:rPr>
              <w:t>549</w:t>
            </w:r>
          </w:p>
        </w:tc>
        <w:tc>
          <w:tcPr>
            <w:tcW w:w="627" w:type="dxa"/>
            <w:tcBorders>
              <w:bottom w:val="single" w:sz="4" w:space="0" w:color="auto"/>
            </w:tcBorders>
            <w:shd w:val="clear" w:color="auto" w:fill="auto"/>
            <w:vAlign w:val="bottom"/>
          </w:tcPr>
          <w:p w14:paraId="3C2C9B98" w14:textId="77777777" w:rsidR="006D6B56" w:rsidRPr="00AF0CFE" w:rsidRDefault="006D6B56" w:rsidP="00505BDB">
            <w:pPr>
              <w:spacing w:before="40" w:after="40" w:line="220" w:lineRule="exact"/>
              <w:jc w:val="right"/>
              <w:rPr>
                <w:rFonts w:cs="Times New Roman"/>
                <w:sz w:val="18"/>
              </w:rPr>
            </w:pPr>
            <w:r w:rsidRPr="00AF0CFE">
              <w:rPr>
                <w:rFonts w:cs="Times New Roman"/>
                <w:sz w:val="18"/>
              </w:rPr>
              <w:t>595</w:t>
            </w:r>
          </w:p>
        </w:tc>
        <w:tc>
          <w:tcPr>
            <w:tcW w:w="627" w:type="dxa"/>
            <w:tcBorders>
              <w:bottom w:val="single" w:sz="4" w:space="0" w:color="auto"/>
            </w:tcBorders>
            <w:shd w:val="clear" w:color="auto" w:fill="auto"/>
            <w:vAlign w:val="bottom"/>
          </w:tcPr>
          <w:p w14:paraId="1659FD53" w14:textId="77777777" w:rsidR="006D6B56" w:rsidRPr="00AF0CFE" w:rsidRDefault="006D6B56" w:rsidP="00505BDB">
            <w:pPr>
              <w:spacing w:before="40" w:after="40" w:line="220" w:lineRule="exact"/>
              <w:jc w:val="right"/>
              <w:rPr>
                <w:rFonts w:cs="Times New Roman"/>
                <w:sz w:val="18"/>
              </w:rPr>
            </w:pPr>
            <w:r w:rsidRPr="00AF0CFE">
              <w:rPr>
                <w:rFonts w:cs="Times New Roman"/>
                <w:sz w:val="18"/>
              </w:rPr>
              <w:t>639</w:t>
            </w:r>
          </w:p>
        </w:tc>
        <w:tc>
          <w:tcPr>
            <w:tcW w:w="627" w:type="dxa"/>
            <w:tcBorders>
              <w:bottom w:val="single" w:sz="4" w:space="0" w:color="auto"/>
            </w:tcBorders>
            <w:shd w:val="clear" w:color="auto" w:fill="auto"/>
            <w:vAlign w:val="bottom"/>
          </w:tcPr>
          <w:p w14:paraId="15580A3C" w14:textId="77777777" w:rsidR="006D6B56" w:rsidRPr="00AF0CFE" w:rsidRDefault="006D6B56" w:rsidP="00505BDB">
            <w:pPr>
              <w:spacing w:before="40" w:after="40" w:line="220" w:lineRule="exact"/>
              <w:jc w:val="right"/>
              <w:rPr>
                <w:rFonts w:cs="Times New Roman"/>
                <w:sz w:val="18"/>
              </w:rPr>
            </w:pPr>
            <w:r w:rsidRPr="00AF0CFE">
              <w:rPr>
                <w:rFonts w:cs="Times New Roman"/>
                <w:sz w:val="18"/>
              </w:rPr>
              <w:t>619</w:t>
            </w:r>
          </w:p>
        </w:tc>
        <w:tc>
          <w:tcPr>
            <w:tcW w:w="628" w:type="dxa"/>
            <w:tcBorders>
              <w:bottom w:val="single" w:sz="4" w:space="0" w:color="auto"/>
            </w:tcBorders>
            <w:shd w:val="clear" w:color="auto" w:fill="auto"/>
            <w:vAlign w:val="bottom"/>
          </w:tcPr>
          <w:p w14:paraId="6D8D524C" w14:textId="77777777" w:rsidR="006D6B56" w:rsidRPr="00AF0CFE" w:rsidRDefault="006D6B56" w:rsidP="00505BDB">
            <w:pPr>
              <w:spacing w:before="40" w:after="40" w:line="220" w:lineRule="exact"/>
              <w:jc w:val="right"/>
              <w:rPr>
                <w:rFonts w:cs="Times New Roman"/>
                <w:sz w:val="18"/>
              </w:rPr>
            </w:pPr>
            <w:r w:rsidRPr="00AF0CFE">
              <w:rPr>
                <w:rFonts w:cs="Times New Roman"/>
                <w:sz w:val="18"/>
              </w:rPr>
              <w:t>638</w:t>
            </w:r>
          </w:p>
        </w:tc>
        <w:tc>
          <w:tcPr>
            <w:tcW w:w="736" w:type="dxa"/>
            <w:tcBorders>
              <w:bottom w:val="single" w:sz="4" w:space="0" w:color="auto"/>
            </w:tcBorders>
            <w:shd w:val="clear" w:color="auto" w:fill="auto"/>
            <w:vAlign w:val="bottom"/>
          </w:tcPr>
          <w:p w14:paraId="619B17C8" w14:textId="77777777" w:rsidR="006D6B56" w:rsidRPr="00AF0CFE" w:rsidRDefault="006D6B56" w:rsidP="00505BDB">
            <w:pPr>
              <w:spacing w:before="40" w:after="40" w:line="220" w:lineRule="exact"/>
              <w:jc w:val="right"/>
              <w:rPr>
                <w:rFonts w:cs="Times New Roman"/>
                <w:sz w:val="18"/>
              </w:rPr>
            </w:pPr>
            <w:r w:rsidRPr="00AF0CFE">
              <w:rPr>
                <w:rFonts w:cs="Times New Roman"/>
                <w:sz w:val="18"/>
              </w:rPr>
              <w:t>634</w:t>
            </w:r>
          </w:p>
        </w:tc>
      </w:tr>
      <w:tr w:rsidR="006D6B56" w:rsidRPr="00AF0CFE" w14:paraId="7ED24886" w14:textId="77777777" w:rsidTr="00726677">
        <w:tc>
          <w:tcPr>
            <w:tcW w:w="2509" w:type="dxa"/>
            <w:tcBorders>
              <w:top w:val="single" w:sz="4" w:space="0" w:color="auto"/>
              <w:bottom w:val="single" w:sz="12" w:space="0" w:color="auto"/>
            </w:tcBorders>
            <w:shd w:val="clear" w:color="auto" w:fill="auto"/>
          </w:tcPr>
          <w:p w14:paraId="22D35934" w14:textId="77777777" w:rsidR="006D6B56" w:rsidRPr="00AF0CFE" w:rsidRDefault="006D6B56" w:rsidP="00726677">
            <w:pPr>
              <w:spacing w:before="80" w:after="80" w:line="220" w:lineRule="exact"/>
              <w:ind w:left="283"/>
              <w:rPr>
                <w:rFonts w:cs="Times New Roman"/>
                <w:b/>
                <w:bCs/>
                <w:sz w:val="18"/>
                <w:szCs w:val="18"/>
              </w:rPr>
            </w:pPr>
            <w:r w:rsidRPr="00AF0CFE">
              <w:rPr>
                <w:rFonts w:cs="Times New Roman"/>
                <w:b/>
                <w:bCs/>
                <w:sz w:val="18"/>
                <w:szCs w:val="18"/>
              </w:rPr>
              <w:t>Итого</w:t>
            </w:r>
          </w:p>
        </w:tc>
        <w:tc>
          <w:tcPr>
            <w:tcW w:w="627" w:type="dxa"/>
            <w:tcBorders>
              <w:top w:val="single" w:sz="4" w:space="0" w:color="auto"/>
              <w:bottom w:val="single" w:sz="12" w:space="0" w:color="auto"/>
            </w:tcBorders>
            <w:shd w:val="clear" w:color="auto" w:fill="auto"/>
            <w:vAlign w:val="bottom"/>
          </w:tcPr>
          <w:p w14:paraId="2111EEF1" w14:textId="77777777" w:rsidR="006D6B56" w:rsidRPr="00AF0CFE" w:rsidRDefault="006D6B56" w:rsidP="00726677">
            <w:pPr>
              <w:spacing w:before="80" w:after="80" w:line="220" w:lineRule="exact"/>
              <w:jc w:val="right"/>
              <w:rPr>
                <w:rFonts w:cs="Times New Roman"/>
                <w:b/>
                <w:bCs/>
                <w:sz w:val="18"/>
              </w:rPr>
            </w:pPr>
            <w:r w:rsidRPr="00AF0CFE">
              <w:rPr>
                <w:rFonts w:cs="Times New Roman"/>
                <w:b/>
                <w:bCs/>
                <w:sz w:val="18"/>
              </w:rPr>
              <w:t>6 174</w:t>
            </w:r>
          </w:p>
        </w:tc>
        <w:tc>
          <w:tcPr>
            <w:tcW w:w="627" w:type="dxa"/>
            <w:tcBorders>
              <w:top w:val="single" w:sz="4" w:space="0" w:color="auto"/>
              <w:bottom w:val="single" w:sz="12" w:space="0" w:color="auto"/>
            </w:tcBorders>
            <w:shd w:val="clear" w:color="auto" w:fill="auto"/>
            <w:vAlign w:val="bottom"/>
          </w:tcPr>
          <w:p w14:paraId="48085F3A" w14:textId="77777777" w:rsidR="006D6B56" w:rsidRPr="00AF0CFE" w:rsidRDefault="006D6B56" w:rsidP="00726677">
            <w:pPr>
              <w:spacing w:before="80" w:after="80" w:line="220" w:lineRule="exact"/>
              <w:jc w:val="right"/>
              <w:rPr>
                <w:rFonts w:cs="Times New Roman"/>
                <w:b/>
                <w:bCs/>
                <w:sz w:val="18"/>
              </w:rPr>
            </w:pPr>
            <w:r w:rsidRPr="00AF0CFE">
              <w:rPr>
                <w:rFonts w:cs="Times New Roman"/>
                <w:b/>
                <w:bCs/>
                <w:sz w:val="18"/>
              </w:rPr>
              <w:t>6 371</w:t>
            </w:r>
          </w:p>
        </w:tc>
        <w:tc>
          <w:tcPr>
            <w:tcW w:w="627" w:type="dxa"/>
            <w:tcBorders>
              <w:top w:val="single" w:sz="4" w:space="0" w:color="auto"/>
              <w:bottom w:val="single" w:sz="12" w:space="0" w:color="auto"/>
            </w:tcBorders>
            <w:shd w:val="clear" w:color="auto" w:fill="auto"/>
            <w:vAlign w:val="bottom"/>
          </w:tcPr>
          <w:p w14:paraId="043A1F72" w14:textId="77777777" w:rsidR="006D6B56" w:rsidRPr="00AF0CFE" w:rsidRDefault="006D6B56" w:rsidP="00726677">
            <w:pPr>
              <w:spacing w:before="80" w:after="80" w:line="220" w:lineRule="exact"/>
              <w:jc w:val="right"/>
              <w:rPr>
                <w:rFonts w:cs="Times New Roman"/>
                <w:b/>
                <w:bCs/>
                <w:sz w:val="18"/>
              </w:rPr>
            </w:pPr>
            <w:r w:rsidRPr="00AF0CFE">
              <w:rPr>
                <w:rFonts w:cs="Times New Roman"/>
                <w:b/>
                <w:bCs/>
                <w:sz w:val="18"/>
              </w:rPr>
              <w:t>6 514</w:t>
            </w:r>
          </w:p>
        </w:tc>
        <w:tc>
          <w:tcPr>
            <w:tcW w:w="627" w:type="dxa"/>
            <w:tcBorders>
              <w:top w:val="single" w:sz="4" w:space="0" w:color="auto"/>
              <w:bottom w:val="single" w:sz="12" w:space="0" w:color="auto"/>
            </w:tcBorders>
            <w:shd w:val="clear" w:color="auto" w:fill="auto"/>
            <w:vAlign w:val="bottom"/>
          </w:tcPr>
          <w:p w14:paraId="44D5170E" w14:textId="77777777" w:rsidR="006D6B56" w:rsidRPr="00AF0CFE" w:rsidRDefault="006D6B56" w:rsidP="00726677">
            <w:pPr>
              <w:spacing w:before="80" w:after="80" w:line="220" w:lineRule="exact"/>
              <w:jc w:val="right"/>
              <w:rPr>
                <w:rFonts w:cs="Times New Roman"/>
                <w:b/>
                <w:bCs/>
                <w:sz w:val="18"/>
              </w:rPr>
            </w:pPr>
            <w:r w:rsidRPr="00AF0CFE">
              <w:rPr>
                <w:rFonts w:cs="Times New Roman"/>
                <w:b/>
                <w:bCs/>
                <w:sz w:val="18"/>
              </w:rPr>
              <w:t>6 718</w:t>
            </w:r>
          </w:p>
        </w:tc>
        <w:tc>
          <w:tcPr>
            <w:tcW w:w="627" w:type="dxa"/>
            <w:tcBorders>
              <w:top w:val="single" w:sz="4" w:space="0" w:color="auto"/>
              <w:bottom w:val="single" w:sz="12" w:space="0" w:color="auto"/>
            </w:tcBorders>
            <w:shd w:val="clear" w:color="auto" w:fill="auto"/>
            <w:vAlign w:val="bottom"/>
          </w:tcPr>
          <w:p w14:paraId="3DE2483B" w14:textId="77777777" w:rsidR="006D6B56" w:rsidRPr="00AF0CFE" w:rsidRDefault="006D6B56" w:rsidP="00726677">
            <w:pPr>
              <w:spacing w:before="80" w:after="80" w:line="220" w:lineRule="exact"/>
              <w:jc w:val="right"/>
              <w:rPr>
                <w:rFonts w:cs="Times New Roman"/>
                <w:b/>
                <w:bCs/>
                <w:sz w:val="18"/>
              </w:rPr>
            </w:pPr>
            <w:r w:rsidRPr="00AF0CFE">
              <w:rPr>
                <w:rFonts w:cs="Times New Roman"/>
                <w:b/>
                <w:bCs/>
                <w:sz w:val="18"/>
              </w:rPr>
              <w:t>7 058</w:t>
            </w:r>
          </w:p>
        </w:tc>
        <w:tc>
          <w:tcPr>
            <w:tcW w:w="627" w:type="dxa"/>
            <w:tcBorders>
              <w:top w:val="single" w:sz="4" w:space="0" w:color="auto"/>
              <w:bottom w:val="single" w:sz="12" w:space="0" w:color="auto"/>
            </w:tcBorders>
            <w:shd w:val="clear" w:color="auto" w:fill="auto"/>
            <w:vAlign w:val="bottom"/>
          </w:tcPr>
          <w:p w14:paraId="2CF9D89A" w14:textId="77777777" w:rsidR="006D6B56" w:rsidRPr="00AF0CFE" w:rsidRDefault="006D6B56" w:rsidP="00726677">
            <w:pPr>
              <w:spacing w:before="80" w:after="80" w:line="220" w:lineRule="exact"/>
              <w:jc w:val="right"/>
              <w:rPr>
                <w:rFonts w:cs="Times New Roman"/>
                <w:b/>
                <w:bCs/>
                <w:sz w:val="18"/>
              </w:rPr>
            </w:pPr>
            <w:r w:rsidRPr="00AF0CFE">
              <w:rPr>
                <w:rFonts w:cs="Times New Roman"/>
                <w:b/>
                <w:bCs/>
                <w:sz w:val="18"/>
              </w:rPr>
              <w:t>7 224</w:t>
            </w:r>
          </w:p>
        </w:tc>
        <w:tc>
          <w:tcPr>
            <w:tcW w:w="627" w:type="dxa"/>
            <w:tcBorders>
              <w:top w:val="single" w:sz="4" w:space="0" w:color="auto"/>
              <w:bottom w:val="single" w:sz="12" w:space="0" w:color="auto"/>
            </w:tcBorders>
            <w:shd w:val="clear" w:color="auto" w:fill="auto"/>
            <w:vAlign w:val="bottom"/>
          </w:tcPr>
          <w:p w14:paraId="07F74545" w14:textId="77777777" w:rsidR="006D6B56" w:rsidRPr="00AF0CFE" w:rsidRDefault="006D6B56" w:rsidP="00726677">
            <w:pPr>
              <w:spacing w:before="80" w:after="80" w:line="220" w:lineRule="exact"/>
              <w:jc w:val="right"/>
              <w:rPr>
                <w:rFonts w:cs="Times New Roman"/>
                <w:b/>
                <w:bCs/>
                <w:sz w:val="18"/>
              </w:rPr>
            </w:pPr>
            <w:r w:rsidRPr="00AF0CFE">
              <w:rPr>
                <w:rFonts w:cs="Times New Roman"/>
                <w:b/>
                <w:bCs/>
                <w:sz w:val="18"/>
              </w:rPr>
              <w:t>7 411</w:t>
            </w:r>
          </w:p>
        </w:tc>
        <w:tc>
          <w:tcPr>
            <w:tcW w:w="628" w:type="dxa"/>
            <w:tcBorders>
              <w:top w:val="single" w:sz="4" w:space="0" w:color="auto"/>
              <w:bottom w:val="single" w:sz="12" w:space="0" w:color="auto"/>
            </w:tcBorders>
            <w:shd w:val="clear" w:color="auto" w:fill="auto"/>
            <w:vAlign w:val="bottom"/>
          </w:tcPr>
          <w:p w14:paraId="342919D2" w14:textId="77777777" w:rsidR="006D6B56" w:rsidRPr="00AF0CFE" w:rsidRDefault="006D6B56" w:rsidP="00726677">
            <w:pPr>
              <w:spacing w:before="80" w:after="80" w:line="220" w:lineRule="exact"/>
              <w:jc w:val="right"/>
              <w:rPr>
                <w:rFonts w:cs="Times New Roman"/>
                <w:b/>
                <w:bCs/>
                <w:sz w:val="18"/>
              </w:rPr>
            </w:pPr>
            <w:r w:rsidRPr="00AF0CFE">
              <w:rPr>
                <w:rFonts w:cs="Times New Roman"/>
                <w:b/>
                <w:bCs/>
                <w:sz w:val="18"/>
              </w:rPr>
              <w:t>7 636</w:t>
            </w:r>
          </w:p>
        </w:tc>
        <w:tc>
          <w:tcPr>
            <w:tcW w:w="736" w:type="dxa"/>
            <w:tcBorders>
              <w:top w:val="single" w:sz="4" w:space="0" w:color="auto"/>
              <w:bottom w:val="single" w:sz="12" w:space="0" w:color="auto"/>
            </w:tcBorders>
            <w:shd w:val="clear" w:color="auto" w:fill="auto"/>
            <w:vAlign w:val="bottom"/>
          </w:tcPr>
          <w:p w14:paraId="27D05825" w14:textId="77777777" w:rsidR="006D6B56" w:rsidRPr="00AF0CFE" w:rsidRDefault="006D6B56" w:rsidP="00726677">
            <w:pPr>
              <w:spacing w:before="80" w:after="80" w:line="220" w:lineRule="exact"/>
              <w:jc w:val="right"/>
              <w:rPr>
                <w:rFonts w:cs="Times New Roman"/>
                <w:b/>
                <w:bCs/>
                <w:sz w:val="18"/>
              </w:rPr>
            </w:pPr>
            <w:r w:rsidRPr="00AF0CFE">
              <w:rPr>
                <w:rFonts w:cs="Times New Roman"/>
                <w:b/>
                <w:bCs/>
                <w:sz w:val="18"/>
              </w:rPr>
              <w:t>7 617</w:t>
            </w:r>
          </w:p>
        </w:tc>
      </w:tr>
    </w:tbl>
    <w:p w14:paraId="643528A6" w14:textId="77777777" w:rsidR="006D6B56" w:rsidRPr="00AF0CFE" w:rsidRDefault="006D6B56" w:rsidP="00505BDB">
      <w:pPr>
        <w:spacing w:before="120" w:line="220" w:lineRule="exact"/>
        <w:ind w:left="1134" w:right="1134" w:firstLine="170"/>
        <w:rPr>
          <w:sz w:val="18"/>
        </w:rPr>
      </w:pPr>
      <w:r w:rsidRPr="00AF0CFE">
        <w:rPr>
          <w:i/>
          <w:iCs/>
          <w:sz w:val="18"/>
        </w:rPr>
        <w:t>Источник:</w:t>
      </w:r>
      <w:r w:rsidRPr="00AF0CFE">
        <w:rPr>
          <w:sz w:val="18"/>
        </w:rPr>
        <w:t xml:space="preserve"> Управление Секретаря по делам безопасности.</w:t>
      </w:r>
    </w:p>
    <w:p w14:paraId="66655EC4" w14:textId="77777777" w:rsidR="006D6B56" w:rsidRPr="00AF0CFE" w:rsidRDefault="006D6B56" w:rsidP="006D6B56">
      <w:pPr>
        <w:pStyle w:val="H4G"/>
      </w:pPr>
      <w:r w:rsidRPr="00AF0CFE">
        <w:rPr>
          <w:iCs/>
        </w:rPr>
        <w:tab/>
        <w:t xml:space="preserve">i) </w:t>
      </w:r>
      <w:r w:rsidR="00505BDB" w:rsidRPr="00AF0CFE">
        <w:rPr>
          <w:iCs/>
        </w:rPr>
        <w:tab/>
      </w:r>
      <w:r w:rsidRPr="00AF0CFE">
        <w:rPr>
          <w:iCs/>
        </w:rPr>
        <w:t>Число прокуроров и судей</w:t>
      </w:r>
    </w:p>
    <w:p w14:paraId="59F165B6" w14:textId="77777777" w:rsidR="006D6B56" w:rsidRPr="00AF0CFE" w:rsidRDefault="006D6B56" w:rsidP="006D6B56">
      <w:pPr>
        <w:pStyle w:val="SingleTxtG"/>
      </w:pPr>
      <w:r w:rsidRPr="00AF0CFE">
        <w:t>82.</w:t>
      </w:r>
      <w:r w:rsidRPr="00AF0CFE">
        <w:tab/>
        <w:t>Число прокуроров и судей на 100 000 человек с 2010 по 2018 год составляло 11,65 в 2010 году, 12,92 в 2011 году, 12,37 в 2012 году, 13,83 в 2013 году, 13,2 в 2014</w:t>
      </w:r>
      <w:r w:rsidR="00505BDB" w:rsidRPr="00AF0CFE">
        <w:rPr>
          <w:lang w:val="en-US"/>
        </w:rPr>
        <w:t> </w:t>
      </w:r>
      <w:r w:rsidRPr="00AF0CFE">
        <w:t>году, 12,37 в 2015 году, 12,25 в 2016 году и 13,63 в 2017 году.</w:t>
      </w:r>
    </w:p>
    <w:p w14:paraId="1CD7CF29" w14:textId="77777777" w:rsidR="006D6B56" w:rsidRPr="00AF0CFE" w:rsidRDefault="006D6B56" w:rsidP="006D6B56">
      <w:pPr>
        <w:pStyle w:val="H4G"/>
      </w:pPr>
      <w:r w:rsidRPr="00AF0CFE">
        <w:rPr>
          <w:iCs/>
        </w:rPr>
        <w:tab/>
        <w:t>j)</w:t>
      </w:r>
      <w:r w:rsidR="00505BDB" w:rsidRPr="00AF0CFE">
        <w:rPr>
          <w:iCs/>
        </w:rPr>
        <w:tab/>
      </w:r>
      <w:r w:rsidRPr="00AF0CFE">
        <w:rPr>
          <w:iCs/>
        </w:rPr>
        <w:t>Доля государственных расходов на полицию/безопасность и судебную систему</w:t>
      </w:r>
    </w:p>
    <w:p w14:paraId="1E331BC8" w14:textId="77777777" w:rsidR="006D6B56" w:rsidRPr="00AF0CFE" w:rsidRDefault="006D6B56" w:rsidP="006D6B56">
      <w:pPr>
        <w:pStyle w:val="SingleTxtG"/>
      </w:pPr>
      <w:r w:rsidRPr="00AF0CFE">
        <w:t>83.</w:t>
      </w:r>
      <w:r w:rsidRPr="00AF0CFE">
        <w:tab/>
        <w:t>Доля государственных расходов на полицию/безопасность и судебную систему составила 12,5</w:t>
      </w:r>
      <w:r w:rsidR="0022099D" w:rsidRPr="00AF0CFE">
        <w:t> %</w:t>
      </w:r>
      <w:r w:rsidRPr="00AF0CFE">
        <w:t xml:space="preserve"> в 2010 году, 11,2</w:t>
      </w:r>
      <w:r w:rsidR="0022099D" w:rsidRPr="00AF0CFE">
        <w:t> %</w:t>
      </w:r>
      <w:r w:rsidRPr="00AF0CFE">
        <w:t xml:space="preserve"> в 2011 году, 10,4</w:t>
      </w:r>
      <w:r w:rsidR="0022099D" w:rsidRPr="00AF0CFE">
        <w:t> %</w:t>
      </w:r>
      <w:r w:rsidRPr="00AF0CFE">
        <w:t xml:space="preserve"> в 2012 году, 12,1</w:t>
      </w:r>
      <w:r w:rsidR="0022099D" w:rsidRPr="00AF0CFE">
        <w:t> %</w:t>
      </w:r>
      <w:r w:rsidRPr="00AF0CFE">
        <w:t xml:space="preserve"> в 2013</w:t>
      </w:r>
      <w:r w:rsidR="00505BDB" w:rsidRPr="00AF0CFE">
        <w:rPr>
          <w:lang w:val="en-US"/>
        </w:rPr>
        <w:t> </w:t>
      </w:r>
      <w:r w:rsidRPr="00AF0CFE">
        <w:t>году, 10,6</w:t>
      </w:r>
      <w:r w:rsidR="0022099D" w:rsidRPr="00AF0CFE">
        <w:t> %</w:t>
      </w:r>
      <w:r w:rsidRPr="00AF0CFE">
        <w:t xml:space="preserve"> в 2014 году, 12,3</w:t>
      </w:r>
      <w:r w:rsidR="0022099D" w:rsidRPr="00AF0CFE">
        <w:t> %</w:t>
      </w:r>
      <w:r w:rsidRPr="00AF0CFE">
        <w:t xml:space="preserve"> в 2015 году, 12,3</w:t>
      </w:r>
      <w:r w:rsidR="0022099D" w:rsidRPr="00AF0CFE">
        <w:t> %</w:t>
      </w:r>
      <w:r w:rsidRPr="00AF0CFE">
        <w:t xml:space="preserve"> в 2016 году и 16,6</w:t>
      </w:r>
      <w:r w:rsidR="0022099D" w:rsidRPr="00AF0CFE">
        <w:t> %</w:t>
      </w:r>
      <w:r w:rsidRPr="00AF0CFE">
        <w:t xml:space="preserve"> в 2017</w:t>
      </w:r>
      <w:r w:rsidR="00505BDB" w:rsidRPr="00AF0CFE">
        <w:rPr>
          <w:lang w:val="en-US"/>
        </w:rPr>
        <w:t> </w:t>
      </w:r>
      <w:r w:rsidRPr="00AF0CFE">
        <w:t xml:space="preserve">году. </w:t>
      </w:r>
    </w:p>
    <w:p w14:paraId="29BD90DD" w14:textId="77777777" w:rsidR="006D6B56" w:rsidRPr="00AF0CFE" w:rsidRDefault="006D6B56" w:rsidP="006D6B56">
      <w:pPr>
        <w:pStyle w:val="HChG"/>
      </w:pPr>
      <w:r w:rsidRPr="00AF0CFE">
        <w:rPr>
          <w:bCs/>
        </w:rPr>
        <w:tab/>
        <w:t>III.</w:t>
      </w:r>
      <w:r w:rsidRPr="00AF0CFE">
        <w:rPr>
          <w:bCs/>
        </w:rPr>
        <w:tab/>
        <w:t>Общая система защиты и поощрения прав человека</w:t>
      </w:r>
    </w:p>
    <w:p w14:paraId="686B3384" w14:textId="77777777" w:rsidR="006D6B56" w:rsidRPr="00AF0CFE" w:rsidRDefault="006D6B56" w:rsidP="006D6B56">
      <w:pPr>
        <w:pStyle w:val="SingleTxtG"/>
      </w:pPr>
      <w:r w:rsidRPr="00AF0CFE">
        <w:t>84.</w:t>
      </w:r>
      <w:r w:rsidRPr="00AF0CFE">
        <w:tab/>
        <w:t>Что касается информации об общей системе защиты и поощрения прав человека</w:t>
      </w:r>
      <w:r w:rsidR="00F46CDC" w:rsidRPr="00AF0CFE">
        <w:t xml:space="preserve"> </w:t>
      </w:r>
      <w:r w:rsidRPr="00AF0CFE">
        <w:t>на внутреннем уровне, то по-прежнему следует обратиться к пунктам 177–246 третьей части базового документа Китая в той мере, в которой с момента его представления</w:t>
      </w:r>
      <w:r w:rsidR="00F46CDC" w:rsidRPr="00AF0CFE">
        <w:t xml:space="preserve"> </w:t>
      </w:r>
      <w:r w:rsidRPr="00AF0CFE">
        <w:t>в правовой системе ОАРМ не произошло существенных изменений.</w:t>
      </w:r>
    </w:p>
    <w:p w14:paraId="73A448DC" w14:textId="77777777" w:rsidR="006D6B56" w:rsidRPr="00AF0CFE" w:rsidRDefault="006D6B56" w:rsidP="006D6B56">
      <w:pPr>
        <w:pStyle w:val="H1G"/>
      </w:pPr>
      <w:r w:rsidRPr="00AF0CFE">
        <w:rPr>
          <w:bCs/>
        </w:rPr>
        <w:tab/>
        <w:t>A.</w:t>
      </w:r>
      <w:r w:rsidRPr="00AF0CFE">
        <w:rPr>
          <w:bCs/>
        </w:rPr>
        <w:tab/>
        <w:t>Принятие международных норм в области прав человека</w:t>
      </w:r>
    </w:p>
    <w:p w14:paraId="008C0E12" w14:textId="77777777" w:rsidR="006D6B56" w:rsidRPr="00AF0CFE" w:rsidRDefault="006D6B56" w:rsidP="006D6B56">
      <w:pPr>
        <w:pStyle w:val="SingleTxtG"/>
      </w:pPr>
      <w:r w:rsidRPr="00AF0CFE">
        <w:t>85.</w:t>
      </w:r>
      <w:r w:rsidRPr="00AF0CFE">
        <w:tab/>
        <w:t xml:space="preserve">В отношении новых договоров о правах человека или связанных с ними договоров, действующих в ОАРМ, следует упомянуть, что Договор ВОИС об авторских правах, Договор ВОИС об исполнении и звукозаписях и Протокол о </w:t>
      </w:r>
      <w:r w:rsidRPr="00AF0CFE">
        <w:lastRenderedPageBreak/>
        <w:t>торговых аспектах прав интеллектуальной собственности действуют в ОАРМ</w:t>
      </w:r>
      <w:r w:rsidR="00F46CDC" w:rsidRPr="00AF0CFE">
        <w:t xml:space="preserve"> </w:t>
      </w:r>
      <w:r w:rsidRPr="00AF0CFE">
        <w:t>с 2013</w:t>
      </w:r>
      <w:r w:rsidR="00505BDB" w:rsidRPr="00AF0CFE">
        <w:rPr>
          <w:lang w:val="en-US"/>
        </w:rPr>
        <w:t> </w:t>
      </w:r>
      <w:r w:rsidRPr="00AF0CFE">
        <w:t xml:space="preserve">года (первые два договора) и с 2017 года (Протокол). В области защиты окружающей среды, соответственно, с 2016 года и с 2017 года также действуют Парижское соглашение и Минаматская конвенция по ртути. </w:t>
      </w:r>
    </w:p>
    <w:p w14:paraId="18047C9E" w14:textId="77777777" w:rsidR="006D6B56" w:rsidRPr="00AF0CFE" w:rsidRDefault="006D6B56" w:rsidP="006D6B56">
      <w:pPr>
        <w:pStyle w:val="SingleTxtG"/>
      </w:pPr>
      <w:r w:rsidRPr="00AF0CFE">
        <w:t>86.</w:t>
      </w:r>
      <w:r w:rsidRPr="00AF0CFE">
        <w:tab/>
        <w:t>Для получения информации о конвенциях и протоколах, касающихся иностранных дел или обороны, которые действуют на всей территории всего государства, следует обратиться к информации, предоставленной Китаем.</w:t>
      </w:r>
    </w:p>
    <w:p w14:paraId="7F2D7617" w14:textId="77777777" w:rsidR="006D6B56" w:rsidRPr="00AF0CFE" w:rsidRDefault="006D6B56" w:rsidP="006D6B56">
      <w:pPr>
        <w:pStyle w:val="H1G"/>
      </w:pPr>
      <w:r w:rsidRPr="00AF0CFE">
        <w:rPr>
          <w:bCs/>
        </w:rPr>
        <w:tab/>
        <w:t>B.</w:t>
      </w:r>
      <w:r w:rsidRPr="00AF0CFE">
        <w:rPr>
          <w:bCs/>
        </w:rPr>
        <w:tab/>
        <w:t>Внутренняя нормативно-правовая база защиты прав человека</w:t>
      </w:r>
    </w:p>
    <w:p w14:paraId="0E183AA5" w14:textId="77777777" w:rsidR="006D6B56" w:rsidRPr="00AF0CFE" w:rsidRDefault="006D6B56" w:rsidP="006D6B56">
      <w:pPr>
        <w:pStyle w:val="H23G"/>
      </w:pPr>
      <w:r w:rsidRPr="00AF0CFE">
        <w:rPr>
          <w:bCs/>
        </w:rPr>
        <w:tab/>
        <w:t>1.</w:t>
      </w:r>
      <w:r w:rsidRPr="00AF0CFE">
        <w:rPr>
          <w:bCs/>
        </w:rPr>
        <w:tab/>
        <w:t>Механизмы защиты прав человека в правовой системе ОАРМ</w:t>
      </w:r>
    </w:p>
    <w:p w14:paraId="528E858F" w14:textId="77777777" w:rsidR="006D6B56" w:rsidRPr="00AF0CFE" w:rsidRDefault="006D6B56" w:rsidP="006D6B56">
      <w:pPr>
        <w:pStyle w:val="SingleTxtG"/>
      </w:pPr>
      <w:r w:rsidRPr="00AF0CFE">
        <w:t>87.</w:t>
      </w:r>
      <w:r w:rsidRPr="00AF0CFE">
        <w:tab/>
        <w:t xml:space="preserve">Как подробно описано в третьей части базового документа Китая, основные права и свободы закреплены в основном в главе III (статьи 24–44) Основного закона без ущерба для других прав и свобод, признанных в других главах Основного закона и других законов. Информация, предоставленная в отношении законодательства о правах человека, в целом сохраняет силу. </w:t>
      </w:r>
    </w:p>
    <w:p w14:paraId="40A6B2F0" w14:textId="77777777" w:rsidR="006D6B56" w:rsidRPr="00AF0CFE" w:rsidRDefault="006D6B56" w:rsidP="006D6B56">
      <w:pPr>
        <w:pStyle w:val="H23G"/>
      </w:pPr>
      <w:r w:rsidRPr="00AF0CFE">
        <w:rPr>
          <w:bCs/>
        </w:rPr>
        <w:tab/>
        <w:t>2.</w:t>
      </w:r>
      <w:r w:rsidRPr="00AF0CFE">
        <w:rPr>
          <w:bCs/>
        </w:rPr>
        <w:tab/>
        <w:t>Дальнейшее развитие законодательства</w:t>
      </w:r>
    </w:p>
    <w:p w14:paraId="562B81EB" w14:textId="77777777" w:rsidR="006D6B56" w:rsidRPr="00AF0CFE" w:rsidRDefault="006D6B56" w:rsidP="006D6B56">
      <w:pPr>
        <w:pStyle w:val="SingleTxtG"/>
      </w:pPr>
      <w:r w:rsidRPr="00AF0CFE">
        <w:t>88.</w:t>
      </w:r>
      <w:r w:rsidRPr="00AF0CFE">
        <w:tab/>
        <w:t>Ниже приводится краткое неисчерпывающее резюме некоторых наиболее значительных изменений в законодательстве о защите прав человека за последние годы:</w:t>
      </w:r>
    </w:p>
    <w:p w14:paraId="5E240151" w14:textId="77777777" w:rsidR="006D6B56" w:rsidRPr="00AF0CFE" w:rsidRDefault="006D6B56" w:rsidP="006D6B56">
      <w:pPr>
        <w:pStyle w:val="SingleTxtG"/>
        <w:ind w:left="1701"/>
      </w:pPr>
      <w:r w:rsidRPr="00AF0CFE">
        <w:t>i)</w:t>
      </w:r>
      <w:r w:rsidR="00505BDB" w:rsidRPr="00AF0CFE">
        <w:tab/>
      </w:r>
      <w:r w:rsidRPr="00AF0CFE">
        <w:t xml:space="preserve">Закон </w:t>
      </w:r>
      <w:r w:rsidR="00481D23" w:rsidRPr="00AF0CFE">
        <w:t>№ </w:t>
      </w:r>
      <w:r w:rsidRPr="00AF0CFE">
        <w:t xml:space="preserve">4/2010 о системе социального обеспечения с поправками, внесенными Законом </w:t>
      </w:r>
      <w:r w:rsidR="00481D23" w:rsidRPr="00AF0CFE">
        <w:t>№ </w:t>
      </w:r>
      <w:r w:rsidRPr="00AF0CFE">
        <w:t xml:space="preserve">6/2018: изменяет систему социального обеспечения, устанавливая два уровня защиты: i) пересмотренная система социального обеспечения с более широким спектром действий и ii) Система центрального резервного фонда </w:t>
      </w:r>
      <w:r w:rsidR="00505BDB" w:rsidRPr="00AF0CFE">
        <w:t>⸻</w:t>
      </w:r>
      <w:r w:rsidRPr="00AF0CFE">
        <w:t xml:space="preserve"> обязательная система социального обеспечения всех жителей, работающих в частном секторе, и дополнительного обеспечения всех работающих или безработных постоянных жителей в возрасте 18 лет и более. В</w:t>
      </w:r>
      <w:r w:rsidR="00505BDB" w:rsidRPr="00AF0CFE">
        <w:rPr>
          <w:lang w:val="en-US"/>
        </w:rPr>
        <w:t> </w:t>
      </w:r>
      <w:r w:rsidRPr="00AF0CFE">
        <w:t xml:space="preserve">первой системе работодатели и работники обязаны делать отчисления; во второй системе взносы выплачиваются на добровольной основе. Целью является обеспечение минимальной социальной защиты пенсионеров и безработных жителей; </w:t>
      </w:r>
    </w:p>
    <w:p w14:paraId="26535E50" w14:textId="77777777" w:rsidR="006D6B56" w:rsidRPr="00AF0CFE" w:rsidRDefault="006D6B56" w:rsidP="006D6B56">
      <w:pPr>
        <w:pStyle w:val="SingleTxtG"/>
        <w:ind w:left="1701"/>
      </w:pPr>
      <w:r w:rsidRPr="00AF0CFE">
        <w:t xml:space="preserve">ii) </w:t>
      </w:r>
      <w:r w:rsidR="00505BDB" w:rsidRPr="00AF0CFE">
        <w:tab/>
      </w:r>
      <w:r w:rsidRPr="00AF0CFE">
        <w:t xml:space="preserve">Закон </w:t>
      </w:r>
      <w:r w:rsidR="00481D23" w:rsidRPr="00AF0CFE">
        <w:t>№ </w:t>
      </w:r>
      <w:r w:rsidRPr="00AF0CFE">
        <w:t xml:space="preserve">10/2011 об экономичном жилье с поправками, внесенными Законом </w:t>
      </w:r>
      <w:r w:rsidR="00481D23" w:rsidRPr="00AF0CFE">
        <w:t>№ </w:t>
      </w:r>
      <w:r w:rsidRPr="00AF0CFE">
        <w:t>11/2015: им полностью пересмотрен прежний режим, в том числе вводятся новые концепция экономичного жилья, порядок подачи заявок и система отбора кандидатов, а также предельные суммы дохода и имущества;</w:t>
      </w:r>
    </w:p>
    <w:p w14:paraId="6755ED64" w14:textId="77777777" w:rsidR="006D6B56" w:rsidRPr="00AF0CFE" w:rsidRDefault="006D6B56" w:rsidP="006D6B56">
      <w:pPr>
        <w:pStyle w:val="SingleTxtG"/>
        <w:ind w:left="1701"/>
      </w:pPr>
      <w:r w:rsidRPr="00AF0CFE">
        <w:t>iii)</w:t>
      </w:r>
      <w:r w:rsidR="00505BDB" w:rsidRPr="00AF0CFE">
        <w:tab/>
      </w:r>
      <w:r w:rsidRPr="00AF0CFE">
        <w:t xml:space="preserve">Закон </w:t>
      </w:r>
      <w:r w:rsidR="00481D23" w:rsidRPr="00AF0CFE">
        <w:t>№ </w:t>
      </w:r>
      <w:r w:rsidRPr="00AF0CFE">
        <w:t>13/2010 о юридической помощи лицам, выполняющим государственные функции: предусматривает оказание юридической помощи лицам, против которых возбуждено уголовное дело в связи с исполнением ими своих государственных функций; предусматривается три вида юридической помощи: i) освобождение от оплаты юридических расходов; ii) освобождение от уплаты судебных издержек; iii) назначение и оплата адвокатов pro bono;</w:t>
      </w:r>
    </w:p>
    <w:p w14:paraId="6680F65C" w14:textId="77777777" w:rsidR="006D6B56" w:rsidRPr="00AF0CFE" w:rsidRDefault="006D6B56" w:rsidP="006D6B56">
      <w:pPr>
        <w:pStyle w:val="SingleTxtG"/>
        <w:ind w:left="1701"/>
      </w:pPr>
      <w:r w:rsidRPr="00AF0CFE">
        <w:t xml:space="preserve">iv) </w:t>
      </w:r>
      <w:r w:rsidR="00505BDB" w:rsidRPr="00AF0CFE">
        <w:tab/>
      </w:r>
      <w:r w:rsidRPr="00AF0CFE">
        <w:t xml:space="preserve">Закон </w:t>
      </w:r>
      <w:r w:rsidR="00481D23" w:rsidRPr="00AF0CFE">
        <w:t>№ </w:t>
      </w:r>
      <w:r w:rsidRPr="00AF0CFE">
        <w:t xml:space="preserve">5/2011 о правовом режиме предупреждения курения и борьбы с ним с поправками, внесенными Законом </w:t>
      </w:r>
      <w:r w:rsidR="00481D23" w:rsidRPr="00AF0CFE">
        <w:t>№ </w:t>
      </w:r>
      <w:r w:rsidRPr="00AF0CFE">
        <w:t xml:space="preserve">9/2017: усилены ограничительные меры, такие как запрет курения в определенных местах и рекламы табака, а также ограничения на использование электронных сигарет; </w:t>
      </w:r>
    </w:p>
    <w:p w14:paraId="7C7809E0" w14:textId="77777777" w:rsidR="006D6B56" w:rsidRPr="00AF0CFE" w:rsidRDefault="006D6B56" w:rsidP="006D6B56">
      <w:pPr>
        <w:pStyle w:val="SingleTxtG"/>
        <w:ind w:left="1701"/>
      </w:pPr>
      <w:r w:rsidRPr="00AF0CFE">
        <w:t xml:space="preserve">v) </w:t>
      </w:r>
      <w:r w:rsidR="00505BDB" w:rsidRPr="00AF0CFE">
        <w:tab/>
      </w:r>
      <w:r w:rsidRPr="00AF0CFE">
        <w:t xml:space="preserve">Закон </w:t>
      </w:r>
      <w:r w:rsidR="00481D23" w:rsidRPr="00AF0CFE">
        <w:t>№ </w:t>
      </w:r>
      <w:r w:rsidRPr="00AF0CFE">
        <w:t xml:space="preserve">9/2011 о режиме пособия по инвалидности и бесплатных медицинских услугах: устанавливает систему предоставления пособий по инвалидности постоянным жителям </w:t>
      </w:r>
      <w:r w:rsidR="00505BDB" w:rsidRPr="00AF0CFE">
        <w:t>⸻</w:t>
      </w:r>
      <w:r w:rsidRPr="00AF0CFE">
        <w:t xml:space="preserve"> инвалидам и предоставляет бесплатные медицинские услуги;</w:t>
      </w:r>
    </w:p>
    <w:p w14:paraId="241FCA24" w14:textId="77777777" w:rsidR="006D6B56" w:rsidRPr="00AF0CFE" w:rsidRDefault="006D6B56" w:rsidP="006D6B56">
      <w:pPr>
        <w:pStyle w:val="SingleTxtG"/>
        <w:ind w:left="1701"/>
      </w:pPr>
      <w:r w:rsidRPr="00AF0CFE">
        <w:t xml:space="preserve">vi) </w:t>
      </w:r>
      <w:r w:rsidR="00505BDB" w:rsidRPr="00AF0CFE">
        <w:tab/>
      </w:r>
      <w:r w:rsidRPr="00AF0CFE">
        <w:t xml:space="preserve">Закон </w:t>
      </w:r>
      <w:r w:rsidR="00481D23" w:rsidRPr="00AF0CFE">
        <w:t>№ </w:t>
      </w:r>
      <w:r w:rsidRPr="00AF0CFE">
        <w:t xml:space="preserve">2/2012 о правовом режим использования видеонаблюдения в общественных местах: регулирует использование системы видеонаблюдения в общественных местах правоохранительными органами при наличии полномочий государственных органов для обеспечения внутренней </w:t>
      </w:r>
      <w:r w:rsidRPr="00AF0CFE">
        <w:lastRenderedPageBreak/>
        <w:t>безопасности и общественного порядка (включая предупреждение преступлений и помощь в уголовном расследовании); органы власти придерживаются принципов законности, соответствия конкретной цели и соразмерности;</w:t>
      </w:r>
    </w:p>
    <w:p w14:paraId="729A92FA" w14:textId="77777777" w:rsidR="006D6B56" w:rsidRPr="00AF0CFE" w:rsidRDefault="006D6B56" w:rsidP="006D6B56">
      <w:pPr>
        <w:pStyle w:val="SingleTxtG"/>
        <w:ind w:left="1701"/>
      </w:pPr>
      <w:r w:rsidRPr="00AF0CFE">
        <w:t xml:space="preserve">vii) </w:t>
      </w:r>
      <w:r w:rsidR="00505BDB" w:rsidRPr="00AF0CFE">
        <w:tab/>
      </w:r>
      <w:r w:rsidRPr="00AF0CFE">
        <w:t xml:space="preserve">Закон </w:t>
      </w:r>
      <w:r w:rsidR="00481D23" w:rsidRPr="00AF0CFE">
        <w:t>№ </w:t>
      </w:r>
      <w:r w:rsidRPr="00AF0CFE">
        <w:t>5/2012 вносит изменения в режим авторских и смежных прав: направлен на защиту авторских прав в технологическом и информационном обществе, а также на защиту прав исполнителей и производителей фонограмм в цифровую эпоху в соответствии с Договором ВОИС об авторских правах и Договором ВОИС об исполнениях и фонограммамах;</w:t>
      </w:r>
    </w:p>
    <w:p w14:paraId="2F058119" w14:textId="77777777" w:rsidR="006D6B56" w:rsidRPr="00AF0CFE" w:rsidRDefault="006D6B56" w:rsidP="006D6B56">
      <w:pPr>
        <w:pStyle w:val="SingleTxtG"/>
        <w:ind w:left="1701"/>
      </w:pPr>
      <w:r w:rsidRPr="00AF0CFE">
        <w:t xml:space="preserve">viii) </w:t>
      </w:r>
      <w:r w:rsidR="00505BDB" w:rsidRPr="00AF0CFE">
        <w:tab/>
      </w:r>
      <w:r w:rsidRPr="00AF0CFE">
        <w:t xml:space="preserve">Закон </w:t>
      </w:r>
      <w:r w:rsidR="00481D23" w:rsidRPr="00AF0CFE">
        <w:t>№ </w:t>
      </w:r>
      <w:r w:rsidRPr="00AF0CFE">
        <w:t xml:space="preserve">13/2012 и системе юридической помощи: Закон </w:t>
      </w:r>
      <w:r w:rsidR="00481D23" w:rsidRPr="00AF0CFE">
        <w:t>№ </w:t>
      </w:r>
      <w:r w:rsidRPr="00AF0CFE">
        <w:t xml:space="preserve">13/2012 заменил декрет-закон </w:t>
      </w:r>
      <w:r w:rsidR="00481D23" w:rsidRPr="00AF0CFE">
        <w:t>№ </w:t>
      </w:r>
      <w:r w:rsidRPr="00AF0CFE">
        <w:t xml:space="preserve">41/94/M о системе юридической помощи и частично отменил некоторые положения Закона </w:t>
      </w:r>
      <w:r w:rsidR="00481D23" w:rsidRPr="00AF0CFE">
        <w:t>№ </w:t>
      </w:r>
      <w:r w:rsidRPr="00AF0CFE">
        <w:t xml:space="preserve">21/88/M, регулирующие доступ к закону и судам. Это новое законодательство устанавливает, что в доступе к правовой защите и юридической помощи, праву на доступ к судам и соответствующим средствам судебной защиты не может быть отказано на каких-либо дискриминационных основаниях или в силу недостаточных экономических ресурсов. За юридической помощью могут обращаться резиденты ОАРМ (физические и некоммерческие юридические лица), а также работники </w:t>
      </w:r>
      <w:r w:rsidR="00505BDB" w:rsidRPr="00AF0CFE">
        <w:t>⸻</w:t>
      </w:r>
      <w:r w:rsidRPr="00AF0CFE">
        <w:t xml:space="preserve"> непостоянные жители, обладатели статуса беженца и особых разрешений, например иностранные студенты. Предусматривается три вида помощи: i) освобождение от оплаты юридических расходов; ii) освобождение от уплаты судебных издержек; iii) назначение и оплата адвокатов pro bono. Законом создана Комиссия по юридической помощи, которая является органом, который оценивает и одобряет заявки и назначает адвокатов pro bono</w:t>
      </w:r>
      <w:r w:rsidR="00A02142">
        <w:t>;</w:t>
      </w:r>
      <w:r w:rsidRPr="00AF0CFE">
        <w:t xml:space="preserve"> </w:t>
      </w:r>
    </w:p>
    <w:p w14:paraId="013674BA" w14:textId="77777777" w:rsidR="006D6B56" w:rsidRPr="00AF0CFE" w:rsidRDefault="006D6B56" w:rsidP="006D6B56">
      <w:pPr>
        <w:pStyle w:val="SingleTxtG"/>
        <w:ind w:left="1701"/>
      </w:pPr>
      <w:r w:rsidRPr="00AF0CFE">
        <w:t xml:space="preserve">ix) </w:t>
      </w:r>
      <w:r w:rsidR="00505BDB" w:rsidRPr="00AF0CFE">
        <w:tab/>
      </w:r>
      <w:r w:rsidRPr="00AF0CFE">
        <w:t xml:space="preserve">Закон </w:t>
      </w:r>
      <w:r w:rsidR="00481D23" w:rsidRPr="00AF0CFE">
        <w:t>№ </w:t>
      </w:r>
      <w:r w:rsidRPr="00AF0CFE">
        <w:t xml:space="preserve">4/2013, которым внесены поправки в Закон </w:t>
      </w:r>
      <w:r w:rsidR="00481D23" w:rsidRPr="00AF0CFE">
        <w:t>№ </w:t>
      </w:r>
      <w:r w:rsidRPr="00AF0CFE">
        <w:t xml:space="preserve">21/2009 о найме работников </w:t>
      </w:r>
      <w:r w:rsidR="00505BDB" w:rsidRPr="00AF0CFE">
        <w:t>⸻</w:t>
      </w:r>
      <w:r w:rsidRPr="00AF0CFE">
        <w:t xml:space="preserve"> непостоянных жителей: эти поправки разрешают пребывание работника </w:t>
      </w:r>
      <w:r w:rsidR="00505BDB" w:rsidRPr="00AF0CFE">
        <w:t>⸻</w:t>
      </w:r>
      <w:r w:rsidRPr="00AF0CFE">
        <w:t xml:space="preserve"> непостоянного жителя в течение шести месяцев после расторжения контракта по взаимному соглашению до истечения срока контракта или в случае прекращения контракта по инициативе работника или работодателя по надлежащим образом обоснованным причинам; </w:t>
      </w:r>
    </w:p>
    <w:p w14:paraId="2128B27A" w14:textId="77777777" w:rsidR="006D6B56" w:rsidRPr="00AF0CFE" w:rsidRDefault="006D6B56" w:rsidP="006D6B56">
      <w:pPr>
        <w:pStyle w:val="SingleTxtG"/>
        <w:ind w:left="1701"/>
      </w:pPr>
      <w:r w:rsidRPr="00AF0CFE">
        <w:t xml:space="preserve">x) </w:t>
      </w:r>
      <w:r w:rsidR="00505BDB" w:rsidRPr="00AF0CFE">
        <w:tab/>
      </w:r>
      <w:r w:rsidRPr="00AF0CFE">
        <w:t xml:space="preserve">Закон </w:t>
      </w:r>
      <w:r w:rsidR="00481D23" w:rsidRPr="00AF0CFE">
        <w:t>№ </w:t>
      </w:r>
      <w:r w:rsidRPr="00AF0CFE">
        <w:t>5/2013 о безопасности пищевых продуктов: В частности, закон ввел меры по предотвращению, контролю и реагированию на риски, связанные с безопасностью пищевых продуктов, а также механизм обработки инцидентов, связанных с безопасностью пищевых продуктов;</w:t>
      </w:r>
      <w:r w:rsidR="00F46CDC" w:rsidRPr="00AF0CFE">
        <w:t xml:space="preserve"> </w:t>
      </w:r>
      <w:r w:rsidRPr="00AF0CFE">
        <w:t xml:space="preserve">специальные меры профилактики, управления и контроля и стандарты безопасности пищевых продуктов; а также квалификацию преступлений, связанных с нарушениями требований безопасности пищевых продуктов; </w:t>
      </w:r>
    </w:p>
    <w:p w14:paraId="3153C0EC" w14:textId="77777777" w:rsidR="006D6B56" w:rsidRPr="00AF0CFE" w:rsidRDefault="006D6B56" w:rsidP="006D6B56">
      <w:pPr>
        <w:pStyle w:val="SingleTxtG"/>
        <w:ind w:left="1701"/>
      </w:pPr>
      <w:r w:rsidRPr="00AF0CFE">
        <w:t xml:space="preserve">xi) </w:t>
      </w:r>
      <w:r w:rsidR="00EF23CF" w:rsidRPr="00AF0CFE">
        <w:tab/>
      </w:r>
      <w:r w:rsidRPr="00AF0CFE">
        <w:t xml:space="preserve">Закон </w:t>
      </w:r>
      <w:r w:rsidR="00481D23" w:rsidRPr="00AF0CFE">
        <w:t>№ </w:t>
      </w:r>
      <w:r w:rsidRPr="00AF0CFE">
        <w:t>11/2013 об охране культурного наследия: защищает права, закрепленные в Конвенциях ЮНЕСКО о защите всемирного культурного и природного наследия, охране нематериального культурного наследия и об охране и поощрении разнообразия форм культурного самовыражения, в полном соответствии с этими конвенциями. Данным законом в равной степени гарантируется и охраняется материальное и нематериальное культурное наследие. Составлен реестр материального и нематериального культурного наследия ОАРМ;</w:t>
      </w:r>
    </w:p>
    <w:p w14:paraId="751CF177" w14:textId="77777777" w:rsidR="006D6B56" w:rsidRPr="00AF0CFE" w:rsidRDefault="006D6B56" w:rsidP="006D6B56">
      <w:pPr>
        <w:pStyle w:val="SingleTxtG"/>
        <w:ind w:left="1701"/>
      </w:pPr>
      <w:r w:rsidRPr="00AF0CFE">
        <w:t xml:space="preserve">xii) </w:t>
      </w:r>
      <w:r w:rsidR="00EF23CF" w:rsidRPr="00AF0CFE">
        <w:tab/>
      </w:r>
      <w:r w:rsidRPr="00AF0CFE">
        <w:t xml:space="preserve">Закон </w:t>
      </w:r>
      <w:r w:rsidR="00481D23" w:rsidRPr="00AF0CFE">
        <w:t>№ </w:t>
      </w:r>
      <w:r w:rsidRPr="00AF0CFE">
        <w:t xml:space="preserve">12/2013 о градостроительстве: устанавливает, в частности, нормы и критерии городского и хозяйственного планирования, условия землепользования и эксплуатации; механизмы компенсации и создание Совета по градостроительству в качестве консультативного органа, в состав которого вошли представители частного сектора и правительства; </w:t>
      </w:r>
    </w:p>
    <w:p w14:paraId="72684E9D" w14:textId="77777777" w:rsidR="006D6B56" w:rsidRPr="00AF0CFE" w:rsidRDefault="006D6B56" w:rsidP="006D6B56">
      <w:pPr>
        <w:pStyle w:val="SingleTxtG"/>
        <w:ind w:left="1701"/>
      </w:pPr>
      <w:r w:rsidRPr="00AF0CFE">
        <w:t xml:space="preserve">xiii) </w:t>
      </w:r>
      <w:r w:rsidR="00EF23CF" w:rsidRPr="00AF0CFE">
        <w:tab/>
      </w:r>
      <w:r w:rsidRPr="00AF0CFE">
        <w:t xml:space="preserve">Закон </w:t>
      </w:r>
      <w:r w:rsidR="00481D23" w:rsidRPr="00AF0CFE">
        <w:t>№ </w:t>
      </w:r>
      <w:r w:rsidRPr="00AF0CFE">
        <w:t xml:space="preserve">8/2014 о предотвращении шумового загрязнения и борьбе с ним: устанавливает нормы шумового загрязнения, в том числе в ходе строительных работ или повседневной жизни; </w:t>
      </w:r>
    </w:p>
    <w:p w14:paraId="269CC051" w14:textId="77777777" w:rsidR="006D6B56" w:rsidRPr="00AF0CFE" w:rsidRDefault="006D6B56" w:rsidP="006D6B56">
      <w:pPr>
        <w:pStyle w:val="SingleTxtG"/>
        <w:ind w:left="1701"/>
      </w:pPr>
      <w:r w:rsidRPr="00AF0CFE">
        <w:t xml:space="preserve">xiv) </w:t>
      </w:r>
      <w:r w:rsidR="00EF23CF" w:rsidRPr="00AF0CFE">
        <w:tab/>
      </w:r>
      <w:r w:rsidRPr="00AF0CFE">
        <w:t xml:space="preserve">Закон </w:t>
      </w:r>
      <w:r w:rsidR="00481D23" w:rsidRPr="00AF0CFE">
        <w:t>№ </w:t>
      </w:r>
      <w:r w:rsidRPr="00AF0CFE">
        <w:t xml:space="preserve">2/2015, поправки к Закону </w:t>
      </w:r>
      <w:r w:rsidR="00481D23" w:rsidRPr="00AF0CFE">
        <w:t>№ </w:t>
      </w:r>
      <w:r w:rsidRPr="00AF0CFE">
        <w:t xml:space="preserve">7/2008 о трудовых отношениях: увеличивает сумму для расчета компенсации в случае несправедливого </w:t>
      </w:r>
      <w:r w:rsidRPr="00AF0CFE">
        <w:lastRenderedPageBreak/>
        <w:t xml:space="preserve">расторжения трудового договора и устанавливает двухлетний период для пересмотра рассчитываемой суммы; </w:t>
      </w:r>
    </w:p>
    <w:p w14:paraId="668AB0D3" w14:textId="77777777" w:rsidR="006D6B56" w:rsidRPr="00AF0CFE" w:rsidRDefault="006D6B56" w:rsidP="006D6B56">
      <w:pPr>
        <w:pStyle w:val="SingleTxtG"/>
        <w:ind w:left="1701"/>
      </w:pPr>
      <w:r w:rsidRPr="00AF0CFE">
        <w:t xml:space="preserve">xv) </w:t>
      </w:r>
      <w:r w:rsidR="00EF23CF" w:rsidRPr="00AF0CFE">
        <w:tab/>
      </w:r>
      <w:r w:rsidRPr="00AF0CFE">
        <w:t xml:space="preserve">Закон </w:t>
      </w:r>
      <w:r w:rsidR="00481D23" w:rsidRPr="00AF0CFE">
        <w:t>№ </w:t>
      </w:r>
      <w:r w:rsidRPr="00AF0CFE">
        <w:t xml:space="preserve">6/2015 о внесении поправок в декрет-закон </w:t>
      </w:r>
      <w:r w:rsidR="00481D23" w:rsidRPr="00AF0CFE">
        <w:t>№ </w:t>
      </w:r>
      <w:r w:rsidRPr="00AF0CFE">
        <w:t>40/95/M о правовой системе компенсации за ущерб, причиненный несчастными случаями на производстве и профессиональными заболеваниями: усиливает защиту прав пострадавших от несчастных случаев на производстве и уточняет механизмы и процедуры компенсации ущерба, причиненного несчастными случаями на производстве и профессиональными заболеваниями. Он также расширяет круг несчастных случаев на производстве, включая, например, несчастные случаи, которые происходят по дороге от дома сотрудника до его места работы, в том числе при штормовых предупреждениях, или несчастные случаи во время обучения, предусматривая оказание неотложной медицинской помощи и принятие новых мер профилактики несчастных случаев на производстве;</w:t>
      </w:r>
    </w:p>
    <w:p w14:paraId="71AE80D7" w14:textId="77777777" w:rsidR="006D6B56" w:rsidRPr="00AF0CFE" w:rsidRDefault="006D6B56" w:rsidP="006D6B56">
      <w:pPr>
        <w:pStyle w:val="SingleTxtG"/>
        <w:ind w:left="1701"/>
      </w:pPr>
      <w:r w:rsidRPr="00AF0CFE">
        <w:t xml:space="preserve">xvi) </w:t>
      </w:r>
      <w:r w:rsidR="00EF23CF" w:rsidRPr="00AF0CFE">
        <w:tab/>
      </w:r>
      <w:r w:rsidRPr="00AF0CFE">
        <w:t xml:space="preserve">Закон </w:t>
      </w:r>
      <w:r w:rsidR="00481D23" w:rsidRPr="00AF0CFE">
        <w:t>№ </w:t>
      </w:r>
      <w:r w:rsidRPr="00AF0CFE">
        <w:t xml:space="preserve">1/2016, которым внесены поправки в Закон </w:t>
      </w:r>
      <w:r w:rsidR="00481D23" w:rsidRPr="00AF0CFE">
        <w:t>№ </w:t>
      </w:r>
      <w:r w:rsidRPr="00AF0CFE">
        <w:t xml:space="preserve">2/2004 о профилактике, контроле и лечении инфекционных заболеваний: регулярно обновляет список болезней в соответствии со списком, принятым Всемирной организацией здравоохранения, например в 2016 году в список включен вирус Зика; </w:t>
      </w:r>
    </w:p>
    <w:p w14:paraId="4E91B16A" w14:textId="77777777" w:rsidR="006D6B56" w:rsidRPr="00AF0CFE" w:rsidRDefault="006D6B56" w:rsidP="006D6B56">
      <w:pPr>
        <w:pStyle w:val="SingleTxtG"/>
        <w:ind w:left="1701"/>
      </w:pPr>
      <w:r w:rsidRPr="00AF0CFE">
        <w:t xml:space="preserve">xvii) </w:t>
      </w:r>
      <w:r w:rsidR="00EF23CF" w:rsidRPr="00AF0CFE">
        <w:tab/>
      </w:r>
      <w:r w:rsidRPr="00AF0CFE">
        <w:t xml:space="preserve">Закон </w:t>
      </w:r>
      <w:r w:rsidR="00481D23" w:rsidRPr="00AF0CFE">
        <w:t>№ </w:t>
      </w:r>
      <w:r w:rsidRPr="00AF0CFE">
        <w:t>2/2016 о предупреждении насилия в семье и борьбе с ним: устанавливает правовые и институциональные основы предупреждения насилия в семье и борьбы с ним, включая установление уголовной ответственности за насилие в семье как отдельное преступление и публичного обвинения, а также конкретные уголовно-процессуальные нормы и правоохранительные меры. Он также устанавливает превентивные меры и меры защиты потерпевших; расширяет помощь, услуги и средства правовой защиты для потерпевших с участием всех основных ведомств и гражданского общества;</w:t>
      </w:r>
    </w:p>
    <w:p w14:paraId="46500C58" w14:textId="77777777" w:rsidR="006D6B56" w:rsidRPr="00AF0CFE" w:rsidRDefault="006D6B56" w:rsidP="006D6B56">
      <w:pPr>
        <w:pStyle w:val="SingleTxtG"/>
        <w:ind w:left="1701"/>
      </w:pPr>
      <w:r w:rsidRPr="00AF0CFE">
        <w:t>xviii)</w:t>
      </w:r>
      <w:r w:rsidR="00EF23CF" w:rsidRPr="00AF0CFE">
        <w:tab/>
      </w:r>
      <w:r w:rsidRPr="00AF0CFE">
        <w:t xml:space="preserve">Закон </w:t>
      </w:r>
      <w:r w:rsidR="00481D23" w:rsidRPr="00AF0CFE">
        <w:t>№ </w:t>
      </w:r>
      <w:r w:rsidRPr="00AF0CFE">
        <w:t xml:space="preserve">5/2016 о правовом режиме в отношении врачебной халатности: направлен на защиту прав и интересов лиц, пользующихся услугами здравоохранения, а также тех, кто предоставляет такие услуги как в государственном, так и в частном секторе. В соответствии с этим законом создается Центр урегулирования медицинских споров и Комиссия по оценке врачебной халатности; </w:t>
      </w:r>
    </w:p>
    <w:p w14:paraId="07F667D6" w14:textId="77777777" w:rsidR="006D6B56" w:rsidRPr="00AF0CFE" w:rsidRDefault="006D6B56" w:rsidP="006D6B56">
      <w:pPr>
        <w:pStyle w:val="SingleTxtG"/>
        <w:ind w:left="1701"/>
      </w:pPr>
      <w:r w:rsidRPr="00AF0CFE">
        <w:t xml:space="preserve">xix) </w:t>
      </w:r>
      <w:r w:rsidR="00EF23CF" w:rsidRPr="00AF0CFE">
        <w:tab/>
      </w:r>
      <w:r w:rsidRPr="00AF0CFE">
        <w:t>Закон</w:t>
      </w:r>
      <w:r w:rsidR="002B6AD2" w:rsidRPr="00AF0CFE">
        <w:rPr>
          <w:lang w:val="en-US"/>
        </w:rPr>
        <w:t> </w:t>
      </w:r>
      <w:r w:rsidR="00481D23" w:rsidRPr="00AF0CFE">
        <w:t>№ </w:t>
      </w:r>
      <w:r w:rsidRPr="00AF0CFE">
        <w:t xml:space="preserve">7/2017, устанавливающий необязательную систему центрального резервного фонда: направлен на усиление социальной защиты пожилых жителей и дополнение существующей системы социального обеспечения путем внесения добровольных взносов в фонд, находящийся в ведении правительства, которые могут быть взяты только после того, как владелец счета достигнет возраста 65 лет; </w:t>
      </w:r>
    </w:p>
    <w:p w14:paraId="12FA2462" w14:textId="77777777" w:rsidR="006D6B56" w:rsidRPr="00AF0CFE" w:rsidRDefault="006D6B56" w:rsidP="006D6B56">
      <w:pPr>
        <w:pStyle w:val="SingleTxtG"/>
        <w:ind w:left="1701"/>
      </w:pPr>
      <w:r w:rsidRPr="00AF0CFE">
        <w:t xml:space="preserve">xx) </w:t>
      </w:r>
      <w:r w:rsidR="002B6AD2" w:rsidRPr="00AF0CFE">
        <w:tab/>
      </w:r>
      <w:r w:rsidRPr="00AF0CFE">
        <w:t xml:space="preserve">Закон </w:t>
      </w:r>
      <w:r w:rsidR="00481D23" w:rsidRPr="00AF0CFE">
        <w:t>№ </w:t>
      </w:r>
      <w:r w:rsidRPr="00AF0CFE">
        <w:t xml:space="preserve">8/2017 о внесении поправок в Уголовный кодекс Макао: расширяет квалификацию преступлений против половой свободы и полового самоопределения, усиливая защиту физической и психологической неприкосновенности лиц, особенно несовершеннолетних; а также вводит три новых статьи в Уголовный кодекс Макао: статьи 164-A (Сексуальные домогательства), 169-А (Растление несовершеннолетних) и 170-A (Распространение порнографии с участием несовершеннолетних); </w:t>
      </w:r>
    </w:p>
    <w:p w14:paraId="21527A74" w14:textId="77777777" w:rsidR="006D6B56" w:rsidRPr="00AF0CFE" w:rsidRDefault="006D6B56" w:rsidP="006D6B56">
      <w:pPr>
        <w:pStyle w:val="SingleTxtG"/>
        <w:ind w:left="1701"/>
      </w:pPr>
      <w:r w:rsidRPr="00AF0CFE">
        <w:t xml:space="preserve">xxi) </w:t>
      </w:r>
      <w:r w:rsidR="002B6AD2" w:rsidRPr="00AF0CFE">
        <w:tab/>
      </w:r>
      <w:r w:rsidRPr="00AF0CFE">
        <w:t xml:space="preserve">Закон </w:t>
      </w:r>
      <w:r w:rsidR="00481D23" w:rsidRPr="00AF0CFE">
        <w:t>№ </w:t>
      </w:r>
      <w:r w:rsidRPr="00AF0CFE">
        <w:t xml:space="preserve">8/2017, которым внесены поправки в Закон </w:t>
      </w:r>
      <w:r w:rsidR="00481D23" w:rsidRPr="00AF0CFE">
        <w:t>№ </w:t>
      </w:r>
      <w:r w:rsidRPr="00AF0CFE">
        <w:t>6/97/M о борьбе с организованной преступностью: в настоящее время устанавливается наказание за распространение порнографии с изображением несовершеннолетних и эксплуатацию проституции и сводничество преступными сообществами (статья</w:t>
      </w:r>
      <w:r w:rsidR="002B6AD2" w:rsidRPr="00AF0CFE">
        <w:rPr>
          <w:lang w:val="en-US"/>
        </w:rPr>
        <w:t> </w:t>
      </w:r>
      <w:r w:rsidRPr="00AF0CFE">
        <w:t>1 Закон</w:t>
      </w:r>
      <w:r w:rsidR="003B19B4">
        <w:t>а</w:t>
      </w:r>
      <w:r w:rsidRPr="00AF0CFE">
        <w:t xml:space="preserve"> </w:t>
      </w:r>
      <w:r w:rsidR="00481D23" w:rsidRPr="00AF0CFE">
        <w:t>№ </w:t>
      </w:r>
      <w:r w:rsidRPr="00AF0CFE">
        <w:t xml:space="preserve">6/97/M); </w:t>
      </w:r>
    </w:p>
    <w:p w14:paraId="7430661D" w14:textId="77777777" w:rsidR="006D6B56" w:rsidRPr="00AF0CFE" w:rsidRDefault="006D6B56" w:rsidP="006D6B56">
      <w:pPr>
        <w:pStyle w:val="SingleTxtG"/>
        <w:ind w:left="1701"/>
      </w:pPr>
      <w:r w:rsidRPr="00AF0CFE">
        <w:t xml:space="preserve">xxii) </w:t>
      </w:r>
      <w:r w:rsidR="002B6AD2" w:rsidRPr="00AF0CFE">
        <w:tab/>
      </w:r>
      <w:r w:rsidRPr="00AF0CFE">
        <w:t xml:space="preserve">Закон </w:t>
      </w:r>
      <w:r w:rsidR="00481D23" w:rsidRPr="00AF0CFE">
        <w:t>№ </w:t>
      </w:r>
      <w:r w:rsidRPr="00AF0CFE">
        <w:t>10/2017 о системе высшего образования: пересматривает и обновляет прежний режим в целях улучшения качество преподавания и обучения в системе высшего образовании на основе, в частности, расширения средств и ресурсов высшего образования, введения режима</w:t>
      </w:r>
      <w:r w:rsidR="00F46CDC" w:rsidRPr="00AF0CFE">
        <w:t xml:space="preserve"> </w:t>
      </w:r>
      <w:r w:rsidRPr="00AF0CFE">
        <w:t xml:space="preserve">классификации, сертификации и оценки, усиления педагогической и научной автономии </w:t>
      </w:r>
      <w:r w:rsidRPr="00AF0CFE">
        <w:lastRenderedPageBreak/>
        <w:t>учебных заведений, уточнения статуса государственных учебных заведений высшего образования и введения системы зачетных единиц. В соответствии с этим законом создается Совет высшего образования;</w:t>
      </w:r>
    </w:p>
    <w:p w14:paraId="7FCA6CA7" w14:textId="77777777" w:rsidR="006D6B56" w:rsidRPr="00AF0CFE" w:rsidRDefault="006D6B56" w:rsidP="006D6B56">
      <w:pPr>
        <w:pStyle w:val="SingleTxtG"/>
        <w:ind w:left="1701"/>
      </w:pPr>
      <w:r w:rsidRPr="00AF0CFE">
        <w:t xml:space="preserve">xxiii) </w:t>
      </w:r>
      <w:r w:rsidR="002B6AD2" w:rsidRPr="00AF0CFE">
        <w:tab/>
      </w:r>
      <w:r w:rsidRPr="00AF0CFE">
        <w:t xml:space="preserve">Закон </w:t>
      </w:r>
      <w:r w:rsidR="00481D23" w:rsidRPr="00AF0CFE">
        <w:t>№ </w:t>
      </w:r>
      <w:r w:rsidRPr="00AF0CFE">
        <w:t xml:space="preserve">8/2018 о налоговых льготах для инвалидов: устанавливает специальные меры по поощрению и обеспечению трудоустройства инвалидов; </w:t>
      </w:r>
    </w:p>
    <w:p w14:paraId="13B74845" w14:textId="77777777" w:rsidR="006D6B56" w:rsidRPr="00AF0CFE" w:rsidRDefault="006D6B56" w:rsidP="006D6B56">
      <w:pPr>
        <w:pStyle w:val="SingleTxtG"/>
        <w:ind w:left="1701"/>
      </w:pPr>
      <w:r w:rsidRPr="00AF0CFE">
        <w:t xml:space="preserve">xxiv) </w:t>
      </w:r>
      <w:r w:rsidR="002B6AD2" w:rsidRPr="00AF0CFE">
        <w:tab/>
      </w:r>
      <w:r w:rsidRPr="00AF0CFE">
        <w:t xml:space="preserve">Закон </w:t>
      </w:r>
      <w:r w:rsidR="00481D23" w:rsidRPr="00AF0CFE">
        <w:t>№ </w:t>
      </w:r>
      <w:r w:rsidRPr="00AF0CFE">
        <w:t xml:space="preserve">11/2018, которым внесены поправки в Закон </w:t>
      </w:r>
      <w:r w:rsidR="00481D23" w:rsidRPr="00AF0CFE">
        <w:t>№ </w:t>
      </w:r>
      <w:r w:rsidRPr="00AF0CFE">
        <w:t xml:space="preserve">2/93/M о праве на собрания и демонстрации: основное изменение связано с предварительным уведомлением, которое необходимо направить начальнику полиции общественной безопасности, а не руководителю Бюро по гражданским и муниципальным вопросам, если осуществление права на мирные собрания и демонстрации будет проводиться в общественных местах или в местах, открытых для публики; письменное уведомление должно быть подано как минимум за </w:t>
      </w:r>
      <w:r w:rsidR="003B19B4">
        <w:t>3</w:t>
      </w:r>
      <w:r w:rsidRPr="00AF0CFE">
        <w:t xml:space="preserve"> рабочих дня, но не более чем за 15 дней с указанием цели, даты, места, времени и маршрута</w:t>
      </w:r>
      <w:r w:rsidR="00F46CDC" w:rsidRPr="00AF0CFE">
        <w:t xml:space="preserve"> </w:t>
      </w:r>
      <w:r w:rsidRPr="00AF0CFE">
        <w:t xml:space="preserve">собрания или демонстрации (в случае демонстраций трудового или политического характера уведомления должны подаваться не позднее чем за два рабочих дня). Начальник полиции общественной безопасности вправе изменить или ограничить маршрут за 24 часа до начала собрания или демонстрации или потребовать соблюдения минимального расстояния между собранием или демонстрацией и правительственными, законодательными, судебными или другими зданиями/помещениями, помещениями Центрального народного правительства, дипломатическими или консульскими представительствами по должным образом обоснованным соображениям организации дорожного движения или общественной безопасности; </w:t>
      </w:r>
    </w:p>
    <w:p w14:paraId="795C2D72" w14:textId="77777777" w:rsidR="006D6B56" w:rsidRPr="00AF0CFE" w:rsidRDefault="006D6B56" w:rsidP="006D6B56">
      <w:pPr>
        <w:pStyle w:val="SingleTxtG"/>
        <w:ind w:left="1701"/>
      </w:pPr>
      <w:r w:rsidRPr="00AF0CFE">
        <w:t xml:space="preserve">xxv) </w:t>
      </w:r>
      <w:r w:rsidR="002B6AD2" w:rsidRPr="00AF0CFE">
        <w:tab/>
      </w:r>
      <w:r w:rsidRPr="00AF0CFE">
        <w:t xml:space="preserve">Закон </w:t>
      </w:r>
      <w:r w:rsidR="00481D23" w:rsidRPr="00AF0CFE">
        <w:t>№ </w:t>
      </w:r>
      <w:r w:rsidRPr="00AF0CFE">
        <w:t>12/2018 о правовом режиме защиты прав и интересов пожилых людей: устанавливает полный и всесторонний режим для пожилых людей, их семей и общества в целом, гарантирующий права и интересы пожилых людей, такие как пособия, семейная и социальная помощь, здравоохранение и создание специализированных медицинских учреждений, социальное обеспечение и льготы, доступность помещений или транспорта, участие пожилых людей в общественной жизни;</w:t>
      </w:r>
    </w:p>
    <w:p w14:paraId="604858F6" w14:textId="77777777" w:rsidR="006D6B56" w:rsidRPr="00AF0CFE" w:rsidRDefault="006D6B56" w:rsidP="006D6B56">
      <w:pPr>
        <w:pStyle w:val="SingleTxtG"/>
        <w:ind w:left="1701"/>
      </w:pPr>
      <w:r w:rsidRPr="00AF0CFE">
        <w:t xml:space="preserve">xxvi) </w:t>
      </w:r>
      <w:r w:rsidR="002B6AD2" w:rsidRPr="00AF0CFE">
        <w:tab/>
      </w:r>
      <w:r w:rsidRPr="00AF0CFE">
        <w:t xml:space="preserve">Закон </w:t>
      </w:r>
      <w:r w:rsidR="00481D23" w:rsidRPr="00AF0CFE">
        <w:t>№ </w:t>
      </w:r>
      <w:r w:rsidRPr="00AF0CFE">
        <w:t xml:space="preserve">18/2018, которым внесены поправки в декрет-закон </w:t>
      </w:r>
      <w:r w:rsidR="00481D23" w:rsidRPr="00AF0CFE">
        <w:t>№ </w:t>
      </w:r>
      <w:r w:rsidRPr="00AF0CFE">
        <w:t xml:space="preserve">87/89/M о статуте государственных служащих, вводятся новые условия, касающиеся рабочего времени, еженедельного отдыха, праздников, отсутствия на работе и отпусков в государственном секторе. </w:t>
      </w:r>
    </w:p>
    <w:p w14:paraId="5289BA98" w14:textId="77777777" w:rsidR="006D6B56" w:rsidRPr="00AF0CFE" w:rsidRDefault="006D6B56" w:rsidP="006D6B56">
      <w:pPr>
        <w:pStyle w:val="H23G"/>
      </w:pPr>
      <w:r w:rsidRPr="00AF0CFE">
        <w:rPr>
          <w:bCs/>
        </w:rPr>
        <w:tab/>
        <w:t>3.</w:t>
      </w:r>
      <w:r w:rsidRPr="00AF0CFE">
        <w:rPr>
          <w:bCs/>
        </w:rPr>
        <w:tab/>
        <w:t>Новые меры ограничительного характера</w:t>
      </w:r>
    </w:p>
    <w:p w14:paraId="08C84246" w14:textId="77777777" w:rsidR="006D6B56" w:rsidRPr="00AF0CFE" w:rsidRDefault="006D6B56" w:rsidP="006D6B56">
      <w:pPr>
        <w:pStyle w:val="SingleTxtG"/>
      </w:pPr>
      <w:r w:rsidRPr="00AF0CFE">
        <w:t>89.</w:t>
      </w:r>
      <w:r w:rsidRPr="00AF0CFE">
        <w:tab/>
        <w:t>Пункт 2 статьи 40 Основного закона предусматривает, что права и свободы, которыми пользуются жители ОАРМ, не подвергаются ограничениям, помимо предусмотренных законом, и что такие ограничения, в частности, не должны противоречить применимым нормам Международного пакта о гражданских и политических правах (МПГПП) и Международного пакта об экономических, социальных и культурных правах (МПЭСКП). Тем не менее при определенных обстоятельствах, таких как необходимость поддержания общественного порядка и внутренней безопасности, принятые специальные меры могут ограничивать права, закрепленные в Пактах. Тем не менее эти нормы необходимо воспринимать в свете положений пункта 2 статьи 40 Основного закона, как отмечалось в предыдущих докладах.</w:t>
      </w:r>
    </w:p>
    <w:p w14:paraId="05A31DDF" w14:textId="77777777" w:rsidR="006D6B56" w:rsidRPr="00AF0CFE" w:rsidRDefault="006D6B56" w:rsidP="006D6B56">
      <w:pPr>
        <w:pStyle w:val="SingleTxtG"/>
      </w:pPr>
      <w:r w:rsidRPr="00AF0CFE">
        <w:t>90.</w:t>
      </w:r>
      <w:r w:rsidRPr="00AF0CFE">
        <w:tab/>
        <w:t xml:space="preserve">Информация, представленная в отношении Закона </w:t>
      </w:r>
      <w:r w:rsidR="00481D23" w:rsidRPr="00AF0CFE">
        <w:t>№ </w:t>
      </w:r>
      <w:r w:rsidRPr="00AF0CFE">
        <w:t xml:space="preserve">9/2002 о внутренней безопасности с поправками и в отношении Закона </w:t>
      </w:r>
      <w:r w:rsidR="00481D23" w:rsidRPr="00AF0CFE">
        <w:t>№ </w:t>
      </w:r>
      <w:r w:rsidRPr="00AF0CFE">
        <w:t xml:space="preserve">2/2004 о профилактике, контроле и лечении инфекционных заболеваний с поправками, остается в силе. Все ограничительные меры, носящие исключительный и временный характер, соответствуют требованиям необходимости, соразмерности и целесообразности. </w:t>
      </w:r>
    </w:p>
    <w:p w14:paraId="5DBDAE74" w14:textId="77777777" w:rsidR="006D6B56" w:rsidRPr="00AF0CFE" w:rsidRDefault="006D6B56" w:rsidP="006D6B56">
      <w:pPr>
        <w:pStyle w:val="SingleTxtG"/>
      </w:pPr>
      <w:r w:rsidRPr="00AF0CFE">
        <w:t>91.</w:t>
      </w:r>
      <w:r w:rsidRPr="00AF0CFE">
        <w:tab/>
        <w:t xml:space="preserve">Закон </w:t>
      </w:r>
      <w:r w:rsidR="00481D23" w:rsidRPr="00AF0CFE">
        <w:t>№ </w:t>
      </w:r>
      <w:r w:rsidRPr="00AF0CFE">
        <w:t xml:space="preserve">2/2009 о национальной безопасности также может налагать некоторые ограничения основных прав в случае нарушения закона или в случае если осуществление этих прав представляет собой угрозу национальной безопасности; эти </w:t>
      </w:r>
      <w:r w:rsidRPr="00AF0CFE">
        <w:lastRenderedPageBreak/>
        <w:t>ограничения соответствуют принятым в других юрисдикциях и</w:t>
      </w:r>
      <w:r w:rsidR="00F46CDC" w:rsidRPr="00AF0CFE">
        <w:t xml:space="preserve"> </w:t>
      </w:r>
      <w:r w:rsidRPr="00AF0CFE">
        <w:t>предусмотренным в МПГПП для защиты национальной безопасности, общественной безопасности и общественного порядка (подпункт b) пункта 3 статьи 19, статья 21 и пункт 2 статьи</w:t>
      </w:r>
      <w:r w:rsidR="00BB3C05" w:rsidRPr="00AF0CFE">
        <w:rPr>
          <w:lang w:val="en-US"/>
        </w:rPr>
        <w:t> </w:t>
      </w:r>
      <w:r w:rsidRPr="00AF0CFE">
        <w:t xml:space="preserve">22). До сих на основании этого закона никто к ответственности не привлекался. </w:t>
      </w:r>
    </w:p>
    <w:p w14:paraId="50DA8C0E" w14:textId="77777777" w:rsidR="006D6B56" w:rsidRPr="00AF0CFE" w:rsidRDefault="006D6B56" w:rsidP="006D6B56">
      <w:pPr>
        <w:pStyle w:val="SingleTxtG"/>
      </w:pPr>
      <w:r w:rsidRPr="00AF0CFE">
        <w:t>92.</w:t>
      </w:r>
      <w:r w:rsidRPr="00AF0CFE">
        <w:tab/>
        <w:t xml:space="preserve">Закон </w:t>
      </w:r>
      <w:r w:rsidR="00481D23" w:rsidRPr="00AF0CFE">
        <w:t>№ </w:t>
      </w:r>
      <w:r w:rsidRPr="00AF0CFE">
        <w:t xml:space="preserve">2/2012, регулирующий использование видеонаблюдения в общественных местах, также может нарушать личные свободы, однако правоохранительные органы, как уже упоминалось, связаны принципами законности, соответствия конкретной цели и соразмерности (статья 4). Закон устанавливает ограничения (статья 6) и запреты (статья 7), такие как устранение избыточных данных или запрет на съемку изображений и звуков дома или здания или обязанность информировать об использовании видеонаблюдения в общественных местах. </w:t>
      </w:r>
    </w:p>
    <w:p w14:paraId="6B3BCED9" w14:textId="77777777" w:rsidR="006D6B56" w:rsidRPr="00AF0CFE" w:rsidRDefault="006D6B56" w:rsidP="006D6B56">
      <w:pPr>
        <w:pStyle w:val="SingleTxtG"/>
      </w:pPr>
      <w:r w:rsidRPr="00AF0CFE">
        <w:t>93.</w:t>
      </w:r>
      <w:r w:rsidRPr="00AF0CFE">
        <w:tab/>
        <w:t xml:space="preserve">Закон </w:t>
      </w:r>
      <w:r w:rsidR="00481D23" w:rsidRPr="00AF0CFE">
        <w:t>№ </w:t>
      </w:r>
      <w:r w:rsidRPr="00AF0CFE">
        <w:t xml:space="preserve">17/2018 о поправках к Закону </w:t>
      </w:r>
      <w:r w:rsidR="00481D23" w:rsidRPr="00AF0CFE">
        <w:t>№ </w:t>
      </w:r>
      <w:r w:rsidRPr="00AF0CFE">
        <w:t>10/2012 об условиях посещения, работы и игры в казино повысил возраст входа, работы и игры в казино с 18 лет до 21</w:t>
      </w:r>
      <w:r w:rsidR="00BB3C05" w:rsidRPr="00AF0CFE">
        <w:rPr>
          <w:lang w:val="en-US"/>
        </w:rPr>
        <w:t> </w:t>
      </w:r>
      <w:r w:rsidRPr="00AF0CFE">
        <w:t xml:space="preserve">года в качестве меры по предотвращению и удерживанию молодежи от азартных игр. Закон 2018 года также запрещает всем работникам казино, включая крупье, </w:t>
      </w:r>
      <w:r w:rsidR="005B2FE7" w:rsidRPr="00AF0CFE">
        <w:br/>
      </w:r>
      <w:r w:rsidRPr="00AF0CFE">
        <w:t>за исключением особых случаев посещать казино, и запрещает им привлекать третьих лиц для игры от своего имени в казино, где они работают. Было добавлено новая статья</w:t>
      </w:r>
      <w:r w:rsidR="00BB3C05" w:rsidRPr="00AF0CFE">
        <w:rPr>
          <w:lang w:val="en-US"/>
        </w:rPr>
        <w:t> </w:t>
      </w:r>
      <w:r w:rsidRPr="00AF0CFE">
        <w:t xml:space="preserve">8-A, запрещающая фотосъемку и видео- и звукозапись или оборудования связи в зале казино. </w:t>
      </w:r>
    </w:p>
    <w:p w14:paraId="707B4BE5" w14:textId="77777777" w:rsidR="006D6B56" w:rsidRPr="00AF0CFE" w:rsidRDefault="006D6B56" w:rsidP="006D6B56">
      <w:pPr>
        <w:pStyle w:val="SingleTxtG"/>
      </w:pPr>
      <w:r w:rsidRPr="00AF0CFE">
        <w:t>94.</w:t>
      </w:r>
      <w:r w:rsidRPr="00AF0CFE">
        <w:tab/>
        <w:t xml:space="preserve">Закон </w:t>
      </w:r>
      <w:r w:rsidR="00481D23" w:rsidRPr="00AF0CFE">
        <w:t>№ </w:t>
      </w:r>
      <w:r w:rsidRPr="00AF0CFE">
        <w:t>6/2016 о режиме замораживания активов устанавливает порядок исполнения решений о замораживании активов в соответствии с резолюциями Совета Безопасности Организации Объединенных Наций согласно Главе VII Устава Организации Объединенных Наций и в рамках борьбы с терроризмом и распространением оружия массового уничтожения. Закон разрешает замораживание активов (средств и экономических ресурсов любого характера) физических и юридических лиц и налагает ограничения на права физических лиц, в частности право на частную собственность и защиту данных. При определенных обстоятельствах доступ к активам может быть разрешен (например, по гуманитарным соображениям или гонорары адвокатов) по просьбе данного лица (статьи 12, 21, 29). Замороженными активами управляет независимая организация (статьи 13 и 14). Также гарантируются процедуры уведомления и надлежащая правовая процедура (статьи 19, 26 и 27), а</w:t>
      </w:r>
      <w:r w:rsidR="00BB3C05" w:rsidRPr="00AF0CFE">
        <w:rPr>
          <w:lang w:val="en-US"/>
        </w:rPr>
        <w:t> </w:t>
      </w:r>
      <w:r w:rsidRPr="00AF0CFE">
        <w:t>также механизм подачи жалоб и апелляций (</w:t>
      </w:r>
      <w:r w:rsidR="00705851" w:rsidRPr="00AF0CFE">
        <w:t>статьи 15 и 31</w:t>
      </w:r>
      <w:r w:rsidR="00705851">
        <w:t xml:space="preserve"> </w:t>
      </w:r>
      <w:r w:rsidRPr="00AF0CFE">
        <w:t>соответственно).</w:t>
      </w:r>
    </w:p>
    <w:p w14:paraId="451B9424" w14:textId="77777777" w:rsidR="006D6B56" w:rsidRPr="00AF0CFE" w:rsidRDefault="006D6B56" w:rsidP="006D6B56">
      <w:pPr>
        <w:pStyle w:val="SingleTxtG"/>
      </w:pPr>
      <w:r w:rsidRPr="00AF0CFE">
        <w:t>95.</w:t>
      </w:r>
      <w:r w:rsidRPr="00AF0CFE">
        <w:tab/>
        <w:t xml:space="preserve">Закон </w:t>
      </w:r>
      <w:r w:rsidR="00481D23" w:rsidRPr="00AF0CFE">
        <w:t>№ </w:t>
      </w:r>
      <w:r w:rsidRPr="00AF0CFE">
        <w:t>6/2017 о контроле за ввозом и вывозом наличных денег и оборотных инструментов на предъявителя устанавливает систему декларирования и таможенный контроль наличных денег и оборотных инструментов на предъявителя на определенную сумму. Пассажирам</w:t>
      </w:r>
      <w:r w:rsidR="00F46CDC" w:rsidRPr="00AF0CFE">
        <w:t xml:space="preserve"> </w:t>
      </w:r>
      <w:r w:rsidRPr="00AF0CFE">
        <w:t>может быть предложено раскрыть источник или место назначения перевозимых денежных средств или оборотных документов на предъявителя. В помещениях таможенного органа могут производиться осмотр багажа и личный досмотр (регулярные или выборочные проверки при наличии подозрений) при уважении личного достоинства и неприкосновенности частной жизни данного лица, чтобы уменьшить до минимума связанные с этим неудобства (пункт 2 статьи 6).</w:t>
      </w:r>
    </w:p>
    <w:p w14:paraId="4E0EFDF9" w14:textId="77777777" w:rsidR="006D6B56" w:rsidRPr="00AF0CFE" w:rsidRDefault="006D6B56" w:rsidP="006D6B56">
      <w:pPr>
        <w:pStyle w:val="H23G"/>
      </w:pPr>
      <w:r w:rsidRPr="00AF0CFE">
        <w:rPr>
          <w:bCs/>
        </w:rPr>
        <w:tab/>
        <w:t>4.</w:t>
      </w:r>
      <w:r w:rsidRPr="00AF0CFE">
        <w:rPr>
          <w:bCs/>
        </w:rPr>
        <w:tab/>
        <w:t>Новые органы по защите прав человека</w:t>
      </w:r>
    </w:p>
    <w:p w14:paraId="30320B94" w14:textId="77777777" w:rsidR="006D6B56" w:rsidRPr="00AF0CFE" w:rsidRDefault="006D6B56" w:rsidP="006D6B56">
      <w:pPr>
        <w:pStyle w:val="SingleTxtG"/>
      </w:pPr>
      <w:r w:rsidRPr="00AF0CFE">
        <w:t>96.</w:t>
      </w:r>
      <w:r w:rsidRPr="00AF0CFE">
        <w:tab/>
        <w:t>Как упоминалось в третьей части базового документа Китая, были созданы консультативные органы для усиления защиты прав человека. Эти органы обычно состоят из представителей государства и неправительственных организаций (НПО), а</w:t>
      </w:r>
      <w:r w:rsidR="00BB3C05" w:rsidRPr="00AF0CFE">
        <w:rPr>
          <w:lang w:val="en-US"/>
        </w:rPr>
        <w:t> </w:t>
      </w:r>
      <w:r w:rsidRPr="00AF0CFE">
        <w:t>также видных представителей гражданского общества. Что касается вновь созданных органов, то следует выделить следующие комиссии и советы, созданные в 2010</w:t>
      </w:r>
      <w:r w:rsidR="00BB3C05" w:rsidRPr="00AF0CFE">
        <w:t>–</w:t>
      </w:r>
      <w:r w:rsidRPr="00AF0CFE">
        <w:t>2018 годах: Совет по охране культурного наследия (создан в 2014 году), Совет по городскому планированию (создан в 2014 году), Комиссия по делам женщин и детей (создана в 2005/16 году), Комиссия по юридической помощи (создана в 2013</w:t>
      </w:r>
      <w:r w:rsidR="00BB3C05" w:rsidRPr="00AF0CFE">
        <w:rPr>
          <w:lang w:val="en-US"/>
        </w:rPr>
        <w:t> </w:t>
      </w:r>
      <w:r w:rsidRPr="00AF0CFE">
        <w:t>году), Комиссия по оценке медицинской халатности (создана в 2017 году) и Совет по высшему образованию (создан в 2018</w:t>
      </w:r>
      <w:r w:rsidR="00705851">
        <w:t xml:space="preserve"> году</w:t>
      </w:r>
      <w:r w:rsidRPr="00AF0CFE">
        <w:t>).</w:t>
      </w:r>
    </w:p>
    <w:p w14:paraId="0AF3099B" w14:textId="77777777" w:rsidR="006D6B56" w:rsidRPr="00AF0CFE" w:rsidRDefault="006D6B56" w:rsidP="006D6B56">
      <w:pPr>
        <w:pStyle w:val="H1G"/>
      </w:pPr>
      <w:r w:rsidRPr="00AF0CFE">
        <w:rPr>
          <w:bCs/>
        </w:rPr>
        <w:lastRenderedPageBreak/>
        <w:tab/>
        <w:t>C.</w:t>
      </w:r>
      <w:r w:rsidRPr="00AF0CFE">
        <w:rPr>
          <w:bCs/>
        </w:rPr>
        <w:tab/>
        <w:t>Внутренняя нормативно-правовая база поощрения прав человека</w:t>
      </w:r>
    </w:p>
    <w:p w14:paraId="28C434CF" w14:textId="77777777" w:rsidR="006D6B56" w:rsidRPr="00AF0CFE" w:rsidRDefault="006D6B56" w:rsidP="006D6B56">
      <w:pPr>
        <w:pStyle w:val="H23G"/>
      </w:pPr>
      <w:r w:rsidRPr="00AF0CFE">
        <w:rPr>
          <w:bCs/>
        </w:rPr>
        <w:tab/>
        <w:t>1.</w:t>
      </w:r>
      <w:r w:rsidRPr="00AF0CFE">
        <w:rPr>
          <w:bCs/>
        </w:rPr>
        <w:tab/>
        <w:t>Взаимосвязь между поощрением прав человека и их полным осуществлением</w:t>
      </w:r>
    </w:p>
    <w:p w14:paraId="0A2AB734" w14:textId="77777777" w:rsidR="006D6B56" w:rsidRPr="00AF0CFE" w:rsidRDefault="006D6B56" w:rsidP="006D6B56">
      <w:pPr>
        <w:pStyle w:val="SingleTxtG"/>
      </w:pPr>
      <w:r w:rsidRPr="00AF0CFE">
        <w:t>97.</w:t>
      </w:r>
      <w:r w:rsidRPr="00AF0CFE">
        <w:tab/>
        <w:t>Как упоминалось в предыдущих докладах, защита и поощрение основных прав являются общими принципами ОАРМ и основными политическими основами для устойчивого и гармоничного социального развития ОАРМ.</w:t>
      </w:r>
    </w:p>
    <w:p w14:paraId="23C2FCBD" w14:textId="77777777" w:rsidR="006D6B56" w:rsidRPr="00AF0CFE" w:rsidRDefault="006D6B56" w:rsidP="006D6B56">
      <w:pPr>
        <w:pStyle w:val="H23G"/>
      </w:pPr>
      <w:r w:rsidRPr="00AF0CFE">
        <w:rPr>
          <w:bCs/>
        </w:rPr>
        <w:tab/>
        <w:t>2.</w:t>
      </w:r>
      <w:r w:rsidRPr="00AF0CFE">
        <w:rPr>
          <w:bCs/>
        </w:rPr>
        <w:tab/>
        <w:t xml:space="preserve">Общий принцип права </w:t>
      </w:r>
      <w:r w:rsidR="00636A96">
        <w:rPr>
          <w:bCs/>
        </w:rPr>
        <w:t>⸻</w:t>
      </w:r>
      <w:r w:rsidRPr="00AF0CFE">
        <w:rPr>
          <w:bCs/>
        </w:rPr>
        <w:t xml:space="preserve"> принцип гласности</w:t>
      </w:r>
    </w:p>
    <w:p w14:paraId="0A66B701" w14:textId="77777777" w:rsidR="006D6B56" w:rsidRPr="007D34A9" w:rsidRDefault="006D6B56" w:rsidP="006D6B56">
      <w:pPr>
        <w:pStyle w:val="SingleTxtG"/>
      </w:pPr>
      <w:r w:rsidRPr="00AF0CFE">
        <w:t>98.</w:t>
      </w:r>
      <w:r w:rsidRPr="00AF0CFE">
        <w:tab/>
        <w:t>Как отмечалось в предыдущих докладах, в ОАРМ принята система континентального права, поэтому публикация законов является условием их вступления в силу. Все международно-правовые акты, действующие в ОАРМ, и законодательные акты публикуются на обоих официальных языках ОАРМ в официальных ведомостях</w:t>
      </w:r>
      <w:r w:rsidRPr="00AF0CFE">
        <w:rPr>
          <w:i/>
          <w:iCs/>
        </w:rPr>
        <w:t xml:space="preserve"> </w:t>
      </w:r>
      <w:r w:rsidRPr="00AF0CFE">
        <w:t xml:space="preserve">и бесплатно доступны в электронном виде </w:t>
      </w:r>
      <w:r w:rsidRPr="007D34A9">
        <w:t>(</w:t>
      </w:r>
      <w:hyperlink r:id="rId8" w:history="1">
        <w:r w:rsidRPr="008763B4">
          <w:rPr>
            <w:rStyle w:val="af2"/>
            <w:color w:val="000000" w:themeColor="text1"/>
          </w:rPr>
          <w:t>http://www.io.gov.mo</w:t>
        </w:r>
      </w:hyperlink>
      <w:r w:rsidRPr="007D34A9">
        <w:t xml:space="preserve">) на сайте Бюро публикаций и на сайтах других государственных структур и ведомств. </w:t>
      </w:r>
    </w:p>
    <w:p w14:paraId="21875AC3" w14:textId="77777777" w:rsidR="006D6B56" w:rsidRPr="007D34A9" w:rsidRDefault="006D6B56" w:rsidP="006D6B56">
      <w:pPr>
        <w:pStyle w:val="SingleTxtG"/>
      </w:pPr>
      <w:r w:rsidRPr="007D34A9">
        <w:t>99.</w:t>
      </w:r>
      <w:r w:rsidRPr="007D34A9">
        <w:tab/>
        <w:t>Были предприняты усилия по переводу на английский язык некоторых основных законодательных актов, таких как Закон о борьбе с торговлей людьми, Закон о предотвращении с насилием семье и борьбе с ним, Закон о режиме замораживания активов и Закон о трудовых отношениях (</w:t>
      </w:r>
      <w:hyperlink r:id="rId9" w:history="1">
        <w:r w:rsidR="00BB3C05" w:rsidRPr="008763B4">
          <w:rPr>
            <w:rStyle w:val="af2"/>
            <w:color w:val="000000" w:themeColor="text1"/>
            <w:lang w:val="en-US"/>
          </w:rPr>
          <w:t>http</w:t>
        </w:r>
        <w:r w:rsidR="00BB3C05" w:rsidRPr="008763B4">
          <w:rPr>
            <w:rStyle w:val="af2"/>
            <w:color w:val="000000" w:themeColor="text1"/>
          </w:rPr>
          <w:t>://</w:t>
        </w:r>
        <w:r w:rsidR="00BB3C05" w:rsidRPr="008763B4">
          <w:rPr>
            <w:rStyle w:val="af2"/>
            <w:color w:val="000000" w:themeColor="text1"/>
            <w:lang w:val="en-US"/>
          </w:rPr>
          <w:t>www</w:t>
        </w:r>
        <w:r w:rsidR="00BB3C05" w:rsidRPr="008763B4">
          <w:rPr>
            <w:rStyle w:val="af2"/>
            <w:color w:val="000000" w:themeColor="text1"/>
          </w:rPr>
          <w:t>.</w:t>
        </w:r>
        <w:r w:rsidR="00BB3C05" w:rsidRPr="008763B4">
          <w:rPr>
            <w:rStyle w:val="af2"/>
            <w:color w:val="000000" w:themeColor="text1"/>
            <w:lang w:val="en-US"/>
          </w:rPr>
          <w:t>dsaj</w:t>
        </w:r>
        <w:r w:rsidR="00BB3C05" w:rsidRPr="008763B4">
          <w:rPr>
            <w:rStyle w:val="af2"/>
            <w:color w:val="000000" w:themeColor="text1"/>
          </w:rPr>
          <w:t>.</w:t>
        </w:r>
        <w:r w:rsidR="00BB3C05" w:rsidRPr="008763B4">
          <w:rPr>
            <w:rStyle w:val="af2"/>
            <w:color w:val="000000" w:themeColor="text1"/>
            <w:lang w:val="en-US"/>
          </w:rPr>
          <w:t>gov</w:t>
        </w:r>
        <w:r w:rsidR="00BB3C05" w:rsidRPr="008763B4">
          <w:rPr>
            <w:rStyle w:val="af2"/>
            <w:color w:val="000000" w:themeColor="text1"/>
          </w:rPr>
          <w:t>.</w:t>
        </w:r>
        <w:r w:rsidR="00BB3C05" w:rsidRPr="008763B4">
          <w:rPr>
            <w:rStyle w:val="af2"/>
            <w:color w:val="000000" w:themeColor="text1"/>
            <w:lang w:val="en-US"/>
          </w:rPr>
          <w:t>mo</w:t>
        </w:r>
        <w:r w:rsidR="00BB3C05" w:rsidRPr="008763B4">
          <w:rPr>
            <w:rStyle w:val="af2"/>
            <w:color w:val="000000" w:themeColor="text1"/>
          </w:rPr>
          <w:t>/</w:t>
        </w:r>
        <w:r w:rsidR="00BB3C05" w:rsidRPr="008763B4">
          <w:rPr>
            <w:rStyle w:val="af2"/>
            <w:color w:val="000000" w:themeColor="text1"/>
          </w:rPr>
          <w:br/>
        </w:r>
        <w:r w:rsidR="00BB3C05" w:rsidRPr="008763B4">
          <w:rPr>
            <w:rStyle w:val="af2"/>
            <w:color w:val="000000" w:themeColor="text1"/>
            <w:lang w:val="en-US"/>
          </w:rPr>
          <w:t>ContentFrame</w:t>
        </w:r>
        <w:r w:rsidR="00BB3C05" w:rsidRPr="008763B4">
          <w:rPr>
            <w:rStyle w:val="af2"/>
            <w:color w:val="000000" w:themeColor="text1"/>
          </w:rPr>
          <w:t>_</w:t>
        </w:r>
        <w:r w:rsidR="00BB3C05" w:rsidRPr="008763B4">
          <w:rPr>
            <w:rStyle w:val="af2"/>
            <w:color w:val="000000" w:themeColor="text1"/>
            <w:lang w:val="en-US"/>
          </w:rPr>
          <w:t>en</w:t>
        </w:r>
        <w:r w:rsidR="00BB3C05" w:rsidRPr="008763B4">
          <w:rPr>
            <w:rStyle w:val="af2"/>
            <w:color w:val="000000" w:themeColor="text1"/>
          </w:rPr>
          <w:t>.</w:t>
        </w:r>
        <w:r w:rsidR="00BB3C05" w:rsidRPr="008763B4">
          <w:rPr>
            <w:rStyle w:val="af2"/>
            <w:color w:val="000000" w:themeColor="text1"/>
            <w:lang w:val="en-US"/>
          </w:rPr>
          <w:t>aspx</w:t>
        </w:r>
        <w:r w:rsidR="00BB3C05" w:rsidRPr="008763B4">
          <w:rPr>
            <w:rStyle w:val="af2"/>
            <w:color w:val="000000" w:themeColor="text1"/>
          </w:rPr>
          <w:t>?</w:t>
        </w:r>
        <w:r w:rsidR="00BB3C05" w:rsidRPr="008763B4">
          <w:rPr>
            <w:rStyle w:val="af2"/>
            <w:color w:val="000000" w:themeColor="text1"/>
            <w:lang w:val="en-US"/>
          </w:rPr>
          <w:t>ModuleName</w:t>
        </w:r>
        <w:r w:rsidR="00BB3C05" w:rsidRPr="008763B4">
          <w:rPr>
            <w:rStyle w:val="af2"/>
            <w:color w:val="000000" w:themeColor="text1"/>
          </w:rPr>
          <w:t>=</w:t>
        </w:r>
        <w:r w:rsidR="00BB3C05" w:rsidRPr="008763B4">
          <w:rPr>
            <w:rStyle w:val="af2"/>
            <w:color w:val="000000" w:themeColor="text1"/>
            <w:lang w:val="en-US"/>
          </w:rPr>
          <w:t>Content</w:t>
        </w:r>
        <w:r w:rsidR="00BB3C05" w:rsidRPr="008763B4">
          <w:rPr>
            <w:rStyle w:val="af2"/>
            <w:color w:val="000000" w:themeColor="text1"/>
          </w:rPr>
          <w:t>/</w:t>
        </w:r>
        <w:r w:rsidR="00BB3C05" w:rsidRPr="008763B4">
          <w:rPr>
            <w:rStyle w:val="af2"/>
            <w:color w:val="000000" w:themeColor="text1"/>
            <w:lang w:val="en-US"/>
          </w:rPr>
          <w:t>en</w:t>
        </w:r>
        <w:r w:rsidR="00BB3C05" w:rsidRPr="008763B4">
          <w:rPr>
            <w:rStyle w:val="af2"/>
            <w:color w:val="000000" w:themeColor="text1"/>
          </w:rPr>
          <w:t>/</w:t>
        </w:r>
        <w:r w:rsidR="00BB3C05" w:rsidRPr="008763B4">
          <w:rPr>
            <w:rStyle w:val="af2"/>
            <w:color w:val="000000" w:themeColor="text1"/>
            <w:lang w:val="en-US"/>
          </w:rPr>
          <w:t>dadidir</w:t>
        </w:r>
        <w:r w:rsidR="00BB3C05" w:rsidRPr="008763B4">
          <w:rPr>
            <w:rStyle w:val="af2"/>
            <w:color w:val="000000" w:themeColor="text1"/>
          </w:rPr>
          <w:t>/</w:t>
        </w:r>
        <w:r w:rsidR="00BB3C05" w:rsidRPr="008763B4">
          <w:rPr>
            <w:rStyle w:val="af2"/>
            <w:color w:val="000000" w:themeColor="text1"/>
            <w:lang w:val="en-US"/>
          </w:rPr>
          <w:t>keyLeg</w:t>
        </w:r>
        <w:r w:rsidR="00BB3C05" w:rsidRPr="008763B4">
          <w:rPr>
            <w:rStyle w:val="af2"/>
            <w:color w:val="000000" w:themeColor="text1"/>
          </w:rPr>
          <w:t>_</w:t>
        </w:r>
        <w:r w:rsidR="00BB3C05" w:rsidRPr="008763B4">
          <w:rPr>
            <w:rStyle w:val="af2"/>
            <w:color w:val="000000" w:themeColor="text1"/>
            <w:lang w:val="en-US"/>
          </w:rPr>
          <w:t>en</w:t>
        </w:r>
        <w:r w:rsidR="00BB3C05" w:rsidRPr="008763B4">
          <w:rPr>
            <w:rStyle w:val="af2"/>
            <w:color w:val="000000" w:themeColor="text1"/>
          </w:rPr>
          <w:t>.</w:t>
        </w:r>
        <w:r w:rsidR="00BB3C05" w:rsidRPr="008763B4">
          <w:rPr>
            <w:rStyle w:val="af2"/>
            <w:color w:val="000000" w:themeColor="text1"/>
            <w:lang w:val="en-US"/>
          </w:rPr>
          <w:t>ascx</w:t>
        </w:r>
        <w:r w:rsidR="00BB3C05" w:rsidRPr="008763B4">
          <w:rPr>
            <w:rStyle w:val="af2"/>
            <w:color w:val="000000" w:themeColor="text1"/>
          </w:rPr>
          <w:t>0</w:t>
        </w:r>
      </w:hyperlink>
      <w:r w:rsidRPr="007D34A9">
        <w:t>).</w:t>
      </w:r>
    </w:p>
    <w:p w14:paraId="60B1A38F" w14:textId="77777777" w:rsidR="006D6B56" w:rsidRPr="00636A96" w:rsidRDefault="006D6B56" w:rsidP="00636A96">
      <w:pPr>
        <w:pStyle w:val="H23G"/>
      </w:pPr>
      <w:r w:rsidRPr="007D34A9">
        <w:tab/>
        <w:t>3.</w:t>
      </w:r>
      <w:r w:rsidRPr="007D34A9">
        <w:tab/>
        <w:t>Другие формы пропаганды правовых знаний и поощрения прав чело</w:t>
      </w:r>
      <w:r w:rsidRPr="00636A96">
        <w:t>века</w:t>
      </w:r>
    </w:p>
    <w:p w14:paraId="19DC920C" w14:textId="77777777" w:rsidR="006D6B56" w:rsidRPr="005B712C" w:rsidRDefault="006D6B56" w:rsidP="006D6B56">
      <w:pPr>
        <w:pStyle w:val="SingleTxtG"/>
      </w:pPr>
      <w:r w:rsidRPr="00B32710">
        <w:t>100.</w:t>
      </w:r>
      <w:r w:rsidRPr="00B32710">
        <w:tab/>
        <w:t>Что касается кампаний по распространения информации и повышению осведомленности общественности о правах человека, то правительство ОАРМ продолжает прилагать значительные усилия по широкой и всесторонней пропаганде прав человека с помощью ряда средств и мероприятий, в частности путем распространения информации о Конституции Китая, Основном законе, конвенциях и законодательстве в области прав человека с помощью теле- и радиопрограмм, газет, семинаров, листовок, брошюр, информационных кампаний, мероприятий в школах, выставок и правительственных сайтов</w:t>
      </w:r>
      <w:r w:rsidR="00F46CDC" w:rsidRPr="007D34A9">
        <w:t xml:space="preserve"> </w:t>
      </w:r>
      <w:r w:rsidRPr="007D34A9">
        <w:t>(</w:t>
      </w:r>
      <w:hyperlink r:id="rId10" w:history="1">
        <w:r w:rsidR="00BB3C05" w:rsidRPr="008763B4">
          <w:rPr>
            <w:rStyle w:val="af2"/>
            <w:color w:val="000000" w:themeColor="text1"/>
          </w:rPr>
          <w:t>www.gov.mo/www.macaolaw.gov.mo</w:t>
        </w:r>
      </w:hyperlink>
      <w:r w:rsidRPr="007D34A9">
        <w:t>). Эта ответственность в первую очередь возлагается на Департамент ра</w:t>
      </w:r>
      <w:r w:rsidRPr="00B32710">
        <w:t>спространения юридической информации и связей с общественностью Бюро по правовым вопросам.</w:t>
      </w:r>
    </w:p>
    <w:p w14:paraId="3DDB9BD2" w14:textId="77777777" w:rsidR="006D6B56" w:rsidRPr="005B712C" w:rsidRDefault="006D6B56" w:rsidP="006D6B56">
      <w:pPr>
        <w:pStyle w:val="SingleTxtG"/>
      </w:pPr>
      <w:r w:rsidRPr="00B32710">
        <w:t>101.</w:t>
      </w:r>
      <w:r w:rsidRPr="00B32710">
        <w:tab/>
        <w:t xml:space="preserve">Кроме того, Бюро по правовым вопросам вместе с другими правительственными учреждениями (такими как Бюро образования и по делам молодежи) и местными НПО распространяет юридическую информацию среди молодежи с помощью мероприятий по воспитанию гражданственности, онлайн-игр и газетных игр, ярмарок, дизайна стендов, рисунков для раскраски и викторин. </w:t>
      </w:r>
      <w:r w:rsidR="00BB3C05">
        <w:br/>
      </w:r>
      <w:r w:rsidRPr="00B32710">
        <w:t>В 2015 году создан Молодежный правовой центр.</w:t>
      </w:r>
    </w:p>
    <w:p w14:paraId="2CF58961" w14:textId="77777777" w:rsidR="006D6B56" w:rsidRPr="005B712C" w:rsidRDefault="006D6B56" w:rsidP="006D6B56">
      <w:pPr>
        <w:pStyle w:val="SingleTxtG"/>
      </w:pPr>
      <w:r w:rsidRPr="00B32710">
        <w:t>102.</w:t>
      </w:r>
      <w:r w:rsidRPr="00B32710">
        <w:tab/>
        <w:t xml:space="preserve">Учебный центр по вопросам законодательства и правосудия (УЦЗП) продолжает организовывать курсы по конституционному праву и основным правам в рамках программы подготовки судебных работников и специальные курсы, такие как защита основных прав согласно уголовному праву </w:t>
      </w:r>
      <w:r w:rsidR="00871BEA">
        <w:t>⸻</w:t>
      </w:r>
      <w:r w:rsidRPr="00B32710">
        <w:t xml:space="preserve"> содержание под стражей, предварительное заключение и собирание доказательств в уголовно-процессуальном праве (в 2015 году), происхождении, признаки и содержание преступлений против человечности (в 2016 году) и защита основных прав в уголовном праве (</w:t>
      </w:r>
      <w:r w:rsidR="005B2FE7">
        <w:t xml:space="preserve">в </w:t>
      </w:r>
      <w:r w:rsidRPr="00B32710">
        <w:t>2016 год</w:t>
      </w:r>
      <w:r w:rsidR="005B2FE7">
        <w:t>у</w:t>
      </w:r>
      <w:r w:rsidRPr="00B32710">
        <w:t xml:space="preserve">) и насилие в семье (в 2016 и 2017 годах). </w:t>
      </w:r>
    </w:p>
    <w:p w14:paraId="62A409A8" w14:textId="77777777" w:rsidR="006D6B56" w:rsidRPr="005B712C" w:rsidRDefault="006D6B56" w:rsidP="006D6B56">
      <w:pPr>
        <w:pStyle w:val="SingleTxtG"/>
      </w:pPr>
      <w:r w:rsidRPr="00B32710">
        <w:t>103.</w:t>
      </w:r>
      <w:r w:rsidRPr="00B32710">
        <w:tab/>
        <w:t>УЦЗП также постоянно организует курсы, семинары и практикумы по защите прав человека для юристов (в частности, предназначенные для должностных лиц, судебных работников, практикующих юристов и других групп общества), часто в сотрудничестве с другими учреждениями, такими как Бюро по правовым вопросам и Институт европейский исследований Макао, и организациями, включая Европейский союз и зарубежные авторитетные университеты.</w:t>
      </w:r>
    </w:p>
    <w:p w14:paraId="4A134D72" w14:textId="77777777" w:rsidR="006D6B56" w:rsidRPr="005B712C" w:rsidRDefault="006D6B56" w:rsidP="006D6B56">
      <w:pPr>
        <w:pStyle w:val="SingleTxtG"/>
      </w:pPr>
      <w:r w:rsidRPr="00B32710">
        <w:t>104.</w:t>
      </w:r>
      <w:r w:rsidRPr="00B32710">
        <w:tab/>
        <w:t xml:space="preserve">В рамках Программы правового сотрудничества между ОАРМ и ЕС были организованы следующие семинары/конференции по правам человека: </w:t>
      </w:r>
      <w:r w:rsidR="0022099D">
        <w:t>«</w:t>
      </w:r>
      <w:r w:rsidRPr="00B32710">
        <w:t xml:space="preserve">Права человека и основные свободы: право на неприкосновенность частной жизни и право </w:t>
      </w:r>
      <w:r w:rsidRPr="00B32710">
        <w:lastRenderedPageBreak/>
        <w:t>на защиту личных данных</w:t>
      </w:r>
      <w:r w:rsidR="0022099D">
        <w:t>»</w:t>
      </w:r>
      <w:r w:rsidRPr="00B32710">
        <w:t xml:space="preserve"> (в 2011 году); </w:t>
      </w:r>
      <w:r w:rsidR="0022099D">
        <w:t>«</w:t>
      </w:r>
      <w:r w:rsidRPr="00B32710">
        <w:t>Сексуальное насилие в отношении детей</w:t>
      </w:r>
      <w:r w:rsidR="0022099D">
        <w:t>»</w:t>
      </w:r>
      <w:r w:rsidRPr="00B32710">
        <w:t xml:space="preserve">, </w:t>
      </w:r>
      <w:r w:rsidR="0022099D">
        <w:t>«</w:t>
      </w:r>
      <w:r w:rsidRPr="00B32710">
        <w:t>Правовой режим брака, режимы супружеской собственности</w:t>
      </w:r>
      <w:r w:rsidR="0022099D">
        <w:t>»</w:t>
      </w:r>
      <w:r w:rsidRPr="00B32710">
        <w:t xml:space="preserve"> и </w:t>
      </w:r>
      <w:r w:rsidR="0022099D">
        <w:t>«</w:t>
      </w:r>
      <w:r w:rsidRPr="00B32710">
        <w:t>Система основных прав</w:t>
      </w:r>
      <w:r w:rsidR="0022099D">
        <w:t>»</w:t>
      </w:r>
      <w:r w:rsidRPr="00B32710">
        <w:t xml:space="preserve"> (в 2012 году); </w:t>
      </w:r>
      <w:r w:rsidR="0022099D">
        <w:t>«</w:t>
      </w:r>
      <w:r w:rsidRPr="00B32710">
        <w:t xml:space="preserve">Защита основных прав </w:t>
      </w:r>
      <w:r w:rsidR="00871BEA">
        <w:t>⸻</w:t>
      </w:r>
      <w:r w:rsidRPr="00B32710">
        <w:t xml:space="preserve"> культурные права: культура и защита наследия</w:t>
      </w:r>
      <w:r w:rsidR="0022099D">
        <w:t>»</w:t>
      </w:r>
      <w:r w:rsidRPr="00B32710">
        <w:t xml:space="preserve"> и </w:t>
      </w:r>
      <w:r w:rsidR="0022099D">
        <w:t>«</w:t>
      </w:r>
      <w:r w:rsidRPr="00B32710">
        <w:t>Международное судебное сотрудничество</w:t>
      </w:r>
      <w:r w:rsidR="0022099D">
        <w:t>»</w:t>
      </w:r>
      <w:r w:rsidRPr="00B32710">
        <w:t xml:space="preserve"> (в 2013 году); </w:t>
      </w:r>
      <w:r w:rsidR="0022099D">
        <w:t>«</w:t>
      </w:r>
      <w:r w:rsidRPr="00B32710">
        <w:t>Торговля людьми</w:t>
      </w:r>
      <w:r w:rsidR="0022099D">
        <w:t>»</w:t>
      </w:r>
      <w:r w:rsidRPr="00B32710">
        <w:t xml:space="preserve"> (в 2014 году); </w:t>
      </w:r>
      <w:r w:rsidR="0022099D">
        <w:t>«</w:t>
      </w:r>
      <w:r w:rsidRPr="00B32710">
        <w:t>Психосоциальные вопросы и современная семья</w:t>
      </w:r>
      <w:r w:rsidR="0022099D">
        <w:t>»</w:t>
      </w:r>
      <w:r w:rsidRPr="00B32710">
        <w:t xml:space="preserve"> </w:t>
      </w:r>
      <w:r w:rsidR="00871BEA">
        <w:br/>
      </w:r>
      <w:r w:rsidRPr="00B32710">
        <w:t xml:space="preserve">(в 2015 году); </w:t>
      </w:r>
      <w:r w:rsidR="0022099D">
        <w:t>«</w:t>
      </w:r>
      <w:r w:rsidRPr="00B32710">
        <w:t>Европейский союз и основные права</w:t>
      </w:r>
      <w:r w:rsidR="0022099D">
        <w:t>»</w:t>
      </w:r>
      <w:r w:rsidRPr="00B32710">
        <w:t xml:space="preserve">, </w:t>
      </w:r>
      <w:r w:rsidR="0022099D">
        <w:t>«</w:t>
      </w:r>
      <w:r w:rsidRPr="00B32710">
        <w:t>Наркомания и торговля наркотиками</w:t>
      </w:r>
      <w:r w:rsidR="0022099D">
        <w:t>»</w:t>
      </w:r>
      <w:r w:rsidRPr="00B32710">
        <w:t xml:space="preserve"> и </w:t>
      </w:r>
      <w:r w:rsidR="0022099D">
        <w:t>«</w:t>
      </w:r>
      <w:r w:rsidRPr="00B32710">
        <w:t xml:space="preserve">Пересмотр Уголовного кодекса </w:t>
      </w:r>
      <w:r w:rsidR="00871BEA">
        <w:t>⸻</w:t>
      </w:r>
      <w:r w:rsidRPr="00B32710">
        <w:t xml:space="preserve"> преступления против половой свободы и полового самоопределения</w:t>
      </w:r>
      <w:r w:rsidR="0022099D">
        <w:t>»</w:t>
      </w:r>
      <w:r w:rsidRPr="00B32710">
        <w:t xml:space="preserve"> (в 2016 году), </w:t>
      </w:r>
      <w:r w:rsidR="0022099D">
        <w:t>«</w:t>
      </w:r>
      <w:r w:rsidRPr="00B32710">
        <w:t>Противодействие финансированию терроризма</w:t>
      </w:r>
      <w:r w:rsidR="0022099D">
        <w:t>»</w:t>
      </w:r>
      <w:r w:rsidRPr="00B32710">
        <w:t xml:space="preserve"> (в 2016 году), </w:t>
      </w:r>
      <w:r w:rsidR="0022099D">
        <w:t>«</w:t>
      </w:r>
      <w:r w:rsidRPr="00B32710">
        <w:t xml:space="preserve">Парижское соглашение </w:t>
      </w:r>
      <w:r w:rsidR="00871BEA">
        <w:t>⸻</w:t>
      </w:r>
      <w:r w:rsidRPr="00B32710">
        <w:t xml:space="preserve"> изменение климата и окружающая среда</w:t>
      </w:r>
      <w:r w:rsidR="00871BEA">
        <w:t>»</w:t>
      </w:r>
      <w:r w:rsidRPr="00B32710">
        <w:t xml:space="preserve"> (в 2017 году), </w:t>
      </w:r>
      <w:r w:rsidR="00871BEA">
        <w:t>«</w:t>
      </w:r>
      <w:r w:rsidRPr="00B32710">
        <w:t>Интеллектуальная собственность как часть системы обеспечения стратегии управления бизнесом</w:t>
      </w:r>
      <w:r w:rsidR="00871BEA">
        <w:t>»</w:t>
      </w:r>
      <w:r w:rsidRPr="00B32710">
        <w:t xml:space="preserve"> (в 2017 году), </w:t>
      </w:r>
      <w:r w:rsidR="0022099D">
        <w:t>«</w:t>
      </w:r>
      <w:r w:rsidRPr="00B32710">
        <w:t>Семинар по конвенции против пыток и других жестоких, бесчеловечных или унижающих достоинство видов обращения и наказания</w:t>
      </w:r>
      <w:r w:rsidR="0022099D">
        <w:t>»</w:t>
      </w:r>
      <w:r w:rsidRPr="00B32710">
        <w:t xml:space="preserve"> (в 2018 году), </w:t>
      </w:r>
      <w:r w:rsidR="0022099D">
        <w:t>«</w:t>
      </w:r>
      <w:r w:rsidRPr="00B32710">
        <w:t>Многоязычное и двуязычное законодательство: точка зрения Европейского с</w:t>
      </w:r>
      <w:r w:rsidR="00871BEA">
        <w:t>о</w:t>
      </w:r>
      <w:r w:rsidRPr="00B32710">
        <w:t>юза и опыт Уэльса и Соединенного Королевства</w:t>
      </w:r>
      <w:r w:rsidR="00871BEA">
        <w:t xml:space="preserve">» </w:t>
      </w:r>
      <w:r w:rsidRPr="00B32710">
        <w:t xml:space="preserve">(в 2018 году) и </w:t>
      </w:r>
      <w:r w:rsidR="00121758">
        <w:t>с</w:t>
      </w:r>
      <w:r w:rsidRPr="00B32710">
        <w:t xml:space="preserve">еминар по </w:t>
      </w:r>
      <w:r w:rsidR="0022099D">
        <w:t>«</w:t>
      </w:r>
      <w:r w:rsidRPr="00B32710">
        <w:t>Общему культурному наследию района Большого залива Гуандун-Гонконг-Макао</w:t>
      </w:r>
      <w:r w:rsidR="0022099D">
        <w:t>»</w:t>
      </w:r>
      <w:r w:rsidRPr="00B32710">
        <w:t xml:space="preserve"> (в 2018 году).</w:t>
      </w:r>
    </w:p>
    <w:p w14:paraId="618ED8F7" w14:textId="77777777" w:rsidR="006D6B56" w:rsidRPr="005B712C" w:rsidRDefault="006D6B56" w:rsidP="006D6B56">
      <w:pPr>
        <w:pStyle w:val="SingleTxtG"/>
      </w:pPr>
      <w:r w:rsidRPr="00B32710">
        <w:t>105.</w:t>
      </w:r>
      <w:r w:rsidRPr="00B32710">
        <w:tab/>
        <w:t>Законодательный совет продолжает распространять важные законы, касающиеся фундаментальных принципов прав человека, которые доступны в Интерне</w:t>
      </w:r>
      <w:r w:rsidRPr="007D34A9">
        <w:t>те (</w:t>
      </w:r>
      <w:hyperlink r:id="rId11" w:history="1">
        <w:r w:rsidR="00871BEA" w:rsidRPr="008763B4">
          <w:rPr>
            <w:rStyle w:val="af2"/>
            <w:color w:val="000000" w:themeColor="text1"/>
          </w:rPr>
          <w:t>www.al.gov.mo</w:t>
        </w:r>
      </w:hyperlink>
      <w:r w:rsidRPr="007D34A9">
        <w:t>). В 2016</w:t>
      </w:r>
      <w:r w:rsidRPr="00B32710">
        <w:t xml:space="preserve"> году он опубликовал материалы второй и третьей конференций Законодательного совета ОАРМ по защите прав человека. Некоторые судебные решения, заключения и рекомендации Комиссии по борьбе с коррупцией (омбудсмена) также имеются в Интернете.</w:t>
      </w:r>
    </w:p>
    <w:p w14:paraId="402671AB" w14:textId="77777777" w:rsidR="006D6B56" w:rsidRPr="005B712C" w:rsidRDefault="006D6B56" w:rsidP="006D6B56">
      <w:pPr>
        <w:pStyle w:val="SingleTxtG"/>
      </w:pPr>
      <w:r w:rsidRPr="00B32710">
        <w:t>106.</w:t>
      </w:r>
      <w:r w:rsidRPr="00B32710">
        <w:tab/>
        <w:t xml:space="preserve">В зависимости от сферы своей деятельности каждая из этих консультативных комиссий играет важную роль не только в защите основных прав и свобод при разработке местной политики и планов и оценке и контроле их реализации, но и в их пропаганде и информировании о них общества. Включение представителей НПО позволяет активно участвовать в общественных делах, повышает прозрачность и ориентирует стандарты на потребности общества. </w:t>
      </w:r>
    </w:p>
    <w:p w14:paraId="1DE38337" w14:textId="77777777" w:rsidR="006D6B56" w:rsidRPr="005B712C" w:rsidRDefault="006D6B56" w:rsidP="006D6B56">
      <w:pPr>
        <w:pStyle w:val="SingleTxtG"/>
      </w:pPr>
      <w:r w:rsidRPr="00B32710">
        <w:t>107.</w:t>
      </w:r>
      <w:r w:rsidRPr="00B32710">
        <w:tab/>
        <w:t xml:space="preserve"> Признание ценного исторического и культурного наследия ОАРМ, результата 500-летнего взаимодействия культур Востока и Запада, привело к включению в 2005</w:t>
      </w:r>
      <w:r w:rsidR="00871BEA">
        <w:t> </w:t>
      </w:r>
      <w:r w:rsidRPr="00B32710">
        <w:t xml:space="preserve">году </w:t>
      </w:r>
      <w:r w:rsidR="0022099D">
        <w:t>«</w:t>
      </w:r>
      <w:r w:rsidRPr="00B32710">
        <w:t>Исторического центра Макао</w:t>
      </w:r>
      <w:r w:rsidR="0022099D">
        <w:t>»</w:t>
      </w:r>
      <w:r w:rsidRPr="00B32710">
        <w:t xml:space="preserve"> в Список всемирного наследия ЮНЕСКО, что стало важной вехой для ОАРМ. Правительство придает большое значение включению в список всемирного наследия и прилагает усилия по сохранению, популяризации и распространению этой информации. </w:t>
      </w:r>
    </w:p>
    <w:p w14:paraId="3C2DA382" w14:textId="77777777" w:rsidR="006D6B56" w:rsidRPr="005B712C" w:rsidRDefault="006D6B56" w:rsidP="006D6B56">
      <w:pPr>
        <w:pStyle w:val="H23G"/>
      </w:pPr>
      <w:r w:rsidRPr="00B32710">
        <w:rPr>
          <w:bCs/>
        </w:rPr>
        <w:tab/>
        <w:t>4.</w:t>
      </w:r>
      <w:r w:rsidRPr="00B32710">
        <w:rPr>
          <w:bCs/>
        </w:rPr>
        <w:tab/>
        <w:t>Бюджетные ассигнования и их динамика</w:t>
      </w:r>
    </w:p>
    <w:p w14:paraId="3DE6737D" w14:textId="77777777" w:rsidR="006D6B56" w:rsidRPr="005B712C" w:rsidRDefault="006D6B56" w:rsidP="006D6B56">
      <w:pPr>
        <w:pStyle w:val="SingleTxtG"/>
      </w:pPr>
      <w:r w:rsidRPr="00B32710">
        <w:t>108.</w:t>
      </w:r>
      <w:r w:rsidRPr="00B32710">
        <w:tab/>
        <w:t>Как упоминалось в предыдущем добавлении, бюджет мероприятий в области основных прав не выделяется специально в государственном бюджете ОАРМ. Расходы на поощрение или принятие мер по осуществлению основных прав отражаются во всех сферах государственного управления. Распределение средств объективно и соответствует строгим нормам закона.</w:t>
      </w:r>
    </w:p>
    <w:p w14:paraId="4CE96444" w14:textId="77777777" w:rsidR="006D6B56" w:rsidRPr="005B712C" w:rsidRDefault="006D6B56" w:rsidP="006D6B56">
      <w:pPr>
        <w:pStyle w:val="H23G"/>
      </w:pPr>
      <w:r w:rsidRPr="00B32710">
        <w:rPr>
          <w:bCs/>
        </w:rPr>
        <w:tab/>
        <w:t>5.</w:t>
      </w:r>
      <w:r w:rsidRPr="00B32710">
        <w:rPr>
          <w:bCs/>
        </w:rPr>
        <w:tab/>
        <w:t>Механизм общественного обсуждения основных направлений политики и</w:t>
      </w:r>
      <w:r w:rsidR="00DC3062">
        <w:rPr>
          <w:bCs/>
        </w:rPr>
        <w:t> </w:t>
      </w:r>
      <w:r w:rsidRPr="00B32710">
        <w:rPr>
          <w:bCs/>
        </w:rPr>
        <w:t>законов</w:t>
      </w:r>
    </w:p>
    <w:p w14:paraId="30B86716" w14:textId="77777777" w:rsidR="006D6B56" w:rsidRPr="005B712C" w:rsidRDefault="006D6B56" w:rsidP="006D6B56">
      <w:pPr>
        <w:pStyle w:val="SingleTxtG"/>
      </w:pPr>
      <w:r w:rsidRPr="00B32710">
        <w:t>109.</w:t>
      </w:r>
      <w:r w:rsidRPr="00B32710">
        <w:tab/>
        <w:t xml:space="preserve">С связи с поощрением прав человека следует выделить механизм общественного обсуждения основных направлений политики и законов, введенный в 2011 году (распоряжение главы исполнительной власти </w:t>
      </w:r>
      <w:r w:rsidR="00481D23">
        <w:t>№ </w:t>
      </w:r>
      <w:r w:rsidRPr="00B32710">
        <w:t>224/2011), особенно в том, что касается повышения осведомленности о правах человека, политического и гражданского участия в общественных делах и активного подхода населения к вопросам управления, связанным с осуществлением прав человека и пользованием ими.</w:t>
      </w:r>
    </w:p>
    <w:p w14:paraId="2D577D6D" w14:textId="77777777" w:rsidR="006D6B56" w:rsidRPr="005B712C" w:rsidRDefault="006D6B56" w:rsidP="006D6B56">
      <w:pPr>
        <w:pStyle w:val="SingleTxtG"/>
      </w:pPr>
      <w:r w:rsidRPr="00B32710">
        <w:t>110.</w:t>
      </w:r>
      <w:r w:rsidRPr="00B32710">
        <w:tab/>
        <w:t xml:space="preserve">Цель механизма </w:t>
      </w:r>
      <w:r w:rsidR="00DC3062">
        <w:t>⸻</w:t>
      </w:r>
      <w:r w:rsidRPr="00B32710">
        <w:t xml:space="preserve"> обсуждение с населением вопросов государственной политики, стратегий или планов действий правительства, а также вопросов принятия нового законодательства. Он направлен на содействие участию населения в управлении государством, учету его мнений и на обеспечение эффективности государства.</w:t>
      </w:r>
    </w:p>
    <w:p w14:paraId="10738E8D" w14:textId="77777777" w:rsidR="006D6B56" w:rsidRPr="005B712C" w:rsidRDefault="006D6B56" w:rsidP="006D6B56">
      <w:pPr>
        <w:pStyle w:val="SingleTxtG"/>
      </w:pPr>
      <w:r w:rsidRPr="00B32710">
        <w:lastRenderedPageBreak/>
        <w:t>111.</w:t>
      </w:r>
      <w:r w:rsidRPr="00B32710">
        <w:tab/>
        <w:t xml:space="preserve">Ниже приводятся примеры использования этого механизма при обсуждении следующих проектов законодательства и направлений политики: поправки к Уголовно-процессуальному кодексу (в 2011 году), Закон о предотвращении насилия в семье и борьбе с ним (в 2011 году), план охраны окружающей среды Макао на </w:t>
      </w:r>
      <w:r w:rsidR="00DC3062">
        <w:br/>
      </w:r>
      <w:r w:rsidRPr="00B32710">
        <w:t xml:space="preserve">2010–2020 годы (в 2011 году), молодежная политика Макао на период 2012–2020 годов (в 2012 году), развитие политической системы (в 2012 году), поправки к Закону о печати (в 2013 году), поправки к законодательству о защите прав и интересов потребителей (в 2014 году), Закон об экономичном жилье (в 2014 году), Закон о специальном образовании (в 2015 году), поправки к УКМ </w:t>
      </w:r>
      <w:r w:rsidR="00DC3062">
        <w:t>⸻</w:t>
      </w:r>
      <w:r w:rsidRPr="00B32710">
        <w:t xml:space="preserve"> половая свобода и половое самоопределение (в 2015 году), пересмотр режима специального образования (в 2015 году), план реабилитационных услуг на период 2016</w:t>
      </w:r>
      <w:r w:rsidR="00CB4357" w:rsidRPr="00B32710">
        <w:t>–</w:t>
      </w:r>
      <w:r w:rsidRPr="00B32710">
        <w:t xml:space="preserve">2025 годов (в 2016 году), Основы законодательства о режиме морских вод (в 2016 году), поправки к Закону о выборах в Законодательный совет (в 2016 году), Закон о кибербезопасности </w:t>
      </w:r>
      <w:r w:rsidR="00DC3062">
        <w:br/>
      </w:r>
      <w:r w:rsidRPr="00B32710">
        <w:t>(в 2017 году), методы искусственного оплодотворения (в 2017 году), создание муниципального органа (в 2017 году), план сохранения исторического центра Макао (</w:t>
      </w:r>
      <w:r w:rsidR="00DC3062">
        <w:t xml:space="preserve">в </w:t>
      </w:r>
      <w:r w:rsidRPr="00B32710">
        <w:t>2018</w:t>
      </w:r>
      <w:r w:rsidR="00DC3062">
        <w:t xml:space="preserve"> году</w:t>
      </w:r>
      <w:r w:rsidRPr="00B32710">
        <w:t>), Основы законодательства о гражданской защите (в 2018 году) и правовая система перехвата и защиты сообщений (в 2018 году).</w:t>
      </w:r>
    </w:p>
    <w:p w14:paraId="3C30636E" w14:textId="77777777" w:rsidR="006D6B56" w:rsidRPr="005B712C" w:rsidRDefault="006D6B56" w:rsidP="006D6B56">
      <w:pPr>
        <w:pStyle w:val="H1G"/>
      </w:pPr>
      <w:r w:rsidRPr="00B32710">
        <w:rPr>
          <w:bCs/>
        </w:rPr>
        <w:tab/>
        <w:t>D.</w:t>
      </w:r>
      <w:r w:rsidRPr="00B32710">
        <w:rPr>
          <w:bCs/>
        </w:rPr>
        <w:tab/>
        <w:t xml:space="preserve">Процесс подготовки доклада </w:t>
      </w:r>
    </w:p>
    <w:p w14:paraId="2763533F" w14:textId="77777777" w:rsidR="006D6B56" w:rsidRPr="005B712C" w:rsidRDefault="006D6B56" w:rsidP="006D6B56">
      <w:pPr>
        <w:pStyle w:val="SingleTxtG"/>
      </w:pPr>
      <w:r w:rsidRPr="00B32710">
        <w:t>112.</w:t>
      </w:r>
      <w:r w:rsidRPr="00B32710">
        <w:tab/>
        <w:t xml:space="preserve">Порядок подготовки доклада, изложенный в предыдущем добавлении, остается прежним. Китай несет ответственность за представление докладов в отношении ОАРМ в соответствии с различными соглашениями о правах человека. Разделы, относящиеся к ОАРМ, готовятся правительством ОАРМ под руководством секретаря по делам управления и юстиции, а затем передаются центральному народному правительству. </w:t>
      </w:r>
    </w:p>
    <w:p w14:paraId="287D5B06" w14:textId="77777777" w:rsidR="006D6B56" w:rsidRPr="005B712C" w:rsidRDefault="006D6B56" w:rsidP="006D6B56">
      <w:pPr>
        <w:pStyle w:val="SingleTxtG"/>
      </w:pPr>
      <w:r w:rsidRPr="00B32710">
        <w:t>113.</w:t>
      </w:r>
      <w:r w:rsidRPr="00B32710">
        <w:tab/>
        <w:t xml:space="preserve">ОАРМ начал новый цикл отчетности в отношении МПЭСКП, МПГПП, Конвенции о правах инвалидов (КПИ) и Конвенции о ликвидации всех форм дискриминации в отношении женщин (КЛДЖ). В соответствии со статьей 9 Международной конвенции о ликвидации всех форм расовой дискриминации (КЛРД) объединенный </w:t>
      </w:r>
      <w:r w:rsidR="00121758">
        <w:t>четырнадцатый</w:t>
      </w:r>
      <w:r w:rsidR="00DC3062" w:rsidRPr="00B32710">
        <w:t>–</w:t>
      </w:r>
      <w:r w:rsidR="00121758">
        <w:t>семнадцатый</w:t>
      </w:r>
      <w:r w:rsidRPr="00B32710">
        <w:t xml:space="preserve"> доклад Китая по КЛРД, включая </w:t>
      </w:r>
      <w:r w:rsidR="00121758">
        <w:t>третий</w:t>
      </w:r>
      <w:r w:rsidRPr="00B32710">
        <w:t xml:space="preserve"> доклад ОАРМ, был рассмотрен Комитетом по ликвидации расовой дискриминации на его 2654-м и 2655-м заседаниях, состоявшихся 10 и 13 августа 2018 года, принявшим свои заключительные замечания (CERD/C/CHN/CO/14-17) 28 августа 2018 года.</w:t>
      </w:r>
      <w:r w:rsidR="00F46CDC">
        <w:t xml:space="preserve"> </w:t>
      </w:r>
      <w:r w:rsidRPr="00B32710">
        <w:t xml:space="preserve">Доклад Китая, включая ОАРМ, представленный в рамках третьего цикла универсального периодического обзора, также рассматривался Советом по правам человека на его </w:t>
      </w:r>
      <w:r w:rsidR="00121758">
        <w:t>тридцать первой</w:t>
      </w:r>
      <w:r w:rsidRPr="00B32710">
        <w:t xml:space="preserve"> сессии 6 и 9 ноября 2018 года. </w:t>
      </w:r>
    </w:p>
    <w:p w14:paraId="6C19C56D" w14:textId="77777777" w:rsidR="006D6B56" w:rsidRPr="005B712C" w:rsidRDefault="006D6B56" w:rsidP="006D6B56">
      <w:pPr>
        <w:pStyle w:val="SingleTxtG"/>
      </w:pPr>
      <w:r w:rsidRPr="00B32710">
        <w:t>114.</w:t>
      </w:r>
      <w:r w:rsidRPr="00B32710">
        <w:tab/>
        <w:t>В сборе информации для подготовки докладов о правах человека участвуют все соответствующие государственные ведомства, межведомственные государственные органы, все связанные с правами человека органы и НПО по линии их участия в этих органах. Кроме того, в 2016 году была создана межведомственная рабочая группа по правам человека, которая следит за выполнением договоров о права</w:t>
      </w:r>
      <w:r w:rsidR="00DC3062">
        <w:t>х</w:t>
      </w:r>
      <w:r w:rsidRPr="00B32710">
        <w:t xml:space="preserve"> человека и рекомендаций их договорных органов.</w:t>
      </w:r>
    </w:p>
    <w:p w14:paraId="33B7D50B" w14:textId="77777777" w:rsidR="006D6B56" w:rsidRPr="005B712C" w:rsidRDefault="006D6B56" w:rsidP="006D6B56">
      <w:pPr>
        <w:pStyle w:val="SingleTxtG"/>
      </w:pPr>
      <w:r w:rsidRPr="00B32710">
        <w:t>115.</w:t>
      </w:r>
      <w:r w:rsidRPr="00B32710">
        <w:tab/>
        <w:t xml:space="preserve">Был создан механизм общественных консультаций по Интернету, в рамках которого население и НПО могут вносить свой вклад в составление доклада, направляя комментарии или предложения (по электронной почте, факсу или лично) в отношении его содержания. Для консультаций с общественностью используется официальный сайт правительства, сайт и страница в </w:t>
      </w:r>
      <w:r w:rsidR="0022099D">
        <w:t>«</w:t>
      </w:r>
      <w:r w:rsidRPr="00B32710">
        <w:t>Фейсбуке</w:t>
      </w:r>
      <w:r w:rsidR="0022099D">
        <w:t>»</w:t>
      </w:r>
      <w:r w:rsidRPr="00B32710">
        <w:t xml:space="preserve"> Бюро по правовым вопросам, а</w:t>
      </w:r>
      <w:r w:rsidR="00DC3062">
        <w:t> </w:t>
      </w:r>
      <w:r w:rsidRPr="00B32710">
        <w:t>также местные средства массовой информации на китайском, португальском и английском языках (газеты, радио и телевидение). Кроме того, на указанных языках распространяются предыдущие доклады и заключительные замечания, а также краткое изложение тем, которые должны быть рассмотрены при составлении доклада (докладов) ОАРМ.</w:t>
      </w:r>
    </w:p>
    <w:p w14:paraId="2E74D6F2" w14:textId="77777777" w:rsidR="00CB4357" w:rsidRDefault="00CB4357">
      <w:pPr>
        <w:suppressAutoHyphens w:val="0"/>
        <w:spacing w:line="240" w:lineRule="auto"/>
        <w:rPr>
          <w:rFonts w:eastAsia="Times New Roman" w:cs="Times New Roman"/>
          <w:szCs w:val="20"/>
        </w:rPr>
      </w:pPr>
      <w:r>
        <w:br w:type="page"/>
      </w:r>
    </w:p>
    <w:p w14:paraId="5366D47C" w14:textId="77777777" w:rsidR="006D6B56" w:rsidRPr="007D34A9" w:rsidRDefault="006D6B56" w:rsidP="006D6B56">
      <w:pPr>
        <w:pStyle w:val="SingleTxtG"/>
      </w:pPr>
      <w:r w:rsidRPr="00B32710">
        <w:lastRenderedPageBreak/>
        <w:t>116.</w:t>
      </w:r>
      <w:r w:rsidRPr="00B32710">
        <w:tab/>
        <w:t xml:space="preserve">Следует подчеркнуть, что были предприняты значительные усилия по распространению соглашений о правах человека. В этой связи следует отметить специальные выпуски </w:t>
      </w:r>
      <w:r w:rsidR="0022099D">
        <w:t>«</w:t>
      </w:r>
      <w:r w:rsidRPr="00B32710">
        <w:t>Юридического журнала Макао</w:t>
      </w:r>
      <w:r w:rsidR="0022099D">
        <w:t>»</w:t>
      </w:r>
      <w:r w:rsidRPr="00B32710">
        <w:t>, посвященные общему механизму представления докладов. Эти выпуски охватывают осуществление основных международно-правовых актов в области прав человека, действующих в ОАРМ. Документы систематически собираются на китайском, португальском и английском языках с целью создания удобного и новаторского сборника для практикующих юристов и широкой общественности (он включает в себя договоры о правах человека, доклады ОАРМ, перечни вопросов и ответы, заключительные замечания и последующая информация). Текст КПР, КПП, КПИ и МПГПП были опубликованы</w:t>
      </w:r>
      <w:r w:rsidR="00024943">
        <w:t xml:space="preserve"> </w:t>
      </w:r>
      <w:r w:rsidRPr="00B32710">
        <w:t>в 2010, 2013, 2013 и 2016 годах</w:t>
      </w:r>
      <w:r w:rsidR="00024943">
        <w:t xml:space="preserve"> </w:t>
      </w:r>
      <w:r w:rsidR="00024943" w:rsidRPr="00B32710">
        <w:t>соответственно</w:t>
      </w:r>
      <w:r w:rsidRPr="00B32710">
        <w:t xml:space="preserve">. Доклады ОАРМ, перечни вопросов и ответы, заключительные замечания на китайском, португальском и английском языках имеются на сайте Бюро по правовым вопросам </w:t>
      </w:r>
      <w:r w:rsidRPr="007D34A9">
        <w:t>(</w:t>
      </w:r>
      <w:hyperlink r:id="rId12" w:history="1">
        <w:r w:rsidR="00541C15" w:rsidRPr="008763B4">
          <w:rPr>
            <w:rStyle w:val="af2"/>
            <w:color w:val="000000" w:themeColor="text1"/>
            <w:spacing w:val="-2"/>
          </w:rPr>
          <w:t>http://www.dsaj.gov.mo/ContentFrame_en.aspx?ModuleName=Content/en/dadidir/hrreport_en.ascx</w:t>
        </w:r>
      </w:hyperlink>
      <w:r w:rsidRPr="007D34A9">
        <w:t>).</w:t>
      </w:r>
    </w:p>
    <w:p w14:paraId="2AF27955" w14:textId="77777777" w:rsidR="006D6B56" w:rsidRPr="005B712C" w:rsidRDefault="006D6B56" w:rsidP="006D6B56">
      <w:pPr>
        <w:pStyle w:val="HChG"/>
      </w:pPr>
      <w:r w:rsidRPr="00B32710">
        <w:rPr>
          <w:bCs/>
        </w:rPr>
        <w:tab/>
        <w:t>IV.</w:t>
      </w:r>
      <w:r w:rsidRPr="00B32710">
        <w:rPr>
          <w:bCs/>
        </w:rPr>
        <w:tab/>
        <w:t>Информация о</w:t>
      </w:r>
      <w:bookmarkStart w:id="1" w:name="_GoBack"/>
      <w:bookmarkEnd w:id="1"/>
      <w:r w:rsidRPr="00B32710">
        <w:rPr>
          <w:bCs/>
        </w:rPr>
        <w:t xml:space="preserve"> недискриминации и равенстве и</w:t>
      </w:r>
      <w:r w:rsidR="00DC3062">
        <w:rPr>
          <w:bCs/>
        </w:rPr>
        <w:t> </w:t>
      </w:r>
      <w:r w:rsidRPr="00B32710">
        <w:rPr>
          <w:bCs/>
        </w:rPr>
        <w:t>эффективных средствах правовой защиты</w:t>
      </w:r>
    </w:p>
    <w:p w14:paraId="33257504" w14:textId="77777777" w:rsidR="006D6B56" w:rsidRPr="005B712C" w:rsidRDefault="006D6B56" w:rsidP="006D6B56">
      <w:pPr>
        <w:pStyle w:val="SingleTxtG"/>
      </w:pPr>
      <w:r w:rsidRPr="00B32710">
        <w:t>117.</w:t>
      </w:r>
      <w:r w:rsidRPr="00B32710">
        <w:tab/>
        <w:t>Как упоминалось в предыдущих докладах, права на равенство и недискриминацию гарантируются статьей 25 Основного закона и отражены в гражданском, уголовном и административном законодательстве ОАРМ.</w:t>
      </w:r>
    </w:p>
    <w:p w14:paraId="3F06EAB4" w14:textId="77777777" w:rsidR="006D6B56" w:rsidRPr="005B712C" w:rsidRDefault="006D6B56" w:rsidP="006D6B56">
      <w:pPr>
        <w:pStyle w:val="SingleTxtG"/>
      </w:pPr>
      <w:r w:rsidRPr="00B32710">
        <w:t>118.</w:t>
      </w:r>
      <w:r w:rsidRPr="00B32710">
        <w:tab/>
        <w:t>Пункты 2 и 3 статьи 38 Основного закона прямо предусматривает особую защиту законных прав и интересов женщин, несовершеннолетних, пожилых людей и инвалидов.</w:t>
      </w:r>
      <w:r w:rsidR="00F46CDC">
        <w:t xml:space="preserve"> </w:t>
      </w:r>
      <w:r w:rsidRPr="00B32710">
        <w:t>В случае необходимости принимаются стратегии и меры позитивной дискриминации для устранения фактического неравенства. Эти стратегии/меры находят отражение в конкретном законодательстве и принятии адресных планов действий (например, в отношении детей, инвалидов и пожилых людей) или конкретных мер (например, выделения помещений для грудного вскармливания, предоставления технических средств для инвалидов или услуг долгосрочного ухода для пожилых людей). Будут и далее предприниматься усилия по сокращению неравенства и развитию надлежащего образования по вопросам терпимости и недопущения предубеждений, в частности на основе обучения и проведения кампаний по повышению осведомленности общественности о равенстве и недискриминации и других основных правах. Механизмы и меры по оказанию помощи будут по-прежнему приниматься для поддержки уязвимых лиц или групп, включая женщин, детей, пожилых людей, инвалидов, жертв насилия или стихийных бедствий, лиц, ищущих убежище, и работников-непостоянных жителей, а также для обеспечения их качества жизни и развитие гармоничного общества.</w:t>
      </w:r>
    </w:p>
    <w:p w14:paraId="0766C37A" w14:textId="77777777" w:rsidR="006D6B56" w:rsidRPr="005B712C" w:rsidRDefault="006D6B56" w:rsidP="006D6B56">
      <w:pPr>
        <w:pStyle w:val="SingleTxtG"/>
      </w:pPr>
      <w:r w:rsidRPr="00B32710">
        <w:t>119.</w:t>
      </w:r>
      <w:r w:rsidRPr="00B32710">
        <w:tab/>
        <w:t>Информация, представленная в первоначальном докладе, в основном не изменилась. Статья 36 Основного закона гарантирует, что все люди имеют право обращаться к закону и иметь доступ к судам, правовой помощи и средствам судебной защиты, а также право обжаловать в судах акты органы исполнительной власти и их сотрудников. Также имеются квазисудебные и внесудебные средства правовой защиты для ограждения основных прав, включая подачу заявлений, обращений и жалоб в любой административный орган, право подавать жалобы в Законодательный совет и Комиссию по борьбе с коррупцией и право подавать обращения главе исполнительной власти и Законодательному совету.</w:t>
      </w:r>
    </w:p>
    <w:p w14:paraId="0C65C8C2" w14:textId="77777777" w:rsidR="006D6B56" w:rsidRPr="005B712C" w:rsidRDefault="006D6B56" w:rsidP="006D6B56">
      <w:pPr>
        <w:pStyle w:val="SingleTxtG"/>
      </w:pPr>
      <w:r w:rsidRPr="00B32710">
        <w:t>120.</w:t>
      </w:r>
      <w:r w:rsidRPr="00B32710">
        <w:tab/>
        <w:t>Как это уже отмечалось и рассматривалось в предыдущих докладах, имеются также другие местные органы контроля для поощрения и защиты прав человека, которые состоят из видных членов гражданского общества и представителей местных НПО. В этой связи следует особо отметить Комитет по делам пожилых людей (2007</w:t>
      </w:r>
      <w:r w:rsidR="00DC3062">
        <w:t> </w:t>
      </w:r>
      <w:r w:rsidRPr="00B32710">
        <w:t xml:space="preserve">год), Комитет по реабилитации инвалидов (2008 год) и Комиссию по делам женщин и детей (переименованную в 2016 году). </w:t>
      </w:r>
    </w:p>
    <w:p w14:paraId="37D37F1D" w14:textId="77777777" w:rsidR="00CB4357" w:rsidRDefault="00CB4357">
      <w:pPr>
        <w:suppressAutoHyphens w:val="0"/>
        <w:spacing w:line="240" w:lineRule="auto"/>
        <w:rPr>
          <w:rFonts w:eastAsia="Times New Roman" w:cs="Times New Roman"/>
          <w:szCs w:val="20"/>
        </w:rPr>
      </w:pPr>
      <w:r>
        <w:br w:type="page"/>
      </w:r>
    </w:p>
    <w:p w14:paraId="47C03DB2" w14:textId="77777777" w:rsidR="006D6B56" w:rsidRPr="005B712C" w:rsidRDefault="006D6B56" w:rsidP="006D6B56">
      <w:pPr>
        <w:pStyle w:val="SingleTxtG"/>
      </w:pPr>
      <w:r w:rsidRPr="00B32710">
        <w:lastRenderedPageBreak/>
        <w:t>121.</w:t>
      </w:r>
      <w:r w:rsidRPr="00B32710">
        <w:tab/>
        <w:t xml:space="preserve">Работа продолжится в партнерстве с гражданским обществом, в основном с соответствующими НПО. Регулярный диалог с гражданским обществом, включая участие местных НПО во многих консультативных механизмах, содействие общественному консенсусу </w:t>
      </w:r>
      <w:r w:rsidR="00DC3062">
        <w:t>⸻</w:t>
      </w:r>
      <w:r w:rsidRPr="00B32710">
        <w:t xml:space="preserve"> важная черта управления в ОАРМ. В условиях многоэтнического общества разных культур поощрение равенства и недискриминации составляет главный приоритет правительства ОАРМ.</w:t>
      </w:r>
    </w:p>
    <w:p w14:paraId="350BBE6A" w14:textId="77777777" w:rsidR="00381C24" w:rsidRPr="006B5258" w:rsidRDefault="006B5258" w:rsidP="006B5258">
      <w:pPr>
        <w:spacing w:before="240"/>
        <w:jc w:val="center"/>
        <w:rPr>
          <w:u w:val="single"/>
        </w:rPr>
      </w:pPr>
      <w:r>
        <w:rPr>
          <w:u w:val="single"/>
        </w:rPr>
        <w:tab/>
      </w:r>
      <w:r>
        <w:rPr>
          <w:u w:val="single"/>
        </w:rPr>
        <w:tab/>
      </w:r>
      <w:r>
        <w:rPr>
          <w:u w:val="single"/>
        </w:rPr>
        <w:tab/>
      </w:r>
    </w:p>
    <w:sectPr w:rsidR="00381C24" w:rsidRPr="006B5258" w:rsidSect="00F4586F">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64932" w14:textId="77777777" w:rsidR="008C732F" w:rsidRPr="00A312BC" w:rsidRDefault="008C732F" w:rsidP="00A312BC"/>
  </w:endnote>
  <w:endnote w:type="continuationSeparator" w:id="0">
    <w:p w14:paraId="1085C1AB" w14:textId="77777777" w:rsidR="008C732F" w:rsidRPr="00A312BC" w:rsidRDefault="008C732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93A37" w14:textId="77777777" w:rsidR="008C732F" w:rsidRPr="00F4586F" w:rsidRDefault="008C732F">
    <w:pPr>
      <w:pStyle w:val="a9"/>
    </w:pPr>
    <w:r w:rsidRPr="00F4586F">
      <w:rPr>
        <w:b/>
        <w:sz w:val="18"/>
      </w:rPr>
      <w:fldChar w:fldCharType="begin"/>
    </w:r>
    <w:r w:rsidRPr="00F4586F">
      <w:rPr>
        <w:b/>
        <w:sz w:val="18"/>
      </w:rPr>
      <w:instrText xml:space="preserve"> PAGE  \* MERGEFORMAT </w:instrText>
    </w:r>
    <w:r w:rsidRPr="00F4586F">
      <w:rPr>
        <w:b/>
        <w:sz w:val="18"/>
      </w:rPr>
      <w:fldChar w:fldCharType="separate"/>
    </w:r>
    <w:r w:rsidRPr="00F4586F">
      <w:rPr>
        <w:b/>
        <w:noProof/>
        <w:sz w:val="18"/>
      </w:rPr>
      <w:t>2</w:t>
    </w:r>
    <w:r w:rsidRPr="00F4586F">
      <w:rPr>
        <w:b/>
        <w:sz w:val="18"/>
      </w:rPr>
      <w:fldChar w:fldCharType="end"/>
    </w:r>
    <w:r>
      <w:rPr>
        <w:b/>
        <w:sz w:val="18"/>
      </w:rPr>
      <w:tab/>
    </w:r>
    <w:r>
      <w:t>GE.20-10445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BCED" w14:textId="77777777" w:rsidR="008C732F" w:rsidRPr="00F4586F" w:rsidRDefault="008C732F" w:rsidP="00F4586F">
    <w:pPr>
      <w:pStyle w:val="a9"/>
      <w:tabs>
        <w:tab w:val="clear" w:pos="9639"/>
        <w:tab w:val="right" w:pos="9638"/>
      </w:tabs>
      <w:rPr>
        <w:b/>
        <w:sz w:val="18"/>
      </w:rPr>
    </w:pPr>
    <w:r>
      <w:t>GE.20-10445</w:t>
    </w:r>
    <w:r>
      <w:tab/>
    </w:r>
    <w:r w:rsidRPr="00F4586F">
      <w:rPr>
        <w:b/>
        <w:sz w:val="18"/>
      </w:rPr>
      <w:fldChar w:fldCharType="begin"/>
    </w:r>
    <w:r w:rsidRPr="00F4586F">
      <w:rPr>
        <w:b/>
        <w:sz w:val="18"/>
      </w:rPr>
      <w:instrText xml:space="preserve"> PAGE  \* MERGEFORMAT </w:instrText>
    </w:r>
    <w:r w:rsidRPr="00F4586F">
      <w:rPr>
        <w:b/>
        <w:sz w:val="18"/>
      </w:rPr>
      <w:fldChar w:fldCharType="separate"/>
    </w:r>
    <w:r w:rsidRPr="00F4586F">
      <w:rPr>
        <w:b/>
        <w:noProof/>
        <w:sz w:val="18"/>
      </w:rPr>
      <w:t>3</w:t>
    </w:r>
    <w:r w:rsidRPr="00F458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FAA87" w14:textId="79E092F0" w:rsidR="008C732F" w:rsidRPr="00F4586F" w:rsidRDefault="008C732F" w:rsidP="00F4586F">
    <w:pPr>
      <w:spacing w:before="120" w:line="240" w:lineRule="auto"/>
    </w:pPr>
    <w:r>
      <w:t>GE.</w:t>
    </w:r>
    <w:r>
      <w:rPr>
        <w:b/>
        <w:noProof/>
        <w:lang w:val="fr-CH" w:eastAsia="fr-CH"/>
      </w:rPr>
      <w:drawing>
        <wp:anchor distT="0" distB="0" distL="114300" distR="114300" simplePos="0" relativeHeight="251658240" behindDoc="0" locked="0" layoutInCell="1" allowOverlap="1" wp14:anchorId="0D7A4F55" wp14:editId="28422CD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20-10445  (R)</w:t>
    </w:r>
    <w:r>
      <w:rPr>
        <w:lang w:val="en-US"/>
      </w:rPr>
      <w:t xml:space="preserve">  140820  </w:t>
    </w:r>
    <w:r>
      <w:t>2</w:t>
    </w:r>
    <w:r w:rsidR="00583A64">
      <w:rPr>
        <w:lang w:val="en-US"/>
      </w:rPr>
      <w:t>4</w:t>
    </w:r>
    <w:r>
      <w:rPr>
        <w:lang w:val="en-US"/>
      </w:rPr>
      <w:t>0820</w:t>
    </w:r>
    <w:r>
      <w:br/>
    </w:r>
    <w:r w:rsidRPr="00F4586F">
      <w:rPr>
        <w:rFonts w:ascii="C39T30Lfz" w:hAnsi="C39T30Lfz"/>
        <w:kern w:val="14"/>
        <w:sz w:val="56"/>
      </w:rPr>
      <w:t></w:t>
    </w:r>
    <w:r w:rsidRPr="00F4586F">
      <w:rPr>
        <w:rFonts w:ascii="C39T30Lfz" w:hAnsi="C39T30Lfz"/>
        <w:kern w:val="14"/>
        <w:sz w:val="56"/>
      </w:rPr>
      <w:t></w:t>
    </w:r>
    <w:r w:rsidRPr="00F4586F">
      <w:rPr>
        <w:rFonts w:ascii="C39T30Lfz" w:hAnsi="C39T30Lfz"/>
        <w:kern w:val="14"/>
        <w:sz w:val="56"/>
      </w:rPr>
      <w:t></w:t>
    </w:r>
    <w:r w:rsidRPr="00F4586F">
      <w:rPr>
        <w:rFonts w:ascii="C39T30Lfz" w:hAnsi="C39T30Lfz"/>
        <w:kern w:val="14"/>
        <w:sz w:val="56"/>
      </w:rPr>
      <w:t></w:t>
    </w:r>
    <w:r w:rsidRPr="00F4586F">
      <w:rPr>
        <w:rFonts w:ascii="C39T30Lfz" w:hAnsi="C39T30Lfz"/>
        <w:kern w:val="14"/>
        <w:sz w:val="56"/>
      </w:rPr>
      <w:t></w:t>
    </w:r>
    <w:r w:rsidRPr="00F4586F">
      <w:rPr>
        <w:rFonts w:ascii="C39T30Lfz" w:hAnsi="C39T30Lfz"/>
        <w:kern w:val="14"/>
        <w:sz w:val="56"/>
      </w:rPr>
      <w:t></w:t>
    </w:r>
    <w:r w:rsidRPr="00F4586F">
      <w:rPr>
        <w:rFonts w:ascii="C39T30Lfz" w:hAnsi="C39T30Lfz"/>
        <w:kern w:val="14"/>
        <w:sz w:val="56"/>
      </w:rPr>
      <w:t></w:t>
    </w:r>
    <w:r w:rsidRPr="00F4586F">
      <w:rPr>
        <w:rFonts w:ascii="C39T30Lfz" w:hAnsi="C39T30Lfz"/>
        <w:kern w:val="14"/>
        <w:sz w:val="56"/>
      </w:rPr>
      <w:t></w:t>
    </w:r>
    <w:r w:rsidRPr="00F4586F">
      <w:rPr>
        <w:rFonts w:ascii="C39T30Lfz" w:hAnsi="C39T30Lfz"/>
        <w:kern w:val="14"/>
        <w:sz w:val="56"/>
      </w:rPr>
      <w:t></w:t>
    </w:r>
    <w:r>
      <w:rPr>
        <w:noProof/>
      </w:rPr>
      <w:drawing>
        <wp:anchor distT="0" distB="0" distL="114300" distR="114300" simplePos="0" relativeHeight="251659264" behindDoc="0" locked="0" layoutInCell="1" allowOverlap="1" wp14:anchorId="0DC03B4F" wp14:editId="22B00670">
          <wp:simplePos x="0" y="0"/>
          <wp:positionH relativeFrom="margin">
            <wp:posOffset>5489575</wp:posOffset>
          </wp:positionH>
          <wp:positionV relativeFrom="margin">
            <wp:posOffset>8855710</wp:posOffset>
          </wp:positionV>
          <wp:extent cx="638175" cy="638175"/>
          <wp:effectExtent l="0" t="0" r="9525" b="952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600DA" w14:textId="77777777" w:rsidR="008C732F" w:rsidRPr="001075E9" w:rsidRDefault="008C732F" w:rsidP="001075E9">
      <w:pPr>
        <w:tabs>
          <w:tab w:val="right" w:pos="2155"/>
        </w:tabs>
        <w:spacing w:after="80" w:line="240" w:lineRule="auto"/>
        <w:ind w:left="680"/>
        <w:rPr>
          <w:u w:val="single"/>
        </w:rPr>
      </w:pPr>
      <w:r>
        <w:rPr>
          <w:u w:val="single"/>
        </w:rPr>
        <w:tab/>
      </w:r>
    </w:p>
  </w:footnote>
  <w:footnote w:type="continuationSeparator" w:id="0">
    <w:p w14:paraId="21F505A9" w14:textId="77777777" w:rsidR="008C732F" w:rsidRDefault="008C732F" w:rsidP="00407B78">
      <w:pPr>
        <w:tabs>
          <w:tab w:val="right" w:pos="2155"/>
        </w:tabs>
        <w:spacing w:after="80"/>
        <w:ind w:left="680"/>
        <w:rPr>
          <w:u w:val="single"/>
        </w:rPr>
      </w:pPr>
      <w:r>
        <w:rPr>
          <w:u w:val="single"/>
        </w:rPr>
        <w:tab/>
      </w:r>
    </w:p>
  </w:footnote>
  <w:footnote w:id="1">
    <w:p w14:paraId="55F3CE21" w14:textId="77777777" w:rsidR="008C732F" w:rsidRPr="005B712C" w:rsidRDefault="008C732F" w:rsidP="00F46CDC">
      <w:pPr>
        <w:pStyle w:val="ae"/>
      </w:pPr>
      <w:r w:rsidRPr="00035269">
        <w:rPr>
          <w:sz w:val="20"/>
        </w:rPr>
        <w:tab/>
      </w:r>
      <w:r w:rsidRPr="007F302D">
        <w:rPr>
          <w:rStyle w:val="ab"/>
          <w:sz w:val="20"/>
          <w:vertAlign w:val="baseline"/>
        </w:rPr>
        <w:t>*</w:t>
      </w:r>
      <w:r w:rsidRPr="00035269">
        <w:rPr>
          <w:sz w:val="20"/>
        </w:rPr>
        <w:tab/>
      </w:r>
      <w:r w:rsidRPr="000B6B68">
        <w:t>Настоящий документ выпускается без официального редактирования</w:t>
      </w:r>
      <w:r w:rsidRPr="00795E27">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8D7F9" w14:textId="45CFF490" w:rsidR="008C732F" w:rsidRPr="00F4586F" w:rsidRDefault="00054AE4">
    <w:pPr>
      <w:pStyle w:val="a6"/>
    </w:pPr>
    <w:fldSimple w:instr=" TITLE  \* MERGEFORMAT ">
      <w:r w:rsidR="005C1182">
        <w:t>HRI/CORE/CHN-MAC/2019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F1AD4" w14:textId="77980539" w:rsidR="008C732F" w:rsidRPr="00F4586F" w:rsidRDefault="00054AE4" w:rsidP="00F4586F">
    <w:pPr>
      <w:pStyle w:val="a6"/>
      <w:jc w:val="right"/>
    </w:pPr>
    <w:fldSimple w:instr=" TITLE  \* MERGEFORMAT ">
      <w:r w:rsidR="005C1182">
        <w:t>HRI/CORE/CHN-MAC/2019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546CE" w14:textId="77777777" w:rsidR="008C732F" w:rsidRDefault="008C732F" w:rsidP="001A48FF">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8CE72D2"/>
    <w:multiLevelType w:val="singleLevel"/>
    <w:tmpl w:val="0409000F"/>
    <w:lvl w:ilvl="0">
      <w:start w:val="1"/>
      <w:numFmt w:val="decimal"/>
      <w:pStyle w:val="9"/>
      <w:lvlText w:val="%1."/>
      <w:lvlJc w:val="left"/>
      <w:pPr>
        <w:tabs>
          <w:tab w:val="num" w:pos="360"/>
        </w:tabs>
        <w:ind w:left="360" w:hanging="360"/>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5"/>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FBD"/>
    <w:rsid w:val="00024943"/>
    <w:rsid w:val="000273BA"/>
    <w:rsid w:val="00030575"/>
    <w:rsid w:val="00031C31"/>
    <w:rsid w:val="00033EE1"/>
    <w:rsid w:val="00042B72"/>
    <w:rsid w:val="00045FB8"/>
    <w:rsid w:val="0005105F"/>
    <w:rsid w:val="00054AE4"/>
    <w:rsid w:val="000558BD"/>
    <w:rsid w:val="00065903"/>
    <w:rsid w:val="00081D9E"/>
    <w:rsid w:val="000A7527"/>
    <w:rsid w:val="000B57E7"/>
    <w:rsid w:val="000B6373"/>
    <w:rsid w:val="000E555D"/>
    <w:rsid w:val="000E6854"/>
    <w:rsid w:val="000F09DF"/>
    <w:rsid w:val="000F61B2"/>
    <w:rsid w:val="001075E9"/>
    <w:rsid w:val="00121758"/>
    <w:rsid w:val="0013537C"/>
    <w:rsid w:val="001724E5"/>
    <w:rsid w:val="00180183"/>
    <w:rsid w:val="0018024D"/>
    <w:rsid w:val="00180A93"/>
    <w:rsid w:val="00181061"/>
    <w:rsid w:val="0018649F"/>
    <w:rsid w:val="00196389"/>
    <w:rsid w:val="001977AD"/>
    <w:rsid w:val="001A48FF"/>
    <w:rsid w:val="001B3EF6"/>
    <w:rsid w:val="001C7A89"/>
    <w:rsid w:val="001E3CC3"/>
    <w:rsid w:val="001E407B"/>
    <w:rsid w:val="001E46CB"/>
    <w:rsid w:val="001F5D90"/>
    <w:rsid w:val="0020092A"/>
    <w:rsid w:val="00205D9D"/>
    <w:rsid w:val="002115B8"/>
    <w:rsid w:val="0022099D"/>
    <w:rsid w:val="002261D4"/>
    <w:rsid w:val="00231B15"/>
    <w:rsid w:val="00232D81"/>
    <w:rsid w:val="00291476"/>
    <w:rsid w:val="002963DA"/>
    <w:rsid w:val="002A2EFC"/>
    <w:rsid w:val="002A6AE1"/>
    <w:rsid w:val="002B1258"/>
    <w:rsid w:val="002B6885"/>
    <w:rsid w:val="002B6AD2"/>
    <w:rsid w:val="002B6F07"/>
    <w:rsid w:val="002C0E18"/>
    <w:rsid w:val="002C5D46"/>
    <w:rsid w:val="002C6A31"/>
    <w:rsid w:val="002D5AAC"/>
    <w:rsid w:val="002E2470"/>
    <w:rsid w:val="002E5067"/>
    <w:rsid w:val="002E7983"/>
    <w:rsid w:val="002F405F"/>
    <w:rsid w:val="002F7EEC"/>
    <w:rsid w:val="00301299"/>
    <w:rsid w:val="00307FB6"/>
    <w:rsid w:val="0031725A"/>
    <w:rsid w:val="00317339"/>
    <w:rsid w:val="00322004"/>
    <w:rsid w:val="00336548"/>
    <w:rsid w:val="003402C2"/>
    <w:rsid w:val="00373BCE"/>
    <w:rsid w:val="00381C24"/>
    <w:rsid w:val="003958D0"/>
    <w:rsid w:val="003A3D90"/>
    <w:rsid w:val="003B00E5"/>
    <w:rsid w:val="003B19B4"/>
    <w:rsid w:val="003B2BF7"/>
    <w:rsid w:val="00407B78"/>
    <w:rsid w:val="00424203"/>
    <w:rsid w:val="00452493"/>
    <w:rsid w:val="00454E07"/>
    <w:rsid w:val="00471B10"/>
    <w:rsid w:val="00472C5C"/>
    <w:rsid w:val="00481D23"/>
    <w:rsid w:val="004C3FF2"/>
    <w:rsid w:val="004D541E"/>
    <w:rsid w:val="0050108D"/>
    <w:rsid w:val="00505BDB"/>
    <w:rsid w:val="00505F99"/>
    <w:rsid w:val="00513081"/>
    <w:rsid w:val="0051377D"/>
    <w:rsid w:val="00517901"/>
    <w:rsid w:val="00526683"/>
    <w:rsid w:val="00541C15"/>
    <w:rsid w:val="00565172"/>
    <w:rsid w:val="005709E0"/>
    <w:rsid w:val="00572E19"/>
    <w:rsid w:val="00583A64"/>
    <w:rsid w:val="005961C8"/>
    <w:rsid w:val="005B2FE7"/>
    <w:rsid w:val="005C105C"/>
    <w:rsid w:val="005C1182"/>
    <w:rsid w:val="005C1810"/>
    <w:rsid w:val="005D7914"/>
    <w:rsid w:val="005E2B41"/>
    <w:rsid w:val="005F0B42"/>
    <w:rsid w:val="00601F65"/>
    <w:rsid w:val="00636A96"/>
    <w:rsid w:val="006411A3"/>
    <w:rsid w:val="0064275F"/>
    <w:rsid w:val="006453B7"/>
    <w:rsid w:val="00647E5B"/>
    <w:rsid w:val="00665D96"/>
    <w:rsid w:val="00681A10"/>
    <w:rsid w:val="00693B1E"/>
    <w:rsid w:val="006A1ED8"/>
    <w:rsid w:val="006B5258"/>
    <w:rsid w:val="006C2031"/>
    <w:rsid w:val="006C273B"/>
    <w:rsid w:val="006D461A"/>
    <w:rsid w:val="006D6B56"/>
    <w:rsid w:val="006E47AB"/>
    <w:rsid w:val="006E5426"/>
    <w:rsid w:val="006F0AAE"/>
    <w:rsid w:val="006F35EE"/>
    <w:rsid w:val="007021FF"/>
    <w:rsid w:val="00704703"/>
    <w:rsid w:val="00705851"/>
    <w:rsid w:val="00712895"/>
    <w:rsid w:val="0071704B"/>
    <w:rsid w:val="00726677"/>
    <w:rsid w:val="00726F80"/>
    <w:rsid w:val="00753FE0"/>
    <w:rsid w:val="00757357"/>
    <w:rsid w:val="007578B3"/>
    <w:rsid w:val="0076639E"/>
    <w:rsid w:val="0077587B"/>
    <w:rsid w:val="00786FA7"/>
    <w:rsid w:val="007957AF"/>
    <w:rsid w:val="007B5263"/>
    <w:rsid w:val="007D2451"/>
    <w:rsid w:val="007D34A9"/>
    <w:rsid w:val="007F302D"/>
    <w:rsid w:val="008227F6"/>
    <w:rsid w:val="00825F8D"/>
    <w:rsid w:val="00830E31"/>
    <w:rsid w:val="00834B71"/>
    <w:rsid w:val="008448A2"/>
    <w:rsid w:val="0086445C"/>
    <w:rsid w:val="008663C4"/>
    <w:rsid w:val="00871BEA"/>
    <w:rsid w:val="008763B4"/>
    <w:rsid w:val="00894693"/>
    <w:rsid w:val="008A08D7"/>
    <w:rsid w:val="008A257A"/>
    <w:rsid w:val="008B6909"/>
    <w:rsid w:val="008C732F"/>
    <w:rsid w:val="008C7FA4"/>
    <w:rsid w:val="008F4A99"/>
    <w:rsid w:val="00906890"/>
    <w:rsid w:val="00911BE4"/>
    <w:rsid w:val="00923458"/>
    <w:rsid w:val="00934637"/>
    <w:rsid w:val="00943923"/>
    <w:rsid w:val="00946182"/>
    <w:rsid w:val="00951972"/>
    <w:rsid w:val="009608F3"/>
    <w:rsid w:val="009729BC"/>
    <w:rsid w:val="00980372"/>
    <w:rsid w:val="00996A7C"/>
    <w:rsid w:val="009A24AC"/>
    <w:rsid w:val="009A4AB4"/>
    <w:rsid w:val="00A02142"/>
    <w:rsid w:val="00A167DB"/>
    <w:rsid w:val="00A312BC"/>
    <w:rsid w:val="00A51A07"/>
    <w:rsid w:val="00A5520C"/>
    <w:rsid w:val="00A658A6"/>
    <w:rsid w:val="00A804F5"/>
    <w:rsid w:val="00A80DBC"/>
    <w:rsid w:val="00A84021"/>
    <w:rsid w:val="00A84D35"/>
    <w:rsid w:val="00A917B3"/>
    <w:rsid w:val="00AB4B51"/>
    <w:rsid w:val="00AC72B8"/>
    <w:rsid w:val="00AD5305"/>
    <w:rsid w:val="00AF0CFE"/>
    <w:rsid w:val="00AF448A"/>
    <w:rsid w:val="00B10CC7"/>
    <w:rsid w:val="00B20A9A"/>
    <w:rsid w:val="00B362DF"/>
    <w:rsid w:val="00B539E7"/>
    <w:rsid w:val="00B62458"/>
    <w:rsid w:val="00B816F7"/>
    <w:rsid w:val="00BB3C05"/>
    <w:rsid w:val="00BC18B2"/>
    <w:rsid w:val="00BD33EE"/>
    <w:rsid w:val="00BE4200"/>
    <w:rsid w:val="00C106D6"/>
    <w:rsid w:val="00C60F0C"/>
    <w:rsid w:val="00C726FE"/>
    <w:rsid w:val="00C77D3E"/>
    <w:rsid w:val="00C805C9"/>
    <w:rsid w:val="00C8673A"/>
    <w:rsid w:val="00C92939"/>
    <w:rsid w:val="00CA1679"/>
    <w:rsid w:val="00CA231A"/>
    <w:rsid w:val="00CB151C"/>
    <w:rsid w:val="00CB4357"/>
    <w:rsid w:val="00CB4F15"/>
    <w:rsid w:val="00CB5793"/>
    <w:rsid w:val="00CE5A1A"/>
    <w:rsid w:val="00CE6069"/>
    <w:rsid w:val="00CF55F6"/>
    <w:rsid w:val="00D03796"/>
    <w:rsid w:val="00D04ECF"/>
    <w:rsid w:val="00D1660D"/>
    <w:rsid w:val="00D2617C"/>
    <w:rsid w:val="00D33D63"/>
    <w:rsid w:val="00D84505"/>
    <w:rsid w:val="00D90028"/>
    <w:rsid w:val="00D90138"/>
    <w:rsid w:val="00DA5E32"/>
    <w:rsid w:val="00DC3062"/>
    <w:rsid w:val="00DC7155"/>
    <w:rsid w:val="00DF71B9"/>
    <w:rsid w:val="00E065EE"/>
    <w:rsid w:val="00E73F76"/>
    <w:rsid w:val="00E74651"/>
    <w:rsid w:val="00EA2C9F"/>
    <w:rsid w:val="00EA4E62"/>
    <w:rsid w:val="00ED0BDA"/>
    <w:rsid w:val="00ED4258"/>
    <w:rsid w:val="00ED4505"/>
    <w:rsid w:val="00EE2A36"/>
    <w:rsid w:val="00EF1360"/>
    <w:rsid w:val="00EF23CF"/>
    <w:rsid w:val="00EF3220"/>
    <w:rsid w:val="00F11E76"/>
    <w:rsid w:val="00F16D61"/>
    <w:rsid w:val="00F4586F"/>
    <w:rsid w:val="00F46CDC"/>
    <w:rsid w:val="00F621D1"/>
    <w:rsid w:val="00F622C7"/>
    <w:rsid w:val="00F66DC1"/>
    <w:rsid w:val="00F81780"/>
    <w:rsid w:val="00F94155"/>
    <w:rsid w:val="00F9783F"/>
    <w:rsid w:val="00FC26D4"/>
    <w:rsid w:val="00FD2EF7"/>
    <w:rsid w:val="00FD7B3F"/>
    <w:rsid w:val="00FE0FBD"/>
    <w:rsid w:val="00FE447E"/>
    <w:rsid w:val="00FF58D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94BFC0"/>
  <w15:docId w15:val="{BEE51291-82BA-4574-A705-D091AE7B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B1258"/>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946182"/>
    <w:pPr>
      <w:keepNext/>
      <w:tabs>
        <w:tab w:val="num" w:pos="360"/>
        <w:tab w:val="left" w:pos="567"/>
      </w:tabs>
      <w:ind w:left="360" w:hanging="360"/>
      <w:jc w:val="both"/>
      <w:outlineLvl w:val="0"/>
    </w:pPr>
    <w:rPr>
      <w:rFonts w:eastAsia="Times New Roman" w:cs="Arial"/>
      <w:b/>
      <w:bCs/>
      <w:szCs w:val="32"/>
      <w:lang w:eastAsia="ru-RU"/>
    </w:rPr>
  </w:style>
  <w:style w:type="paragraph" w:styleId="2">
    <w:name w:val="heading 2"/>
    <w:basedOn w:val="a0"/>
    <w:next w:val="a0"/>
    <w:semiHidden/>
    <w:qFormat/>
    <w:rsid w:val="00CE6069"/>
    <w:pPr>
      <w:keepNext/>
      <w:numPr>
        <w:ilvl w:val="1"/>
        <w:numId w:val="4"/>
      </w:numPr>
      <w:outlineLvl w:val="1"/>
    </w:pPr>
    <w:rPr>
      <w:rFonts w:cs="Arial"/>
      <w:bCs/>
      <w:iCs/>
      <w:szCs w:val="28"/>
    </w:rPr>
  </w:style>
  <w:style w:type="paragraph" w:styleId="3">
    <w:name w:val="heading 3"/>
    <w:basedOn w:val="a0"/>
    <w:next w:val="a0"/>
    <w:semiHidden/>
    <w:qFormat/>
    <w:rsid w:val="00CE6069"/>
    <w:pPr>
      <w:keepNext/>
      <w:numPr>
        <w:ilvl w:val="2"/>
        <w:numId w:val="4"/>
      </w:numPr>
      <w:spacing w:before="240" w:after="60"/>
      <w:outlineLvl w:val="2"/>
    </w:pPr>
    <w:rPr>
      <w:rFonts w:ascii="Arial" w:hAnsi="Arial" w:cs="Arial"/>
      <w:b/>
      <w:bCs/>
      <w:sz w:val="26"/>
      <w:szCs w:val="26"/>
    </w:rPr>
  </w:style>
  <w:style w:type="paragraph" w:styleId="4">
    <w:name w:val="heading 4"/>
    <w:basedOn w:val="a0"/>
    <w:next w:val="a0"/>
    <w:semiHidden/>
    <w:qFormat/>
    <w:rsid w:val="00CE6069"/>
    <w:pPr>
      <w:keepNext/>
      <w:numPr>
        <w:ilvl w:val="3"/>
        <w:numId w:val="4"/>
      </w:numPr>
      <w:spacing w:before="240" w:after="60"/>
      <w:outlineLvl w:val="3"/>
    </w:pPr>
    <w:rPr>
      <w:b/>
      <w:bCs/>
      <w:sz w:val="28"/>
      <w:szCs w:val="28"/>
    </w:rPr>
  </w:style>
  <w:style w:type="paragraph" w:styleId="5">
    <w:name w:val="heading 5"/>
    <w:basedOn w:val="a0"/>
    <w:next w:val="a0"/>
    <w:semiHidden/>
    <w:qFormat/>
    <w:rsid w:val="00CE6069"/>
    <w:pPr>
      <w:numPr>
        <w:ilvl w:val="4"/>
        <w:numId w:val="4"/>
      </w:numPr>
      <w:spacing w:before="240" w:after="60"/>
      <w:outlineLvl w:val="4"/>
    </w:pPr>
    <w:rPr>
      <w:b/>
      <w:bCs/>
      <w:i/>
      <w:iCs/>
      <w:sz w:val="26"/>
      <w:szCs w:val="26"/>
    </w:rPr>
  </w:style>
  <w:style w:type="paragraph" w:styleId="6">
    <w:name w:val="heading 6"/>
    <w:basedOn w:val="a0"/>
    <w:next w:val="a0"/>
    <w:semiHidden/>
    <w:qFormat/>
    <w:rsid w:val="00CE6069"/>
    <w:pPr>
      <w:numPr>
        <w:ilvl w:val="5"/>
        <w:numId w:val="4"/>
      </w:numPr>
      <w:spacing w:before="240" w:after="60"/>
      <w:outlineLvl w:val="5"/>
    </w:pPr>
    <w:rPr>
      <w:b/>
      <w:bCs/>
      <w:sz w:val="22"/>
    </w:rPr>
  </w:style>
  <w:style w:type="paragraph" w:styleId="7">
    <w:name w:val="heading 7"/>
    <w:basedOn w:val="a0"/>
    <w:next w:val="a0"/>
    <w:semiHidden/>
    <w:qFormat/>
    <w:rsid w:val="00CE6069"/>
    <w:pPr>
      <w:numPr>
        <w:ilvl w:val="6"/>
        <w:numId w:val="4"/>
      </w:numPr>
      <w:spacing w:before="240" w:after="60"/>
      <w:outlineLvl w:val="6"/>
    </w:pPr>
    <w:rPr>
      <w:sz w:val="24"/>
      <w:szCs w:val="24"/>
    </w:rPr>
  </w:style>
  <w:style w:type="paragraph" w:styleId="8">
    <w:name w:val="heading 8"/>
    <w:basedOn w:val="a0"/>
    <w:next w:val="a0"/>
    <w:semiHidden/>
    <w:qFormat/>
    <w:rsid w:val="00CE6069"/>
    <w:pPr>
      <w:numPr>
        <w:ilvl w:val="7"/>
        <w:numId w:val="4"/>
      </w:numPr>
      <w:spacing w:before="240" w:after="60"/>
      <w:outlineLvl w:val="7"/>
    </w:pPr>
    <w:rPr>
      <w:i/>
      <w:iCs/>
      <w:sz w:val="24"/>
      <w:szCs w:val="24"/>
    </w:rPr>
  </w:style>
  <w:style w:type="paragraph" w:styleId="9">
    <w:name w:val="heading 9"/>
    <w:basedOn w:val="a0"/>
    <w:next w:val="a0"/>
    <w:semiHidden/>
    <w:qFormat/>
    <w:rsid w:val="00CE6069"/>
    <w:pPr>
      <w:numPr>
        <w:ilvl w:val="8"/>
        <w:numId w:val="4"/>
      </w:numPr>
      <w:spacing w:before="240" w:after="60"/>
      <w:outlineLvl w:val="8"/>
    </w:pPr>
    <w:rPr>
      <w:rFonts w:ascii="Arial" w:hAnsi="Arial" w:cs="Arial"/>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CE6069"/>
    <w:pPr>
      <w:spacing w:line="240" w:lineRule="auto"/>
    </w:pPr>
    <w:rPr>
      <w:rFonts w:ascii="Tahoma" w:hAnsi="Tahoma" w:cs="Tahoma"/>
      <w:sz w:val="16"/>
      <w:szCs w:val="16"/>
    </w:rPr>
  </w:style>
  <w:style w:type="character" w:customStyle="1" w:styleId="a5">
    <w:name w:val="Текст выноски Знак"/>
    <w:basedOn w:val="a1"/>
    <w:link w:val="a4"/>
    <w:semiHidden/>
    <w:rsid w:val="00565172"/>
    <w:rPr>
      <w:rFonts w:ascii="Tahoma" w:eastAsiaTheme="minorHAnsi" w:hAnsi="Tahoma" w:cs="Tahoma"/>
      <w:sz w:val="16"/>
      <w:szCs w:val="16"/>
      <w:lang w:val="ru-RU" w:eastAsia="en-US"/>
    </w:rPr>
  </w:style>
  <w:style w:type="paragraph" w:customStyle="1" w:styleId="HMG">
    <w:name w:val="_ H __M_G"/>
    <w:basedOn w:val="a0"/>
    <w:next w:val="a0"/>
    <w:qFormat/>
    <w:rsid w:val="00946182"/>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0"/>
    <w:next w:val="a0"/>
    <w:qFormat/>
    <w:rsid w:val="00946182"/>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0"/>
    <w:next w:val="a0"/>
    <w:qFormat/>
    <w:rsid w:val="00946182"/>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0"/>
    <w:next w:val="a0"/>
    <w:qFormat/>
    <w:rsid w:val="00946182"/>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0"/>
    <w:next w:val="a0"/>
    <w:qFormat/>
    <w:rsid w:val="00946182"/>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0"/>
    <w:next w:val="a0"/>
    <w:qFormat/>
    <w:rsid w:val="00946182"/>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0"/>
    <w:qFormat/>
    <w:rsid w:val="002B1258"/>
    <w:pPr>
      <w:spacing w:after="120"/>
      <w:ind w:left="1134" w:right="1134"/>
      <w:jc w:val="both"/>
    </w:pPr>
    <w:rPr>
      <w:rFonts w:eastAsia="Times New Roman" w:cs="Times New Roman"/>
      <w:szCs w:val="20"/>
    </w:rPr>
  </w:style>
  <w:style w:type="paragraph" w:customStyle="1" w:styleId="SLG">
    <w:name w:val="__S_L_G"/>
    <w:basedOn w:val="a0"/>
    <w:next w:val="a0"/>
    <w:qFormat/>
    <w:rsid w:val="00946182"/>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946182"/>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946182"/>
    <w:pPr>
      <w:numPr>
        <w:numId w:val="1"/>
      </w:numPr>
      <w:spacing w:after="120"/>
      <w:ind w:right="1134"/>
      <w:jc w:val="both"/>
    </w:pPr>
    <w:rPr>
      <w:rFonts w:eastAsia="Times New Roman" w:cs="Times New Roman"/>
      <w:szCs w:val="20"/>
      <w:lang w:eastAsia="ru-RU"/>
    </w:rPr>
  </w:style>
  <w:style w:type="paragraph" w:customStyle="1" w:styleId="Bullet2G">
    <w:name w:val="_Bullet 2_G"/>
    <w:basedOn w:val="a0"/>
    <w:qFormat/>
    <w:rsid w:val="00946182"/>
    <w:pPr>
      <w:numPr>
        <w:numId w:val="2"/>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2B1258"/>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946182"/>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946182"/>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946182"/>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946182"/>
    <w:rPr>
      <w:b/>
      <w:sz w:val="18"/>
      <w:lang w:val="en-GB" w:eastAsia="ru-RU"/>
    </w:rPr>
  </w:style>
  <w:style w:type="character" w:styleId="a8">
    <w:name w:val="page number"/>
    <w:aliases w:val="7_G"/>
    <w:basedOn w:val="a1"/>
    <w:qFormat/>
    <w:rsid w:val="00946182"/>
    <w:rPr>
      <w:rFonts w:ascii="Times New Roman" w:hAnsi="Times New Roman"/>
      <w:b/>
      <w:sz w:val="18"/>
    </w:rPr>
  </w:style>
  <w:style w:type="paragraph" w:styleId="a9">
    <w:name w:val="footer"/>
    <w:aliases w:val="3_G"/>
    <w:basedOn w:val="a0"/>
    <w:link w:val="aa"/>
    <w:qFormat/>
    <w:rsid w:val="00946182"/>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946182"/>
    <w:rPr>
      <w:sz w:val="16"/>
      <w:lang w:val="en-GB" w:eastAsia="ru-RU"/>
    </w:rPr>
  </w:style>
  <w:style w:type="character" w:styleId="ab">
    <w:name w:val="footnote reference"/>
    <w:aliases w:val="4_G"/>
    <w:basedOn w:val="a1"/>
    <w:qFormat/>
    <w:rsid w:val="00946182"/>
    <w:rPr>
      <w:rFonts w:ascii="Times New Roman" w:hAnsi="Times New Roman"/>
      <w:dstrike w:val="0"/>
      <w:sz w:val="18"/>
      <w:vertAlign w:val="superscript"/>
    </w:rPr>
  </w:style>
  <w:style w:type="character" w:styleId="ac">
    <w:name w:val="endnote reference"/>
    <w:aliases w:val="1_G"/>
    <w:basedOn w:val="ab"/>
    <w:qFormat/>
    <w:rsid w:val="00946182"/>
    <w:rPr>
      <w:rFonts w:ascii="Times New Roman" w:hAnsi="Times New Roman"/>
      <w:dstrike w:val="0"/>
      <w:sz w:val="18"/>
      <w:vertAlign w:val="superscript"/>
    </w:rPr>
  </w:style>
  <w:style w:type="table" w:styleId="ad">
    <w:name w:val="Table Grid"/>
    <w:basedOn w:val="a2"/>
    <w:rsid w:val="002B125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
    <w:basedOn w:val="a0"/>
    <w:link w:val="af"/>
    <w:qFormat/>
    <w:rsid w:val="00946182"/>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
    <w:basedOn w:val="a1"/>
    <w:link w:val="ae"/>
    <w:rsid w:val="00946182"/>
    <w:rPr>
      <w:sz w:val="18"/>
      <w:lang w:val="ru-RU" w:eastAsia="ru-RU"/>
    </w:rPr>
  </w:style>
  <w:style w:type="paragraph" w:styleId="af0">
    <w:name w:val="endnote text"/>
    <w:aliases w:val="2_G"/>
    <w:basedOn w:val="ae"/>
    <w:link w:val="af1"/>
    <w:qFormat/>
    <w:rsid w:val="00946182"/>
  </w:style>
  <w:style w:type="character" w:customStyle="1" w:styleId="af1">
    <w:name w:val="Текст концевой сноски Знак"/>
    <w:aliases w:val="2_G Знак"/>
    <w:basedOn w:val="a1"/>
    <w:link w:val="af0"/>
    <w:rsid w:val="00946182"/>
    <w:rPr>
      <w:sz w:val="18"/>
      <w:lang w:val="ru-RU" w:eastAsia="ru-RU"/>
    </w:rPr>
  </w:style>
  <w:style w:type="character" w:customStyle="1" w:styleId="10">
    <w:name w:val="Заголовок 1 Знак"/>
    <w:aliases w:val="Table_G Знак"/>
    <w:basedOn w:val="a1"/>
    <w:link w:val="1"/>
    <w:rsid w:val="00946182"/>
    <w:rPr>
      <w:rFonts w:cs="Arial"/>
      <w:b/>
      <w:bCs/>
      <w:szCs w:val="32"/>
      <w:lang w:val="ru-RU" w:eastAsia="ru-RU"/>
    </w:rPr>
  </w:style>
  <w:style w:type="character" w:styleId="af2">
    <w:name w:val="Hyperlink"/>
    <w:basedOn w:val="a1"/>
    <w:rsid w:val="00946182"/>
    <w:rPr>
      <w:color w:val="0000FF" w:themeColor="hyperlink"/>
      <w:u w:val="none"/>
    </w:rPr>
  </w:style>
  <w:style w:type="character" w:styleId="af3">
    <w:name w:val="FollowedHyperlink"/>
    <w:basedOn w:val="a1"/>
    <w:rsid w:val="00946182"/>
    <w:rPr>
      <w:color w:val="800080" w:themeColor="followedHyperlink"/>
      <w:u w:val="none"/>
    </w:rPr>
  </w:style>
  <w:style w:type="paragraph" w:styleId="af4">
    <w:name w:val="Plain Text"/>
    <w:basedOn w:val="a0"/>
    <w:link w:val="af5"/>
    <w:semiHidden/>
    <w:rsid w:val="006D6B56"/>
    <w:rPr>
      <w:rFonts w:eastAsia="Times New Roman" w:cs="Courier New"/>
      <w:szCs w:val="20"/>
      <w:lang w:val="en-GB"/>
    </w:rPr>
  </w:style>
  <w:style w:type="character" w:customStyle="1" w:styleId="af5">
    <w:name w:val="Текст Знак"/>
    <w:basedOn w:val="a1"/>
    <w:link w:val="af4"/>
    <w:semiHidden/>
    <w:rsid w:val="006D6B56"/>
    <w:rPr>
      <w:rFonts w:cs="Courier New"/>
      <w:lang w:val="en-GB" w:eastAsia="en-US"/>
    </w:rPr>
  </w:style>
  <w:style w:type="paragraph" w:styleId="af6">
    <w:name w:val="Body Text"/>
    <w:basedOn w:val="a0"/>
    <w:next w:val="a0"/>
    <w:link w:val="af7"/>
    <w:semiHidden/>
    <w:rsid w:val="006D6B56"/>
    <w:rPr>
      <w:rFonts w:eastAsia="Times New Roman" w:cs="Times New Roman"/>
      <w:szCs w:val="20"/>
      <w:lang w:val="en-GB"/>
    </w:rPr>
  </w:style>
  <w:style w:type="character" w:customStyle="1" w:styleId="af7">
    <w:name w:val="Основной текст Знак"/>
    <w:basedOn w:val="a1"/>
    <w:link w:val="af6"/>
    <w:semiHidden/>
    <w:rsid w:val="006D6B56"/>
    <w:rPr>
      <w:lang w:val="en-GB" w:eastAsia="en-US"/>
    </w:rPr>
  </w:style>
  <w:style w:type="paragraph" w:styleId="af8">
    <w:name w:val="Body Text Indent"/>
    <w:basedOn w:val="a0"/>
    <w:link w:val="af9"/>
    <w:semiHidden/>
    <w:rsid w:val="006D6B56"/>
    <w:pPr>
      <w:spacing w:after="120"/>
      <w:ind w:left="283"/>
    </w:pPr>
    <w:rPr>
      <w:rFonts w:eastAsia="Times New Roman" w:cs="Times New Roman"/>
      <w:szCs w:val="20"/>
      <w:lang w:val="en-GB"/>
    </w:rPr>
  </w:style>
  <w:style w:type="character" w:customStyle="1" w:styleId="af9">
    <w:name w:val="Основной текст с отступом Знак"/>
    <w:basedOn w:val="a1"/>
    <w:link w:val="af8"/>
    <w:semiHidden/>
    <w:rsid w:val="006D6B56"/>
    <w:rPr>
      <w:lang w:val="en-GB" w:eastAsia="en-US"/>
    </w:rPr>
  </w:style>
  <w:style w:type="paragraph" w:styleId="afa">
    <w:name w:val="Block Text"/>
    <w:basedOn w:val="a0"/>
    <w:semiHidden/>
    <w:rsid w:val="006D6B56"/>
    <w:pPr>
      <w:ind w:left="1440" w:right="1440"/>
    </w:pPr>
    <w:rPr>
      <w:rFonts w:eastAsia="Times New Roman" w:cs="Times New Roman"/>
      <w:szCs w:val="20"/>
      <w:lang w:val="en-GB"/>
    </w:rPr>
  </w:style>
  <w:style w:type="character" w:styleId="afb">
    <w:name w:val="annotation reference"/>
    <w:basedOn w:val="a1"/>
    <w:semiHidden/>
    <w:rsid w:val="006D6B56"/>
    <w:rPr>
      <w:sz w:val="6"/>
    </w:rPr>
  </w:style>
  <w:style w:type="paragraph" w:styleId="afc">
    <w:name w:val="annotation text"/>
    <w:basedOn w:val="a0"/>
    <w:link w:val="afd"/>
    <w:semiHidden/>
    <w:rsid w:val="006D6B56"/>
    <w:rPr>
      <w:rFonts w:eastAsia="Times New Roman" w:cs="Times New Roman"/>
      <w:szCs w:val="20"/>
      <w:lang w:val="en-GB"/>
    </w:rPr>
  </w:style>
  <w:style w:type="character" w:customStyle="1" w:styleId="afd">
    <w:name w:val="Текст примечания Знак"/>
    <w:basedOn w:val="a1"/>
    <w:link w:val="afc"/>
    <w:semiHidden/>
    <w:rsid w:val="006D6B56"/>
    <w:rPr>
      <w:lang w:val="en-GB" w:eastAsia="en-US"/>
    </w:rPr>
  </w:style>
  <w:style w:type="character" w:styleId="afe">
    <w:name w:val="line number"/>
    <w:basedOn w:val="a1"/>
    <w:semiHidden/>
    <w:rsid w:val="006D6B56"/>
    <w:rPr>
      <w:sz w:val="14"/>
    </w:rPr>
  </w:style>
  <w:style w:type="numbering" w:styleId="111111">
    <w:name w:val="Outline List 2"/>
    <w:basedOn w:val="a3"/>
    <w:semiHidden/>
    <w:rsid w:val="006D6B56"/>
    <w:pPr>
      <w:numPr>
        <w:numId w:val="5"/>
      </w:numPr>
    </w:pPr>
  </w:style>
  <w:style w:type="numbering" w:styleId="1ai">
    <w:name w:val="Outline List 1"/>
    <w:basedOn w:val="a3"/>
    <w:semiHidden/>
    <w:rsid w:val="006D6B56"/>
    <w:pPr>
      <w:numPr>
        <w:numId w:val="6"/>
      </w:numPr>
    </w:pPr>
  </w:style>
  <w:style w:type="numbering" w:styleId="a">
    <w:name w:val="Outline List 3"/>
    <w:basedOn w:val="a3"/>
    <w:semiHidden/>
    <w:rsid w:val="006D6B56"/>
    <w:pPr>
      <w:numPr>
        <w:numId w:val="7"/>
      </w:numPr>
    </w:pPr>
  </w:style>
  <w:style w:type="paragraph" w:styleId="20">
    <w:name w:val="Body Text 2"/>
    <w:basedOn w:val="a0"/>
    <w:link w:val="21"/>
    <w:semiHidden/>
    <w:rsid w:val="006D6B56"/>
    <w:pPr>
      <w:spacing w:after="120" w:line="480" w:lineRule="auto"/>
    </w:pPr>
    <w:rPr>
      <w:rFonts w:eastAsia="Times New Roman" w:cs="Times New Roman"/>
      <w:szCs w:val="20"/>
      <w:lang w:val="en-GB"/>
    </w:rPr>
  </w:style>
  <w:style w:type="character" w:customStyle="1" w:styleId="21">
    <w:name w:val="Основной текст 2 Знак"/>
    <w:basedOn w:val="a1"/>
    <w:link w:val="20"/>
    <w:semiHidden/>
    <w:rsid w:val="006D6B56"/>
    <w:rPr>
      <w:lang w:val="en-GB" w:eastAsia="en-US"/>
    </w:rPr>
  </w:style>
  <w:style w:type="paragraph" w:styleId="30">
    <w:name w:val="Body Text 3"/>
    <w:basedOn w:val="a0"/>
    <w:link w:val="31"/>
    <w:semiHidden/>
    <w:rsid w:val="006D6B56"/>
    <w:pPr>
      <w:spacing w:after="120"/>
    </w:pPr>
    <w:rPr>
      <w:rFonts w:eastAsia="Times New Roman" w:cs="Times New Roman"/>
      <w:sz w:val="16"/>
      <w:szCs w:val="16"/>
      <w:lang w:val="en-GB"/>
    </w:rPr>
  </w:style>
  <w:style w:type="character" w:customStyle="1" w:styleId="31">
    <w:name w:val="Основной текст 3 Знак"/>
    <w:basedOn w:val="a1"/>
    <w:link w:val="30"/>
    <w:semiHidden/>
    <w:rsid w:val="006D6B56"/>
    <w:rPr>
      <w:sz w:val="16"/>
      <w:szCs w:val="16"/>
      <w:lang w:val="en-GB" w:eastAsia="en-US"/>
    </w:rPr>
  </w:style>
  <w:style w:type="paragraph" w:styleId="aff">
    <w:name w:val="Body Text First Indent"/>
    <w:basedOn w:val="af6"/>
    <w:link w:val="aff0"/>
    <w:semiHidden/>
    <w:rsid w:val="006D6B56"/>
    <w:pPr>
      <w:spacing w:after="120"/>
      <w:ind w:firstLine="210"/>
    </w:pPr>
  </w:style>
  <w:style w:type="character" w:customStyle="1" w:styleId="aff0">
    <w:name w:val="Красная строка Знак"/>
    <w:basedOn w:val="af7"/>
    <w:link w:val="aff"/>
    <w:semiHidden/>
    <w:rsid w:val="006D6B56"/>
    <w:rPr>
      <w:lang w:val="en-GB" w:eastAsia="en-US"/>
    </w:rPr>
  </w:style>
  <w:style w:type="paragraph" w:styleId="22">
    <w:name w:val="Body Text First Indent 2"/>
    <w:basedOn w:val="af8"/>
    <w:link w:val="23"/>
    <w:semiHidden/>
    <w:rsid w:val="006D6B56"/>
    <w:pPr>
      <w:ind w:firstLine="210"/>
    </w:pPr>
  </w:style>
  <w:style w:type="character" w:customStyle="1" w:styleId="23">
    <w:name w:val="Красная строка 2 Знак"/>
    <w:basedOn w:val="af9"/>
    <w:link w:val="22"/>
    <w:semiHidden/>
    <w:rsid w:val="006D6B56"/>
    <w:rPr>
      <w:lang w:val="en-GB" w:eastAsia="en-US"/>
    </w:rPr>
  </w:style>
  <w:style w:type="paragraph" w:styleId="24">
    <w:name w:val="Body Text Indent 2"/>
    <w:basedOn w:val="a0"/>
    <w:link w:val="25"/>
    <w:semiHidden/>
    <w:rsid w:val="006D6B56"/>
    <w:pPr>
      <w:spacing w:after="120" w:line="480" w:lineRule="auto"/>
      <w:ind w:left="283"/>
    </w:pPr>
    <w:rPr>
      <w:rFonts w:eastAsia="Times New Roman" w:cs="Times New Roman"/>
      <w:szCs w:val="20"/>
      <w:lang w:val="en-GB"/>
    </w:rPr>
  </w:style>
  <w:style w:type="character" w:customStyle="1" w:styleId="25">
    <w:name w:val="Основной текст с отступом 2 Знак"/>
    <w:basedOn w:val="a1"/>
    <w:link w:val="24"/>
    <w:semiHidden/>
    <w:rsid w:val="006D6B56"/>
    <w:rPr>
      <w:lang w:val="en-GB" w:eastAsia="en-US"/>
    </w:rPr>
  </w:style>
  <w:style w:type="paragraph" w:styleId="32">
    <w:name w:val="Body Text Indent 3"/>
    <w:basedOn w:val="a0"/>
    <w:link w:val="33"/>
    <w:semiHidden/>
    <w:rsid w:val="006D6B56"/>
    <w:pPr>
      <w:spacing w:after="120"/>
      <w:ind w:left="283"/>
    </w:pPr>
    <w:rPr>
      <w:rFonts w:eastAsia="Times New Roman" w:cs="Times New Roman"/>
      <w:sz w:val="16"/>
      <w:szCs w:val="16"/>
      <w:lang w:val="en-GB"/>
    </w:rPr>
  </w:style>
  <w:style w:type="character" w:customStyle="1" w:styleId="33">
    <w:name w:val="Основной текст с отступом 3 Знак"/>
    <w:basedOn w:val="a1"/>
    <w:link w:val="32"/>
    <w:semiHidden/>
    <w:rsid w:val="006D6B56"/>
    <w:rPr>
      <w:sz w:val="16"/>
      <w:szCs w:val="16"/>
      <w:lang w:val="en-GB" w:eastAsia="en-US"/>
    </w:rPr>
  </w:style>
  <w:style w:type="paragraph" w:styleId="aff1">
    <w:name w:val="Closing"/>
    <w:basedOn w:val="a0"/>
    <w:link w:val="aff2"/>
    <w:semiHidden/>
    <w:rsid w:val="006D6B56"/>
    <w:pPr>
      <w:ind w:left="4252"/>
    </w:pPr>
    <w:rPr>
      <w:rFonts w:eastAsia="Times New Roman" w:cs="Times New Roman"/>
      <w:szCs w:val="20"/>
      <w:lang w:val="en-GB"/>
    </w:rPr>
  </w:style>
  <w:style w:type="character" w:customStyle="1" w:styleId="aff2">
    <w:name w:val="Прощание Знак"/>
    <w:basedOn w:val="a1"/>
    <w:link w:val="aff1"/>
    <w:semiHidden/>
    <w:rsid w:val="006D6B56"/>
    <w:rPr>
      <w:lang w:val="en-GB" w:eastAsia="en-US"/>
    </w:rPr>
  </w:style>
  <w:style w:type="paragraph" w:styleId="aff3">
    <w:name w:val="Date"/>
    <w:basedOn w:val="a0"/>
    <w:next w:val="a0"/>
    <w:link w:val="aff4"/>
    <w:semiHidden/>
    <w:rsid w:val="006D6B56"/>
    <w:rPr>
      <w:rFonts w:eastAsia="Times New Roman" w:cs="Times New Roman"/>
      <w:szCs w:val="20"/>
      <w:lang w:val="en-GB"/>
    </w:rPr>
  </w:style>
  <w:style w:type="character" w:customStyle="1" w:styleId="aff4">
    <w:name w:val="Дата Знак"/>
    <w:basedOn w:val="a1"/>
    <w:link w:val="aff3"/>
    <w:semiHidden/>
    <w:rsid w:val="006D6B56"/>
    <w:rPr>
      <w:lang w:val="en-GB" w:eastAsia="en-US"/>
    </w:rPr>
  </w:style>
  <w:style w:type="paragraph" w:styleId="aff5">
    <w:name w:val="E-mail Signature"/>
    <w:basedOn w:val="a0"/>
    <w:link w:val="aff6"/>
    <w:semiHidden/>
    <w:rsid w:val="006D6B56"/>
    <w:rPr>
      <w:rFonts w:eastAsia="Times New Roman" w:cs="Times New Roman"/>
      <w:szCs w:val="20"/>
      <w:lang w:val="en-GB"/>
    </w:rPr>
  </w:style>
  <w:style w:type="character" w:customStyle="1" w:styleId="aff6">
    <w:name w:val="Электронная подпись Знак"/>
    <w:basedOn w:val="a1"/>
    <w:link w:val="aff5"/>
    <w:semiHidden/>
    <w:rsid w:val="006D6B56"/>
    <w:rPr>
      <w:lang w:val="en-GB" w:eastAsia="en-US"/>
    </w:rPr>
  </w:style>
  <w:style w:type="paragraph" w:customStyle="1" w:styleId="Source">
    <w:name w:val="Source"/>
    <w:rsid w:val="006D6B56"/>
    <w:pPr>
      <w:spacing w:before="60" w:after="120"/>
    </w:pPr>
    <w:rPr>
      <w:rFonts w:eastAsia="DFKai-SB"/>
      <w:bCs/>
      <w:i/>
      <w:sz w:val="18"/>
      <w:szCs w:val="18"/>
      <w:lang w:val="en-GB" w:eastAsia="en-US"/>
    </w:rPr>
  </w:style>
  <w:style w:type="paragraph" w:styleId="26">
    <w:name w:val="envelope return"/>
    <w:basedOn w:val="a0"/>
    <w:semiHidden/>
    <w:rsid w:val="006D6B56"/>
    <w:rPr>
      <w:rFonts w:ascii="Arial" w:eastAsia="Times New Roman" w:hAnsi="Arial" w:cs="Arial"/>
      <w:szCs w:val="20"/>
      <w:lang w:val="en-GB"/>
    </w:rPr>
  </w:style>
  <w:style w:type="character" w:styleId="HTML">
    <w:name w:val="HTML Acronym"/>
    <w:basedOn w:val="a1"/>
    <w:semiHidden/>
    <w:rsid w:val="006D6B56"/>
  </w:style>
  <w:style w:type="paragraph" w:styleId="HTML0">
    <w:name w:val="HTML Address"/>
    <w:basedOn w:val="a0"/>
    <w:link w:val="HTML1"/>
    <w:semiHidden/>
    <w:rsid w:val="006D6B56"/>
    <w:rPr>
      <w:rFonts w:eastAsia="Times New Roman" w:cs="Times New Roman"/>
      <w:i/>
      <w:iCs/>
      <w:szCs w:val="20"/>
      <w:lang w:val="en-GB"/>
    </w:rPr>
  </w:style>
  <w:style w:type="character" w:customStyle="1" w:styleId="HTML1">
    <w:name w:val="Адрес HTML Знак"/>
    <w:basedOn w:val="a1"/>
    <w:link w:val="HTML0"/>
    <w:semiHidden/>
    <w:rsid w:val="006D6B56"/>
    <w:rPr>
      <w:i/>
      <w:iCs/>
      <w:lang w:val="en-GB" w:eastAsia="en-US"/>
    </w:rPr>
  </w:style>
  <w:style w:type="character" w:styleId="HTML2">
    <w:name w:val="HTML Cite"/>
    <w:basedOn w:val="a1"/>
    <w:semiHidden/>
    <w:rsid w:val="006D6B56"/>
    <w:rPr>
      <w:i/>
      <w:iCs/>
    </w:rPr>
  </w:style>
  <w:style w:type="character" w:styleId="HTML3">
    <w:name w:val="HTML Code"/>
    <w:basedOn w:val="a1"/>
    <w:semiHidden/>
    <w:rsid w:val="006D6B56"/>
    <w:rPr>
      <w:rFonts w:ascii="Courier New" w:hAnsi="Courier New" w:cs="Courier New"/>
      <w:sz w:val="20"/>
      <w:szCs w:val="20"/>
    </w:rPr>
  </w:style>
  <w:style w:type="character" w:styleId="HTML4">
    <w:name w:val="HTML Definition"/>
    <w:basedOn w:val="a1"/>
    <w:semiHidden/>
    <w:rsid w:val="006D6B56"/>
    <w:rPr>
      <w:i/>
      <w:iCs/>
    </w:rPr>
  </w:style>
  <w:style w:type="character" w:styleId="HTML5">
    <w:name w:val="HTML Keyboard"/>
    <w:basedOn w:val="a1"/>
    <w:semiHidden/>
    <w:rsid w:val="006D6B56"/>
    <w:rPr>
      <w:rFonts w:ascii="Courier New" w:hAnsi="Courier New" w:cs="Courier New"/>
      <w:sz w:val="20"/>
      <w:szCs w:val="20"/>
    </w:rPr>
  </w:style>
  <w:style w:type="paragraph" w:styleId="HTML6">
    <w:name w:val="HTML Preformatted"/>
    <w:basedOn w:val="a0"/>
    <w:link w:val="HTML7"/>
    <w:semiHidden/>
    <w:rsid w:val="006D6B56"/>
    <w:rPr>
      <w:rFonts w:ascii="Courier New" w:eastAsia="Times New Roman" w:hAnsi="Courier New" w:cs="Courier New"/>
      <w:szCs w:val="20"/>
      <w:lang w:val="en-GB"/>
    </w:rPr>
  </w:style>
  <w:style w:type="character" w:customStyle="1" w:styleId="HTML7">
    <w:name w:val="Стандартный HTML Знак"/>
    <w:basedOn w:val="a1"/>
    <w:link w:val="HTML6"/>
    <w:semiHidden/>
    <w:rsid w:val="006D6B56"/>
    <w:rPr>
      <w:rFonts w:ascii="Courier New" w:hAnsi="Courier New" w:cs="Courier New"/>
      <w:lang w:val="en-GB" w:eastAsia="en-US"/>
    </w:rPr>
  </w:style>
  <w:style w:type="character" w:styleId="HTML8">
    <w:name w:val="HTML Sample"/>
    <w:basedOn w:val="a1"/>
    <w:semiHidden/>
    <w:rsid w:val="006D6B56"/>
    <w:rPr>
      <w:rFonts w:ascii="Courier New" w:hAnsi="Courier New" w:cs="Courier New"/>
    </w:rPr>
  </w:style>
  <w:style w:type="character" w:styleId="HTML9">
    <w:name w:val="HTML Typewriter"/>
    <w:basedOn w:val="a1"/>
    <w:semiHidden/>
    <w:rsid w:val="006D6B56"/>
    <w:rPr>
      <w:rFonts w:ascii="Courier New" w:hAnsi="Courier New" w:cs="Courier New"/>
      <w:sz w:val="20"/>
      <w:szCs w:val="20"/>
    </w:rPr>
  </w:style>
  <w:style w:type="character" w:styleId="HTMLa">
    <w:name w:val="HTML Variable"/>
    <w:basedOn w:val="a1"/>
    <w:semiHidden/>
    <w:rsid w:val="006D6B56"/>
    <w:rPr>
      <w:i/>
      <w:iCs/>
    </w:rPr>
  </w:style>
  <w:style w:type="paragraph" w:styleId="aff7">
    <w:name w:val="List"/>
    <w:basedOn w:val="a0"/>
    <w:semiHidden/>
    <w:rsid w:val="006D6B56"/>
    <w:pPr>
      <w:ind w:left="283" w:hanging="283"/>
    </w:pPr>
    <w:rPr>
      <w:rFonts w:eastAsia="Times New Roman" w:cs="Times New Roman"/>
      <w:szCs w:val="20"/>
      <w:lang w:val="en-GB"/>
    </w:rPr>
  </w:style>
  <w:style w:type="paragraph" w:styleId="27">
    <w:name w:val="List 2"/>
    <w:basedOn w:val="a0"/>
    <w:semiHidden/>
    <w:rsid w:val="006D6B56"/>
    <w:pPr>
      <w:ind w:left="566" w:hanging="283"/>
    </w:pPr>
    <w:rPr>
      <w:rFonts w:eastAsia="Times New Roman" w:cs="Times New Roman"/>
      <w:szCs w:val="20"/>
      <w:lang w:val="en-GB"/>
    </w:rPr>
  </w:style>
  <w:style w:type="paragraph" w:styleId="34">
    <w:name w:val="List 3"/>
    <w:basedOn w:val="a0"/>
    <w:semiHidden/>
    <w:rsid w:val="006D6B56"/>
    <w:pPr>
      <w:ind w:left="849" w:hanging="283"/>
    </w:pPr>
    <w:rPr>
      <w:rFonts w:eastAsia="Times New Roman" w:cs="Times New Roman"/>
      <w:szCs w:val="20"/>
      <w:lang w:val="en-GB"/>
    </w:rPr>
  </w:style>
  <w:style w:type="paragraph" w:styleId="40">
    <w:name w:val="List 4"/>
    <w:basedOn w:val="a0"/>
    <w:semiHidden/>
    <w:rsid w:val="006D6B56"/>
    <w:pPr>
      <w:ind w:left="1132" w:hanging="283"/>
    </w:pPr>
    <w:rPr>
      <w:rFonts w:eastAsia="Times New Roman" w:cs="Times New Roman"/>
      <w:szCs w:val="20"/>
      <w:lang w:val="en-GB"/>
    </w:rPr>
  </w:style>
  <w:style w:type="paragraph" w:styleId="50">
    <w:name w:val="List 5"/>
    <w:basedOn w:val="a0"/>
    <w:semiHidden/>
    <w:rsid w:val="006D6B56"/>
    <w:pPr>
      <w:ind w:left="1415" w:hanging="283"/>
    </w:pPr>
    <w:rPr>
      <w:rFonts w:eastAsia="Times New Roman" w:cs="Times New Roman"/>
      <w:szCs w:val="20"/>
      <w:lang w:val="en-GB"/>
    </w:rPr>
  </w:style>
  <w:style w:type="paragraph" w:styleId="aff8">
    <w:name w:val="List Bullet"/>
    <w:basedOn w:val="a0"/>
    <w:semiHidden/>
    <w:rsid w:val="006D6B56"/>
    <w:pPr>
      <w:tabs>
        <w:tab w:val="num" w:pos="360"/>
      </w:tabs>
      <w:ind w:left="360" w:hanging="360"/>
    </w:pPr>
    <w:rPr>
      <w:rFonts w:eastAsia="Times New Roman" w:cs="Times New Roman"/>
      <w:szCs w:val="20"/>
      <w:lang w:val="en-GB"/>
    </w:rPr>
  </w:style>
  <w:style w:type="paragraph" w:styleId="28">
    <w:name w:val="List Bullet 2"/>
    <w:basedOn w:val="a0"/>
    <w:semiHidden/>
    <w:rsid w:val="006D6B56"/>
    <w:pPr>
      <w:tabs>
        <w:tab w:val="num" w:pos="643"/>
      </w:tabs>
      <w:ind w:left="643" w:hanging="360"/>
    </w:pPr>
    <w:rPr>
      <w:rFonts w:eastAsia="Times New Roman" w:cs="Times New Roman"/>
      <w:szCs w:val="20"/>
      <w:lang w:val="en-GB"/>
    </w:rPr>
  </w:style>
  <w:style w:type="paragraph" w:styleId="35">
    <w:name w:val="List Bullet 3"/>
    <w:basedOn w:val="a0"/>
    <w:semiHidden/>
    <w:rsid w:val="006D6B56"/>
    <w:pPr>
      <w:tabs>
        <w:tab w:val="num" w:pos="926"/>
      </w:tabs>
      <w:ind w:left="926" w:hanging="360"/>
    </w:pPr>
    <w:rPr>
      <w:rFonts w:eastAsia="Times New Roman" w:cs="Times New Roman"/>
      <w:szCs w:val="20"/>
      <w:lang w:val="en-GB"/>
    </w:rPr>
  </w:style>
  <w:style w:type="paragraph" w:styleId="41">
    <w:name w:val="List Bullet 4"/>
    <w:basedOn w:val="a0"/>
    <w:semiHidden/>
    <w:rsid w:val="006D6B56"/>
    <w:pPr>
      <w:tabs>
        <w:tab w:val="num" w:pos="1209"/>
      </w:tabs>
      <w:ind w:left="1209" w:hanging="360"/>
    </w:pPr>
    <w:rPr>
      <w:rFonts w:eastAsia="Times New Roman" w:cs="Times New Roman"/>
      <w:szCs w:val="20"/>
      <w:lang w:val="en-GB"/>
    </w:rPr>
  </w:style>
  <w:style w:type="paragraph" w:styleId="51">
    <w:name w:val="List Bullet 5"/>
    <w:basedOn w:val="a0"/>
    <w:semiHidden/>
    <w:rsid w:val="006D6B56"/>
    <w:pPr>
      <w:tabs>
        <w:tab w:val="num" w:pos="1492"/>
      </w:tabs>
      <w:ind w:left="1492" w:hanging="360"/>
    </w:pPr>
    <w:rPr>
      <w:rFonts w:eastAsia="Times New Roman" w:cs="Times New Roman"/>
      <w:szCs w:val="20"/>
      <w:lang w:val="en-GB"/>
    </w:rPr>
  </w:style>
  <w:style w:type="paragraph" w:styleId="aff9">
    <w:name w:val="List Continue"/>
    <w:basedOn w:val="a0"/>
    <w:semiHidden/>
    <w:rsid w:val="006D6B56"/>
    <w:pPr>
      <w:spacing w:after="120"/>
      <w:ind w:left="283"/>
    </w:pPr>
    <w:rPr>
      <w:rFonts w:eastAsia="Times New Roman" w:cs="Times New Roman"/>
      <w:szCs w:val="20"/>
      <w:lang w:val="en-GB"/>
    </w:rPr>
  </w:style>
  <w:style w:type="paragraph" w:styleId="29">
    <w:name w:val="List Continue 2"/>
    <w:basedOn w:val="a0"/>
    <w:semiHidden/>
    <w:rsid w:val="006D6B56"/>
    <w:pPr>
      <w:spacing w:after="120"/>
      <w:ind w:left="566"/>
    </w:pPr>
    <w:rPr>
      <w:rFonts w:eastAsia="Times New Roman" w:cs="Times New Roman"/>
      <w:szCs w:val="20"/>
      <w:lang w:val="en-GB"/>
    </w:rPr>
  </w:style>
  <w:style w:type="paragraph" w:styleId="36">
    <w:name w:val="List Continue 3"/>
    <w:basedOn w:val="a0"/>
    <w:semiHidden/>
    <w:rsid w:val="006D6B56"/>
    <w:pPr>
      <w:spacing w:after="120"/>
      <w:ind w:left="849"/>
    </w:pPr>
    <w:rPr>
      <w:rFonts w:eastAsia="Times New Roman" w:cs="Times New Roman"/>
      <w:szCs w:val="20"/>
      <w:lang w:val="en-GB"/>
    </w:rPr>
  </w:style>
  <w:style w:type="paragraph" w:styleId="42">
    <w:name w:val="List Continue 4"/>
    <w:basedOn w:val="a0"/>
    <w:semiHidden/>
    <w:rsid w:val="006D6B56"/>
    <w:pPr>
      <w:spacing w:after="120"/>
      <w:ind w:left="1132"/>
    </w:pPr>
    <w:rPr>
      <w:rFonts w:eastAsia="Times New Roman" w:cs="Times New Roman"/>
      <w:szCs w:val="20"/>
      <w:lang w:val="en-GB"/>
    </w:rPr>
  </w:style>
  <w:style w:type="paragraph" w:styleId="52">
    <w:name w:val="List Continue 5"/>
    <w:basedOn w:val="a0"/>
    <w:semiHidden/>
    <w:rsid w:val="006D6B56"/>
    <w:pPr>
      <w:spacing w:after="120"/>
      <w:ind w:left="1415"/>
    </w:pPr>
    <w:rPr>
      <w:rFonts w:eastAsia="Times New Roman" w:cs="Times New Roman"/>
      <w:szCs w:val="20"/>
      <w:lang w:val="en-GB"/>
    </w:rPr>
  </w:style>
  <w:style w:type="paragraph" w:styleId="affa">
    <w:name w:val="List Number"/>
    <w:basedOn w:val="a0"/>
    <w:semiHidden/>
    <w:rsid w:val="006D6B56"/>
    <w:pPr>
      <w:tabs>
        <w:tab w:val="num" w:pos="360"/>
      </w:tabs>
      <w:ind w:left="360" w:hanging="360"/>
    </w:pPr>
    <w:rPr>
      <w:rFonts w:eastAsia="Times New Roman" w:cs="Times New Roman"/>
      <w:szCs w:val="20"/>
      <w:lang w:val="en-GB"/>
    </w:rPr>
  </w:style>
  <w:style w:type="paragraph" w:styleId="2a">
    <w:name w:val="List Number 2"/>
    <w:basedOn w:val="a0"/>
    <w:semiHidden/>
    <w:rsid w:val="006D6B56"/>
    <w:pPr>
      <w:tabs>
        <w:tab w:val="num" w:pos="643"/>
      </w:tabs>
      <w:ind w:left="643" w:hanging="360"/>
    </w:pPr>
    <w:rPr>
      <w:rFonts w:eastAsia="Times New Roman" w:cs="Times New Roman"/>
      <w:szCs w:val="20"/>
      <w:lang w:val="en-GB"/>
    </w:rPr>
  </w:style>
  <w:style w:type="paragraph" w:styleId="37">
    <w:name w:val="List Number 3"/>
    <w:basedOn w:val="a0"/>
    <w:semiHidden/>
    <w:rsid w:val="006D6B56"/>
    <w:pPr>
      <w:tabs>
        <w:tab w:val="num" w:pos="926"/>
      </w:tabs>
      <w:ind w:left="926" w:hanging="360"/>
    </w:pPr>
    <w:rPr>
      <w:rFonts w:eastAsia="Times New Roman" w:cs="Times New Roman"/>
      <w:szCs w:val="20"/>
      <w:lang w:val="en-GB"/>
    </w:rPr>
  </w:style>
  <w:style w:type="paragraph" w:styleId="43">
    <w:name w:val="List Number 4"/>
    <w:basedOn w:val="a0"/>
    <w:semiHidden/>
    <w:rsid w:val="006D6B56"/>
    <w:pPr>
      <w:tabs>
        <w:tab w:val="num" w:pos="1209"/>
      </w:tabs>
      <w:ind w:left="1209" w:hanging="360"/>
    </w:pPr>
    <w:rPr>
      <w:rFonts w:eastAsia="Times New Roman" w:cs="Times New Roman"/>
      <w:szCs w:val="20"/>
      <w:lang w:val="en-GB"/>
    </w:rPr>
  </w:style>
  <w:style w:type="paragraph" w:styleId="53">
    <w:name w:val="List Number 5"/>
    <w:basedOn w:val="a0"/>
    <w:semiHidden/>
    <w:rsid w:val="006D6B56"/>
    <w:pPr>
      <w:tabs>
        <w:tab w:val="num" w:pos="1492"/>
      </w:tabs>
      <w:ind w:left="1492" w:hanging="360"/>
    </w:pPr>
    <w:rPr>
      <w:rFonts w:eastAsia="Times New Roman" w:cs="Times New Roman"/>
      <w:szCs w:val="20"/>
      <w:lang w:val="en-GB"/>
    </w:rPr>
  </w:style>
  <w:style w:type="paragraph" w:styleId="affb">
    <w:name w:val="Message Header"/>
    <w:basedOn w:val="a0"/>
    <w:link w:val="affc"/>
    <w:semiHidden/>
    <w:rsid w:val="006D6B5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c">
    <w:name w:val="Шапка Знак"/>
    <w:basedOn w:val="a1"/>
    <w:link w:val="affb"/>
    <w:semiHidden/>
    <w:rsid w:val="006D6B56"/>
    <w:rPr>
      <w:rFonts w:ascii="Arial" w:hAnsi="Arial" w:cs="Arial"/>
      <w:sz w:val="24"/>
      <w:szCs w:val="24"/>
      <w:shd w:val="pct20" w:color="auto" w:fill="auto"/>
      <w:lang w:val="en-GB" w:eastAsia="en-US"/>
    </w:rPr>
  </w:style>
  <w:style w:type="paragraph" w:styleId="affd">
    <w:name w:val="Normal (Web)"/>
    <w:basedOn w:val="a0"/>
    <w:semiHidden/>
    <w:rsid w:val="006D6B56"/>
    <w:rPr>
      <w:rFonts w:eastAsia="Times New Roman" w:cs="Times New Roman"/>
      <w:sz w:val="24"/>
      <w:szCs w:val="24"/>
      <w:lang w:val="en-GB"/>
    </w:rPr>
  </w:style>
  <w:style w:type="paragraph" w:styleId="affe">
    <w:name w:val="Normal Indent"/>
    <w:basedOn w:val="a0"/>
    <w:semiHidden/>
    <w:rsid w:val="006D6B56"/>
    <w:pPr>
      <w:ind w:left="567"/>
    </w:pPr>
    <w:rPr>
      <w:rFonts w:eastAsia="Times New Roman" w:cs="Times New Roman"/>
      <w:szCs w:val="20"/>
      <w:lang w:val="en-GB"/>
    </w:rPr>
  </w:style>
  <w:style w:type="paragraph" w:customStyle="1" w:styleId="NoteHeading1">
    <w:name w:val="Note Heading1"/>
    <w:basedOn w:val="a0"/>
    <w:next w:val="a0"/>
    <w:semiHidden/>
    <w:rsid w:val="006D6B56"/>
    <w:rPr>
      <w:rFonts w:eastAsia="Times New Roman" w:cs="Times New Roman"/>
      <w:szCs w:val="20"/>
      <w:lang w:val="en-GB"/>
    </w:rPr>
  </w:style>
  <w:style w:type="paragraph" w:styleId="afff">
    <w:name w:val="Salutation"/>
    <w:basedOn w:val="a0"/>
    <w:next w:val="a0"/>
    <w:link w:val="afff0"/>
    <w:semiHidden/>
    <w:rsid w:val="006D6B56"/>
    <w:rPr>
      <w:rFonts w:eastAsia="Times New Roman" w:cs="Times New Roman"/>
      <w:szCs w:val="20"/>
      <w:lang w:val="en-GB"/>
    </w:rPr>
  </w:style>
  <w:style w:type="character" w:customStyle="1" w:styleId="afff0">
    <w:name w:val="Приветствие Знак"/>
    <w:basedOn w:val="a1"/>
    <w:link w:val="afff"/>
    <w:semiHidden/>
    <w:rsid w:val="006D6B56"/>
    <w:rPr>
      <w:lang w:val="en-GB" w:eastAsia="en-US"/>
    </w:rPr>
  </w:style>
  <w:style w:type="paragraph" w:styleId="afff1">
    <w:name w:val="Signature"/>
    <w:basedOn w:val="a0"/>
    <w:link w:val="afff2"/>
    <w:semiHidden/>
    <w:rsid w:val="006D6B56"/>
    <w:pPr>
      <w:ind w:left="4252"/>
    </w:pPr>
    <w:rPr>
      <w:rFonts w:eastAsia="Times New Roman" w:cs="Times New Roman"/>
      <w:szCs w:val="20"/>
      <w:lang w:val="en-GB"/>
    </w:rPr>
  </w:style>
  <w:style w:type="character" w:customStyle="1" w:styleId="afff2">
    <w:name w:val="Подпись Знак"/>
    <w:basedOn w:val="a1"/>
    <w:link w:val="afff1"/>
    <w:semiHidden/>
    <w:rsid w:val="006D6B56"/>
    <w:rPr>
      <w:lang w:val="en-GB" w:eastAsia="en-US"/>
    </w:rPr>
  </w:style>
  <w:style w:type="character" w:styleId="afff3">
    <w:name w:val="Strong"/>
    <w:basedOn w:val="a1"/>
    <w:semiHidden/>
    <w:qFormat/>
    <w:rsid w:val="006D6B56"/>
    <w:rPr>
      <w:b/>
      <w:bCs/>
    </w:rPr>
  </w:style>
  <w:style w:type="paragraph" w:styleId="afff4">
    <w:name w:val="Subtitle"/>
    <w:basedOn w:val="a0"/>
    <w:link w:val="afff5"/>
    <w:semiHidden/>
    <w:qFormat/>
    <w:rsid w:val="006D6B56"/>
    <w:pPr>
      <w:spacing w:after="60"/>
      <w:jc w:val="center"/>
      <w:outlineLvl w:val="1"/>
    </w:pPr>
    <w:rPr>
      <w:rFonts w:ascii="Arial" w:eastAsia="Times New Roman" w:hAnsi="Arial" w:cs="Arial"/>
      <w:sz w:val="24"/>
      <w:szCs w:val="24"/>
      <w:lang w:val="en-GB"/>
    </w:rPr>
  </w:style>
  <w:style w:type="character" w:customStyle="1" w:styleId="afff5">
    <w:name w:val="Подзаголовок Знак"/>
    <w:basedOn w:val="a1"/>
    <w:link w:val="afff4"/>
    <w:semiHidden/>
    <w:rsid w:val="006D6B56"/>
    <w:rPr>
      <w:rFonts w:ascii="Arial" w:hAnsi="Arial" w:cs="Arial"/>
      <w:sz w:val="24"/>
      <w:szCs w:val="24"/>
      <w:lang w:val="en-GB" w:eastAsia="en-US"/>
    </w:rPr>
  </w:style>
  <w:style w:type="table" w:styleId="11">
    <w:name w:val="Table 3D effects 1"/>
    <w:basedOn w:val="a2"/>
    <w:semiHidden/>
    <w:rsid w:val="006D6B56"/>
    <w:pPr>
      <w:suppressAutoHyphens/>
      <w:spacing w:line="240" w:lineRule="atLeast"/>
    </w:pPr>
    <w:rPr>
      <w:lang w:val="en-GB" w:eastAsia="zh-CN"/>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b">
    <w:name w:val="Table 3D effects 2"/>
    <w:basedOn w:val="a2"/>
    <w:semiHidden/>
    <w:rsid w:val="006D6B56"/>
    <w:pPr>
      <w:suppressAutoHyphens/>
      <w:spacing w:line="240" w:lineRule="atLeast"/>
    </w:pPr>
    <w:rPr>
      <w:lang w:val="en-GB" w:eastAsia="zh-CN"/>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8">
    <w:name w:val="Table 3D effects 3"/>
    <w:basedOn w:val="a2"/>
    <w:semiHidden/>
    <w:rsid w:val="006D6B56"/>
    <w:pPr>
      <w:suppressAutoHyphens/>
      <w:spacing w:line="240" w:lineRule="atLeast"/>
    </w:pPr>
    <w:rPr>
      <w:lang w:val="en-GB" w:eastAsia="zh-CN"/>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2">
    <w:name w:val="Table Classic 1"/>
    <w:basedOn w:val="a2"/>
    <w:semiHidden/>
    <w:rsid w:val="006D6B56"/>
    <w:pPr>
      <w:suppressAutoHyphens/>
      <w:spacing w:line="240" w:lineRule="atLeast"/>
    </w:pPr>
    <w:rPr>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c">
    <w:name w:val="Table Classic 2"/>
    <w:basedOn w:val="a2"/>
    <w:semiHidden/>
    <w:rsid w:val="006D6B56"/>
    <w:pPr>
      <w:suppressAutoHyphens/>
      <w:spacing w:line="240" w:lineRule="atLeast"/>
    </w:pPr>
    <w:rPr>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9">
    <w:name w:val="Table Classic 3"/>
    <w:basedOn w:val="a2"/>
    <w:semiHidden/>
    <w:rsid w:val="006D6B56"/>
    <w:pPr>
      <w:suppressAutoHyphens/>
      <w:spacing w:line="240" w:lineRule="atLeast"/>
    </w:pPr>
    <w:rPr>
      <w:color w:val="00008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4">
    <w:name w:val="Table Classic 4"/>
    <w:basedOn w:val="a2"/>
    <w:semiHidden/>
    <w:rsid w:val="006D6B56"/>
    <w:pPr>
      <w:suppressAutoHyphens/>
      <w:spacing w:line="240" w:lineRule="atLeast"/>
    </w:pPr>
    <w:rPr>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3">
    <w:name w:val="Table Colorful 1"/>
    <w:basedOn w:val="a2"/>
    <w:semiHidden/>
    <w:rsid w:val="006D6B56"/>
    <w:pPr>
      <w:suppressAutoHyphens/>
      <w:spacing w:line="240" w:lineRule="atLeast"/>
    </w:pPr>
    <w:rPr>
      <w:color w:val="FFFFFF"/>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d">
    <w:name w:val="Table Colorful 2"/>
    <w:basedOn w:val="a2"/>
    <w:semiHidden/>
    <w:rsid w:val="006D6B56"/>
    <w:pPr>
      <w:suppressAutoHyphens/>
      <w:spacing w:line="240" w:lineRule="atLeast"/>
    </w:pPr>
    <w:rPr>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a">
    <w:name w:val="Table Colorful 3"/>
    <w:basedOn w:val="a2"/>
    <w:semiHidden/>
    <w:rsid w:val="006D6B56"/>
    <w:pPr>
      <w:suppressAutoHyphens/>
      <w:spacing w:line="240" w:lineRule="atLeast"/>
    </w:pPr>
    <w:rPr>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4">
    <w:name w:val="Table Columns 1"/>
    <w:basedOn w:val="a2"/>
    <w:semiHidden/>
    <w:rsid w:val="006D6B56"/>
    <w:pPr>
      <w:suppressAutoHyphens/>
      <w:spacing w:line="240" w:lineRule="atLeast"/>
    </w:pPr>
    <w:rPr>
      <w:b/>
      <w:bCs/>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e">
    <w:name w:val="Table Columns 2"/>
    <w:basedOn w:val="a2"/>
    <w:semiHidden/>
    <w:rsid w:val="006D6B56"/>
    <w:pPr>
      <w:suppressAutoHyphens/>
      <w:spacing w:line="240" w:lineRule="atLeast"/>
    </w:pPr>
    <w:rPr>
      <w:b/>
      <w:bCs/>
      <w:lang w:val="en-GB" w:eastAsia="zh-CN"/>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b">
    <w:name w:val="Table Columns 3"/>
    <w:basedOn w:val="a2"/>
    <w:semiHidden/>
    <w:rsid w:val="006D6B56"/>
    <w:pPr>
      <w:suppressAutoHyphens/>
      <w:spacing w:line="240" w:lineRule="atLeast"/>
    </w:pPr>
    <w:rPr>
      <w:b/>
      <w:bCs/>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5">
    <w:name w:val="Table Columns 4"/>
    <w:basedOn w:val="a2"/>
    <w:semiHidden/>
    <w:rsid w:val="006D6B56"/>
    <w:pPr>
      <w:suppressAutoHyphens/>
      <w:spacing w:line="240" w:lineRule="atLeast"/>
    </w:pPr>
    <w:rPr>
      <w:lang w:val="en-GB" w:eastAsia="zh-CN"/>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semiHidden/>
    <w:rsid w:val="006D6B56"/>
    <w:pPr>
      <w:suppressAutoHyphens/>
      <w:spacing w:line="240" w:lineRule="atLeast"/>
    </w:pPr>
    <w:rPr>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afff6">
    <w:name w:val="Table Contemporary"/>
    <w:basedOn w:val="a2"/>
    <w:semiHidden/>
    <w:rsid w:val="006D6B56"/>
    <w:pPr>
      <w:suppressAutoHyphens/>
      <w:spacing w:line="240" w:lineRule="atLeast"/>
    </w:pPr>
    <w:rPr>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afff7">
    <w:name w:val="Table Elegant"/>
    <w:basedOn w:val="a2"/>
    <w:semiHidden/>
    <w:rsid w:val="006D6B56"/>
    <w:pPr>
      <w:suppressAutoHyphens/>
      <w:spacing w:line="240" w:lineRule="atLeast"/>
    </w:pPr>
    <w:rPr>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5">
    <w:name w:val="Table Grid 1"/>
    <w:basedOn w:val="a2"/>
    <w:semiHidden/>
    <w:rsid w:val="006D6B56"/>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2f">
    <w:name w:val="Table Grid 2"/>
    <w:basedOn w:val="a2"/>
    <w:semiHidden/>
    <w:rsid w:val="006D6B56"/>
    <w:pPr>
      <w:suppressAutoHyphens/>
      <w:spacing w:line="240" w:lineRule="atLeast"/>
    </w:pPr>
    <w:rPr>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c">
    <w:name w:val="Table Grid 3"/>
    <w:basedOn w:val="a2"/>
    <w:semiHidden/>
    <w:rsid w:val="006D6B56"/>
    <w:pPr>
      <w:suppressAutoHyphens/>
      <w:spacing w:line="240" w:lineRule="atLeast"/>
    </w:pPr>
    <w:rPr>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46">
    <w:name w:val="Table Grid 4"/>
    <w:basedOn w:val="a2"/>
    <w:semiHidden/>
    <w:rsid w:val="006D6B56"/>
    <w:pPr>
      <w:suppressAutoHyphens/>
      <w:spacing w:line="240" w:lineRule="atLeast"/>
    </w:pPr>
    <w:rPr>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5">
    <w:name w:val="Table Grid 5"/>
    <w:basedOn w:val="a2"/>
    <w:semiHidden/>
    <w:rsid w:val="006D6B56"/>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0">
    <w:name w:val="Table Grid 6"/>
    <w:basedOn w:val="a2"/>
    <w:semiHidden/>
    <w:rsid w:val="006D6B56"/>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0">
    <w:name w:val="Table Grid 7"/>
    <w:basedOn w:val="a2"/>
    <w:semiHidden/>
    <w:rsid w:val="006D6B56"/>
    <w:pPr>
      <w:suppressAutoHyphens/>
      <w:spacing w:line="240" w:lineRule="atLeast"/>
    </w:pPr>
    <w:rPr>
      <w:b/>
      <w:bCs/>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0">
    <w:name w:val="Table Grid 8"/>
    <w:basedOn w:val="a2"/>
    <w:semiHidden/>
    <w:rsid w:val="006D6B56"/>
    <w:pPr>
      <w:suppressAutoHyphens/>
      <w:spacing w:line="240" w:lineRule="atLeast"/>
    </w:pPr>
    <w:rPr>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
    <w:name w:val="Table List 1"/>
    <w:basedOn w:val="a2"/>
    <w:semiHidden/>
    <w:rsid w:val="006D6B56"/>
    <w:pPr>
      <w:suppressAutoHyphens/>
      <w:spacing w:line="240" w:lineRule="atLeast"/>
    </w:pPr>
    <w:rPr>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
    <w:name w:val="Table List 2"/>
    <w:basedOn w:val="a2"/>
    <w:semiHidden/>
    <w:rsid w:val="006D6B56"/>
    <w:pPr>
      <w:suppressAutoHyphens/>
      <w:spacing w:line="240" w:lineRule="atLeast"/>
    </w:pPr>
    <w:rPr>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
    <w:name w:val="Table List 3"/>
    <w:basedOn w:val="a2"/>
    <w:semiHidden/>
    <w:rsid w:val="006D6B56"/>
    <w:pPr>
      <w:suppressAutoHyphens/>
      <w:spacing w:line="240" w:lineRule="atLeast"/>
    </w:pPr>
    <w:rPr>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
    <w:name w:val="Table List 4"/>
    <w:basedOn w:val="a2"/>
    <w:semiHidden/>
    <w:rsid w:val="006D6B56"/>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
    <w:name w:val="Table List 5"/>
    <w:basedOn w:val="a2"/>
    <w:semiHidden/>
    <w:rsid w:val="006D6B56"/>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
    <w:name w:val="Table List 6"/>
    <w:basedOn w:val="a2"/>
    <w:semiHidden/>
    <w:rsid w:val="006D6B56"/>
    <w:pPr>
      <w:suppressAutoHyphens/>
      <w:spacing w:line="240" w:lineRule="atLeast"/>
    </w:pPr>
    <w:rPr>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7">
    <w:name w:val="Table List 7"/>
    <w:basedOn w:val="a2"/>
    <w:semiHidden/>
    <w:rsid w:val="006D6B56"/>
    <w:pPr>
      <w:suppressAutoHyphens/>
      <w:spacing w:line="240" w:lineRule="atLeast"/>
    </w:pPr>
    <w:rPr>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
    <w:name w:val="Table List 8"/>
    <w:basedOn w:val="a2"/>
    <w:semiHidden/>
    <w:rsid w:val="006D6B56"/>
    <w:pPr>
      <w:suppressAutoHyphens/>
      <w:spacing w:line="240" w:lineRule="atLeast"/>
    </w:pPr>
    <w:rPr>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afff8">
    <w:name w:val="Table Professional"/>
    <w:basedOn w:val="a2"/>
    <w:semiHidden/>
    <w:rsid w:val="006D6B56"/>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6">
    <w:name w:val="Table Simple 1"/>
    <w:basedOn w:val="a2"/>
    <w:semiHidden/>
    <w:rsid w:val="006D6B56"/>
    <w:pPr>
      <w:suppressAutoHyphens/>
      <w:spacing w:line="240" w:lineRule="atLeast"/>
    </w:pPr>
    <w:rPr>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f0">
    <w:name w:val="Table Simple 2"/>
    <w:basedOn w:val="a2"/>
    <w:semiHidden/>
    <w:rsid w:val="006D6B56"/>
    <w:pPr>
      <w:suppressAutoHyphens/>
      <w:spacing w:line="240" w:lineRule="atLeast"/>
    </w:pPr>
    <w:rPr>
      <w:lang w:val="en-GB" w:eastAsia="zh-C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d">
    <w:name w:val="Table Simple 3"/>
    <w:basedOn w:val="a2"/>
    <w:semiHidden/>
    <w:rsid w:val="006D6B56"/>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7">
    <w:name w:val="Table Subtle 1"/>
    <w:basedOn w:val="a2"/>
    <w:rsid w:val="006D6B56"/>
    <w:pPr>
      <w:suppressAutoHyphens/>
      <w:spacing w:line="240" w:lineRule="atLeast"/>
    </w:pPr>
    <w:rPr>
      <w:lang w:val="en-GB" w:eastAsia="zh-CN"/>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1">
    <w:name w:val="Table Subtle 2"/>
    <w:basedOn w:val="a2"/>
    <w:semiHidden/>
    <w:rsid w:val="006D6B56"/>
    <w:pPr>
      <w:suppressAutoHyphens/>
      <w:spacing w:line="240" w:lineRule="atLeast"/>
    </w:pPr>
    <w:rPr>
      <w:lang w:val="en-GB" w:eastAsia="zh-C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afff9">
    <w:name w:val="Table Theme"/>
    <w:basedOn w:val="a2"/>
    <w:semiHidden/>
    <w:rsid w:val="006D6B56"/>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semiHidden/>
    <w:rsid w:val="006D6B56"/>
    <w:pPr>
      <w:suppressAutoHyphens/>
      <w:spacing w:line="240" w:lineRule="atLeast"/>
    </w:pPr>
    <w:rPr>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20">
    <w:name w:val="Table Web 2"/>
    <w:basedOn w:val="a2"/>
    <w:rsid w:val="006D6B56"/>
    <w:pPr>
      <w:suppressAutoHyphens/>
      <w:spacing w:line="240" w:lineRule="atLeast"/>
    </w:pPr>
    <w:rPr>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0">
    <w:name w:val="Table Web 3"/>
    <w:basedOn w:val="a2"/>
    <w:rsid w:val="006D6B56"/>
    <w:pPr>
      <w:suppressAutoHyphens/>
      <w:spacing w:line="240" w:lineRule="atLeast"/>
    </w:pPr>
    <w:rPr>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afffa">
    <w:name w:val="Title"/>
    <w:basedOn w:val="a0"/>
    <w:link w:val="afffb"/>
    <w:qFormat/>
    <w:rsid w:val="006D6B56"/>
    <w:pPr>
      <w:spacing w:before="240" w:after="60"/>
      <w:jc w:val="center"/>
      <w:outlineLvl w:val="0"/>
    </w:pPr>
    <w:rPr>
      <w:rFonts w:ascii="Arial" w:eastAsia="Times New Roman" w:hAnsi="Arial" w:cs="Arial"/>
      <w:b/>
      <w:bCs/>
      <w:kern w:val="28"/>
      <w:sz w:val="32"/>
      <w:szCs w:val="32"/>
      <w:lang w:val="en-GB"/>
    </w:rPr>
  </w:style>
  <w:style w:type="character" w:customStyle="1" w:styleId="afffb">
    <w:name w:val="Заголовок Знак"/>
    <w:basedOn w:val="a1"/>
    <w:link w:val="afffa"/>
    <w:rsid w:val="006D6B56"/>
    <w:rPr>
      <w:rFonts w:ascii="Arial" w:hAnsi="Arial" w:cs="Arial"/>
      <w:b/>
      <w:bCs/>
      <w:kern w:val="28"/>
      <w:sz w:val="32"/>
      <w:szCs w:val="32"/>
      <w:lang w:val="en-GB" w:eastAsia="en-US"/>
    </w:rPr>
  </w:style>
  <w:style w:type="paragraph" w:styleId="afffc">
    <w:name w:val="envelope address"/>
    <w:basedOn w:val="a0"/>
    <w:semiHidden/>
    <w:rsid w:val="006D6B56"/>
    <w:pPr>
      <w:framePr w:w="7920" w:h="1980" w:hRule="exact" w:hSpace="180" w:wrap="auto" w:hAnchor="page" w:xAlign="center" w:yAlign="bottom"/>
      <w:ind w:left="2880"/>
    </w:pPr>
    <w:rPr>
      <w:rFonts w:ascii="Arial" w:eastAsia="Times New Roman" w:hAnsi="Arial" w:cs="Arial"/>
      <w:sz w:val="24"/>
      <w:szCs w:val="24"/>
      <w:lang w:val="en-GB"/>
    </w:rPr>
  </w:style>
  <w:style w:type="paragraph" w:styleId="afffd">
    <w:name w:val="annotation subject"/>
    <w:basedOn w:val="afc"/>
    <w:next w:val="afc"/>
    <w:link w:val="afffe"/>
    <w:semiHidden/>
    <w:unhideWhenUsed/>
    <w:rsid w:val="006D6B56"/>
    <w:pPr>
      <w:spacing w:line="240" w:lineRule="auto"/>
    </w:pPr>
    <w:rPr>
      <w:b/>
      <w:bCs/>
    </w:rPr>
  </w:style>
  <w:style w:type="character" w:customStyle="1" w:styleId="afffe">
    <w:name w:val="Тема примечания Знак"/>
    <w:basedOn w:val="afd"/>
    <w:link w:val="afffd"/>
    <w:semiHidden/>
    <w:rsid w:val="006D6B56"/>
    <w:rPr>
      <w:b/>
      <w:bCs/>
      <w:lang w:val="en-GB" w:eastAsia="en-US"/>
    </w:rPr>
  </w:style>
  <w:style w:type="character" w:styleId="affff">
    <w:name w:val="Unresolved Mention"/>
    <w:basedOn w:val="a1"/>
    <w:uiPriority w:val="99"/>
    <w:semiHidden/>
    <w:unhideWhenUsed/>
    <w:rsid w:val="00BB3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2015113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gov.m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dsaj.gov.mo/ContentFrame_en.aspx?ModuleName=Content/en/dadidir/hrreport_en.asc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gov.m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v.mo/www.macaolaw.gov.m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saj.gov.mo/ContentFrame_en.aspx?ModuleName=Content/en/dadidir/keyLeg_en.ascx0"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1</TotalTime>
  <Pages>31</Pages>
  <Words>12804</Words>
  <Characters>72472</Characters>
  <Application>Microsoft Office Word</Application>
  <DocSecurity>0</DocSecurity>
  <Lines>3623</Lines>
  <Paragraphs>2940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HRI/CORE/CHN-MAC/2019</vt:lpstr>
      <vt:lpstr>A/</vt:lpstr>
      <vt:lpstr>A/</vt:lpstr>
    </vt:vector>
  </TitlesOfParts>
  <Company>DCM</Company>
  <LinksUpToDate>false</LinksUpToDate>
  <CharactersWithSpaces>82336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HRI/CORE/CHN-MAC/2019</dc:title>
  <dc:subject/>
  <dc:creator>Ekaterina SALYNSKAYA</dc:creator>
  <cp:keywords/>
  <cp:lastModifiedBy>Ioulia Goussarova</cp:lastModifiedBy>
  <cp:revision>3</cp:revision>
  <cp:lastPrinted>2020-08-24T07:47:00Z</cp:lastPrinted>
  <dcterms:created xsi:type="dcterms:W3CDTF">2020-08-24T07:47:00Z</dcterms:created>
  <dcterms:modified xsi:type="dcterms:W3CDTF">2020-08-24T07:48:00Z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