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rPr>
                <w:lang w:bidi="ar-EG"/>
              </w:rPr>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F67812" w:rsidP="004E2E4C">
            <w:pPr>
              <w:bidi w:val="0"/>
              <w:spacing w:after="20"/>
              <w:jc w:val="left"/>
              <w:rPr>
                <w:szCs w:val="20"/>
              </w:rPr>
            </w:pPr>
            <w:r w:rsidRPr="00F67812">
              <w:rPr>
                <w:sz w:val="40"/>
                <w:szCs w:val="20"/>
              </w:rPr>
              <w:t>HRI</w:t>
            </w:r>
            <w:r>
              <w:rPr>
                <w:szCs w:val="20"/>
              </w:rPr>
              <w:t>/CORE/IRQ/2019</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4E2E4C" w:rsidP="004E2E4C">
            <w:pPr>
              <w:bidi w:val="0"/>
              <w:spacing w:before="240"/>
              <w:jc w:val="left"/>
            </w:pPr>
            <w:r>
              <w:t>Distr.: General</w:t>
            </w:r>
          </w:p>
          <w:p w:rsidR="004E2E4C" w:rsidRDefault="004E2E4C" w:rsidP="004E2E4C">
            <w:pPr>
              <w:bidi w:val="0"/>
              <w:jc w:val="left"/>
            </w:pPr>
            <w:r>
              <w:t>20 December 2019</w:t>
            </w:r>
          </w:p>
          <w:p w:rsidR="004E2E4C" w:rsidRDefault="004E2E4C" w:rsidP="004E2E4C">
            <w:pPr>
              <w:bidi w:val="0"/>
              <w:jc w:val="left"/>
            </w:pPr>
            <w:r>
              <w:t>Arabic</w:t>
            </w:r>
          </w:p>
          <w:p w:rsidR="004E2E4C" w:rsidRPr="008B4BC6" w:rsidRDefault="004E2E4C" w:rsidP="004E2E4C">
            <w:pPr>
              <w:bidi w:val="0"/>
              <w:jc w:val="left"/>
            </w:pPr>
            <w:r>
              <w:t>Original: Arabic</w:t>
            </w:r>
          </w:p>
        </w:tc>
      </w:tr>
    </w:tbl>
    <w:p w:rsidR="004E2E4C" w:rsidRPr="00CA55FB" w:rsidRDefault="004E2E4C" w:rsidP="004E2E4C">
      <w:pPr>
        <w:pStyle w:val="HMGA"/>
        <w:rPr>
          <w:lang w:bidi="ar-EG"/>
        </w:rPr>
      </w:pPr>
      <w:r>
        <w:rPr>
          <w:rFonts w:cs="Times New Roman"/>
          <w:szCs w:val="20"/>
        </w:rPr>
        <w:tab/>
      </w:r>
      <w:r>
        <w:tab/>
      </w:r>
      <w:r>
        <w:rPr>
          <w:rtl/>
          <w:lang w:val="en-GB"/>
        </w:rPr>
        <w:t xml:space="preserve">وثيقة أساسية موحدة تشكل جزءاً من </w:t>
      </w:r>
      <w:r>
        <w:rPr>
          <w:rtl/>
          <w:lang w:val="en-GB" w:bidi="ar-DZ"/>
        </w:rPr>
        <w:t>ال</w:t>
      </w:r>
      <w:r>
        <w:rPr>
          <w:rtl/>
          <w:lang w:val="en-GB"/>
        </w:rPr>
        <w:t>تقارير المقدمة من الدول الأطراف</w:t>
      </w:r>
      <w:bookmarkStart w:id="0" w:name="_GoBack"/>
      <w:bookmarkEnd w:id="0"/>
    </w:p>
    <w:p w:rsidR="004E2E4C" w:rsidRDefault="004E2E4C" w:rsidP="004E2E4C">
      <w:pPr>
        <w:pStyle w:val="HChGA"/>
        <w:rPr>
          <w:sz w:val="20"/>
          <w:lang w:val="en-GB"/>
        </w:rPr>
      </w:pPr>
      <w:r>
        <w:rPr>
          <w:lang w:val="en-GB"/>
        </w:rPr>
        <w:tab/>
      </w:r>
      <w:r>
        <w:rPr>
          <w:lang w:val="en-GB"/>
        </w:rPr>
        <w:tab/>
      </w:r>
      <w:r>
        <w:rPr>
          <w:rFonts w:hint="cs"/>
          <w:rtl/>
          <w:lang w:val="de-CH" w:bidi="ar-EG"/>
        </w:rPr>
        <w:t>العراق</w:t>
      </w:r>
      <w:r w:rsidRPr="004E2E4C">
        <w:rPr>
          <w:b w:val="0"/>
          <w:bCs w:val="0"/>
          <w:sz w:val="20"/>
          <w:szCs w:val="30"/>
          <w:rtl/>
        </w:rPr>
        <w:footnoteReference w:customMarkFollows="1" w:id="1"/>
        <w:t>*</w:t>
      </w:r>
    </w:p>
    <w:p w:rsidR="004E2E4C" w:rsidRPr="005B230C" w:rsidRDefault="004E2E4C" w:rsidP="004E2E4C">
      <w:pPr>
        <w:pStyle w:val="SingleTxtGA"/>
        <w:jc w:val="right"/>
        <w:rPr>
          <w:sz w:val="36"/>
          <w:szCs w:val="36"/>
        </w:rPr>
      </w:pPr>
      <w:r>
        <w:rPr>
          <w:rFonts w:hint="cs"/>
          <w:rtl/>
          <w:lang w:val="en-GB"/>
        </w:rPr>
        <w:t>[تاريخ الاستلام: 12 أيلول/سبتمبر 2019]</w:t>
      </w:r>
    </w:p>
    <w:p w:rsidR="004E2E4C" w:rsidRPr="008D220D" w:rsidRDefault="004E2E4C" w:rsidP="004E2E4C">
      <w:pPr>
        <w:spacing w:after="240" w:line="360" w:lineRule="exact"/>
        <w:rPr>
          <w:rFonts w:asciiTheme="majorBidi" w:hAnsiTheme="majorBidi" w:cstheme="majorBidi"/>
          <w:rtl/>
        </w:rPr>
      </w:pPr>
      <w:r>
        <w:br w:type="page"/>
      </w:r>
      <w:r w:rsidRPr="000C09BE">
        <w:rPr>
          <w:rFonts w:hint="cs"/>
          <w:sz w:val="26"/>
          <w:szCs w:val="36"/>
          <w:rtl/>
        </w:rPr>
        <w:lastRenderedPageBreak/>
        <w:t>المحتويات</w:t>
      </w:r>
    </w:p>
    <w:p w:rsidR="004E2E4C" w:rsidRDefault="004E2E4C" w:rsidP="004E2E4C">
      <w:pPr>
        <w:tabs>
          <w:tab w:val="left" w:pos="7796"/>
          <w:tab w:val="right" w:pos="9639"/>
        </w:tabs>
        <w:spacing w:after="240" w:line="380" w:lineRule="exact"/>
        <w:rPr>
          <w:i/>
          <w:iCs/>
          <w:sz w:val="18"/>
          <w:szCs w:val="28"/>
          <w:rtl/>
        </w:rPr>
      </w:pPr>
      <w:r w:rsidRPr="00F03D40">
        <w:rPr>
          <w:i/>
          <w:iCs/>
          <w:sz w:val="18"/>
          <w:szCs w:val="28"/>
          <w:rtl/>
        </w:rPr>
        <w:t>المواضيع</w:t>
      </w:r>
      <w:r w:rsidRPr="00F03D40">
        <w:rPr>
          <w:sz w:val="18"/>
          <w:szCs w:val="28"/>
          <w:rtl/>
        </w:rPr>
        <w:tab/>
      </w:r>
      <w:r w:rsidRPr="00F03D40">
        <w:rPr>
          <w:i/>
          <w:iCs/>
          <w:sz w:val="18"/>
          <w:szCs w:val="28"/>
          <w:rtl/>
        </w:rPr>
        <w:t>الفقرات</w:t>
      </w:r>
      <w:r w:rsidRPr="00F03D40">
        <w:rPr>
          <w:i/>
          <w:iCs/>
          <w:sz w:val="18"/>
          <w:szCs w:val="28"/>
          <w:rtl/>
        </w:rPr>
        <w:tab/>
        <w:t>الصفحة</w:t>
      </w:r>
    </w:p>
    <w:p w:rsidR="004E2E4C" w:rsidRPr="007E41BD" w:rsidRDefault="004E2E4C" w:rsidP="004E2E4C">
      <w:pPr>
        <w:tabs>
          <w:tab w:val="left" w:pos="456"/>
          <w:tab w:val="left" w:leader="dot" w:pos="7133"/>
          <w:tab w:val="left" w:pos="7777"/>
          <w:tab w:val="right" w:pos="9639"/>
        </w:tabs>
        <w:spacing w:after="60" w:line="360" w:lineRule="exact"/>
        <w:rPr>
          <w:sz w:val="18"/>
          <w:szCs w:val="28"/>
          <w:rtl/>
        </w:rPr>
      </w:pPr>
      <w:r w:rsidRPr="00F03D40">
        <w:rPr>
          <w:sz w:val="18"/>
          <w:szCs w:val="28"/>
          <w:rtl/>
        </w:rPr>
        <w:tab/>
      </w:r>
      <w:r>
        <w:rPr>
          <w:rFonts w:hint="cs"/>
          <w:sz w:val="18"/>
          <w:szCs w:val="28"/>
          <w:rtl/>
        </w:rPr>
        <w:t>ال</w:t>
      </w:r>
      <w:r w:rsidRPr="007E41BD">
        <w:rPr>
          <w:sz w:val="18"/>
          <w:szCs w:val="28"/>
          <w:rtl/>
        </w:rPr>
        <w:t>مقدمة</w:t>
      </w:r>
      <w:r w:rsidRPr="00F03D40">
        <w:rPr>
          <w:sz w:val="18"/>
          <w:szCs w:val="28"/>
          <w:rtl/>
        </w:rPr>
        <w:tab/>
      </w:r>
      <w:r w:rsidRPr="00F03D40">
        <w:rPr>
          <w:sz w:val="18"/>
          <w:szCs w:val="28"/>
          <w:rtl/>
        </w:rPr>
        <w:tab/>
        <w:t>1-6</w:t>
      </w:r>
      <w:r w:rsidRPr="00F03D40">
        <w:rPr>
          <w:sz w:val="18"/>
          <w:szCs w:val="28"/>
          <w:rtl/>
        </w:rPr>
        <w:tab/>
      </w:r>
      <w:r>
        <w:rPr>
          <w:rFonts w:hint="cs"/>
          <w:sz w:val="18"/>
          <w:szCs w:val="28"/>
          <w:rtl/>
        </w:rPr>
        <w:t>3</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الخصائص الديموغرافية والاقتصادية والاجتماعية والثقافية</w:t>
      </w:r>
      <w:r w:rsidRPr="00F03D40">
        <w:rPr>
          <w:sz w:val="18"/>
          <w:szCs w:val="28"/>
          <w:rtl/>
        </w:rPr>
        <w:tab/>
      </w:r>
      <w:r w:rsidRPr="00F03D40">
        <w:rPr>
          <w:sz w:val="18"/>
          <w:szCs w:val="28"/>
          <w:rtl/>
        </w:rPr>
        <w:tab/>
        <w:t>7-21</w:t>
      </w:r>
      <w:r w:rsidRPr="00F03D40">
        <w:rPr>
          <w:sz w:val="18"/>
          <w:szCs w:val="28"/>
          <w:rtl/>
        </w:rPr>
        <w:tab/>
      </w:r>
      <w:r>
        <w:rPr>
          <w:rFonts w:hint="cs"/>
          <w:sz w:val="18"/>
          <w:szCs w:val="28"/>
          <w:rtl/>
        </w:rPr>
        <w:t>4-7</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اللغات</w:t>
      </w:r>
      <w:r w:rsidRPr="00F03D40">
        <w:rPr>
          <w:sz w:val="18"/>
          <w:szCs w:val="28"/>
          <w:rtl/>
        </w:rPr>
        <w:tab/>
      </w:r>
      <w:r w:rsidRPr="00F03D40">
        <w:rPr>
          <w:sz w:val="18"/>
          <w:szCs w:val="28"/>
          <w:rtl/>
        </w:rPr>
        <w:tab/>
        <w:t>22-24</w:t>
      </w:r>
      <w:r w:rsidRPr="00F03D40">
        <w:rPr>
          <w:sz w:val="18"/>
          <w:szCs w:val="28"/>
          <w:rtl/>
        </w:rPr>
        <w:tab/>
      </w:r>
      <w:r>
        <w:rPr>
          <w:rFonts w:hint="cs"/>
          <w:sz w:val="18"/>
          <w:szCs w:val="28"/>
          <w:rtl/>
        </w:rPr>
        <w:t>7</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التنوع العرقي والديني</w:t>
      </w:r>
      <w:r w:rsidRPr="00F03D40">
        <w:rPr>
          <w:sz w:val="18"/>
          <w:szCs w:val="28"/>
          <w:rtl/>
        </w:rPr>
        <w:tab/>
      </w:r>
      <w:r w:rsidRPr="00F03D40">
        <w:rPr>
          <w:sz w:val="18"/>
          <w:szCs w:val="28"/>
          <w:rtl/>
        </w:rPr>
        <w:tab/>
        <w:t>25-38</w:t>
      </w:r>
      <w:r w:rsidRPr="00F03D40">
        <w:rPr>
          <w:sz w:val="18"/>
          <w:szCs w:val="28"/>
          <w:rtl/>
        </w:rPr>
        <w:tab/>
        <w:t>8-</w:t>
      </w:r>
      <w:r>
        <w:rPr>
          <w:rFonts w:hint="cs"/>
          <w:sz w:val="18"/>
          <w:szCs w:val="28"/>
          <w:rtl/>
        </w:rPr>
        <w:t>10</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r>
      <w:r>
        <w:rPr>
          <w:sz w:val="18"/>
          <w:szCs w:val="28"/>
          <w:rtl/>
        </w:rPr>
        <w:t>المؤشرات الاقتصادية</w:t>
      </w:r>
      <w:r w:rsidRPr="00F03D40">
        <w:rPr>
          <w:sz w:val="18"/>
          <w:szCs w:val="28"/>
          <w:rtl/>
        </w:rPr>
        <w:tab/>
      </w:r>
      <w:r w:rsidRPr="00F03D40">
        <w:rPr>
          <w:sz w:val="18"/>
          <w:szCs w:val="28"/>
          <w:rtl/>
        </w:rPr>
        <w:tab/>
        <w:t>39</w:t>
      </w:r>
      <w:r>
        <w:rPr>
          <w:rFonts w:hint="cs"/>
          <w:sz w:val="18"/>
          <w:szCs w:val="28"/>
          <w:rtl/>
        </w:rPr>
        <w:t>-</w:t>
      </w:r>
      <w:r w:rsidRPr="00F03D40">
        <w:rPr>
          <w:sz w:val="18"/>
          <w:szCs w:val="28"/>
          <w:rtl/>
        </w:rPr>
        <w:t>42</w:t>
      </w:r>
      <w:r w:rsidRPr="00F03D40">
        <w:rPr>
          <w:sz w:val="18"/>
          <w:szCs w:val="28"/>
          <w:rtl/>
        </w:rPr>
        <w:tab/>
      </w:r>
      <w:r>
        <w:rPr>
          <w:rFonts w:hint="cs"/>
          <w:sz w:val="18"/>
          <w:szCs w:val="28"/>
          <w:rtl/>
        </w:rPr>
        <w:t>10</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البطالة</w:t>
      </w:r>
      <w:r w:rsidRPr="00F03D40">
        <w:rPr>
          <w:sz w:val="18"/>
          <w:szCs w:val="28"/>
          <w:rtl/>
        </w:rPr>
        <w:tab/>
      </w:r>
      <w:r w:rsidRPr="00F03D40">
        <w:rPr>
          <w:sz w:val="18"/>
          <w:szCs w:val="28"/>
          <w:rtl/>
        </w:rPr>
        <w:tab/>
        <w:t>43</w:t>
      </w:r>
      <w:r w:rsidRPr="00F03D40">
        <w:rPr>
          <w:sz w:val="18"/>
          <w:szCs w:val="28"/>
          <w:rtl/>
        </w:rPr>
        <w:tab/>
      </w:r>
      <w:r>
        <w:rPr>
          <w:rFonts w:hint="cs"/>
          <w:sz w:val="18"/>
          <w:szCs w:val="28"/>
          <w:rtl/>
        </w:rPr>
        <w:t>11</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الفقر</w:t>
      </w:r>
      <w:r w:rsidRPr="00F03D40">
        <w:rPr>
          <w:sz w:val="18"/>
          <w:szCs w:val="28"/>
          <w:rtl/>
        </w:rPr>
        <w:tab/>
      </w:r>
      <w:r w:rsidRPr="00F03D40">
        <w:rPr>
          <w:sz w:val="18"/>
          <w:szCs w:val="28"/>
          <w:rtl/>
        </w:rPr>
        <w:tab/>
        <w:t>44</w:t>
      </w:r>
      <w:r>
        <w:rPr>
          <w:rFonts w:hint="cs"/>
          <w:sz w:val="18"/>
          <w:szCs w:val="28"/>
          <w:rtl/>
        </w:rPr>
        <w:t>-</w:t>
      </w:r>
      <w:r w:rsidRPr="00F03D40">
        <w:rPr>
          <w:sz w:val="18"/>
          <w:szCs w:val="28"/>
          <w:rtl/>
        </w:rPr>
        <w:t>45</w:t>
      </w:r>
      <w:r w:rsidRPr="00F03D40">
        <w:rPr>
          <w:sz w:val="18"/>
          <w:szCs w:val="28"/>
          <w:rtl/>
        </w:rPr>
        <w:tab/>
      </w:r>
      <w:r>
        <w:rPr>
          <w:rFonts w:hint="cs"/>
          <w:sz w:val="18"/>
          <w:szCs w:val="28"/>
          <w:rtl/>
        </w:rPr>
        <w:t>11-12</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النفط</w:t>
      </w:r>
      <w:r w:rsidRPr="00F03D40">
        <w:rPr>
          <w:sz w:val="18"/>
          <w:szCs w:val="28"/>
          <w:rtl/>
        </w:rPr>
        <w:tab/>
      </w:r>
      <w:r w:rsidRPr="00F03D40">
        <w:rPr>
          <w:sz w:val="18"/>
          <w:szCs w:val="28"/>
          <w:rtl/>
        </w:rPr>
        <w:tab/>
        <w:t>46</w:t>
      </w:r>
      <w:r>
        <w:rPr>
          <w:rFonts w:hint="cs"/>
          <w:sz w:val="18"/>
          <w:szCs w:val="28"/>
          <w:rtl/>
        </w:rPr>
        <w:t>-</w:t>
      </w:r>
      <w:r w:rsidRPr="00F03D40">
        <w:rPr>
          <w:sz w:val="18"/>
          <w:szCs w:val="28"/>
          <w:rtl/>
        </w:rPr>
        <w:t>48</w:t>
      </w:r>
      <w:r w:rsidRPr="00F03D40">
        <w:rPr>
          <w:sz w:val="18"/>
          <w:szCs w:val="28"/>
          <w:rtl/>
        </w:rPr>
        <w:tab/>
      </w:r>
      <w:r>
        <w:rPr>
          <w:rFonts w:hint="cs"/>
          <w:sz w:val="18"/>
          <w:szCs w:val="28"/>
          <w:rtl/>
        </w:rPr>
        <w:t>12-13</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الكهرباء</w:t>
      </w:r>
      <w:r w:rsidRPr="00F03D40">
        <w:rPr>
          <w:sz w:val="18"/>
          <w:szCs w:val="28"/>
          <w:rtl/>
        </w:rPr>
        <w:tab/>
      </w:r>
      <w:r w:rsidRPr="00F03D40">
        <w:rPr>
          <w:sz w:val="18"/>
          <w:szCs w:val="28"/>
          <w:rtl/>
        </w:rPr>
        <w:tab/>
        <w:t>49</w:t>
      </w:r>
      <w:r>
        <w:rPr>
          <w:rFonts w:hint="cs"/>
          <w:sz w:val="18"/>
          <w:szCs w:val="28"/>
          <w:rtl/>
        </w:rPr>
        <w:t>-</w:t>
      </w:r>
      <w:r w:rsidRPr="00F03D40">
        <w:rPr>
          <w:sz w:val="18"/>
          <w:szCs w:val="28"/>
          <w:rtl/>
        </w:rPr>
        <w:t>52</w:t>
      </w:r>
      <w:r w:rsidRPr="00F03D40">
        <w:rPr>
          <w:sz w:val="18"/>
          <w:szCs w:val="28"/>
          <w:rtl/>
        </w:rPr>
        <w:tab/>
      </w:r>
      <w:r>
        <w:rPr>
          <w:rFonts w:hint="cs"/>
          <w:sz w:val="18"/>
          <w:szCs w:val="28"/>
          <w:rtl/>
        </w:rPr>
        <w:t>13</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الزراعة</w:t>
      </w:r>
      <w:r w:rsidRPr="00F03D40">
        <w:rPr>
          <w:sz w:val="18"/>
          <w:szCs w:val="28"/>
          <w:rtl/>
        </w:rPr>
        <w:tab/>
      </w:r>
      <w:r w:rsidRPr="00F03D40">
        <w:rPr>
          <w:sz w:val="18"/>
          <w:szCs w:val="28"/>
          <w:rtl/>
        </w:rPr>
        <w:tab/>
        <w:t>53</w:t>
      </w:r>
      <w:r>
        <w:rPr>
          <w:rFonts w:hint="cs"/>
          <w:sz w:val="18"/>
          <w:szCs w:val="28"/>
          <w:rtl/>
        </w:rPr>
        <w:t>-</w:t>
      </w:r>
      <w:r w:rsidRPr="00F03D40">
        <w:rPr>
          <w:sz w:val="18"/>
          <w:szCs w:val="28"/>
          <w:rtl/>
        </w:rPr>
        <w:t>55</w:t>
      </w:r>
      <w:r w:rsidRPr="00F03D40">
        <w:rPr>
          <w:sz w:val="18"/>
          <w:szCs w:val="28"/>
          <w:rtl/>
        </w:rPr>
        <w:tab/>
      </w:r>
      <w:r>
        <w:rPr>
          <w:rFonts w:hint="cs"/>
          <w:sz w:val="18"/>
          <w:szCs w:val="28"/>
          <w:rtl/>
        </w:rPr>
        <w:t>13-14</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الصحة</w:t>
      </w:r>
      <w:r w:rsidRPr="00F03D40">
        <w:rPr>
          <w:sz w:val="18"/>
          <w:szCs w:val="28"/>
          <w:rtl/>
        </w:rPr>
        <w:tab/>
      </w:r>
      <w:r w:rsidRPr="00F03D40">
        <w:rPr>
          <w:sz w:val="18"/>
          <w:szCs w:val="28"/>
          <w:rtl/>
        </w:rPr>
        <w:tab/>
        <w:t>56</w:t>
      </w:r>
      <w:r>
        <w:rPr>
          <w:rFonts w:hint="cs"/>
          <w:sz w:val="18"/>
          <w:szCs w:val="28"/>
          <w:rtl/>
        </w:rPr>
        <w:t>-</w:t>
      </w:r>
      <w:r w:rsidRPr="00F03D40">
        <w:rPr>
          <w:sz w:val="18"/>
          <w:szCs w:val="28"/>
          <w:rtl/>
        </w:rPr>
        <w:t>64</w:t>
      </w:r>
      <w:r w:rsidRPr="00F03D40">
        <w:rPr>
          <w:sz w:val="18"/>
          <w:szCs w:val="28"/>
          <w:rtl/>
        </w:rPr>
        <w:tab/>
      </w:r>
      <w:r>
        <w:rPr>
          <w:rFonts w:hint="cs"/>
          <w:sz w:val="18"/>
          <w:szCs w:val="28"/>
          <w:rtl/>
        </w:rPr>
        <w:t>14-17</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التعليم</w:t>
      </w:r>
      <w:r w:rsidRPr="00F03D40">
        <w:rPr>
          <w:sz w:val="18"/>
          <w:szCs w:val="28"/>
          <w:rtl/>
        </w:rPr>
        <w:tab/>
      </w:r>
      <w:r w:rsidRPr="00F03D40">
        <w:rPr>
          <w:sz w:val="18"/>
          <w:szCs w:val="28"/>
          <w:rtl/>
        </w:rPr>
        <w:tab/>
        <w:t>65</w:t>
      </w:r>
      <w:r>
        <w:rPr>
          <w:rFonts w:hint="cs"/>
          <w:sz w:val="18"/>
          <w:szCs w:val="28"/>
          <w:rtl/>
        </w:rPr>
        <w:t>-</w:t>
      </w:r>
      <w:r w:rsidRPr="00F03D40">
        <w:rPr>
          <w:sz w:val="18"/>
          <w:szCs w:val="28"/>
          <w:rtl/>
        </w:rPr>
        <w:t>74</w:t>
      </w:r>
      <w:r w:rsidRPr="00F03D40">
        <w:rPr>
          <w:sz w:val="18"/>
          <w:szCs w:val="28"/>
          <w:rtl/>
        </w:rPr>
        <w:tab/>
      </w:r>
      <w:r>
        <w:rPr>
          <w:rFonts w:hint="cs"/>
          <w:sz w:val="18"/>
          <w:szCs w:val="28"/>
          <w:rtl/>
        </w:rPr>
        <w:t>17-20</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الهيكل الدستوري والسياسي</w:t>
      </w:r>
      <w:r w:rsidRPr="00F03D40">
        <w:rPr>
          <w:sz w:val="18"/>
          <w:szCs w:val="28"/>
          <w:rtl/>
        </w:rPr>
        <w:tab/>
      </w:r>
      <w:r w:rsidRPr="00F03D40">
        <w:rPr>
          <w:sz w:val="18"/>
          <w:szCs w:val="28"/>
          <w:rtl/>
        </w:rPr>
        <w:tab/>
        <w:t>75</w:t>
      </w:r>
      <w:r>
        <w:rPr>
          <w:rFonts w:hint="cs"/>
          <w:sz w:val="18"/>
          <w:szCs w:val="28"/>
          <w:rtl/>
        </w:rPr>
        <w:t>-</w:t>
      </w:r>
      <w:r w:rsidRPr="00F03D40">
        <w:rPr>
          <w:sz w:val="18"/>
          <w:szCs w:val="28"/>
          <w:rtl/>
        </w:rPr>
        <w:t>87</w:t>
      </w:r>
      <w:r w:rsidRPr="00F03D40">
        <w:rPr>
          <w:sz w:val="18"/>
          <w:szCs w:val="28"/>
          <w:rtl/>
        </w:rPr>
        <w:tab/>
      </w:r>
      <w:r>
        <w:rPr>
          <w:rFonts w:hint="cs"/>
          <w:sz w:val="18"/>
          <w:szCs w:val="28"/>
          <w:rtl/>
        </w:rPr>
        <w:t>20-32</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الإطار العام لحماية وتعزيز حقوق الأنسان</w:t>
      </w:r>
      <w:r w:rsidRPr="00F03D40">
        <w:rPr>
          <w:sz w:val="18"/>
          <w:szCs w:val="28"/>
          <w:rtl/>
        </w:rPr>
        <w:tab/>
      </w:r>
      <w:r w:rsidRPr="00F03D40">
        <w:rPr>
          <w:sz w:val="18"/>
          <w:szCs w:val="28"/>
          <w:rtl/>
        </w:rPr>
        <w:tab/>
        <w:t>88</w:t>
      </w:r>
      <w:r>
        <w:rPr>
          <w:rFonts w:hint="cs"/>
          <w:sz w:val="18"/>
          <w:szCs w:val="28"/>
          <w:rtl/>
        </w:rPr>
        <w:t>-</w:t>
      </w:r>
      <w:r w:rsidRPr="00F03D40">
        <w:rPr>
          <w:sz w:val="18"/>
          <w:szCs w:val="28"/>
          <w:rtl/>
        </w:rPr>
        <w:t>95</w:t>
      </w:r>
      <w:r w:rsidRPr="00F03D40">
        <w:rPr>
          <w:sz w:val="18"/>
          <w:szCs w:val="28"/>
          <w:rtl/>
        </w:rPr>
        <w:tab/>
      </w:r>
      <w:r>
        <w:rPr>
          <w:rFonts w:hint="cs"/>
          <w:sz w:val="18"/>
          <w:szCs w:val="28"/>
          <w:rtl/>
        </w:rPr>
        <w:t>33-36</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المؤسسات المعنية بحقوق الأنسان</w:t>
      </w:r>
      <w:r w:rsidRPr="00F03D40">
        <w:rPr>
          <w:sz w:val="18"/>
          <w:szCs w:val="28"/>
          <w:rtl/>
        </w:rPr>
        <w:tab/>
      </w:r>
      <w:r w:rsidRPr="00F03D40">
        <w:rPr>
          <w:sz w:val="18"/>
          <w:szCs w:val="28"/>
          <w:rtl/>
        </w:rPr>
        <w:tab/>
        <w:t>96</w:t>
      </w:r>
      <w:r>
        <w:rPr>
          <w:rFonts w:hint="cs"/>
          <w:sz w:val="18"/>
          <w:szCs w:val="28"/>
          <w:rtl/>
        </w:rPr>
        <w:t>-</w:t>
      </w:r>
      <w:r w:rsidRPr="00F03D40">
        <w:rPr>
          <w:sz w:val="18"/>
          <w:szCs w:val="28"/>
          <w:rtl/>
        </w:rPr>
        <w:t>97</w:t>
      </w:r>
      <w:r w:rsidRPr="00F03D40">
        <w:rPr>
          <w:sz w:val="18"/>
          <w:szCs w:val="28"/>
          <w:rtl/>
        </w:rPr>
        <w:tab/>
      </w:r>
      <w:r>
        <w:rPr>
          <w:rFonts w:hint="cs"/>
          <w:sz w:val="18"/>
          <w:szCs w:val="28"/>
          <w:rtl/>
        </w:rPr>
        <w:t>36-39</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التشريعات الوطنية المتعلقة بحقوق الأنسان لجمهورية العراق</w:t>
      </w:r>
      <w:r w:rsidRPr="00F03D40">
        <w:rPr>
          <w:sz w:val="18"/>
          <w:szCs w:val="28"/>
          <w:rtl/>
        </w:rPr>
        <w:tab/>
      </w:r>
      <w:r w:rsidRPr="00F03D40">
        <w:rPr>
          <w:sz w:val="18"/>
          <w:szCs w:val="28"/>
          <w:rtl/>
        </w:rPr>
        <w:tab/>
        <w:t>98</w:t>
      </w:r>
      <w:r>
        <w:rPr>
          <w:rFonts w:hint="cs"/>
          <w:sz w:val="18"/>
          <w:szCs w:val="28"/>
          <w:rtl/>
        </w:rPr>
        <w:t>-</w:t>
      </w:r>
      <w:r w:rsidRPr="00F03D40">
        <w:rPr>
          <w:sz w:val="18"/>
          <w:szCs w:val="28"/>
          <w:rtl/>
        </w:rPr>
        <w:t>99</w:t>
      </w:r>
      <w:r w:rsidRPr="00F03D40">
        <w:rPr>
          <w:sz w:val="18"/>
          <w:szCs w:val="28"/>
          <w:rtl/>
        </w:rPr>
        <w:tab/>
      </w:r>
      <w:r>
        <w:rPr>
          <w:rFonts w:hint="cs"/>
          <w:sz w:val="18"/>
          <w:szCs w:val="28"/>
          <w:rtl/>
        </w:rPr>
        <w:t>40-43</w:t>
      </w:r>
    </w:p>
    <w:p w:rsidR="004E2E4C" w:rsidRPr="00F03D40" w:rsidRDefault="004E2E4C" w:rsidP="004E2E4C">
      <w:pPr>
        <w:tabs>
          <w:tab w:val="left" w:pos="456"/>
          <w:tab w:val="left" w:leader="dot" w:pos="7133"/>
          <w:tab w:val="left" w:pos="7777"/>
          <w:tab w:val="right" w:pos="9639"/>
        </w:tabs>
        <w:spacing w:after="60" w:line="360" w:lineRule="exact"/>
        <w:rPr>
          <w:sz w:val="18"/>
          <w:szCs w:val="28"/>
        </w:rPr>
      </w:pPr>
      <w:r w:rsidRPr="00F03D40">
        <w:rPr>
          <w:sz w:val="18"/>
          <w:szCs w:val="28"/>
          <w:rtl/>
        </w:rPr>
        <w:tab/>
        <w:t>الأعلام والاتصالات</w:t>
      </w:r>
      <w:r w:rsidRPr="00F03D40">
        <w:rPr>
          <w:sz w:val="18"/>
          <w:szCs w:val="28"/>
          <w:rtl/>
        </w:rPr>
        <w:tab/>
      </w:r>
      <w:r w:rsidRPr="00F03D40">
        <w:rPr>
          <w:sz w:val="18"/>
          <w:szCs w:val="28"/>
          <w:rtl/>
        </w:rPr>
        <w:tab/>
        <w:t>100</w:t>
      </w:r>
      <w:r>
        <w:rPr>
          <w:rFonts w:hint="cs"/>
          <w:sz w:val="18"/>
          <w:szCs w:val="28"/>
          <w:rtl/>
        </w:rPr>
        <w:t>-</w:t>
      </w:r>
      <w:r w:rsidRPr="00F03D40">
        <w:rPr>
          <w:sz w:val="18"/>
          <w:szCs w:val="28"/>
          <w:rtl/>
        </w:rPr>
        <w:t>106</w:t>
      </w:r>
      <w:r w:rsidRPr="00F03D40">
        <w:rPr>
          <w:sz w:val="18"/>
          <w:szCs w:val="28"/>
          <w:rtl/>
        </w:rPr>
        <w:tab/>
      </w:r>
      <w:r>
        <w:rPr>
          <w:rFonts w:hint="cs"/>
          <w:sz w:val="18"/>
          <w:szCs w:val="28"/>
          <w:rtl/>
        </w:rPr>
        <w:t>44-45</w:t>
      </w:r>
    </w:p>
    <w:p w:rsidR="004E2E4C" w:rsidRPr="00613EA7" w:rsidRDefault="004E2E4C" w:rsidP="004E2E4C">
      <w:pPr>
        <w:tabs>
          <w:tab w:val="left" w:pos="456"/>
          <w:tab w:val="left" w:leader="dot" w:pos="7133"/>
          <w:tab w:val="left" w:pos="7796"/>
          <w:tab w:val="right" w:pos="9639"/>
        </w:tabs>
        <w:spacing w:after="60" w:line="360" w:lineRule="exact"/>
        <w:rPr>
          <w:sz w:val="18"/>
          <w:szCs w:val="28"/>
          <w:rtl/>
        </w:rPr>
      </w:pPr>
      <w:r w:rsidRPr="00F03D40">
        <w:rPr>
          <w:sz w:val="18"/>
          <w:szCs w:val="28"/>
          <w:rtl/>
        </w:rPr>
        <w:tab/>
        <w:t xml:space="preserve">المنظمات </w:t>
      </w:r>
      <w:r w:rsidRPr="00613EA7">
        <w:rPr>
          <w:sz w:val="18"/>
          <w:szCs w:val="28"/>
          <w:rtl/>
        </w:rPr>
        <w:t>غير الحكومية</w:t>
      </w:r>
      <w:r w:rsidRPr="00613EA7">
        <w:rPr>
          <w:sz w:val="18"/>
          <w:szCs w:val="28"/>
          <w:rtl/>
        </w:rPr>
        <w:tab/>
      </w:r>
      <w:r w:rsidRPr="00613EA7">
        <w:rPr>
          <w:sz w:val="18"/>
          <w:szCs w:val="28"/>
          <w:rtl/>
        </w:rPr>
        <w:tab/>
        <w:t>107</w:t>
      </w:r>
      <w:r w:rsidRPr="00613EA7">
        <w:rPr>
          <w:sz w:val="18"/>
          <w:szCs w:val="28"/>
          <w:rtl/>
        </w:rPr>
        <w:tab/>
      </w:r>
      <w:r w:rsidRPr="00613EA7">
        <w:rPr>
          <w:rFonts w:hint="cs"/>
          <w:sz w:val="18"/>
          <w:szCs w:val="28"/>
          <w:rtl/>
        </w:rPr>
        <w:t>45</w:t>
      </w:r>
    </w:p>
    <w:p w:rsidR="004E2E4C" w:rsidRPr="00255004" w:rsidRDefault="004E2E4C" w:rsidP="004E2E4C">
      <w:pPr>
        <w:pStyle w:val="HChGA"/>
        <w:pageBreakBefore/>
        <w:spacing w:before="120"/>
        <w:rPr>
          <w:rtl/>
        </w:rPr>
      </w:pPr>
      <w:r>
        <w:rPr>
          <w:rtl/>
        </w:rPr>
        <w:lastRenderedPageBreak/>
        <w:tab/>
      </w:r>
      <w:r>
        <w:rPr>
          <w:rtl/>
        </w:rPr>
        <w:tab/>
      </w:r>
      <w:r w:rsidRPr="00255004">
        <w:rPr>
          <w:rtl/>
        </w:rPr>
        <w:t>مقدمة</w:t>
      </w:r>
    </w:p>
    <w:p w:rsidR="004E2E4C" w:rsidRPr="007E41BD" w:rsidRDefault="004E2E4C" w:rsidP="004E2E4C">
      <w:pPr>
        <w:pStyle w:val="SingleTxtGA"/>
        <w:rPr>
          <w:u w:val="single"/>
          <w:rtl/>
        </w:rPr>
      </w:pPr>
      <w:r w:rsidRPr="008E3E30">
        <w:rPr>
          <w:b/>
          <w:rtl/>
        </w:rPr>
        <w:t>1-</w:t>
      </w:r>
      <w:r w:rsidRPr="008E3E30">
        <w:rPr>
          <w:b/>
          <w:rtl/>
        </w:rPr>
        <w:tab/>
      </w:r>
      <w:r w:rsidRPr="007E41BD">
        <w:rPr>
          <w:rtl/>
        </w:rPr>
        <w:t xml:space="preserve">تؤكد جمهورية العراق على التزامها التام بالمبادئ الأساسية التي جاءت بها معاهدات حقوق الإنسان ولجانها </w:t>
      </w:r>
      <w:proofErr w:type="spellStart"/>
      <w:r w:rsidRPr="007E41BD">
        <w:rPr>
          <w:rtl/>
        </w:rPr>
        <w:t>التعاهدية</w:t>
      </w:r>
      <w:proofErr w:type="spellEnd"/>
      <w:r w:rsidRPr="007E41BD">
        <w:rPr>
          <w:rtl/>
        </w:rPr>
        <w:t xml:space="preserve"> من خلال تقديم الوثيقة الأساسية الموحدة والتقارير </w:t>
      </w:r>
      <w:proofErr w:type="spellStart"/>
      <w:r w:rsidRPr="007E41BD">
        <w:rPr>
          <w:rtl/>
        </w:rPr>
        <w:t>التعاهدية</w:t>
      </w:r>
      <w:proofErr w:type="spellEnd"/>
      <w:r w:rsidRPr="007E41BD">
        <w:rPr>
          <w:rtl/>
        </w:rPr>
        <w:t xml:space="preserve"> وبالشكل الذي يتلاءم مع التزاماته الدولية. وفي الوقت الذي تقدم أمامكم هذه الوثيقة عملا بقرار الجمعية العامة للأمم المتحدة رقم (68/268) في 2014 بالإضافة الى التوصيات المقدمة الى جمهورية العراق اثناء مناقشة التقارير </w:t>
      </w:r>
      <w:proofErr w:type="spellStart"/>
      <w:r w:rsidRPr="007E41BD">
        <w:rPr>
          <w:rtl/>
        </w:rPr>
        <w:t>التعاهدية</w:t>
      </w:r>
      <w:proofErr w:type="spellEnd"/>
      <w:r w:rsidRPr="007E41BD">
        <w:rPr>
          <w:rtl/>
        </w:rPr>
        <w:t>، وأنها تؤكد على مبادئ الشفافية والوضوح شعاراً للارتقاء والتقدم بمستوى حقوق الإنسان.</w:t>
      </w:r>
    </w:p>
    <w:p w:rsidR="004E2E4C" w:rsidRDefault="004E2E4C" w:rsidP="004E2E4C">
      <w:pPr>
        <w:pStyle w:val="SingleTxtGA"/>
        <w:rPr>
          <w:u w:val="single"/>
          <w:rtl/>
        </w:rPr>
      </w:pPr>
      <w:r w:rsidRPr="008E3E30">
        <w:rPr>
          <w:b/>
          <w:rtl/>
        </w:rPr>
        <w:t>2-</w:t>
      </w:r>
      <w:r w:rsidRPr="008E3E30">
        <w:rPr>
          <w:b/>
          <w:rtl/>
        </w:rPr>
        <w:tab/>
      </w:r>
      <w:r w:rsidRPr="007E41BD">
        <w:rPr>
          <w:rtl/>
        </w:rPr>
        <w:t>تدرك جمهورية العراق إدراكا عميقا ضرورة تمتع المواطنين كافة بالحقوق والحريات المنصوص عليها في الإعلان العالمي لحقوق الإنسان والاتفاقيات الدولية وإدراكا للمسؤولية المشتركة مع المجتمع الدولي لتمتع الشعوب كافة بما فيها الشعب العراقي بالحقوق والحريات التي تنص عليها الاتفاقيات والعهود الدولية.</w:t>
      </w:r>
    </w:p>
    <w:p w:rsidR="004E2E4C" w:rsidRPr="007E41BD" w:rsidRDefault="004E2E4C" w:rsidP="004E2E4C">
      <w:pPr>
        <w:pStyle w:val="SingleTxtGA"/>
        <w:rPr>
          <w:rtl/>
        </w:rPr>
      </w:pPr>
      <w:r w:rsidRPr="008E3E30">
        <w:rPr>
          <w:b/>
          <w:rtl/>
        </w:rPr>
        <w:t>3-</w:t>
      </w:r>
      <w:r w:rsidRPr="008E3E30">
        <w:rPr>
          <w:b/>
          <w:rtl/>
        </w:rPr>
        <w:tab/>
      </w:r>
      <w:r w:rsidRPr="007E41BD">
        <w:rPr>
          <w:rtl/>
        </w:rPr>
        <w:t xml:space="preserve">تعرض العراق خلال فترة الحكم الدكتاتوري وما تلت هذه المرحلة من أعمال إرهابية تقودها مجاميع إرهابية منظمة إلى ظروف صعبة أدت الى </w:t>
      </w:r>
      <w:proofErr w:type="spellStart"/>
      <w:r w:rsidRPr="007E41BD">
        <w:rPr>
          <w:rtl/>
        </w:rPr>
        <w:t>أزهاق</w:t>
      </w:r>
      <w:proofErr w:type="spellEnd"/>
      <w:r w:rsidRPr="007E41BD">
        <w:rPr>
          <w:rtl/>
        </w:rPr>
        <w:t xml:space="preserve"> أرواح العديد من المواطنين وخلفت أعداداً كبيرة ممن عانى ويعاني من تبعات ذلك سواء من اليتامى والأرامل والمعوقين والعاطلين عن العمل، وتدني حالة مستويات المعيشة والمشاكل الاجتماعية المختلفة.</w:t>
      </w:r>
    </w:p>
    <w:p w:rsidR="004E2E4C" w:rsidRPr="007E41BD" w:rsidRDefault="004E2E4C" w:rsidP="004E2E4C">
      <w:pPr>
        <w:pStyle w:val="SingleTxtGA"/>
        <w:rPr>
          <w:rtl/>
        </w:rPr>
      </w:pPr>
      <w:r w:rsidRPr="008E3E30">
        <w:rPr>
          <w:b/>
          <w:rtl/>
        </w:rPr>
        <w:t>4-</w:t>
      </w:r>
      <w:r w:rsidRPr="008E3E30">
        <w:rPr>
          <w:b/>
          <w:rtl/>
        </w:rPr>
        <w:tab/>
      </w:r>
      <w:r w:rsidRPr="007E41BD">
        <w:rPr>
          <w:rtl/>
        </w:rPr>
        <w:t>وإذ تواجه حقوق الإنسان اليوم تحديات عديدة تبرز كعقبات تحول دون الوصول إلى الغايات الأساسية في تعزيز وحماية حقوق الإنسان أهمها العمليات الإرهابية التي تقودها عصابات تنظيم داعش الإرهابي وباقي التنظيمات المرتبطة به وما خلفتها هذه العمليات من أعداد كبيرة من المتضررين فان جمهورية العراق و مؤسساتها المعنية كافة تعمل بروح الفريق الواحد من اجل تعزيز وحماية واحترام حقوق الإنسان ومنع انتهاكها والنهوض بها ودأبت على العمل بمبدأ جبر الضرر وتعويض كافة المتضررين جراء العمليات الإرهابية وبما ينسجم مع التزامات العراق الدولية وحجم الأضرار التي تخلفها هذه العمليات.</w:t>
      </w:r>
    </w:p>
    <w:p w:rsidR="004E2E4C" w:rsidRPr="007E41BD" w:rsidRDefault="004E2E4C" w:rsidP="004E2E4C">
      <w:pPr>
        <w:pStyle w:val="SingleTxtGA"/>
        <w:rPr>
          <w:w w:val="103"/>
          <w:rtl/>
        </w:rPr>
      </w:pPr>
      <w:r w:rsidRPr="008E3E30">
        <w:rPr>
          <w:rFonts w:eastAsia="Calibri"/>
          <w:b/>
          <w:w w:val="103"/>
          <w:rtl/>
        </w:rPr>
        <w:t>5-</w:t>
      </w:r>
      <w:r w:rsidRPr="008E3E30">
        <w:rPr>
          <w:rFonts w:eastAsia="Calibri"/>
          <w:b/>
          <w:w w:val="103"/>
          <w:rtl/>
        </w:rPr>
        <w:tab/>
      </w:r>
      <w:r w:rsidRPr="007E41BD">
        <w:rPr>
          <w:w w:val="103"/>
          <w:rtl/>
        </w:rPr>
        <w:t xml:space="preserve">أعدت الوثيقة الأساسية الموحدة لجمهورية العراق من خلال لجنة وزارية مركزية برئاسة وكيل وزارة العدل الاقدم وعضوية كادر متخصص من القانونيين والإحصائيين من المؤسسات </w:t>
      </w:r>
      <w:proofErr w:type="gramStart"/>
      <w:r w:rsidRPr="007E41BD">
        <w:rPr>
          <w:w w:val="103"/>
          <w:rtl/>
        </w:rPr>
        <w:t>المعنية ,</w:t>
      </w:r>
      <w:proofErr w:type="gramEnd"/>
      <w:r w:rsidRPr="007E41BD">
        <w:rPr>
          <w:w w:val="103"/>
          <w:rtl/>
        </w:rPr>
        <w:t xml:space="preserve"> ووضعت معلوماتها وفقاً للبيانات الإحصائية الرسمية الواردة من مؤسسات الدولة المختلفة بما فيها بيانات الجهاز المركزي للإحصاء في وزارة التخطيط وباقي الوزارات واحكام الدستور العراقي النافذ والتشريعات الوطنية ذات الصلة. ووفقا للمبادئ التوجيهية لتقديم الوثيقة الأساسية الموحدة.</w:t>
      </w:r>
    </w:p>
    <w:p w:rsidR="004E2E4C" w:rsidRPr="007E41BD" w:rsidRDefault="004E2E4C" w:rsidP="004E2E4C">
      <w:pPr>
        <w:pStyle w:val="SingleTxtGA"/>
        <w:rPr>
          <w:rtl/>
        </w:rPr>
      </w:pPr>
      <w:r w:rsidRPr="008E3E30">
        <w:rPr>
          <w:rFonts w:eastAsia="Calibri"/>
          <w:b/>
          <w:rtl/>
        </w:rPr>
        <w:t>6-</w:t>
      </w:r>
      <w:r w:rsidRPr="008E3E30">
        <w:rPr>
          <w:rFonts w:eastAsia="Calibri"/>
          <w:b/>
          <w:rtl/>
        </w:rPr>
        <w:tab/>
      </w:r>
      <w:r w:rsidRPr="007E41BD">
        <w:rPr>
          <w:rtl/>
        </w:rPr>
        <w:t>إن جمهورية العراق تسعى إلى الإيفاء بالتزاماتها المترتبة جراء انضمامها إلى مجموعة العهود والاتفاقيات الدولية وتسعى إلى إن تقدم تقارير عن حالة حقوق الإنسان وفي مقدمتها الوثيقة الأساسية الموحدة في ضوء التواصل والتعاون مع المجتمع الدولي من اجل حماية وتعزيز حقوق الإنسان.</w:t>
      </w:r>
    </w:p>
    <w:p w:rsidR="004E2E4C" w:rsidRPr="007E41BD" w:rsidRDefault="004E2E4C" w:rsidP="004E2E4C">
      <w:pPr>
        <w:pStyle w:val="HChGA"/>
        <w:rPr>
          <w:b w:val="0"/>
          <w:bCs w:val="0"/>
          <w:rtl/>
        </w:rPr>
      </w:pPr>
      <w:r>
        <w:rPr>
          <w:rtl/>
        </w:rPr>
        <w:lastRenderedPageBreak/>
        <w:tab/>
      </w:r>
      <w:r>
        <w:rPr>
          <w:rtl/>
        </w:rPr>
        <w:tab/>
      </w:r>
      <w:r w:rsidRPr="007E41BD">
        <w:rPr>
          <w:rtl/>
        </w:rPr>
        <w:t>الخصائص الديموغرافية والاقتصادية والاجتماعية والثقافية:</w:t>
      </w:r>
    </w:p>
    <w:p w:rsidR="004E2E4C" w:rsidRPr="007E41BD" w:rsidRDefault="004E2E4C" w:rsidP="004E2E4C">
      <w:pPr>
        <w:pStyle w:val="SingleTxtGA"/>
        <w:rPr>
          <w:rtl/>
        </w:rPr>
      </w:pPr>
      <w:r w:rsidRPr="008E3E30">
        <w:rPr>
          <w:b/>
          <w:rtl/>
        </w:rPr>
        <w:t>7-</w:t>
      </w:r>
      <w:r w:rsidRPr="008E3E30">
        <w:rPr>
          <w:b/>
          <w:rtl/>
        </w:rPr>
        <w:tab/>
      </w:r>
      <w:r w:rsidRPr="007E41BD">
        <w:rPr>
          <w:w w:val="103"/>
          <w:rtl/>
        </w:rPr>
        <w:t>تبلغ مساحة جمهورية العراق (435052) كيلو متراً مربعاً.</w:t>
      </w:r>
    </w:p>
    <w:p w:rsidR="004E2E4C" w:rsidRPr="007E41BD" w:rsidRDefault="004E2E4C" w:rsidP="004E2E4C">
      <w:pPr>
        <w:pStyle w:val="SingleTxtGA"/>
        <w:rPr>
          <w:rtl/>
        </w:rPr>
      </w:pPr>
      <w:r w:rsidRPr="008E3E30">
        <w:rPr>
          <w:b/>
          <w:rtl/>
        </w:rPr>
        <w:t>8-</w:t>
      </w:r>
      <w:r w:rsidRPr="008E3E30">
        <w:rPr>
          <w:b/>
          <w:rtl/>
        </w:rPr>
        <w:tab/>
      </w:r>
      <w:r w:rsidRPr="007E41BD">
        <w:rPr>
          <w:w w:val="103"/>
          <w:rtl/>
        </w:rPr>
        <w:t>يحتل العراق موقعاً مركزياً في منطقة الشرق الأوسط، تحدها من الشرق إيران، ومن الشمال تركيا، ومن الغرب سوريا والأردن، ومن الجنوب السعودية والكويت، ويمتلك البلد صحراء قاحلة تقع إلى الغرب من نهر الفرات، ووادياً عريضاً بين نهري دجلة والفرات، وجبالاً في شمال شرق البلد، وان نهري دجلة والفرات يصبان في شط العرب قرب الخليج العربي، ويوفران مساحة واسعة من الأراضي الخصبة.</w:t>
      </w:r>
    </w:p>
    <w:p w:rsidR="004E2E4C" w:rsidRPr="007E41BD" w:rsidRDefault="004E2E4C" w:rsidP="004E2E4C">
      <w:pPr>
        <w:pStyle w:val="SingleTxtGA"/>
        <w:rPr>
          <w:rtl/>
        </w:rPr>
      </w:pPr>
      <w:r w:rsidRPr="008E3E30">
        <w:rPr>
          <w:b/>
          <w:rtl/>
        </w:rPr>
        <w:t>9-</w:t>
      </w:r>
      <w:r w:rsidRPr="008E3E30">
        <w:rPr>
          <w:b/>
          <w:rtl/>
        </w:rPr>
        <w:tab/>
      </w:r>
      <w:r w:rsidRPr="007E41BD">
        <w:rPr>
          <w:rtl/>
        </w:rPr>
        <w:t>يقع العراق ضمن المنطقة المعتدلة الشمالية إلا أن مناخه قاري شبه مداري وأمطاره تشبه في نظامها مناخ البحر الأبيض المتوسط حيث تسقط معظم أمطاره في فصل الشتاء وكذلك الخريف والربيع وتنعدم صيفا.</w:t>
      </w:r>
    </w:p>
    <w:p w:rsidR="004E2E4C" w:rsidRPr="007E41BD" w:rsidRDefault="004E2E4C" w:rsidP="004E2E4C">
      <w:pPr>
        <w:pStyle w:val="SingleTxtGA"/>
        <w:rPr>
          <w:rtl/>
        </w:rPr>
      </w:pPr>
      <w:r w:rsidRPr="008E3E30">
        <w:rPr>
          <w:b/>
          <w:rtl/>
        </w:rPr>
        <w:t>10-</w:t>
      </w:r>
      <w:r w:rsidRPr="008E3E30">
        <w:rPr>
          <w:b/>
          <w:rtl/>
        </w:rPr>
        <w:tab/>
      </w:r>
      <w:r w:rsidRPr="007E41BD">
        <w:rPr>
          <w:rtl/>
        </w:rPr>
        <w:t>أقسام سطح العراق:</w:t>
      </w:r>
    </w:p>
    <w:tbl>
      <w:tblPr>
        <w:tblStyle w:val="PlainTable21"/>
        <w:bidiVisual/>
        <w:tblW w:w="3668" w:type="pct"/>
        <w:tblInd w:w="1383" w:type="dxa"/>
        <w:tblBorders>
          <w:top w:val="none" w:sz="0" w:space="0" w:color="auto"/>
          <w:bottom w:val="none" w:sz="0" w:space="0" w:color="auto"/>
        </w:tblBorders>
        <w:tblLook w:val="04A0" w:firstRow="1" w:lastRow="0" w:firstColumn="1" w:lastColumn="0" w:noHBand="0" w:noVBand="1"/>
      </w:tblPr>
      <w:tblGrid>
        <w:gridCol w:w="3544"/>
        <w:gridCol w:w="2217"/>
        <w:gridCol w:w="1469"/>
      </w:tblGrid>
      <w:tr w:rsidR="004E2E4C" w:rsidRPr="00905EA0"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auto"/>
              <w:bottom w:val="single" w:sz="12" w:space="0" w:color="auto"/>
            </w:tcBorders>
            <w:hideMark/>
          </w:tcPr>
          <w:p w:rsidR="004E2E4C" w:rsidRPr="007E41BD" w:rsidRDefault="004E2E4C" w:rsidP="004E2E4C">
            <w:pPr>
              <w:spacing w:before="40" w:after="40" w:line="320" w:lineRule="exact"/>
              <w:jc w:val="left"/>
              <w:rPr>
                <w:b w:val="0"/>
                <w:bCs w:val="0"/>
                <w:i/>
                <w:iCs/>
                <w:sz w:val="16"/>
                <w:szCs w:val="26"/>
                <w:rtl/>
                <w:lang w:bidi="ar-IQ"/>
              </w:rPr>
            </w:pPr>
            <w:r w:rsidRPr="007E41BD">
              <w:rPr>
                <w:b w:val="0"/>
                <w:bCs w:val="0"/>
                <w:i/>
                <w:iCs/>
                <w:sz w:val="16"/>
                <w:szCs w:val="26"/>
                <w:rtl/>
                <w:lang w:bidi="ar-IQ"/>
              </w:rPr>
              <w:t>التفاصيل</w:t>
            </w:r>
          </w:p>
        </w:tc>
        <w:tc>
          <w:tcPr>
            <w:tcW w:w="1533" w:type="pct"/>
            <w:tcBorders>
              <w:top w:val="single" w:sz="4" w:space="0" w:color="auto"/>
              <w:bottom w:val="single" w:sz="12" w:space="0" w:color="auto"/>
            </w:tcBorders>
            <w:hideMark/>
          </w:tcPr>
          <w:p w:rsidR="004E2E4C" w:rsidRPr="007E41BD" w:rsidRDefault="004E2E4C" w:rsidP="004E2E4C">
            <w:pPr>
              <w:spacing w:before="40" w:after="40" w:line="32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w:t>
            </w:r>
          </w:p>
        </w:tc>
        <w:tc>
          <w:tcPr>
            <w:tcW w:w="1017" w:type="pct"/>
            <w:tcBorders>
              <w:top w:val="single" w:sz="4" w:space="0" w:color="auto"/>
              <w:bottom w:val="single" w:sz="12" w:space="0" w:color="auto"/>
            </w:tcBorders>
            <w:hideMark/>
          </w:tcPr>
          <w:p w:rsidR="004E2E4C" w:rsidRPr="007E41BD" w:rsidRDefault="004E2E4C" w:rsidP="004E2E4C">
            <w:pPr>
              <w:spacing w:before="40" w:after="40" w:line="32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المساحة (ك م2)</w:t>
            </w:r>
          </w:p>
        </w:tc>
      </w:tr>
      <w:tr w:rsidR="004E2E4C" w:rsidRPr="00A901A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Borders>
              <w:top w:val="single" w:sz="12" w:space="0" w:color="auto"/>
              <w:bottom w:val="none" w:sz="0" w:space="0" w:color="auto"/>
            </w:tcBorders>
            <w:hideMark/>
          </w:tcPr>
          <w:p w:rsidR="004E2E4C" w:rsidRPr="007E41BD" w:rsidRDefault="004E2E4C" w:rsidP="004E2E4C">
            <w:pPr>
              <w:spacing w:before="40" w:after="40" w:line="320" w:lineRule="exact"/>
              <w:jc w:val="left"/>
              <w:rPr>
                <w:b w:val="0"/>
                <w:bCs w:val="0"/>
                <w:sz w:val="16"/>
                <w:szCs w:val="26"/>
                <w:rtl/>
                <w:lang w:bidi="ar-IQ"/>
              </w:rPr>
            </w:pPr>
            <w:r w:rsidRPr="007E41BD">
              <w:rPr>
                <w:sz w:val="16"/>
                <w:szCs w:val="26"/>
                <w:rtl/>
                <w:lang w:bidi="ar-IQ"/>
              </w:rPr>
              <w:t>السهول (بضمنها الأهوار والبحيرات)</w:t>
            </w:r>
          </w:p>
        </w:tc>
        <w:tc>
          <w:tcPr>
            <w:tcW w:w="1533" w:type="pct"/>
            <w:tcBorders>
              <w:top w:val="single" w:sz="12" w:space="0" w:color="auto"/>
              <w:bottom w:val="none" w:sz="0" w:space="0" w:color="auto"/>
            </w:tcBorders>
            <w:hideMark/>
          </w:tcPr>
          <w:p w:rsidR="004E2E4C" w:rsidRPr="007E41BD" w:rsidRDefault="004E2E4C" w:rsidP="004E2E4C">
            <w:pPr>
              <w:tabs>
                <w:tab w:val="center" w:pos="771"/>
                <w:tab w:val="left" w:pos="1543"/>
              </w:tabs>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30.5</w:t>
            </w:r>
          </w:p>
        </w:tc>
        <w:tc>
          <w:tcPr>
            <w:tcW w:w="1017" w:type="pct"/>
            <w:tcBorders>
              <w:top w:val="single" w:sz="12" w:space="0" w:color="auto"/>
              <w:bottom w:val="none" w:sz="0" w:space="0" w:color="auto"/>
            </w:tcBorders>
            <w:hideMark/>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132500</w:t>
            </w:r>
          </w:p>
        </w:tc>
      </w:tr>
      <w:tr w:rsidR="004E2E4C" w:rsidRPr="00A901A7" w:rsidTr="004E2E4C">
        <w:tc>
          <w:tcPr>
            <w:cnfStyle w:val="001000000000" w:firstRow="0" w:lastRow="0" w:firstColumn="1" w:lastColumn="0" w:oddVBand="0" w:evenVBand="0" w:oddHBand="0" w:evenHBand="0" w:firstRowFirstColumn="0" w:firstRowLastColumn="0" w:lastRowFirstColumn="0" w:lastRowLastColumn="0"/>
            <w:tcW w:w="2451" w:type="pct"/>
            <w:hideMark/>
          </w:tcPr>
          <w:p w:rsidR="004E2E4C" w:rsidRPr="007E41BD" w:rsidRDefault="004E2E4C" w:rsidP="004E2E4C">
            <w:pPr>
              <w:spacing w:before="40" w:after="40" w:line="320" w:lineRule="exact"/>
              <w:jc w:val="left"/>
              <w:rPr>
                <w:b w:val="0"/>
                <w:bCs w:val="0"/>
                <w:sz w:val="16"/>
                <w:szCs w:val="26"/>
                <w:rtl/>
                <w:lang w:bidi="ar-IQ"/>
              </w:rPr>
            </w:pPr>
            <w:r w:rsidRPr="007E41BD">
              <w:rPr>
                <w:sz w:val="16"/>
                <w:szCs w:val="26"/>
                <w:rtl/>
                <w:lang w:bidi="ar-IQ"/>
              </w:rPr>
              <w:t>الأراضي المتموجة</w:t>
            </w:r>
          </w:p>
        </w:tc>
        <w:tc>
          <w:tcPr>
            <w:tcW w:w="1533" w:type="pct"/>
            <w:hideMark/>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9.7</w:t>
            </w:r>
          </w:p>
        </w:tc>
        <w:tc>
          <w:tcPr>
            <w:tcW w:w="1017" w:type="pct"/>
            <w:hideMark/>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42000</w:t>
            </w:r>
          </w:p>
        </w:tc>
      </w:tr>
      <w:tr w:rsidR="004E2E4C" w:rsidRPr="00A901A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bottom w:val="none" w:sz="0" w:space="0" w:color="auto"/>
            </w:tcBorders>
            <w:hideMark/>
          </w:tcPr>
          <w:p w:rsidR="004E2E4C" w:rsidRPr="007E41BD" w:rsidRDefault="004E2E4C" w:rsidP="004E2E4C">
            <w:pPr>
              <w:spacing w:before="40" w:after="40" w:line="320" w:lineRule="exact"/>
              <w:jc w:val="left"/>
              <w:rPr>
                <w:b w:val="0"/>
                <w:bCs w:val="0"/>
                <w:sz w:val="16"/>
                <w:szCs w:val="26"/>
                <w:rtl/>
                <w:lang w:bidi="ar-IQ"/>
              </w:rPr>
            </w:pPr>
            <w:r w:rsidRPr="007E41BD">
              <w:rPr>
                <w:sz w:val="16"/>
                <w:szCs w:val="26"/>
                <w:rtl/>
                <w:lang w:bidi="ar-IQ"/>
              </w:rPr>
              <w:t>الجبال</w:t>
            </w:r>
          </w:p>
        </w:tc>
        <w:tc>
          <w:tcPr>
            <w:tcW w:w="1533" w:type="pct"/>
            <w:tcBorders>
              <w:top w:val="none" w:sz="0" w:space="0" w:color="auto"/>
              <w:bottom w:val="none" w:sz="0" w:space="0" w:color="auto"/>
            </w:tcBorders>
            <w:hideMark/>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21.1</w:t>
            </w:r>
          </w:p>
        </w:tc>
        <w:tc>
          <w:tcPr>
            <w:tcW w:w="1017" w:type="pct"/>
            <w:tcBorders>
              <w:top w:val="none" w:sz="0" w:space="0" w:color="auto"/>
              <w:bottom w:val="none" w:sz="0" w:space="0" w:color="auto"/>
            </w:tcBorders>
            <w:hideMark/>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92000</w:t>
            </w:r>
          </w:p>
        </w:tc>
      </w:tr>
      <w:tr w:rsidR="004E2E4C" w:rsidRPr="00A901A7" w:rsidTr="004E2E4C">
        <w:tc>
          <w:tcPr>
            <w:cnfStyle w:val="001000000000" w:firstRow="0" w:lastRow="0" w:firstColumn="1" w:lastColumn="0" w:oddVBand="0" w:evenVBand="0" w:oddHBand="0" w:evenHBand="0" w:firstRowFirstColumn="0" w:firstRowLastColumn="0" w:lastRowFirstColumn="0" w:lastRowLastColumn="0"/>
            <w:tcW w:w="2451" w:type="pct"/>
            <w:tcBorders>
              <w:bottom w:val="single" w:sz="4" w:space="0" w:color="auto"/>
            </w:tcBorders>
            <w:hideMark/>
          </w:tcPr>
          <w:p w:rsidR="004E2E4C" w:rsidRPr="007E41BD" w:rsidRDefault="004E2E4C" w:rsidP="004E2E4C">
            <w:pPr>
              <w:spacing w:before="40" w:after="40" w:line="320" w:lineRule="exact"/>
              <w:jc w:val="left"/>
              <w:rPr>
                <w:b w:val="0"/>
                <w:bCs w:val="0"/>
                <w:sz w:val="16"/>
                <w:szCs w:val="26"/>
                <w:rtl/>
                <w:lang w:bidi="ar-IQ"/>
              </w:rPr>
            </w:pPr>
            <w:r w:rsidRPr="007E41BD">
              <w:rPr>
                <w:sz w:val="16"/>
                <w:szCs w:val="26"/>
                <w:rtl/>
                <w:lang w:bidi="ar-IQ"/>
              </w:rPr>
              <w:t>الصحاري</w:t>
            </w:r>
          </w:p>
        </w:tc>
        <w:tc>
          <w:tcPr>
            <w:tcW w:w="1533" w:type="pct"/>
            <w:tcBorders>
              <w:bottom w:val="single" w:sz="4" w:space="0" w:color="auto"/>
            </w:tcBorders>
            <w:hideMark/>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38.7</w:t>
            </w:r>
          </w:p>
        </w:tc>
        <w:tc>
          <w:tcPr>
            <w:tcW w:w="1017" w:type="pct"/>
            <w:tcBorders>
              <w:bottom w:val="single" w:sz="4" w:space="0" w:color="auto"/>
            </w:tcBorders>
            <w:hideMark/>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168552</w:t>
            </w:r>
          </w:p>
        </w:tc>
      </w:tr>
      <w:tr w:rsidR="004E2E4C" w:rsidRPr="00A901A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auto"/>
              <w:bottom w:val="single" w:sz="12" w:space="0" w:color="auto"/>
            </w:tcBorders>
            <w:hideMark/>
          </w:tcPr>
          <w:p w:rsidR="004E2E4C" w:rsidRPr="007E41BD" w:rsidRDefault="004E2E4C" w:rsidP="004E2E4C">
            <w:pPr>
              <w:spacing w:before="40" w:after="40" w:line="320" w:lineRule="exact"/>
              <w:ind w:left="277"/>
              <w:jc w:val="left"/>
              <w:rPr>
                <w:b w:val="0"/>
                <w:bCs w:val="0"/>
                <w:sz w:val="16"/>
                <w:szCs w:val="26"/>
                <w:rtl/>
                <w:lang w:bidi="ar-IQ"/>
              </w:rPr>
            </w:pPr>
            <w:r w:rsidRPr="007E41BD">
              <w:rPr>
                <w:sz w:val="16"/>
                <w:szCs w:val="26"/>
                <w:rtl/>
                <w:lang w:bidi="ar-IQ"/>
              </w:rPr>
              <w:t>المجموع</w:t>
            </w:r>
          </w:p>
        </w:tc>
        <w:tc>
          <w:tcPr>
            <w:tcW w:w="1533" w:type="pct"/>
            <w:tcBorders>
              <w:top w:val="single" w:sz="4" w:space="0" w:color="auto"/>
              <w:bottom w:val="single" w:sz="12" w:space="0" w:color="auto"/>
            </w:tcBorders>
            <w:hideMark/>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100</w:t>
            </w:r>
          </w:p>
        </w:tc>
        <w:tc>
          <w:tcPr>
            <w:tcW w:w="1017" w:type="pct"/>
            <w:tcBorders>
              <w:top w:val="single" w:sz="4" w:space="0" w:color="auto"/>
              <w:bottom w:val="single" w:sz="12" w:space="0" w:color="auto"/>
            </w:tcBorders>
            <w:hideMark/>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435052</w:t>
            </w:r>
          </w:p>
        </w:tc>
      </w:tr>
    </w:tbl>
    <w:p w:rsidR="004E2E4C" w:rsidRPr="007E41BD" w:rsidRDefault="004E2E4C" w:rsidP="004E2E4C">
      <w:pPr>
        <w:pStyle w:val="SingleTxtGA"/>
        <w:spacing w:after="240"/>
        <w:rPr>
          <w:sz w:val="16"/>
          <w:szCs w:val="26"/>
          <w:rtl/>
          <w:lang w:bidi="ar-IQ"/>
        </w:rPr>
      </w:pPr>
      <w:r w:rsidRPr="007E41BD">
        <w:rPr>
          <w:i/>
          <w:iCs/>
          <w:sz w:val="16"/>
          <w:szCs w:val="26"/>
          <w:rtl/>
          <w:lang w:bidi="ar-IQ"/>
        </w:rPr>
        <w:t>المصدر</w:t>
      </w:r>
      <w:r w:rsidRPr="007E41BD">
        <w:rPr>
          <w:sz w:val="16"/>
          <w:szCs w:val="26"/>
          <w:rtl/>
          <w:lang w:bidi="ar-IQ"/>
        </w:rPr>
        <w:t xml:space="preserve"> / المجموعة الإحصائية لعام 2017</w:t>
      </w:r>
      <w:r>
        <w:rPr>
          <w:rFonts w:hint="cs"/>
          <w:sz w:val="16"/>
          <w:szCs w:val="26"/>
          <w:rtl/>
          <w:lang w:bidi="ar-IQ"/>
        </w:rPr>
        <w:t>.</w:t>
      </w:r>
    </w:p>
    <w:p w:rsidR="004E2E4C" w:rsidRPr="007E41BD" w:rsidRDefault="004E2E4C" w:rsidP="004E2E4C">
      <w:pPr>
        <w:pStyle w:val="SingleTxtGA"/>
        <w:rPr>
          <w:spacing w:val="-2"/>
          <w:rtl/>
        </w:rPr>
      </w:pPr>
      <w:r w:rsidRPr="00F03D40">
        <w:rPr>
          <w:b/>
          <w:spacing w:val="-2"/>
          <w:rtl/>
        </w:rPr>
        <w:t>11-</w:t>
      </w:r>
      <w:r w:rsidRPr="00F03D40">
        <w:rPr>
          <w:b/>
          <w:spacing w:val="-2"/>
          <w:rtl/>
        </w:rPr>
        <w:tab/>
      </w:r>
      <w:r w:rsidRPr="007E41BD">
        <w:rPr>
          <w:spacing w:val="-2"/>
          <w:rtl/>
        </w:rPr>
        <w:t>بلغ عدد سكان العراق 12 مليون نسمة بموجب تعداد 1977 ثم ارتفع إلى 16 مليون نسمة في سنة 1987 ثم ارتفع إلى 22 مليون نسمة سنة 1997 وبمعدل نمو سنوي 2.9% للمدة (1987-1997) ويقدر عدد سكان العراق حسب نتائج حصر السكان والمساكن لسنة</w:t>
      </w:r>
      <w:r>
        <w:rPr>
          <w:rFonts w:hint="cs"/>
          <w:spacing w:val="-2"/>
          <w:rtl/>
        </w:rPr>
        <w:t> </w:t>
      </w:r>
      <w:r w:rsidRPr="007E41BD">
        <w:rPr>
          <w:spacing w:val="-2"/>
          <w:rtl/>
        </w:rPr>
        <w:t>2009 بـــــ 31.6</w:t>
      </w:r>
      <w:r>
        <w:rPr>
          <w:rFonts w:hint="cs"/>
          <w:spacing w:val="-2"/>
          <w:rtl/>
        </w:rPr>
        <w:t xml:space="preserve"> </w:t>
      </w:r>
      <w:r w:rsidRPr="007E41BD">
        <w:rPr>
          <w:spacing w:val="-2"/>
          <w:rtl/>
        </w:rPr>
        <w:t>مليون نسمة ويقدر بــــ 35.2 مليون نسمة لعام 2015 ويقدر بـــ 38.1 مليون نسمة لعام 2018 حسب اسقاطات السكان لعام 2018.</w:t>
      </w:r>
    </w:p>
    <w:p w:rsidR="004E2E4C" w:rsidRPr="007E41BD" w:rsidRDefault="004E2E4C" w:rsidP="004E2E4C">
      <w:pPr>
        <w:pStyle w:val="SingleTxtGA"/>
        <w:rPr>
          <w:rtl/>
        </w:rPr>
      </w:pPr>
      <w:r w:rsidRPr="008E3E30">
        <w:rPr>
          <w:b/>
          <w:rtl/>
        </w:rPr>
        <w:t>12-</w:t>
      </w:r>
      <w:r w:rsidRPr="008E3E30">
        <w:rPr>
          <w:b/>
          <w:rtl/>
        </w:rPr>
        <w:tab/>
      </w:r>
      <w:r w:rsidRPr="007E41BD">
        <w:rPr>
          <w:rtl/>
        </w:rPr>
        <w:t xml:space="preserve">يتوزع سكان العراق على النحو الاتي:- (19.261) ملايين من الذكور و(18.863) ملايين من الإناث وبلغ متوسط العمر المتوقع عند الولادة، للذكور (71.7) سنة والإناث (75.6) سنة لسنة 2018. </w:t>
      </w:r>
    </w:p>
    <w:p w:rsidR="004E2E4C" w:rsidRPr="007E41BD" w:rsidRDefault="004E2E4C" w:rsidP="004E2E4C">
      <w:pPr>
        <w:pStyle w:val="SingleTxtGA"/>
        <w:rPr>
          <w:rtl/>
        </w:rPr>
      </w:pPr>
      <w:r w:rsidRPr="008E3E30">
        <w:rPr>
          <w:b/>
          <w:rtl/>
        </w:rPr>
        <w:t>13-</w:t>
      </w:r>
      <w:r w:rsidRPr="008E3E30">
        <w:rPr>
          <w:b/>
          <w:rtl/>
        </w:rPr>
        <w:tab/>
      </w:r>
      <w:r w:rsidRPr="007E41BD">
        <w:rPr>
          <w:rtl/>
        </w:rPr>
        <w:t xml:space="preserve">تشير مؤشرات السكان إلى إن هناك ارتفاع في نمو السكان حيث بلغ عدد السكان (35.212.600) ألف نسمة لسنة 2015 مقارنة مع سنة 2014 والتي بلغت (34819.301) ألف نسمة وبنسبة نمو (2.6) % في حين بلغت نسبة النوع (الجنس) (102.1) </w:t>
      </w:r>
      <w:r w:rsidRPr="007E41BD">
        <w:rPr>
          <w:rFonts w:hint="eastAsia"/>
          <w:rtl/>
        </w:rPr>
        <w:t>للسنوات</w:t>
      </w:r>
      <w:r w:rsidRPr="007E41BD">
        <w:rPr>
          <w:rtl/>
        </w:rPr>
        <w:t xml:space="preserve"> 2014 </w:t>
      </w:r>
      <w:r w:rsidRPr="007E41BD">
        <w:rPr>
          <w:rFonts w:hint="eastAsia"/>
          <w:rtl/>
        </w:rPr>
        <w:t>و</w:t>
      </w:r>
      <w:r w:rsidRPr="007E41BD">
        <w:rPr>
          <w:rtl/>
        </w:rPr>
        <w:t>2015 ويبلغ معدل الخصوبة الكلي (4.08) % لسنة 2015 مقارنة مع سنة 2014 والتي كانت تبلغ (4.14) %.</w:t>
      </w:r>
    </w:p>
    <w:p w:rsidR="004E2E4C" w:rsidRPr="007E41BD" w:rsidRDefault="004E2E4C" w:rsidP="004E2E4C">
      <w:pPr>
        <w:pStyle w:val="SingleTxtGA"/>
        <w:rPr>
          <w:rtl/>
          <w:lang w:bidi="ar-IQ"/>
        </w:rPr>
      </w:pPr>
      <w:r w:rsidRPr="008E3E30">
        <w:rPr>
          <w:rFonts w:eastAsia="Calibri"/>
          <w:b/>
          <w:rtl/>
          <w:lang w:bidi="ar-IQ"/>
        </w:rPr>
        <w:t>14-</w:t>
      </w:r>
      <w:r w:rsidRPr="008E3E30">
        <w:rPr>
          <w:rFonts w:eastAsia="Calibri"/>
          <w:b/>
          <w:rtl/>
          <w:lang w:bidi="ar-IQ"/>
        </w:rPr>
        <w:tab/>
      </w:r>
      <w:r w:rsidRPr="007E41BD">
        <w:rPr>
          <w:rtl/>
          <w:lang w:bidi="ar-IQ"/>
        </w:rPr>
        <w:t>وبلغ متوسط حجم الأسرة لعام 2014 (6.6).</w:t>
      </w:r>
    </w:p>
    <w:p w:rsidR="004E2E4C" w:rsidRPr="007E41BD" w:rsidRDefault="004E2E4C" w:rsidP="004E2E4C">
      <w:pPr>
        <w:pStyle w:val="SingleTxtGA"/>
        <w:rPr>
          <w:rtl/>
        </w:rPr>
      </w:pPr>
      <w:r w:rsidRPr="008E3E30">
        <w:rPr>
          <w:b/>
          <w:rtl/>
        </w:rPr>
        <w:lastRenderedPageBreak/>
        <w:t>15-</w:t>
      </w:r>
      <w:r w:rsidRPr="008E3E30">
        <w:rPr>
          <w:b/>
          <w:rtl/>
        </w:rPr>
        <w:tab/>
      </w:r>
      <w:r w:rsidRPr="007E41BD">
        <w:rPr>
          <w:rtl/>
        </w:rPr>
        <w:t>تبلغ نسبة سكان العراق الذين يقيمون في المناطق الحضرية (69.8%) و(30.2%) في المناطق الريفية، وتبلغ الكثافة السكانية (فرد /كم</w:t>
      </w:r>
      <w:r w:rsidRPr="007E41BD">
        <w:rPr>
          <w:vertAlign w:val="superscript"/>
          <w:rtl/>
        </w:rPr>
        <w:t>2</w:t>
      </w:r>
      <w:r w:rsidRPr="007E41BD">
        <w:rPr>
          <w:rtl/>
        </w:rPr>
        <w:t>) (87.6) لسنة 2018.</w:t>
      </w:r>
    </w:p>
    <w:p w:rsidR="004E2E4C" w:rsidRPr="007E41BD" w:rsidRDefault="004E2E4C" w:rsidP="004E2E4C">
      <w:pPr>
        <w:pStyle w:val="SingleTxtGA"/>
        <w:rPr>
          <w:rtl/>
          <w:lang w:bidi="ar-IQ"/>
        </w:rPr>
      </w:pPr>
      <w:r w:rsidRPr="008E3E30">
        <w:rPr>
          <w:rFonts w:eastAsia="Calibri"/>
          <w:b/>
          <w:rtl/>
          <w:lang w:bidi="ar-IQ"/>
        </w:rPr>
        <w:t>16-</w:t>
      </w:r>
      <w:r w:rsidRPr="008E3E30">
        <w:rPr>
          <w:rFonts w:eastAsia="Calibri"/>
          <w:b/>
          <w:rtl/>
          <w:lang w:bidi="ar-IQ"/>
        </w:rPr>
        <w:tab/>
      </w:r>
      <w:r w:rsidRPr="007E41BD">
        <w:rPr>
          <w:rtl/>
          <w:lang w:bidi="ar-IQ"/>
        </w:rPr>
        <w:t>جدول يبين المؤشرات الديموغرافية</w:t>
      </w:r>
    </w:p>
    <w:tbl>
      <w:tblPr>
        <w:tblStyle w:val="PlainTable21"/>
        <w:bidiVisual/>
        <w:tblW w:w="0" w:type="auto"/>
        <w:tblInd w:w="1383" w:type="dxa"/>
        <w:tblBorders>
          <w:top w:val="none" w:sz="0" w:space="0" w:color="auto"/>
          <w:bottom w:val="none" w:sz="0" w:space="0" w:color="auto"/>
        </w:tblBorders>
        <w:tblLook w:val="04A0" w:firstRow="1" w:lastRow="0" w:firstColumn="1" w:lastColumn="0" w:noHBand="0" w:noVBand="1"/>
      </w:tblPr>
      <w:tblGrid>
        <w:gridCol w:w="4738"/>
        <w:gridCol w:w="1386"/>
        <w:gridCol w:w="1106"/>
      </w:tblGrid>
      <w:tr w:rsidR="004E2E4C" w:rsidRPr="00905EA0" w:rsidTr="004E2E4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38" w:type="dxa"/>
            <w:tcBorders>
              <w:top w:val="single" w:sz="4" w:space="0" w:color="auto"/>
              <w:bottom w:val="single" w:sz="12" w:space="0" w:color="auto"/>
            </w:tcBorders>
          </w:tcPr>
          <w:p w:rsidR="004E2E4C" w:rsidRPr="007E41BD" w:rsidRDefault="004E2E4C" w:rsidP="004E2E4C">
            <w:pPr>
              <w:spacing w:before="40" w:after="40" w:line="320" w:lineRule="exact"/>
              <w:jc w:val="left"/>
              <w:rPr>
                <w:b w:val="0"/>
                <w:bCs w:val="0"/>
                <w:i/>
                <w:sz w:val="16"/>
              </w:rPr>
            </w:pPr>
            <w:r w:rsidRPr="007E41BD">
              <w:rPr>
                <w:b w:val="0"/>
                <w:bCs w:val="0"/>
                <w:i/>
                <w:iCs/>
                <w:sz w:val="16"/>
                <w:szCs w:val="26"/>
                <w:rtl/>
              </w:rPr>
              <w:t>المؤشر</w:t>
            </w:r>
          </w:p>
        </w:tc>
        <w:tc>
          <w:tcPr>
            <w:tcW w:w="1386" w:type="dxa"/>
            <w:tcBorders>
              <w:top w:val="single" w:sz="4" w:space="0" w:color="auto"/>
              <w:bottom w:val="single" w:sz="12" w:space="0" w:color="auto"/>
            </w:tcBorders>
          </w:tcPr>
          <w:p w:rsidR="004E2E4C" w:rsidRPr="007E41BD" w:rsidRDefault="004E2E4C" w:rsidP="004E2E4C">
            <w:pPr>
              <w:spacing w:before="40" w:after="40" w:line="32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sz w:val="16"/>
              </w:rPr>
              <w:t>2013</w:t>
            </w:r>
          </w:p>
        </w:tc>
        <w:tc>
          <w:tcPr>
            <w:tcW w:w="1106" w:type="dxa"/>
            <w:tcBorders>
              <w:top w:val="single" w:sz="4" w:space="0" w:color="auto"/>
              <w:bottom w:val="single" w:sz="12" w:space="0" w:color="auto"/>
            </w:tcBorders>
          </w:tcPr>
          <w:p w:rsidR="004E2E4C" w:rsidRPr="007E41BD" w:rsidRDefault="004E2E4C" w:rsidP="004E2E4C">
            <w:pPr>
              <w:spacing w:before="40" w:after="40" w:line="320" w:lineRule="exact"/>
              <w:jc w:val="left"/>
              <w:cnfStyle w:val="100000000000" w:firstRow="1" w:lastRow="0" w:firstColumn="0" w:lastColumn="0" w:oddVBand="0" w:evenVBand="0" w:oddHBand="0" w:evenHBand="0" w:firstRowFirstColumn="0" w:firstRowLastColumn="0" w:lastRowFirstColumn="0" w:lastRowLastColumn="0"/>
              <w:rPr>
                <w:b w:val="0"/>
                <w:bCs w:val="0"/>
                <w:i/>
                <w:sz w:val="16"/>
              </w:rPr>
            </w:pPr>
            <w:r w:rsidRPr="007E41BD">
              <w:rPr>
                <w:b w:val="0"/>
                <w:bCs w:val="0"/>
                <w:i/>
                <w:iCs/>
                <w:sz w:val="16"/>
                <w:szCs w:val="26"/>
                <w:rtl/>
              </w:rPr>
              <w:t>2018</w:t>
            </w:r>
          </w:p>
        </w:tc>
      </w:tr>
      <w:tr w:rsidR="004E2E4C" w:rsidRPr="00A901A7" w:rsidTr="004E2E4C">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738" w:type="dxa"/>
            <w:tcBorders>
              <w:top w:val="single" w:sz="12" w:space="0" w:color="auto"/>
              <w:bottom w:val="none" w:sz="0" w:space="0" w:color="auto"/>
            </w:tcBorders>
          </w:tcPr>
          <w:p w:rsidR="004E2E4C" w:rsidRPr="007E41BD" w:rsidRDefault="004E2E4C" w:rsidP="004E2E4C">
            <w:pPr>
              <w:spacing w:before="40" w:after="40" w:line="320" w:lineRule="exact"/>
              <w:jc w:val="left"/>
              <w:rPr>
                <w:b w:val="0"/>
                <w:bCs w:val="0"/>
                <w:sz w:val="16"/>
                <w:szCs w:val="26"/>
                <w:rtl/>
              </w:rPr>
            </w:pPr>
            <w:r w:rsidRPr="007E41BD">
              <w:rPr>
                <w:sz w:val="16"/>
                <w:szCs w:val="26"/>
                <w:rtl/>
              </w:rPr>
              <w:t>معدل التكاثر الإجمالي (الإحلال) %</w:t>
            </w:r>
          </w:p>
        </w:tc>
        <w:tc>
          <w:tcPr>
            <w:tcW w:w="1386" w:type="dxa"/>
            <w:tcBorders>
              <w:top w:val="single" w:sz="12" w:space="0" w:color="auto"/>
              <w:bottom w:val="none" w:sz="0"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rPr>
              <w:t>2.0</w:t>
            </w:r>
          </w:p>
        </w:tc>
        <w:tc>
          <w:tcPr>
            <w:tcW w:w="1106" w:type="dxa"/>
            <w:tcBorders>
              <w:top w:val="single" w:sz="12" w:space="0" w:color="auto"/>
              <w:bottom w:val="none" w:sz="0"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1.93</w:t>
            </w:r>
          </w:p>
        </w:tc>
      </w:tr>
      <w:tr w:rsidR="004E2E4C" w:rsidRPr="00A901A7" w:rsidTr="004E2E4C">
        <w:tc>
          <w:tcPr>
            <w:cnfStyle w:val="001000000000" w:firstRow="0" w:lastRow="0" w:firstColumn="1" w:lastColumn="0" w:oddVBand="0" w:evenVBand="0" w:oddHBand="0" w:evenHBand="0" w:firstRowFirstColumn="0" w:firstRowLastColumn="0" w:lastRowFirstColumn="0" w:lastRowLastColumn="0"/>
            <w:tcW w:w="4738" w:type="dxa"/>
          </w:tcPr>
          <w:p w:rsidR="004E2E4C" w:rsidRPr="007E41BD" w:rsidRDefault="004E2E4C" w:rsidP="004E2E4C">
            <w:pPr>
              <w:spacing w:before="40" w:after="40" w:line="320" w:lineRule="exact"/>
              <w:jc w:val="left"/>
              <w:rPr>
                <w:b w:val="0"/>
                <w:bCs w:val="0"/>
                <w:sz w:val="16"/>
                <w:szCs w:val="26"/>
                <w:rtl/>
              </w:rPr>
            </w:pPr>
            <w:r w:rsidRPr="007E41BD">
              <w:rPr>
                <w:sz w:val="16"/>
                <w:szCs w:val="26"/>
                <w:rtl/>
              </w:rPr>
              <w:t>معدل التكاثر الصافي %</w:t>
            </w:r>
          </w:p>
        </w:tc>
        <w:tc>
          <w:tcPr>
            <w:tcW w:w="1386" w:type="dxa"/>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rPr>
              <w:t>1.9</w:t>
            </w:r>
          </w:p>
        </w:tc>
        <w:tc>
          <w:tcPr>
            <w:tcW w:w="1106" w:type="dxa"/>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1.88</w:t>
            </w:r>
          </w:p>
        </w:tc>
      </w:tr>
      <w:tr w:rsidR="004E2E4C" w:rsidRPr="00A901A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Borders>
              <w:top w:val="none" w:sz="0" w:space="0" w:color="auto"/>
              <w:bottom w:val="none" w:sz="0" w:space="0" w:color="auto"/>
            </w:tcBorders>
          </w:tcPr>
          <w:p w:rsidR="004E2E4C" w:rsidRPr="007E41BD" w:rsidRDefault="004E2E4C" w:rsidP="004E2E4C">
            <w:pPr>
              <w:spacing w:before="40" w:after="40" w:line="320" w:lineRule="exact"/>
              <w:jc w:val="left"/>
              <w:rPr>
                <w:b w:val="0"/>
                <w:bCs w:val="0"/>
                <w:sz w:val="16"/>
                <w:szCs w:val="26"/>
                <w:rtl/>
              </w:rPr>
            </w:pPr>
            <w:r w:rsidRPr="007E41BD">
              <w:rPr>
                <w:sz w:val="16"/>
                <w:szCs w:val="26"/>
                <w:rtl/>
              </w:rPr>
              <w:t>متوسط العمر عند الزواج (سنة)</w:t>
            </w:r>
          </w:p>
        </w:tc>
        <w:tc>
          <w:tcPr>
            <w:tcW w:w="1386" w:type="dxa"/>
            <w:tcBorders>
              <w:top w:val="none" w:sz="0" w:space="0" w:color="auto"/>
              <w:bottom w:val="none" w:sz="0"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23.9</w:t>
            </w:r>
          </w:p>
        </w:tc>
        <w:tc>
          <w:tcPr>
            <w:tcW w:w="1106" w:type="dxa"/>
            <w:tcBorders>
              <w:top w:val="none" w:sz="0" w:space="0" w:color="auto"/>
              <w:bottom w:val="none" w:sz="0"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rPr>
              <w:t>--</w:t>
            </w:r>
          </w:p>
        </w:tc>
      </w:tr>
      <w:tr w:rsidR="004E2E4C" w:rsidRPr="00A901A7" w:rsidTr="004E2E4C">
        <w:tc>
          <w:tcPr>
            <w:cnfStyle w:val="001000000000" w:firstRow="0" w:lastRow="0" w:firstColumn="1" w:lastColumn="0" w:oddVBand="0" w:evenVBand="0" w:oddHBand="0" w:evenHBand="0" w:firstRowFirstColumn="0" w:firstRowLastColumn="0" w:lastRowFirstColumn="0" w:lastRowLastColumn="0"/>
            <w:tcW w:w="4738" w:type="dxa"/>
          </w:tcPr>
          <w:p w:rsidR="004E2E4C" w:rsidRPr="007E41BD" w:rsidRDefault="004E2E4C" w:rsidP="004E2E4C">
            <w:pPr>
              <w:spacing w:before="40" w:after="40" w:line="320" w:lineRule="exact"/>
              <w:jc w:val="left"/>
              <w:rPr>
                <w:b w:val="0"/>
                <w:bCs w:val="0"/>
                <w:sz w:val="16"/>
                <w:szCs w:val="26"/>
                <w:rtl/>
              </w:rPr>
            </w:pPr>
            <w:r w:rsidRPr="007E41BD">
              <w:rPr>
                <w:sz w:val="16"/>
                <w:szCs w:val="26"/>
                <w:rtl/>
              </w:rPr>
              <w:t xml:space="preserve">معدل الزواج بعمر 15 سنة فأكثر (لكل ألف من السكان) </w:t>
            </w:r>
          </w:p>
        </w:tc>
        <w:tc>
          <w:tcPr>
            <w:tcW w:w="1386" w:type="dxa"/>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609</w:t>
            </w:r>
          </w:p>
        </w:tc>
        <w:tc>
          <w:tcPr>
            <w:tcW w:w="1106" w:type="dxa"/>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rPr>
              <w:t>609</w:t>
            </w:r>
          </w:p>
        </w:tc>
      </w:tr>
      <w:tr w:rsidR="004E2E4C" w:rsidRPr="00A901A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Borders>
              <w:top w:val="none" w:sz="0" w:space="0" w:color="auto"/>
              <w:bottom w:val="none" w:sz="0" w:space="0" w:color="auto"/>
            </w:tcBorders>
          </w:tcPr>
          <w:p w:rsidR="004E2E4C" w:rsidRPr="007E41BD" w:rsidRDefault="004E2E4C" w:rsidP="004E2E4C">
            <w:pPr>
              <w:spacing w:before="40" w:after="40" w:line="320" w:lineRule="exact"/>
              <w:jc w:val="left"/>
              <w:rPr>
                <w:b w:val="0"/>
                <w:sz w:val="16"/>
              </w:rPr>
            </w:pPr>
            <w:r w:rsidRPr="007E41BD">
              <w:rPr>
                <w:sz w:val="16"/>
                <w:szCs w:val="26"/>
                <w:rtl/>
              </w:rPr>
              <w:t xml:space="preserve">معدل الطلاق بعمر 15 سنة فأكثر (لكل ألف من السكان) </w:t>
            </w:r>
          </w:p>
        </w:tc>
        <w:tc>
          <w:tcPr>
            <w:tcW w:w="1386" w:type="dxa"/>
            <w:tcBorders>
              <w:top w:val="none" w:sz="0" w:space="0" w:color="auto"/>
              <w:bottom w:val="none" w:sz="0"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6.6</w:t>
            </w:r>
          </w:p>
        </w:tc>
        <w:tc>
          <w:tcPr>
            <w:tcW w:w="1106" w:type="dxa"/>
            <w:tcBorders>
              <w:top w:val="none" w:sz="0" w:space="0" w:color="auto"/>
              <w:bottom w:val="none" w:sz="0"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rPr>
              <w:t>--</w:t>
            </w:r>
          </w:p>
        </w:tc>
      </w:tr>
      <w:tr w:rsidR="004E2E4C" w:rsidRPr="00A901A7" w:rsidTr="004E2E4C">
        <w:tc>
          <w:tcPr>
            <w:cnfStyle w:val="001000000000" w:firstRow="0" w:lastRow="0" w:firstColumn="1" w:lastColumn="0" w:oddVBand="0" w:evenVBand="0" w:oddHBand="0" w:evenHBand="0" w:firstRowFirstColumn="0" w:firstRowLastColumn="0" w:lastRowFirstColumn="0" w:lastRowLastColumn="0"/>
            <w:tcW w:w="4738" w:type="dxa"/>
            <w:tcBorders>
              <w:bottom w:val="single" w:sz="12" w:space="0" w:color="auto"/>
            </w:tcBorders>
          </w:tcPr>
          <w:p w:rsidR="004E2E4C" w:rsidRPr="007E41BD" w:rsidRDefault="004E2E4C" w:rsidP="004E2E4C">
            <w:pPr>
              <w:spacing w:before="40" w:after="40" w:line="320" w:lineRule="exact"/>
              <w:jc w:val="left"/>
              <w:rPr>
                <w:b w:val="0"/>
                <w:sz w:val="16"/>
              </w:rPr>
            </w:pPr>
            <w:r w:rsidRPr="007E41BD">
              <w:rPr>
                <w:sz w:val="16"/>
                <w:szCs w:val="26"/>
                <w:rtl/>
              </w:rPr>
              <w:t>معدل الوفيات الخام (لكل ألف من السكان)</w:t>
            </w:r>
          </w:p>
        </w:tc>
        <w:tc>
          <w:tcPr>
            <w:tcW w:w="1386" w:type="dxa"/>
            <w:tcBorders>
              <w:bottom w:val="single" w:sz="12" w:space="0" w:color="auto"/>
            </w:tcBorders>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rPr>
              <w:t>4.5</w:t>
            </w:r>
          </w:p>
        </w:tc>
        <w:tc>
          <w:tcPr>
            <w:tcW w:w="1106" w:type="dxa"/>
            <w:tcBorders>
              <w:bottom w:val="single" w:sz="12" w:space="0" w:color="auto"/>
            </w:tcBorders>
          </w:tcPr>
          <w:p w:rsidR="004E2E4C" w:rsidRPr="007E41BD" w:rsidRDefault="004E2E4C" w:rsidP="004E2E4C">
            <w:pPr>
              <w:spacing w:before="40" w:after="40" w:line="32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5.3</w:t>
            </w:r>
          </w:p>
        </w:tc>
      </w:tr>
    </w:tbl>
    <w:p w:rsidR="004E2E4C" w:rsidRPr="007E41BD" w:rsidRDefault="004E2E4C" w:rsidP="004E2E4C">
      <w:pPr>
        <w:pStyle w:val="SingleTxtGA"/>
        <w:spacing w:after="240"/>
        <w:rPr>
          <w:sz w:val="16"/>
          <w:szCs w:val="26"/>
          <w:rtl/>
        </w:rPr>
      </w:pPr>
      <w:r w:rsidRPr="007E41BD">
        <w:rPr>
          <w:i/>
          <w:iCs/>
          <w:sz w:val="16"/>
          <w:szCs w:val="26"/>
          <w:rtl/>
        </w:rPr>
        <w:t>المصدر</w:t>
      </w:r>
      <w:r w:rsidRPr="007E41BD">
        <w:rPr>
          <w:sz w:val="16"/>
          <w:szCs w:val="26"/>
          <w:rtl/>
        </w:rPr>
        <w:t xml:space="preserve"> / تقديرات سكان العراق 2015-2018. / مسح خارطة الفقر ووفيات الأمهات لسنة 2013</w:t>
      </w:r>
    </w:p>
    <w:p w:rsidR="004E2E4C" w:rsidRPr="007E41BD" w:rsidRDefault="004E2E4C" w:rsidP="004E2E4C">
      <w:pPr>
        <w:pStyle w:val="SingleTxtGA"/>
        <w:rPr>
          <w:spacing w:val="-2"/>
          <w:rtl/>
        </w:rPr>
      </w:pPr>
      <w:r w:rsidRPr="00F03D40">
        <w:rPr>
          <w:b/>
          <w:spacing w:val="-2"/>
          <w:rtl/>
        </w:rPr>
        <w:t>17-</w:t>
      </w:r>
      <w:r w:rsidRPr="00F03D40">
        <w:rPr>
          <w:b/>
          <w:spacing w:val="-2"/>
          <w:rtl/>
        </w:rPr>
        <w:tab/>
      </w:r>
      <w:r w:rsidRPr="007E41BD">
        <w:rPr>
          <w:spacing w:val="-2"/>
          <w:rtl/>
        </w:rPr>
        <w:t xml:space="preserve">نصت المادة 143 من الدستور العراقي لسنة 2005 على يلغى ان قانون ادارة الدولة للمرحلة الانتقالية وملحقه عند قيام الحكومة الجديدة </w:t>
      </w:r>
      <w:proofErr w:type="spellStart"/>
      <w:r w:rsidRPr="007E41BD">
        <w:rPr>
          <w:spacing w:val="-2"/>
          <w:rtl/>
        </w:rPr>
        <w:t>باشتثناء</w:t>
      </w:r>
      <w:proofErr w:type="spellEnd"/>
      <w:r w:rsidRPr="007E41BD">
        <w:rPr>
          <w:spacing w:val="-2"/>
          <w:rtl/>
        </w:rPr>
        <w:t xml:space="preserve"> ما ورد في الفقرة (أ) من المادة 53 والمادة 58 منه</w:t>
      </w:r>
    </w:p>
    <w:p w:rsidR="004E2E4C" w:rsidRPr="007E41BD" w:rsidRDefault="004E2E4C" w:rsidP="004E2E4C">
      <w:pPr>
        <w:pStyle w:val="SingleTxtGA"/>
        <w:rPr>
          <w:spacing w:val="-2"/>
          <w:rtl/>
        </w:rPr>
      </w:pPr>
      <w:r w:rsidRPr="00F03D40">
        <w:rPr>
          <w:spacing w:val="-2"/>
          <w:rtl/>
        </w:rPr>
        <w:tab/>
        <w:t>ونصت</w:t>
      </w:r>
      <w:r w:rsidRPr="007E41BD">
        <w:rPr>
          <w:spacing w:val="-2"/>
          <w:rtl/>
        </w:rPr>
        <w:t xml:space="preserve"> المادة الثالثة والخمسون / أ من قانون ادارة الدولة للمرحلة الانتقالية لسنة</w:t>
      </w:r>
      <w:r w:rsidRPr="00F03D40">
        <w:rPr>
          <w:rFonts w:hint="eastAsia"/>
          <w:spacing w:val="-2"/>
          <w:rtl/>
        </w:rPr>
        <w:t> </w:t>
      </w:r>
      <w:r w:rsidRPr="007E41BD">
        <w:rPr>
          <w:spacing w:val="-2"/>
          <w:rtl/>
        </w:rPr>
        <w:t>2004 على:</w:t>
      </w:r>
    </w:p>
    <w:p w:rsidR="004E2E4C" w:rsidRPr="007E41BD" w:rsidRDefault="004E2E4C" w:rsidP="004E2E4C">
      <w:pPr>
        <w:pStyle w:val="SingleTxtGA"/>
        <w:ind w:left="1928"/>
        <w:rPr>
          <w:rtl/>
        </w:rPr>
      </w:pPr>
      <w:r>
        <w:rPr>
          <w:rtl/>
        </w:rPr>
        <w:tab/>
      </w:r>
      <w:r w:rsidRPr="008E3E30">
        <w:rPr>
          <w:rFonts w:hint="cs"/>
          <w:rtl/>
        </w:rPr>
        <w:t>أ‌)</w:t>
      </w:r>
      <w:r w:rsidRPr="008E3E30">
        <w:rPr>
          <w:rFonts w:hint="cs"/>
          <w:rtl/>
        </w:rPr>
        <w:tab/>
      </w:r>
      <w:r w:rsidRPr="007E41BD">
        <w:rPr>
          <w:rtl/>
        </w:rPr>
        <w:t xml:space="preserve">يُعترف بحكومة إقليم كردستان بصفتها الحكومة الرسمية للأراضي التي كانت تدار من قبل الحكومة المذكورة في 19 مارس/ آذار 2003 الواقعة في محافظات دهوك وأربيل والسليمانية وكركوك وديالى ونينوى. إن مصطلح "حكومة إقليم كردستان" الوارد في هذا القانون يعني المجلس الوطني </w:t>
      </w:r>
      <w:proofErr w:type="gramStart"/>
      <w:r w:rsidRPr="007E41BD">
        <w:rPr>
          <w:rtl/>
        </w:rPr>
        <w:t>الكردستاني,</w:t>
      </w:r>
      <w:proofErr w:type="gramEnd"/>
      <w:r w:rsidRPr="007E41BD">
        <w:rPr>
          <w:rtl/>
        </w:rPr>
        <w:t xml:space="preserve"> ومجلس وزراء كردستان والسلطة القضائية الإقليمية في إقليم كردستان</w:t>
      </w:r>
      <w:r w:rsidRPr="007E41BD">
        <w:t>.</w:t>
      </w:r>
    </w:p>
    <w:p w:rsidR="004E2E4C" w:rsidRPr="007E41BD" w:rsidRDefault="004E2E4C" w:rsidP="004E2E4C">
      <w:pPr>
        <w:pStyle w:val="SingleTxtGA"/>
        <w:rPr>
          <w:rtl/>
        </w:rPr>
      </w:pPr>
      <w:r w:rsidRPr="008E3E30">
        <w:rPr>
          <w:b/>
          <w:rtl/>
        </w:rPr>
        <w:t>18-</w:t>
      </w:r>
      <w:r w:rsidRPr="008E3E30">
        <w:rPr>
          <w:b/>
          <w:rtl/>
        </w:rPr>
        <w:tab/>
      </w:r>
      <w:r w:rsidRPr="007E41BD">
        <w:rPr>
          <w:rtl/>
        </w:rPr>
        <w:t>ونصت المادة 58 منه على:</w:t>
      </w:r>
    </w:p>
    <w:p w:rsidR="004E2E4C" w:rsidRPr="007E41BD" w:rsidRDefault="004E2E4C" w:rsidP="004E2E4C">
      <w:pPr>
        <w:pStyle w:val="SingleTxtGA"/>
        <w:rPr>
          <w:spacing w:val="-2"/>
        </w:rPr>
      </w:pPr>
      <w:r w:rsidRPr="00F03D40">
        <w:rPr>
          <w:spacing w:val="-2"/>
          <w:rtl/>
        </w:rPr>
        <w:tab/>
      </w:r>
      <w:r w:rsidRPr="007E41BD">
        <w:rPr>
          <w:spacing w:val="-2"/>
          <w:rtl/>
        </w:rPr>
        <w:t>(أ)</w:t>
      </w:r>
      <w:r w:rsidRPr="00F03D40">
        <w:rPr>
          <w:spacing w:val="-2"/>
          <w:rtl/>
        </w:rPr>
        <w:tab/>
      </w:r>
      <w:r w:rsidRPr="007E41BD">
        <w:rPr>
          <w:spacing w:val="-2"/>
          <w:rtl/>
        </w:rPr>
        <w:t>تقوم الحكومة العراقية الانتقالية ولاسيما الهيئة العليا لحلّ النزاعات الملكية العقارية وغيرها من الجهات ذات العلاقة، وعلى وجه السرعة، باتخاذ تدابير، من أجل رفع الظلم الذي سبّبته ممارسات النظام السابق والمتمثّلة بتغيير الوضع السكاني لمناطق معيّنة من ضمنها كركوك، من خلال ترحيل ونفي الأفراد من أماكن سكناهم، ومن خلال الهجرة القسرية من داخل المنطقة وخارجها، وتوطين الأفراد الغرباء عن المنطقة، وحرمان السكان من العمل، ومن خلال تصحيح القومية، ولمعالجة هذا الظلم، على الحكومة الانتقالية العراقية اتخاذ الخطوات التالية:</w:t>
      </w:r>
    </w:p>
    <w:p w:rsidR="004E2E4C" w:rsidRPr="007E41BD" w:rsidRDefault="004E2E4C" w:rsidP="004E2E4C">
      <w:pPr>
        <w:pStyle w:val="Bullet1GA"/>
        <w:numPr>
          <w:ilvl w:val="0"/>
          <w:numId w:val="3"/>
        </w:numPr>
        <w:bidi/>
      </w:pPr>
      <w:r w:rsidRPr="007E41BD">
        <w:rPr>
          <w:rtl/>
        </w:rPr>
        <w:t>فيما يتعلّــق بالمقيمين المرحّليــن والمنفيين والمهجــرين والمهاجرين، وانسجاماً مع قانون الهيئة العليا لحلّ النزاعات الملكية العقارية، والإجراءات القانونية الأخرى، على الحكومة القيام خلال فترةٍ معقولةٍ، بإعادة المقيمين إلى منازلهم وممتلكاتهم. وإذا تعذّر ذلك، على الحكومة تعويضهم تعويضاً عادلاً.</w:t>
      </w:r>
    </w:p>
    <w:p w:rsidR="004E2E4C" w:rsidRPr="007E41BD" w:rsidRDefault="004E2E4C" w:rsidP="004E2E4C">
      <w:pPr>
        <w:pStyle w:val="Bullet1GA"/>
        <w:numPr>
          <w:ilvl w:val="0"/>
          <w:numId w:val="3"/>
        </w:numPr>
        <w:bidi/>
        <w:rPr>
          <w:spacing w:val="-2"/>
        </w:rPr>
      </w:pPr>
      <w:r w:rsidRPr="007E41BD">
        <w:rPr>
          <w:spacing w:val="-2"/>
          <w:rtl/>
        </w:rPr>
        <w:lastRenderedPageBreak/>
        <w:t>بشأن الأفراد الذين تمّ نقلهم إلى مناطقٍ وأراضٍ معيّنةٍ، وعلى الحكومة البت في أمرهم حسب المادّة (10) من قانون الهيئة العليا لحلّ النزاعات الملكية العقارية، لضمان إمكانية إعادة توطينهم، أو لضمان إمكانية تلقّي تعويضات من الدولة، أو إمكانية تسلمهم لأراضٍ جديدةٍ من الدولة قرب مقرّ إقامتهم في المحافظة التي قدموا منها، أو إمكانية تلقّيهم تعويضاً عن تكاليف انتقالهم إلى تلك المناطق.</w:t>
      </w:r>
    </w:p>
    <w:p w:rsidR="004E2E4C" w:rsidRPr="007E41BD" w:rsidRDefault="004E2E4C" w:rsidP="004E2E4C">
      <w:pPr>
        <w:pStyle w:val="Bullet1GA"/>
        <w:numPr>
          <w:ilvl w:val="0"/>
          <w:numId w:val="3"/>
        </w:numPr>
        <w:bidi/>
      </w:pPr>
      <w:r w:rsidRPr="007E41BD">
        <w:rPr>
          <w:rtl/>
        </w:rPr>
        <w:t>بخصوص الأشخاص الذين حرموا من التوظيف أو من وسائل معيشية أخرى لغرض إجبارهم على الهجرة من أماكن إقامتهم في الأقاليم والأراضي، على الحكومة أن تشجع توفير فرص عمل جديدة لهم في تلك المناطق والأراضي.</w:t>
      </w:r>
    </w:p>
    <w:p w:rsidR="004E2E4C" w:rsidRPr="007E41BD" w:rsidRDefault="004E2E4C" w:rsidP="004E2E4C">
      <w:pPr>
        <w:pStyle w:val="Bullet1GA"/>
        <w:numPr>
          <w:ilvl w:val="0"/>
          <w:numId w:val="3"/>
        </w:numPr>
        <w:bidi/>
      </w:pPr>
      <w:r w:rsidRPr="007E41BD">
        <w:rPr>
          <w:rtl/>
        </w:rPr>
        <w:t>أمّا بخصوص تصحيح القومية فعلى الحكومة إلغاء جميع القرارات ذات الصلة، والسماح للأشخاص المتضرّرين بالحقّ في تقرير هويتهم الوطنية وانتمائهم العرقي بدون إكراهٍ أو ضغطٍ.</w:t>
      </w:r>
    </w:p>
    <w:p w:rsidR="004E2E4C" w:rsidRPr="007E41BD" w:rsidRDefault="004E2E4C" w:rsidP="004E2E4C">
      <w:pPr>
        <w:pStyle w:val="SingleTxtGA"/>
        <w:rPr>
          <w:spacing w:val="-2"/>
          <w:rtl/>
        </w:rPr>
      </w:pPr>
      <w:r w:rsidRPr="00F03D40">
        <w:rPr>
          <w:spacing w:val="-2"/>
          <w:rtl/>
        </w:rPr>
        <w:tab/>
      </w:r>
      <w:r w:rsidRPr="007E41BD">
        <w:rPr>
          <w:spacing w:val="-2"/>
          <w:rtl/>
        </w:rPr>
        <w:t>(ب)</w:t>
      </w:r>
      <w:r w:rsidRPr="00F03D40">
        <w:rPr>
          <w:spacing w:val="-2"/>
          <w:rtl/>
        </w:rPr>
        <w:tab/>
      </w:r>
      <w:r w:rsidRPr="007E41BD">
        <w:rPr>
          <w:spacing w:val="-2"/>
          <w:rtl/>
        </w:rPr>
        <w:t>لقد تلاعب النظام السابق أيضاً بالحدود الإدارية وغيرها بغية تحقيق أهداف سياسية، على الرئاسة والحكومة العراقية الانتقالية تقديم التوصيات إلى الجمعية الوطنية وذلك لمعالجة تلك التغييرات غير العادلة، وفي حالة عدم تمكن الرئاسة من الموافقة بالإجماع على مجموعة من التوصيات، فعلى مجلس الرئاسة القيام بتعيين محكّم محايد وبالإجماع لغرض دراسة الموضوع وتقديم التوصيات، وفي حالة عدم قدرة مجلس الرئاسة على الموافقة على محكّم، فعلى مجلس الرئاسة أن يطلب من الأمين العام للأمم المتحدة تعيين شخصية دولية مرموقة للقيام بالتحكيم المطلوب.</w:t>
      </w:r>
    </w:p>
    <w:p w:rsidR="004E2E4C" w:rsidRPr="007E41BD" w:rsidRDefault="004E2E4C" w:rsidP="004E2E4C">
      <w:pPr>
        <w:pStyle w:val="SingleTxtGA"/>
        <w:rPr>
          <w:rtl/>
        </w:rPr>
      </w:pPr>
      <w:r>
        <w:rPr>
          <w:rtl/>
        </w:rPr>
        <w:tab/>
      </w:r>
      <w:r w:rsidRPr="007E41BD">
        <w:rPr>
          <w:rtl/>
        </w:rPr>
        <w:t>(ج)</w:t>
      </w:r>
      <w:r>
        <w:rPr>
          <w:rtl/>
        </w:rPr>
        <w:tab/>
      </w:r>
      <w:r w:rsidRPr="007E41BD">
        <w:rPr>
          <w:rtl/>
        </w:rPr>
        <w:t>تؤجّل التسوية النهائية للأراضي المتنازع عليها، ومن ضمنها كركوك، إلى حين استكمال الإجراءات أعلاه، وإجراء إحصاءٍ سكانيٍّ عادلٍ وشفّافٍ، وإلى حين المصادقة على الدستور الدائم، يجب أن تتمّ هذه التسوية بشكلٍ يتّفق مع مبادئ العدالة، آخذاً بنظر الاعتبار إرادة سكّان تلك الأراضي.</w:t>
      </w:r>
    </w:p>
    <w:p w:rsidR="004E2E4C" w:rsidRPr="007E41BD" w:rsidRDefault="004E2E4C" w:rsidP="004E2E4C">
      <w:pPr>
        <w:pStyle w:val="SingleTxtGA"/>
        <w:rPr>
          <w:rtl/>
        </w:rPr>
      </w:pPr>
      <w:r w:rsidRPr="008E3E30">
        <w:rPr>
          <w:b/>
          <w:rtl/>
        </w:rPr>
        <w:t>19-</w:t>
      </w:r>
      <w:r w:rsidRPr="008E3E30">
        <w:rPr>
          <w:b/>
          <w:rtl/>
        </w:rPr>
        <w:tab/>
      </w:r>
      <w:r w:rsidRPr="007E41BD">
        <w:rPr>
          <w:rtl/>
        </w:rPr>
        <w:t>كما حدد الدستور العراقي خارطة طريق لوضع اقليم وكوردستان والمناطق المتنازعة عليها في المواد (140 و141) من الدستور.</w:t>
      </w:r>
    </w:p>
    <w:p w:rsidR="004E2E4C" w:rsidRPr="007E41BD" w:rsidRDefault="004E2E4C" w:rsidP="004E2E4C">
      <w:pPr>
        <w:pStyle w:val="H23GA"/>
      </w:pPr>
      <w:r>
        <w:rPr>
          <w:rtl/>
        </w:rPr>
        <w:tab/>
      </w:r>
      <w:r>
        <w:rPr>
          <w:rtl/>
        </w:rPr>
        <w:tab/>
      </w:r>
      <w:r w:rsidRPr="007E41BD">
        <w:rPr>
          <w:rtl/>
        </w:rPr>
        <w:t xml:space="preserve">المادة (140): </w:t>
      </w:r>
    </w:p>
    <w:p w:rsidR="004E2E4C" w:rsidRPr="007E41BD" w:rsidRDefault="004E2E4C" w:rsidP="004E2E4C">
      <w:pPr>
        <w:pStyle w:val="SingleTxtGA"/>
        <w:rPr>
          <w:rtl/>
        </w:rPr>
      </w:pPr>
      <w:r>
        <w:rPr>
          <w:rtl/>
        </w:rPr>
        <w:tab/>
      </w:r>
      <w:r w:rsidRPr="007E41BD">
        <w:rPr>
          <w:rtl/>
        </w:rPr>
        <w:t>أولاً:</w:t>
      </w:r>
      <w:r>
        <w:rPr>
          <w:rtl/>
        </w:rPr>
        <w:tab/>
      </w:r>
      <w:r w:rsidRPr="007E41BD">
        <w:rPr>
          <w:rtl/>
        </w:rPr>
        <w:t>تتولى السلطة التنفيذية اتخاذ الخطوات اللازمة لاستكمال تنفيذ متطلبات المادة</w:t>
      </w:r>
      <w:r>
        <w:rPr>
          <w:rFonts w:hint="cs"/>
          <w:rtl/>
        </w:rPr>
        <w:t> </w:t>
      </w:r>
      <w:r w:rsidRPr="007E41BD">
        <w:rPr>
          <w:rtl/>
        </w:rPr>
        <w:t xml:space="preserve">(58) من قانون ادارة الدولة العراقية للمرحلة الانتقالية بكل فقراتها. </w:t>
      </w:r>
    </w:p>
    <w:p w:rsidR="004E2E4C" w:rsidRPr="007E41BD" w:rsidRDefault="004E2E4C" w:rsidP="004E2E4C">
      <w:pPr>
        <w:pStyle w:val="SingleTxtGA"/>
        <w:rPr>
          <w:spacing w:val="-2"/>
          <w:rtl/>
        </w:rPr>
      </w:pPr>
      <w:r w:rsidRPr="00F03D40">
        <w:rPr>
          <w:spacing w:val="-2"/>
          <w:rtl/>
        </w:rPr>
        <w:tab/>
      </w:r>
      <w:r w:rsidRPr="007E41BD">
        <w:rPr>
          <w:spacing w:val="-2"/>
          <w:rtl/>
        </w:rPr>
        <w:t>ثانياً:</w:t>
      </w:r>
      <w:r w:rsidRPr="00F03D40">
        <w:rPr>
          <w:spacing w:val="-2"/>
          <w:rtl/>
        </w:rPr>
        <w:tab/>
      </w:r>
      <w:r w:rsidRPr="007E41BD">
        <w:rPr>
          <w:spacing w:val="-2"/>
          <w:rtl/>
        </w:rPr>
        <w:t xml:space="preserve">المسؤولية الملقاة على السلطة التنفيذية في الحكومة الانتقالية والمنصوص عليها في المادة (58) من قانون إدارة الدولة العراقية للمرحلة الانتقالية تمتد وتستمر إلى السلطة التنفيذية المنتخبة بموجب هذا </w:t>
      </w:r>
      <w:r w:rsidRPr="00F03D40">
        <w:rPr>
          <w:spacing w:val="-2"/>
          <w:rtl/>
        </w:rPr>
        <w:t>الدستور</w:t>
      </w:r>
      <w:r>
        <w:rPr>
          <w:rFonts w:hint="cs"/>
          <w:spacing w:val="-2"/>
          <w:rtl/>
        </w:rPr>
        <w:t xml:space="preserve"> </w:t>
      </w:r>
      <w:r w:rsidRPr="00F03D40">
        <w:rPr>
          <w:spacing w:val="-2"/>
          <w:rtl/>
        </w:rPr>
        <w:t>على</w:t>
      </w:r>
      <w:r w:rsidRPr="007E41BD">
        <w:rPr>
          <w:spacing w:val="-2"/>
          <w:rtl/>
        </w:rPr>
        <w:t xml:space="preserve"> ان تنجز كاملة (التطبيع، الاحصاء وتنتهي باستفتاء في كركوك والمناطق الاخرى المتنازع عليها لتحديد إرادة مواطنيها) في مدة اقصاها 31/12/2007.</w:t>
      </w:r>
    </w:p>
    <w:p w:rsidR="004E2E4C" w:rsidRPr="007E41BD" w:rsidRDefault="004E2E4C" w:rsidP="004E2E4C">
      <w:pPr>
        <w:pStyle w:val="SingleTxtGA"/>
        <w:rPr>
          <w:spacing w:val="-2"/>
          <w:rtl/>
        </w:rPr>
      </w:pPr>
      <w:r w:rsidRPr="00F03D40">
        <w:rPr>
          <w:b/>
          <w:spacing w:val="-2"/>
          <w:rtl/>
        </w:rPr>
        <w:t>20-</w:t>
      </w:r>
      <w:r w:rsidRPr="00F03D40">
        <w:rPr>
          <w:b/>
          <w:spacing w:val="-2"/>
          <w:rtl/>
        </w:rPr>
        <w:tab/>
      </w:r>
      <w:r w:rsidRPr="007E41BD">
        <w:rPr>
          <w:rFonts w:hint="eastAsia"/>
          <w:spacing w:val="-2"/>
          <w:rtl/>
        </w:rPr>
        <w:t>نصت</w:t>
      </w:r>
      <w:r w:rsidRPr="007E41BD">
        <w:rPr>
          <w:spacing w:val="-2"/>
          <w:rtl/>
        </w:rPr>
        <w:t xml:space="preserve"> المادة 141: يستمر العمل بالقوانين التي تم تشريعها في اقليم كردستان منذ عام</w:t>
      </w:r>
      <w:r w:rsidRPr="00F03D40">
        <w:rPr>
          <w:rFonts w:hint="eastAsia"/>
          <w:spacing w:val="-2"/>
          <w:rtl/>
        </w:rPr>
        <w:t> </w:t>
      </w:r>
      <w:r w:rsidRPr="007E41BD">
        <w:rPr>
          <w:spacing w:val="-2"/>
          <w:rtl/>
        </w:rPr>
        <w:t>1992 وتعد القرارات المتخذة من حكومة اقليم كوردستان ـ بما فيها قرارات المحاكم والعقود ـ نافذة المفعول ما لم يتم تعديلها أو الغاؤها حسب قوانين اقليم كوردستان من قبل الجهة المختصة فيها، وما لم تكن مخالفة لهذا الدستور.</w:t>
      </w:r>
    </w:p>
    <w:p w:rsidR="004E2E4C" w:rsidRPr="007E41BD" w:rsidRDefault="004E2E4C" w:rsidP="004E2E4C">
      <w:pPr>
        <w:pStyle w:val="SingleTxtGA"/>
        <w:rPr>
          <w:rtl/>
        </w:rPr>
      </w:pPr>
      <w:r w:rsidRPr="008E3E30">
        <w:rPr>
          <w:b/>
          <w:rtl/>
        </w:rPr>
        <w:lastRenderedPageBreak/>
        <w:t>21-</w:t>
      </w:r>
      <w:r w:rsidRPr="008E3E30">
        <w:rPr>
          <w:b/>
          <w:rtl/>
        </w:rPr>
        <w:tab/>
      </w:r>
      <w:r w:rsidRPr="007E41BD">
        <w:rPr>
          <w:rtl/>
        </w:rPr>
        <w:t>إسقاطات سكان العراق حسب فئات العمر والبيئة والجنس لسنة 2018*.</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1047"/>
        <w:gridCol w:w="1032"/>
        <w:gridCol w:w="1034"/>
        <w:gridCol w:w="826"/>
        <w:gridCol w:w="928"/>
        <w:gridCol w:w="1032"/>
        <w:gridCol w:w="1032"/>
        <w:gridCol w:w="1033"/>
        <w:gridCol w:w="1029"/>
      </w:tblGrid>
      <w:tr w:rsidR="004E2E4C" w:rsidRPr="003C7227" w:rsidTr="004E2E4C">
        <w:trPr>
          <w:trHeight w:val="132"/>
          <w:jc w:val="center"/>
        </w:trPr>
        <w:tc>
          <w:tcPr>
            <w:tcW w:w="443" w:type="pct"/>
            <w:vMerge w:val="restart"/>
            <w:tcBorders>
              <w:top w:val="single" w:sz="4" w:space="0" w:color="auto"/>
              <w:bottom w:val="single" w:sz="4" w:space="0" w:color="auto"/>
            </w:tcBorders>
            <w:vAlign w:val="bottom"/>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فئات العمر</w:t>
            </w:r>
          </w:p>
        </w:tc>
        <w:tc>
          <w:tcPr>
            <w:tcW w:w="1596" w:type="pct"/>
            <w:gridSpan w:val="3"/>
            <w:tcBorders>
              <w:top w:val="single" w:sz="4" w:space="0" w:color="auto"/>
              <w:bottom w:val="single" w:sz="4" w:space="0" w:color="auto"/>
            </w:tcBorders>
          </w:tcPr>
          <w:p w:rsidR="004E2E4C" w:rsidRPr="007E41BD" w:rsidRDefault="004E2E4C" w:rsidP="004E2E4C">
            <w:pPr>
              <w:spacing w:before="40" w:after="40" w:line="300" w:lineRule="exact"/>
              <w:jc w:val="center"/>
              <w:rPr>
                <w:i/>
                <w:iCs/>
                <w:sz w:val="14"/>
                <w:szCs w:val="22"/>
                <w:rtl/>
                <w:lang w:bidi="ar-IQ"/>
              </w:rPr>
            </w:pPr>
            <w:r w:rsidRPr="007E41BD">
              <w:rPr>
                <w:i/>
                <w:iCs/>
                <w:sz w:val="14"/>
                <w:szCs w:val="22"/>
                <w:rtl/>
                <w:lang w:bidi="ar-IQ"/>
              </w:rPr>
              <w:t>حضر</w:t>
            </w:r>
          </w:p>
        </w:tc>
        <w:tc>
          <w:tcPr>
            <w:tcW w:w="1430" w:type="pct"/>
            <w:gridSpan w:val="3"/>
            <w:tcBorders>
              <w:top w:val="single" w:sz="4" w:space="0" w:color="auto"/>
              <w:bottom w:val="single" w:sz="4" w:space="0" w:color="auto"/>
            </w:tcBorders>
          </w:tcPr>
          <w:p w:rsidR="004E2E4C" w:rsidRPr="007E41BD" w:rsidRDefault="004E2E4C" w:rsidP="004E2E4C">
            <w:pPr>
              <w:spacing w:before="40" w:after="40" w:line="300" w:lineRule="exact"/>
              <w:jc w:val="center"/>
              <w:rPr>
                <w:i/>
                <w:iCs/>
                <w:sz w:val="14"/>
                <w:szCs w:val="22"/>
                <w:rtl/>
                <w:lang w:bidi="ar-IQ"/>
              </w:rPr>
            </w:pPr>
            <w:r w:rsidRPr="007E41BD">
              <w:rPr>
                <w:i/>
                <w:iCs/>
                <w:sz w:val="14"/>
                <w:szCs w:val="22"/>
                <w:rtl/>
                <w:lang w:bidi="ar-IQ"/>
              </w:rPr>
              <w:t>ريف</w:t>
            </w:r>
          </w:p>
        </w:tc>
        <w:tc>
          <w:tcPr>
            <w:tcW w:w="1531" w:type="pct"/>
            <w:gridSpan w:val="3"/>
            <w:tcBorders>
              <w:top w:val="single" w:sz="4" w:space="0" w:color="auto"/>
              <w:bottom w:val="single" w:sz="4" w:space="0" w:color="auto"/>
            </w:tcBorders>
          </w:tcPr>
          <w:p w:rsidR="004E2E4C" w:rsidRPr="007E41BD" w:rsidRDefault="004E2E4C" w:rsidP="004E2E4C">
            <w:pPr>
              <w:spacing w:before="40" w:after="40" w:line="300" w:lineRule="exact"/>
              <w:jc w:val="center"/>
              <w:rPr>
                <w:i/>
                <w:iCs/>
                <w:sz w:val="14"/>
                <w:szCs w:val="22"/>
                <w:rtl/>
                <w:lang w:bidi="ar-IQ"/>
              </w:rPr>
            </w:pPr>
            <w:r w:rsidRPr="007E41BD">
              <w:rPr>
                <w:i/>
                <w:iCs/>
                <w:sz w:val="14"/>
                <w:szCs w:val="22"/>
                <w:rtl/>
                <w:lang w:bidi="ar-IQ"/>
              </w:rPr>
              <w:t>مجموع</w:t>
            </w:r>
          </w:p>
        </w:tc>
      </w:tr>
      <w:tr w:rsidR="004E2E4C" w:rsidRPr="003C7227" w:rsidTr="004E2E4C">
        <w:trPr>
          <w:trHeight w:val="271"/>
          <w:jc w:val="center"/>
        </w:trPr>
        <w:tc>
          <w:tcPr>
            <w:tcW w:w="443" w:type="pct"/>
            <w:vMerge/>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p>
        </w:tc>
        <w:tc>
          <w:tcPr>
            <w:tcW w:w="537" w:type="pct"/>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ذكور</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اناث</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مجموع</w:t>
            </w:r>
          </w:p>
        </w:tc>
        <w:tc>
          <w:tcPr>
            <w:tcW w:w="423" w:type="pct"/>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ذكور</w:t>
            </w:r>
          </w:p>
        </w:tc>
        <w:tc>
          <w:tcPr>
            <w:tcW w:w="478" w:type="pct"/>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اناث</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مجموع</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ذكور</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اناث</w:t>
            </w:r>
          </w:p>
        </w:tc>
        <w:tc>
          <w:tcPr>
            <w:tcW w:w="472" w:type="pct"/>
            <w:tcBorders>
              <w:top w:val="single" w:sz="4" w:space="0" w:color="auto"/>
              <w:bottom w:val="single" w:sz="12" w:space="0" w:color="auto"/>
            </w:tcBorders>
          </w:tcPr>
          <w:p w:rsidR="004E2E4C" w:rsidRPr="007E41BD" w:rsidRDefault="004E2E4C" w:rsidP="004E2E4C">
            <w:pPr>
              <w:spacing w:before="40" w:after="40" w:line="300" w:lineRule="exact"/>
              <w:jc w:val="left"/>
              <w:rPr>
                <w:i/>
                <w:iCs/>
                <w:sz w:val="14"/>
                <w:szCs w:val="22"/>
                <w:rtl/>
                <w:lang w:bidi="ar-IQ"/>
              </w:rPr>
            </w:pPr>
            <w:r w:rsidRPr="007E41BD">
              <w:rPr>
                <w:i/>
                <w:iCs/>
                <w:sz w:val="14"/>
                <w:szCs w:val="22"/>
                <w:rtl/>
                <w:lang w:bidi="ar-IQ"/>
              </w:rPr>
              <w:t>مجموع</w:t>
            </w:r>
          </w:p>
        </w:tc>
      </w:tr>
      <w:tr w:rsidR="004E2E4C" w:rsidRPr="003C7227" w:rsidTr="004E2E4C">
        <w:trPr>
          <w:trHeight w:val="251"/>
          <w:jc w:val="center"/>
        </w:trPr>
        <w:tc>
          <w:tcPr>
            <w:tcW w:w="443"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0-4</w:t>
            </w:r>
          </w:p>
        </w:tc>
        <w:tc>
          <w:tcPr>
            <w:tcW w:w="537"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1919946</w:t>
            </w:r>
          </w:p>
        </w:tc>
        <w:tc>
          <w:tcPr>
            <w:tcW w:w="529"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1816384</w:t>
            </w:r>
          </w:p>
        </w:tc>
        <w:tc>
          <w:tcPr>
            <w:tcW w:w="529"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3736330</w:t>
            </w:r>
          </w:p>
        </w:tc>
        <w:tc>
          <w:tcPr>
            <w:tcW w:w="423"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951778</w:t>
            </w:r>
          </w:p>
        </w:tc>
        <w:tc>
          <w:tcPr>
            <w:tcW w:w="478"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905794</w:t>
            </w:r>
          </w:p>
        </w:tc>
        <w:tc>
          <w:tcPr>
            <w:tcW w:w="529"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1857572</w:t>
            </w:r>
          </w:p>
        </w:tc>
        <w:tc>
          <w:tcPr>
            <w:tcW w:w="529"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2871724</w:t>
            </w:r>
          </w:p>
        </w:tc>
        <w:tc>
          <w:tcPr>
            <w:tcW w:w="529"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2722178</w:t>
            </w:r>
          </w:p>
        </w:tc>
        <w:tc>
          <w:tcPr>
            <w:tcW w:w="472" w:type="pct"/>
            <w:tcBorders>
              <w:top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5593902</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5-9</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1767034</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1681422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3448456</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913027</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841495</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1754522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2680061</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2522917</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5202978</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10-14</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1582308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1479690</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3061998</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812859</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756295</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1569154</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2395167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2235985</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4631152</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15-19</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1425898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1361876</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2787774</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675579</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623687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1299266</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2101477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1985563</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4087040</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20-22</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1306542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1221484</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528026</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529055</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472589</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1001644</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1835597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1694073</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3529670</w:t>
            </w:r>
          </w:p>
        </w:tc>
      </w:tr>
      <w:tr w:rsidR="004E2E4C" w:rsidRPr="003C7227" w:rsidTr="004E2E4C">
        <w:trPr>
          <w:trHeight w:val="230"/>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25-29</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1046362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1004785</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2051147</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393384</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395068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788452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1439746</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1399853</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2839599</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30-34</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912672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922260</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1834932</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347996</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375076</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723072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1260668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1297336</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2558004</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35-39</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777809</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812832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1590641</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296739</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320070</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616809</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10774548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1132902</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2207450</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40-44</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728760</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744208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1472968</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284525</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282597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567122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1013285</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1026805</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2040090</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45-49</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560929</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573287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1134216</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187893</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197753</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385646</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748822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771040</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1519862</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50-54</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351256</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422348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773604</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90254</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127474</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217728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441510</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549822</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991332</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55-59</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382028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395735</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777763</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119913</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129530</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249443</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501941</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525265</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1027206</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60-64</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258758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283451</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542209</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86931</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94366</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181297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345689</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377817</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723506</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65-69</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175898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182843</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358741</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51646</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54212</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105858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227544</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237055</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464599</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70-74</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115308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115847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231155</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33150</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33535</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66685</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148458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149382</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297840</w:t>
            </w:r>
          </w:p>
        </w:tc>
      </w:tr>
      <w:tr w:rsidR="004E2E4C" w:rsidRPr="003C7227" w:rsidTr="004E2E4C">
        <w:trPr>
          <w:trHeight w:val="251"/>
          <w:jc w:val="center"/>
        </w:trPr>
        <w:tc>
          <w:tcPr>
            <w:tcW w:w="44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75-79</w:t>
            </w:r>
          </w:p>
        </w:tc>
        <w:tc>
          <w:tcPr>
            <w:tcW w:w="537"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60227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71388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131615</w:t>
            </w:r>
          </w:p>
        </w:tc>
        <w:tc>
          <w:tcPr>
            <w:tcW w:w="423"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17970</w:t>
            </w:r>
          </w:p>
        </w:tc>
        <w:tc>
          <w:tcPr>
            <w:tcW w:w="478"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22838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40808</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78197</w:t>
            </w:r>
          </w:p>
        </w:tc>
        <w:tc>
          <w:tcPr>
            <w:tcW w:w="529"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94226</w:t>
            </w:r>
          </w:p>
        </w:tc>
        <w:tc>
          <w:tcPr>
            <w:tcW w:w="472" w:type="pct"/>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172423</w:t>
            </w:r>
          </w:p>
        </w:tc>
      </w:tr>
      <w:tr w:rsidR="004E2E4C" w:rsidRPr="003C7227" w:rsidTr="004E2E4C">
        <w:trPr>
          <w:trHeight w:val="251"/>
          <w:jc w:val="center"/>
        </w:trPr>
        <w:tc>
          <w:tcPr>
            <w:tcW w:w="443"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+80</w:t>
            </w:r>
          </w:p>
        </w:tc>
        <w:tc>
          <w:tcPr>
            <w:tcW w:w="537"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66919</w:t>
            </w:r>
          </w:p>
        </w:tc>
        <w:tc>
          <w:tcPr>
            <w:tcW w:w="529"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99839</w:t>
            </w:r>
          </w:p>
        </w:tc>
        <w:tc>
          <w:tcPr>
            <w:tcW w:w="529"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166758</w:t>
            </w:r>
          </w:p>
        </w:tc>
        <w:tc>
          <w:tcPr>
            <w:tcW w:w="423"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29900</w:t>
            </w:r>
          </w:p>
        </w:tc>
        <w:tc>
          <w:tcPr>
            <w:tcW w:w="478"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40871</w:t>
            </w:r>
          </w:p>
        </w:tc>
        <w:tc>
          <w:tcPr>
            <w:tcW w:w="529"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70771</w:t>
            </w:r>
          </w:p>
        </w:tc>
        <w:tc>
          <w:tcPr>
            <w:tcW w:w="529"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96819</w:t>
            </w:r>
          </w:p>
        </w:tc>
        <w:tc>
          <w:tcPr>
            <w:tcW w:w="529"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140710</w:t>
            </w:r>
          </w:p>
        </w:tc>
        <w:tc>
          <w:tcPr>
            <w:tcW w:w="472" w:type="pct"/>
            <w:tcBorders>
              <w:bottom w:val="single" w:sz="4"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237529</w:t>
            </w:r>
          </w:p>
        </w:tc>
      </w:tr>
      <w:tr w:rsidR="004E2E4C" w:rsidRPr="003C7227" w:rsidTr="004E2E4C">
        <w:trPr>
          <w:trHeight w:val="251"/>
          <w:jc w:val="center"/>
        </w:trPr>
        <w:tc>
          <w:tcPr>
            <w:tcW w:w="443"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Pr>
                <w:rFonts w:hint="cs"/>
                <w:sz w:val="14"/>
                <w:szCs w:val="22"/>
                <w:rtl/>
                <w:lang w:bidi="ar-IQ"/>
              </w:rPr>
              <w:t xml:space="preserve">  </w:t>
            </w:r>
            <w:r w:rsidRPr="007E41BD">
              <w:rPr>
                <w:sz w:val="14"/>
                <w:szCs w:val="22"/>
                <w:rtl/>
                <w:lang w:bidi="ar-IQ"/>
              </w:rPr>
              <w:t>المجموع</w:t>
            </w:r>
          </w:p>
        </w:tc>
        <w:tc>
          <w:tcPr>
            <w:tcW w:w="537"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13438654</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13189679</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26628333</w:t>
            </w:r>
          </w:p>
        </w:tc>
        <w:tc>
          <w:tcPr>
            <w:tcW w:w="423"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582299</w:t>
            </w:r>
          </w:p>
        </w:tc>
        <w:tc>
          <w:tcPr>
            <w:tcW w:w="478"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5673250</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11495849</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19261253</w:t>
            </w:r>
          </w:p>
        </w:tc>
        <w:tc>
          <w:tcPr>
            <w:tcW w:w="529"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18862929</w:t>
            </w:r>
          </w:p>
        </w:tc>
        <w:tc>
          <w:tcPr>
            <w:tcW w:w="472" w:type="pct"/>
            <w:tcBorders>
              <w:top w:val="single" w:sz="4" w:space="0" w:color="auto"/>
              <w:bottom w:val="single" w:sz="12" w:space="0" w:color="auto"/>
            </w:tcBorders>
          </w:tcPr>
          <w:p w:rsidR="004E2E4C" w:rsidRPr="007E41BD" w:rsidRDefault="004E2E4C" w:rsidP="004E2E4C">
            <w:pPr>
              <w:spacing w:before="40" w:after="40" w:line="300" w:lineRule="exact"/>
              <w:jc w:val="left"/>
              <w:rPr>
                <w:sz w:val="14"/>
                <w:szCs w:val="22"/>
                <w:rtl/>
                <w:lang w:bidi="ar-IQ"/>
              </w:rPr>
            </w:pPr>
            <w:r w:rsidRPr="007E41BD">
              <w:rPr>
                <w:sz w:val="14"/>
                <w:szCs w:val="22"/>
                <w:rtl/>
                <w:lang w:bidi="ar-IQ"/>
              </w:rPr>
              <w:t>38124182</w:t>
            </w:r>
          </w:p>
        </w:tc>
      </w:tr>
    </w:tbl>
    <w:p w:rsidR="004E2E4C" w:rsidRPr="007E41BD" w:rsidRDefault="004E2E4C" w:rsidP="004E2E4C">
      <w:pPr>
        <w:pStyle w:val="SingleTxtGA"/>
        <w:tabs>
          <w:tab w:val="clear" w:pos="1928"/>
          <w:tab w:val="left" w:pos="1646"/>
        </w:tabs>
        <w:spacing w:after="240"/>
        <w:rPr>
          <w:sz w:val="16"/>
          <w:szCs w:val="26"/>
          <w:rtl/>
        </w:rPr>
      </w:pPr>
      <w:r w:rsidRPr="00F03D40">
        <w:rPr>
          <w:sz w:val="16"/>
          <w:szCs w:val="26"/>
          <w:rtl/>
        </w:rPr>
        <w:t>*</w:t>
      </w:r>
      <w:r>
        <w:rPr>
          <w:sz w:val="16"/>
          <w:szCs w:val="26"/>
          <w:rtl/>
        </w:rPr>
        <w:tab/>
      </w:r>
      <w:r w:rsidRPr="007E41BD">
        <w:rPr>
          <w:sz w:val="16"/>
          <w:szCs w:val="26"/>
          <w:rtl/>
        </w:rPr>
        <w:t>وزارة التخطيط: تقديرات سكان العراق لسنة 2018.</w:t>
      </w:r>
    </w:p>
    <w:p w:rsidR="004E2E4C" w:rsidRPr="007E41BD" w:rsidRDefault="004E2E4C" w:rsidP="004E2E4C">
      <w:pPr>
        <w:pStyle w:val="H23GA"/>
        <w:rPr>
          <w:b w:val="0"/>
        </w:rPr>
      </w:pPr>
      <w:r>
        <w:rPr>
          <w:rtl/>
        </w:rPr>
        <w:tab/>
      </w:r>
      <w:r>
        <w:rPr>
          <w:rtl/>
        </w:rPr>
        <w:tab/>
      </w:r>
      <w:r w:rsidRPr="007E41BD">
        <w:rPr>
          <w:u w:val="single"/>
          <w:rtl/>
        </w:rPr>
        <w:t>اللغات</w:t>
      </w:r>
      <w:r w:rsidRPr="007E41BD">
        <w:rPr>
          <w:rtl/>
        </w:rPr>
        <w:t xml:space="preserve">: </w:t>
      </w:r>
    </w:p>
    <w:p w:rsidR="004E2E4C" w:rsidRPr="007E41BD" w:rsidRDefault="004E2E4C" w:rsidP="004E2E4C">
      <w:pPr>
        <w:pStyle w:val="SingleTxtGA"/>
        <w:rPr>
          <w:rtl/>
        </w:rPr>
      </w:pPr>
      <w:r w:rsidRPr="008E3E30">
        <w:rPr>
          <w:b/>
          <w:rtl/>
        </w:rPr>
        <w:t>22-</w:t>
      </w:r>
      <w:r w:rsidRPr="008E3E30">
        <w:rPr>
          <w:b/>
          <w:rtl/>
        </w:rPr>
        <w:tab/>
      </w:r>
      <w:r w:rsidRPr="007E41BD">
        <w:rPr>
          <w:rtl/>
        </w:rPr>
        <w:t xml:space="preserve">يقر الدستور العراقي اللغة </w:t>
      </w:r>
      <w:r w:rsidRPr="008E3E30">
        <w:rPr>
          <w:rStyle w:val="Hyperlink"/>
          <w:rtl/>
        </w:rPr>
        <w:t>العربية</w:t>
      </w:r>
      <w:r w:rsidRPr="007E41BD">
        <w:rPr>
          <w:rtl/>
        </w:rPr>
        <w:t xml:space="preserve"> واللغة الكردية كلغات رسمية للعراق ويضمن حق العراقيين بتعليم أبنائهم باللغة الأم كالتركمانية، والسريانية، والأرمنية، في المؤسسات التعليمية الحكومية، وفقا للضوابط التربوية، أو بأية لغة أخرى في المؤسسات التعليمية الخاصة. </w:t>
      </w:r>
    </w:p>
    <w:p w:rsidR="004E2E4C" w:rsidRPr="007E41BD" w:rsidRDefault="004E2E4C" w:rsidP="004E2E4C">
      <w:pPr>
        <w:pStyle w:val="SingleTxtGA"/>
        <w:rPr>
          <w:rtl/>
        </w:rPr>
      </w:pPr>
      <w:r w:rsidRPr="008E3E30">
        <w:rPr>
          <w:b/>
          <w:rtl/>
        </w:rPr>
        <w:t>23-</w:t>
      </w:r>
      <w:r w:rsidRPr="008E3E30">
        <w:rPr>
          <w:b/>
          <w:rtl/>
        </w:rPr>
        <w:tab/>
      </w:r>
      <w:r w:rsidRPr="007E41BD">
        <w:rPr>
          <w:rtl/>
        </w:rPr>
        <w:t xml:space="preserve">صدر في اقليم كوردستان قانون اللغات الرسمية في </w:t>
      </w:r>
      <w:r w:rsidRPr="007E41BD">
        <w:rPr>
          <w:rFonts w:hint="eastAsia"/>
          <w:rtl/>
        </w:rPr>
        <w:t>اقليم</w:t>
      </w:r>
      <w:r w:rsidRPr="007E41BD">
        <w:rPr>
          <w:rtl/>
        </w:rPr>
        <w:t xml:space="preserve"> كوردستان ذي الرقم (6) لسنة (2014) </w:t>
      </w:r>
      <w:r w:rsidRPr="007E41BD">
        <w:rPr>
          <w:rFonts w:hint="eastAsia"/>
          <w:rtl/>
        </w:rPr>
        <w:t>ورد</w:t>
      </w:r>
      <w:r w:rsidRPr="007E41BD">
        <w:rPr>
          <w:rtl/>
        </w:rPr>
        <w:t xml:space="preserve"> </w:t>
      </w:r>
      <w:r w:rsidRPr="007E41BD">
        <w:rPr>
          <w:rFonts w:hint="eastAsia"/>
          <w:rtl/>
        </w:rPr>
        <w:t>في</w:t>
      </w:r>
      <w:r w:rsidRPr="007E41BD">
        <w:rPr>
          <w:rtl/>
        </w:rPr>
        <w:t xml:space="preserve"> </w:t>
      </w:r>
      <w:r w:rsidRPr="007E41BD">
        <w:rPr>
          <w:rFonts w:hint="eastAsia"/>
          <w:rtl/>
        </w:rPr>
        <w:t>المادة</w:t>
      </w:r>
      <w:r>
        <w:rPr>
          <w:rFonts w:hint="cs"/>
          <w:rtl/>
        </w:rPr>
        <w:t xml:space="preserve"> </w:t>
      </w:r>
      <w:r w:rsidRPr="007E41BD">
        <w:rPr>
          <w:rtl/>
        </w:rPr>
        <w:t xml:space="preserve">(22) من هذا القانون (في كل وحدة إدارية، كثافتها السكانية من المكونات القومية الأخرى، تصبح لغتهم إلى جانب اللغة </w:t>
      </w:r>
      <w:proofErr w:type="spellStart"/>
      <w:r w:rsidRPr="007E41BD">
        <w:rPr>
          <w:rtl/>
        </w:rPr>
        <w:t>الكوردية</w:t>
      </w:r>
      <w:proofErr w:type="spellEnd"/>
      <w:r w:rsidRPr="007E41BD">
        <w:rPr>
          <w:rtl/>
        </w:rPr>
        <w:t xml:space="preserve"> لغة رسمية للتعليم، والمخاطبة، والشؤون الإدارية والداخلية).</w:t>
      </w:r>
    </w:p>
    <w:p w:rsidR="004E2E4C" w:rsidRPr="007E41BD" w:rsidRDefault="004E2E4C" w:rsidP="004E2E4C">
      <w:pPr>
        <w:pStyle w:val="SingleTxtGA"/>
        <w:rPr>
          <w:rtl/>
        </w:rPr>
      </w:pPr>
      <w:r w:rsidRPr="008E3E30">
        <w:rPr>
          <w:rFonts w:eastAsia="Calibri"/>
          <w:b/>
          <w:rtl/>
        </w:rPr>
        <w:t>24-</w:t>
      </w:r>
      <w:r w:rsidRPr="008E3E30">
        <w:rPr>
          <w:rFonts w:eastAsia="Calibri"/>
          <w:b/>
          <w:rtl/>
        </w:rPr>
        <w:tab/>
      </w:r>
      <w:r w:rsidRPr="007E41BD">
        <w:rPr>
          <w:rtl/>
        </w:rPr>
        <w:t xml:space="preserve"> احتراما للتنوع القومي أو اللغوي في العراق وتأكيدا للبعد الإنساني لحضاراته في عهده الاتحادي الجديد، وانسجاما مع تعاليم الدين الإسلامي التي تؤكد على احترام اللغات، ومن اجل تمكين المكونات الأساسية للعراق من التعبير الحر عن حاجاتها ومتطلباتها بلغاتها الأصلية صدر قانون اللغات الرسمية رقم 7 لعام 2014.</w:t>
      </w:r>
    </w:p>
    <w:p w:rsidR="004E2E4C" w:rsidRPr="007E41BD" w:rsidRDefault="004E2E4C" w:rsidP="004E2E4C">
      <w:pPr>
        <w:pStyle w:val="H23GA"/>
        <w:pageBreakBefore/>
        <w:rPr>
          <w:b w:val="0"/>
          <w:bCs w:val="0"/>
          <w:u w:val="single"/>
          <w:rtl/>
        </w:rPr>
      </w:pPr>
      <w:r>
        <w:rPr>
          <w:rtl/>
        </w:rPr>
        <w:lastRenderedPageBreak/>
        <w:tab/>
      </w:r>
      <w:r>
        <w:rPr>
          <w:rtl/>
        </w:rPr>
        <w:tab/>
      </w:r>
      <w:r w:rsidRPr="007E41BD">
        <w:rPr>
          <w:u w:val="single"/>
          <w:rtl/>
        </w:rPr>
        <w:t>التنوع العرقي والديني</w:t>
      </w:r>
    </w:p>
    <w:p w:rsidR="004E2E4C" w:rsidRDefault="004E2E4C" w:rsidP="004E2E4C">
      <w:pPr>
        <w:pStyle w:val="SingleTxtGA"/>
        <w:rPr>
          <w:rtl/>
        </w:rPr>
      </w:pPr>
      <w:r w:rsidRPr="008E3E30">
        <w:rPr>
          <w:b/>
          <w:rtl/>
        </w:rPr>
        <w:t>25-</w:t>
      </w:r>
      <w:r w:rsidRPr="008E3E30">
        <w:rPr>
          <w:b/>
          <w:rtl/>
        </w:rPr>
        <w:tab/>
      </w:r>
      <w:r w:rsidRPr="007E41BD">
        <w:rPr>
          <w:rtl/>
        </w:rPr>
        <w:t xml:space="preserve">يتميز العراق مثل باقي دول المشرق العربي بتنوع عرقي وديني ويشكل </w:t>
      </w:r>
      <w:r w:rsidRPr="008E3E30">
        <w:rPr>
          <w:rStyle w:val="Hyperlink"/>
          <w:rtl/>
        </w:rPr>
        <w:t>العرب</w:t>
      </w:r>
      <w:r w:rsidRPr="007E41BD">
        <w:rPr>
          <w:rtl/>
        </w:rPr>
        <w:t xml:space="preserve"> الغالبية العظمى فيه يليهم </w:t>
      </w:r>
      <w:proofErr w:type="spellStart"/>
      <w:r w:rsidRPr="007E41BD">
        <w:rPr>
          <w:rtl/>
        </w:rPr>
        <w:t>الكورد</w:t>
      </w:r>
      <w:proofErr w:type="spellEnd"/>
      <w:r w:rsidRPr="007E41BD">
        <w:rPr>
          <w:rtl/>
        </w:rPr>
        <w:t>، ثم التركمان، ومن ثم تليهم مجموعات عرقية ودينية أصغر كالكلداني والسريان</w:t>
      </w:r>
      <w:r w:rsidRPr="007E41BD">
        <w:rPr>
          <w:rFonts w:hint="eastAsia"/>
          <w:rtl/>
        </w:rPr>
        <w:t>ي</w:t>
      </w:r>
      <w:r w:rsidRPr="007E41BD">
        <w:rPr>
          <w:rtl/>
        </w:rPr>
        <w:t xml:space="preserve"> والأشوري.</w:t>
      </w:r>
    </w:p>
    <w:p w:rsidR="004E2E4C" w:rsidRPr="007E41BD" w:rsidRDefault="004E2E4C" w:rsidP="004E2E4C">
      <w:pPr>
        <w:pStyle w:val="SingleTxtGA"/>
        <w:spacing w:line="370" w:lineRule="exact"/>
        <w:rPr>
          <w:rtl/>
        </w:rPr>
      </w:pPr>
      <w:r w:rsidRPr="008E3E30">
        <w:rPr>
          <w:b/>
          <w:rtl/>
        </w:rPr>
        <w:t>26-</w:t>
      </w:r>
      <w:r w:rsidRPr="008E3E30">
        <w:rPr>
          <w:b/>
          <w:rtl/>
        </w:rPr>
        <w:tab/>
      </w:r>
      <w:r w:rsidRPr="007E41BD">
        <w:rPr>
          <w:rtl/>
        </w:rPr>
        <w:t>السكان حسب القومية حسب إحصاءات الجهاز المركزي للإحصاء وتكنولوجيا المعلومات باستثناء إقليم كوردستان وحسب تعداد عام 1997.</w:t>
      </w:r>
    </w:p>
    <w:tbl>
      <w:tblPr>
        <w:tblStyle w:val="TableGrid"/>
        <w:bidiVisual/>
        <w:tblW w:w="94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3"/>
        <w:gridCol w:w="1000"/>
        <w:gridCol w:w="1017"/>
        <w:gridCol w:w="1115"/>
        <w:gridCol w:w="795"/>
        <w:gridCol w:w="857"/>
        <w:gridCol w:w="1029"/>
        <w:gridCol w:w="770"/>
        <w:gridCol w:w="832"/>
        <w:gridCol w:w="1211"/>
      </w:tblGrid>
      <w:tr w:rsidR="004E2E4C" w:rsidRPr="00A901A7" w:rsidTr="004E2E4C">
        <w:trPr>
          <w:trHeight w:val="210"/>
          <w:jc w:val="center"/>
        </w:trPr>
        <w:tc>
          <w:tcPr>
            <w:tcW w:w="823" w:type="dxa"/>
            <w:vMerge w:val="restart"/>
            <w:tcBorders>
              <w:top w:val="single" w:sz="4" w:space="0" w:color="auto"/>
              <w:bottom w:val="single" w:sz="4" w:space="0" w:color="auto"/>
            </w:tcBorders>
            <w:vAlign w:val="center"/>
            <w:hideMark/>
          </w:tcPr>
          <w:p w:rsidR="004E2E4C" w:rsidRPr="007E41BD" w:rsidRDefault="004E2E4C" w:rsidP="004E2E4C">
            <w:pPr>
              <w:tabs>
                <w:tab w:val="left" w:pos="-108"/>
              </w:tabs>
              <w:spacing w:before="40" w:after="40" w:line="300" w:lineRule="exact"/>
              <w:ind w:right="-223"/>
              <w:jc w:val="left"/>
              <w:rPr>
                <w:i/>
                <w:sz w:val="16"/>
              </w:rPr>
            </w:pPr>
            <w:r w:rsidRPr="007E41BD">
              <w:rPr>
                <w:i/>
                <w:iCs/>
                <w:sz w:val="16"/>
                <w:szCs w:val="26"/>
                <w:rtl/>
              </w:rPr>
              <w:t>السنة</w:t>
            </w:r>
          </w:p>
        </w:tc>
        <w:tc>
          <w:tcPr>
            <w:tcW w:w="8626" w:type="dxa"/>
            <w:gridSpan w:val="9"/>
            <w:tcBorders>
              <w:top w:val="single" w:sz="4" w:space="0" w:color="auto"/>
              <w:bottom w:val="single" w:sz="4" w:space="0" w:color="auto"/>
            </w:tcBorders>
            <w:vAlign w:val="center"/>
            <w:hideMark/>
          </w:tcPr>
          <w:p w:rsidR="004E2E4C" w:rsidRPr="007E41BD" w:rsidRDefault="004E2E4C" w:rsidP="004E2E4C">
            <w:pPr>
              <w:tabs>
                <w:tab w:val="left" w:pos="84"/>
              </w:tabs>
              <w:spacing w:before="40" w:after="40" w:line="300" w:lineRule="exact"/>
              <w:ind w:left="84" w:hanging="341"/>
              <w:jc w:val="center"/>
              <w:rPr>
                <w:i/>
                <w:iCs/>
                <w:sz w:val="16"/>
                <w:szCs w:val="26"/>
                <w:rtl/>
              </w:rPr>
            </w:pPr>
            <w:r w:rsidRPr="007E41BD">
              <w:rPr>
                <w:i/>
                <w:iCs/>
                <w:sz w:val="16"/>
                <w:szCs w:val="26"/>
                <w:rtl/>
              </w:rPr>
              <w:t>توزيع السكان العراقيين حسب القوميات لكل الأديان</w:t>
            </w:r>
          </w:p>
        </w:tc>
      </w:tr>
      <w:tr w:rsidR="004E2E4C" w:rsidRPr="00A901A7" w:rsidTr="004E2E4C">
        <w:trPr>
          <w:trHeight w:val="210"/>
          <w:jc w:val="center"/>
        </w:trPr>
        <w:tc>
          <w:tcPr>
            <w:tcW w:w="823" w:type="dxa"/>
            <w:vMerge/>
            <w:tcBorders>
              <w:top w:val="single" w:sz="4" w:space="0" w:color="auto"/>
              <w:bottom w:val="single" w:sz="12" w:space="0" w:color="auto"/>
            </w:tcBorders>
            <w:vAlign w:val="center"/>
            <w:hideMark/>
          </w:tcPr>
          <w:p w:rsidR="004E2E4C" w:rsidRPr="007E41BD" w:rsidRDefault="004E2E4C" w:rsidP="004E2E4C">
            <w:pPr>
              <w:tabs>
                <w:tab w:val="left" w:pos="-108"/>
              </w:tabs>
              <w:spacing w:before="40" w:after="40" w:line="300" w:lineRule="exact"/>
              <w:ind w:right="-223"/>
              <w:jc w:val="center"/>
              <w:rPr>
                <w:i/>
                <w:sz w:val="16"/>
              </w:rPr>
            </w:pPr>
          </w:p>
        </w:tc>
        <w:tc>
          <w:tcPr>
            <w:tcW w:w="1000" w:type="dxa"/>
            <w:tcBorders>
              <w:top w:val="single" w:sz="4"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46"/>
              <w:jc w:val="left"/>
              <w:rPr>
                <w:i/>
                <w:iCs/>
                <w:sz w:val="16"/>
                <w:szCs w:val="26"/>
                <w:rtl/>
              </w:rPr>
            </w:pPr>
            <w:r w:rsidRPr="007E41BD">
              <w:rPr>
                <w:i/>
                <w:iCs/>
                <w:sz w:val="16"/>
                <w:szCs w:val="26"/>
                <w:rtl/>
              </w:rPr>
              <w:t>العربية</w:t>
            </w:r>
          </w:p>
        </w:tc>
        <w:tc>
          <w:tcPr>
            <w:tcW w:w="1017" w:type="dxa"/>
            <w:tcBorders>
              <w:top w:val="single" w:sz="4"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i/>
                <w:iCs/>
                <w:sz w:val="16"/>
                <w:szCs w:val="26"/>
                <w:rtl/>
              </w:rPr>
            </w:pPr>
            <w:r w:rsidRPr="007E41BD">
              <w:rPr>
                <w:i/>
                <w:iCs/>
                <w:sz w:val="16"/>
                <w:szCs w:val="26"/>
                <w:rtl/>
              </w:rPr>
              <w:t>الكردية</w:t>
            </w:r>
          </w:p>
        </w:tc>
        <w:tc>
          <w:tcPr>
            <w:tcW w:w="1115" w:type="dxa"/>
            <w:tcBorders>
              <w:top w:val="single" w:sz="4"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i/>
                <w:sz w:val="16"/>
              </w:rPr>
            </w:pPr>
            <w:r w:rsidRPr="007E41BD">
              <w:rPr>
                <w:i/>
                <w:iCs/>
                <w:sz w:val="16"/>
                <w:szCs w:val="26"/>
                <w:rtl/>
              </w:rPr>
              <w:t>كردى فيلي</w:t>
            </w:r>
          </w:p>
        </w:tc>
        <w:tc>
          <w:tcPr>
            <w:tcW w:w="0" w:type="auto"/>
            <w:tcBorders>
              <w:top w:val="single" w:sz="4" w:space="0" w:color="auto"/>
              <w:bottom w:val="single" w:sz="12" w:space="0" w:color="auto"/>
            </w:tcBorders>
            <w:vAlign w:val="center"/>
            <w:hideMark/>
          </w:tcPr>
          <w:p w:rsidR="004E2E4C" w:rsidRPr="007E41BD" w:rsidRDefault="004E2E4C" w:rsidP="004E2E4C">
            <w:pPr>
              <w:tabs>
                <w:tab w:val="left" w:pos="276"/>
              </w:tabs>
              <w:spacing w:before="40" w:after="40" w:line="300" w:lineRule="exact"/>
              <w:ind w:left="84" w:hanging="84"/>
              <w:jc w:val="left"/>
              <w:rPr>
                <w:i/>
                <w:sz w:val="16"/>
              </w:rPr>
            </w:pPr>
            <w:r w:rsidRPr="007E41BD">
              <w:rPr>
                <w:i/>
                <w:iCs/>
                <w:sz w:val="16"/>
                <w:szCs w:val="26"/>
                <w:rtl/>
              </w:rPr>
              <w:t>التركمانية</w:t>
            </w:r>
          </w:p>
        </w:tc>
        <w:tc>
          <w:tcPr>
            <w:tcW w:w="857" w:type="dxa"/>
            <w:tcBorders>
              <w:top w:val="single" w:sz="4" w:space="0" w:color="auto"/>
              <w:bottom w:val="single" w:sz="12" w:space="0" w:color="auto"/>
            </w:tcBorders>
            <w:vAlign w:val="center"/>
            <w:hideMark/>
          </w:tcPr>
          <w:p w:rsidR="004E2E4C" w:rsidRPr="007E41BD" w:rsidRDefault="004E2E4C" w:rsidP="004E2E4C">
            <w:pPr>
              <w:tabs>
                <w:tab w:val="left" w:pos="307"/>
              </w:tabs>
              <w:spacing w:before="40" w:after="40" w:line="300" w:lineRule="exact"/>
              <w:ind w:left="341" w:hanging="341"/>
              <w:jc w:val="left"/>
              <w:rPr>
                <w:i/>
                <w:sz w:val="16"/>
              </w:rPr>
            </w:pPr>
            <w:r w:rsidRPr="007E41BD">
              <w:rPr>
                <w:i/>
                <w:iCs/>
                <w:sz w:val="16"/>
                <w:szCs w:val="26"/>
                <w:rtl/>
              </w:rPr>
              <w:t>الأرمنية</w:t>
            </w:r>
          </w:p>
        </w:tc>
        <w:tc>
          <w:tcPr>
            <w:tcW w:w="1029" w:type="dxa"/>
            <w:tcBorders>
              <w:top w:val="single" w:sz="4" w:space="0" w:color="auto"/>
              <w:bottom w:val="single" w:sz="12" w:space="0" w:color="auto"/>
            </w:tcBorders>
            <w:vAlign w:val="center"/>
            <w:hideMark/>
          </w:tcPr>
          <w:p w:rsidR="004E2E4C" w:rsidRPr="007E41BD" w:rsidRDefault="004E2E4C" w:rsidP="004E2E4C">
            <w:pPr>
              <w:tabs>
                <w:tab w:val="left" w:pos="317"/>
              </w:tabs>
              <w:spacing w:before="40" w:after="40" w:line="300" w:lineRule="exact"/>
              <w:ind w:left="341" w:hanging="341"/>
              <w:jc w:val="left"/>
              <w:rPr>
                <w:i/>
                <w:sz w:val="16"/>
              </w:rPr>
            </w:pPr>
            <w:proofErr w:type="spellStart"/>
            <w:r w:rsidRPr="007E41BD">
              <w:rPr>
                <w:i/>
                <w:iCs/>
                <w:sz w:val="16"/>
                <w:szCs w:val="26"/>
                <w:rtl/>
              </w:rPr>
              <w:t>الاثورية</w:t>
            </w:r>
            <w:proofErr w:type="spellEnd"/>
          </w:p>
        </w:tc>
        <w:tc>
          <w:tcPr>
            <w:tcW w:w="770" w:type="dxa"/>
            <w:tcBorders>
              <w:top w:val="single" w:sz="4"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i/>
                <w:sz w:val="16"/>
              </w:rPr>
            </w:pPr>
            <w:r w:rsidRPr="007E41BD">
              <w:rPr>
                <w:i/>
                <w:iCs/>
                <w:sz w:val="16"/>
                <w:szCs w:val="26"/>
                <w:rtl/>
              </w:rPr>
              <w:t>أخرى</w:t>
            </w:r>
          </w:p>
        </w:tc>
        <w:tc>
          <w:tcPr>
            <w:tcW w:w="832" w:type="dxa"/>
            <w:tcBorders>
              <w:top w:val="single" w:sz="4"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i/>
                <w:sz w:val="16"/>
              </w:rPr>
            </w:pPr>
            <w:r w:rsidRPr="007E41BD">
              <w:rPr>
                <w:i/>
                <w:iCs/>
                <w:sz w:val="16"/>
                <w:szCs w:val="26"/>
                <w:rtl/>
              </w:rPr>
              <w:t>غير مبين</w:t>
            </w:r>
          </w:p>
        </w:tc>
        <w:tc>
          <w:tcPr>
            <w:tcW w:w="1211" w:type="dxa"/>
            <w:tcBorders>
              <w:top w:val="single" w:sz="4"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b/>
                <w:i/>
                <w:sz w:val="16"/>
              </w:rPr>
            </w:pPr>
            <w:r w:rsidRPr="007E41BD">
              <w:rPr>
                <w:b/>
                <w:bCs/>
                <w:i/>
                <w:iCs/>
                <w:sz w:val="16"/>
                <w:szCs w:val="26"/>
                <w:rtl/>
              </w:rPr>
              <w:t>المجموع</w:t>
            </w:r>
          </w:p>
        </w:tc>
      </w:tr>
      <w:tr w:rsidR="004E2E4C" w:rsidRPr="00A901A7" w:rsidTr="004E2E4C">
        <w:trPr>
          <w:trHeight w:val="210"/>
          <w:jc w:val="center"/>
        </w:trPr>
        <w:tc>
          <w:tcPr>
            <w:tcW w:w="823" w:type="dxa"/>
            <w:tcBorders>
              <w:top w:val="single" w:sz="12" w:space="0" w:color="auto"/>
              <w:bottom w:val="single" w:sz="12" w:space="0" w:color="auto"/>
            </w:tcBorders>
            <w:vAlign w:val="center"/>
            <w:hideMark/>
          </w:tcPr>
          <w:p w:rsidR="004E2E4C" w:rsidRPr="007E41BD" w:rsidRDefault="004E2E4C" w:rsidP="004E2E4C">
            <w:pPr>
              <w:tabs>
                <w:tab w:val="left" w:pos="-108"/>
              </w:tabs>
              <w:spacing w:before="40" w:after="40" w:line="300" w:lineRule="exact"/>
              <w:ind w:right="-223"/>
              <w:jc w:val="center"/>
              <w:rPr>
                <w:b/>
                <w:bCs/>
                <w:sz w:val="16"/>
                <w:szCs w:val="26"/>
                <w:rtl/>
              </w:rPr>
            </w:pPr>
            <w:r w:rsidRPr="007E41BD">
              <w:rPr>
                <w:b/>
                <w:bCs/>
                <w:sz w:val="16"/>
                <w:szCs w:val="26"/>
                <w:rtl/>
              </w:rPr>
              <w:t>1997</w:t>
            </w:r>
          </w:p>
        </w:tc>
        <w:tc>
          <w:tcPr>
            <w:tcW w:w="1000" w:type="dxa"/>
            <w:tcBorders>
              <w:top w:val="single" w:sz="12"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46"/>
              <w:jc w:val="left"/>
              <w:rPr>
                <w:b/>
                <w:bCs/>
                <w:sz w:val="16"/>
                <w:szCs w:val="26"/>
                <w:rtl/>
              </w:rPr>
            </w:pPr>
            <w:r w:rsidRPr="007E41BD">
              <w:rPr>
                <w:b/>
                <w:sz w:val="16"/>
              </w:rPr>
              <w:t>18403660</w:t>
            </w:r>
          </w:p>
        </w:tc>
        <w:tc>
          <w:tcPr>
            <w:tcW w:w="1017" w:type="dxa"/>
            <w:tcBorders>
              <w:top w:val="single" w:sz="12"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b/>
                <w:sz w:val="16"/>
              </w:rPr>
            </w:pPr>
            <w:r w:rsidRPr="007E41BD">
              <w:rPr>
                <w:b/>
                <w:sz w:val="16"/>
              </w:rPr>
              <w:t>578358</w:t>
            </w:r>
          </w:p>
        </w:tc>
        <w:tc>
          <w:tcPr>
            <w:tcW w:w="1115" w:type="dxa"/>
            <w:tcBorders>
              <w:top w:val="single" w:sz="12"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b/>
                <w:sz w:val="16"/>
              </w:rPr>
            </w:pPr>
            <w:r w:rsidRPr="007E41BD">
              <w:rPr>
                <w:b/>
                <w:sz w:val="16"/>
              </w:rPr>
              <w:t>2210</w:t>
            </w:r>
          </w:p>
        </w:tc>
        <w:tc>
          <w:tcPr>
            <w:tcW w:w="0" w:type="auto"/>
            <w:tcBorders>
              <w:top w:val="single" w:sz="12" w:space="0" w:color="auto"/>
              <w:bottom w:val="single" w:sz="12" w:space="0" w:color="auto"/>
            </w:tcBorders>
            <w:vAlign w:val="center"/>
            <w:hideMark/>
          </w:tcPr>
          <w:p w:rsidR="004E2E4C" w:rsidRPr="007E41BD" w:rsidRDefault="004E2E4C" w:rsidP="004E2E4C">
            <w:pPr>
              <w:tabs>
                <w:tab w:val="left" w:pos="276"/>
              </w:tabs>
              <w:spacing w:before="40" w:after="40" w:line="300" w:lineRule="exact"/>
              <w:ind w:left="84" w:hanging="84"/>
              <w:jc w:val="left"/>
              <w:rPr>
                <w:b/>
                <w:sz w:val="16"/>
              </w:rPr>
            </w:pPr>
            <w:r w:rsidRPr="007E41BD">
              <w:rPr>
                <w:b/>
                <w:sz w:val="16"/>
              </w:rPr>
              <w:t>72727</w:t>
            </w:r>
          </w:p>
        </w:tc>
        <w:tc>
          <w:tcPr>
            <w:tcW w:w="857" w:type="dxa"/>
            <w:tcBorders>
              <w:top w:val="single" w:sz="12" w:space="0" w:color="auto"/>
              <w:bottom w:val="single" w:sz="12" w:space="0" w:color="auto"/>
            </w:tcBorders>
            <w:vAlign w:val="center"/>
            <w:hideMark/>
          </w:tcPr>
          <w:p w:rsidR="004E2E4C" w:rsidRPr="007E41BD" w:rsidRDefault="004E2E4C" w:rsidP="004E2E4C">
            <w:pPr>
              <w:tabs>
                <w:tab w:val="left" w:pos="307"/>
              </w:tabs>
              <w:spacing w:before="40" w:after="40" w:line="300" w:lineRule="exact"/>
              <w:ind w:left="341" w:hanging="341"/>
              <w:jc w:val="left"/>
              <w:rPr>
                <w:b/>
                <w:sz w:val="16"/>
              </w:rPr>
            </w:pPr>
            <w:r w:rsidRPr="007E41BD">
              <w:rPr>
                <w:b/>
                <w:sz w:val="16"/>
              </w:rPr>
              <w:t>8909</w:t>
            </w:r>
          </w:p>
        </w:tc>
        <w:tc>
          <w:tcPr>
            <w:tcW w:w="1029" w:type="dxa"/>
            <w:tcBorders>
              <w:top w:val="single" w:sz="12" w:space="0" w:color="auto"/>
              <w:bottom w:val="single" w:sz="12" w:space="0" w:color="auto"/>
            </w:tcBorders>
            <w:vAlign w:val="center"/>
            <w:hideMark/>
          </w:tcPr>
          <w:p w:rsidR="004E2E4C" w:rsidRPr="007E41BD" w:rsidRDefault="004E2E4C" w:rsidP="004E2E4C">
            <w:pPr>
              <w:tabs>
                <w:tab w:val="left" w:pos="317"/>
              </w:tabs>
              <w:spacing w:before="40" w:after="40" w:line="300" w:lineRule="exact"/>
              <w:ind w:left="341" w:hanging="341"/>
              <w:jc w:val="left"/>
              <w:rPr>
                <w:b/>
                <w:sz w:val="16"/>
              </w:rPr>
            </w:pPr>
            <w:r w:rsidRPr="007E41BD">
              <w:rPr>
                <w:b/>
                <w:sz w:val="16"/>
              </w:rPr>
              <w:t>10919</w:t>
            </w:r>
          </w:p>
        </w:tc>
        <w:tc>
          <w:tcPr>
            <w:tcW w:w="770" w:type="dxa"/>
            <w:tcBorders>
              <w:top w:val="single" w:sz="12"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b/>
                <w:sz w:val="16"/>
              </w:rPr>
            </w:pPr>
            <w:r w:rsidRPr="007E41BD">
              <w:rPr>
                <w:b/>
                <w:sz w:val="16"/>
              </w:rPr>
              <w:t>5455</w:t>
            </w:r>
          </w:p>
        </w:tc>
        <w:tc>
          <w:tcPr>
            <w:tcW w:w="832" w:type="dxa"/>
            <w:tcBorders>
              <w:top w:val="single" w:sz="12"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b/>
                <w:sz w:val="16"/>
              </w:rPr>
            </w:pPr>
            <w:r w:rsidRPr="007E41BD">
              <w:rPr>
                <w:b/>
                <w:sz w:val="16"/>
              </w:rPr>
              <w:t>564</w:t>
            </w:r>
          </w:p>
        </w:tc>
        <w:tc>
          <w:tcPr>
            <w:tcW w:w="1211" w:type="dxa"/>
            <w:tcBorders>
              <w:top w:val="single" w:sz="12" w:space="0" w:color="auto"/>
              <w:bottom w:val="single" w:sz="12" w:space="0" w:color="auto"/>
            </w:tcBorders>
            <w:vAlign w:val="center"/>
            <w:hideMark/>
          </w:tcPr>
          <w:p w:rsidR="004E2E4C" w:rsidRPr="007E41BD" w:rsidRDefault="004E2E4C" w:rsidP="004E2E4C">
            <w:pPr>
              <w:tabs>
                <w:tab w:val="left" w:pos="84"/>
              </w:tabs>
              <w:spacing w:before="40" w:after="40" w:line="300" w:lineRule="exact"/>
              <w:ind w:left="84" w:hanging="84"/>
              <w:jc w:val="left"/>
              <w:rPr>
                <w:b/>
                <w:sz w:val="16"/>
              </w:rPr>
            </w:pPr>
            <w:r w:rsidRPr="007E41BD">
              <w:rPr>
                <w:b/>
                <w:sz w:val="16"/>
              </w:rPr>
              <w:t>19082802</w:t>
            </w:r>
          </w:p>
        </w:tc>
      </w:tr>
    </w:tbl>
    <w:p w:rsidR="004E2E4C" w:rsidRPr="007E41BD" w:rsidRDefault="004E2E4C" w:rsidP="004E2E4C">
      <w:pPr>
        <w:pStyle w:val="SingleTxtGA"/>
        <w:spacing w:before="240" w:line="370" w:lineRule="exact"/>
        <w:rPr>
          <w:rtl/>
        </w:rPr>
      </w:pPr>
      <w:r w:rsidRPr="008E3E30">
        <w:rPr>
          <w:b/>
          <w:rtl/>
        </w:rPr>
        <w:t>27-</w:t>
      </w:r>
      <w:r w:rsidRPr="008E3E30">
        <w:rPr>
          <w:b/>
          <w:rtl/>
        </w:rPr>
        <w:tab/>
      </w:r>
      <w:r w:rsidRPr="007E41BD">
        <w:rPr>
          <w:rtl/>
        </w:rPr>
        <w:t xml:space="preserve">يضمن الدستور العراقي الحفاظ على الهوية الإسلامية لغالبية الشعب العراقي، كما ويضمن كامل الحقوق الدينية لجميع الأفراد في حرية العقيدة والممارسة الدينية، كالمسيحيين، </w:t>
      </w:r>
      <w:proofErr w:type="spellStart"/>
      <w:r w:rsidRPr="007E41BD">
        <w:rPr>
          <w:rtl/>
        </w:rPr>
        <w:t>والايزيديين</w:t>
      </w:r>
      <w:proofErr w:type="spellEnd"/>
      <w:r w:rsidRPr="007E41BD">
        <w:rPr>
          <w:rtl/>
        </w:rPr>
        <w:t>، والصابئة المندائيين.</w:t>
      </w:r>
    </w:p>
    <w:p w:rsidR="004E2E4C" w:rsidRPr="007E41BD" w:rsidRDefault="004E2E4C" w:rsidP="004E2E4C">
      <w:pPr>
        <w:pStyle w:val="SingleTxtGA"/>
        <w:spacing w:line="370" w:lineRule="exact"/>
        <w:rPr>
          <w:rtl/>
        </w:rPr>
      </w:pPr>
      <w:r w:rsidRPr="008E3E30">
        <w:rPr>
          <w:b/>
          <w:rtl/>
        </w:rPr>
        <w:t>28-</w:t>
      </w:r>
      <w:r w:rsidRPr="008E3E30">
        <w:rPr>
          <w:b/>
          <w:rtl/>
        </w:rPr>
        <w:tab/>
      </w:r>
      <w:r w:rsidRPr="007E41BD">
        <w:rPr>
          <w:rtl/>
        </w:rPr>
        <w:t>إن الدستور العراقي يكفل ممارسة الحريات للجميع دون تمييز من خلال توفير ضمانات وافية وفعالة لحرية الفكر والوجدان والدين والمعتقد بطرق منها إتاحة سبل انتصاف فعالة في الحالات التي يُنتهك فيها الحق في حرية الفكر أو الوجدان أو الدين أو المعتقد، أو الحق في ممارسة المرء لشعائره الدينية بحرية.</w:t>
      </w:r>
    </w:p>
    <w:p w:rsidR="004E2E4C" w:rsidRPr="007E41BD" w:rsidRDefault="004E2E4C" w:rsidP="004E2E4C">
      <w:pPr>
        <w:pStyle w:val="SingleTxtGA"/>
        <w:spacing w:line="370" w:lineRule="exact"/>
        <w:rPr>
          <w:rtl/>
        </w:rPr>
      </w:pPr>
      <w:r w:rsidRPr="008E3E30">
        <w:rPr>
          <w:b/>
          <w:rtl/>
        </w:rPr>
        <w:t>29-</w:t>
      </w:r>
      <w:r w:rsidRPr="008E3E30">
        <w:rPr>
          <w:b/>
          <w:rtl/>
        </w:rPr>
        <w:tab/>
      </w:r>
      <w:r w:rsidRPr="007E41BD">
        <w:rPr>
          <w:rtl/>
        </w:rPr>
        <w:t xml:space="preserve">كفل الدستور العراقي العتبات المقدسة والمقامات الدينية (كيانات دينية وحضارية) وتؤكد صيانة حرمتها وضمان ممارسة الشعائر بحرية فيها. </w:t>
      </w:r>
    </w:p>
    <w:p w:rsidR="004E2E4C" w:rsidRPr="007E41BD" w:rsidRDefault="004E2E4C" w:rsidP="004E2E4C">
      <w:pPr>
        <w:pStyle w:val="SingleTxtGA"/>
        <w:spacing w:line="370" w:lineRule="exact"/>
        <w:rPr>
          <w:rtl/>
        </w:rPr>
      </w:pPr>
      <w:r w:rsidRPr="008E3E30">
        <w:rPr>
          <w:b/>
          <w:rtl/>
        </w:rPr>
        <w:t>30-</w:t>
      </w:r>
      <w:r w:rsidRPr="008E3E30">
        <w:rPr>
          <w:b/>
          <w:rtl/>
        </w:rPr>
        <w:tab/>
      </w:r>
      <w:r w:rsidRPr="007E41BD">
        <w:rPr>
          <w:rtl/>
        </w:rPr>
        <w:t>يتمتع العراقيون بالمساواة أمام القانون دون تمييز بسبب الجنس أو العرق أو القومية أو الأصل أو اللون أو الدين أو المذهب أو المعتقد أو الراي أو الوضع الاقتصادي أو الاجتماعي وذلك وفق ما نصت عليه المادة 14 من دستور العراق لعام 2005، وكفل الدستور العراقي الحرية بالتزام المواطنين بأحوالهم الشخصية حسب دياناتهم أو مذاهبهم ومعتقداتهم أو اختياراتهم.</w:t>
      </w:r>
    </w:p>
    <w:p w:rsidR="004E2E4C" w:rsidRPr="007E41BD" w:rsidRDefault="004E2E4C" w:rsidP="004E2E4C">
      <w:pPr>
        <w:pStyle w:val="SingleTxtGA"/>
        <w:spacing w:line="370" w:lineRule="exact"/>
        <w:rPr>
          <w:rtl/>
        </w:rPr>
      </w:pPr>
      <w:r w:rsidRPr="008E3E30">
        <w:rPr>
          <w:b/>
          <w:rtl/>
        </w:rPr>
        <w:t>31-</w:t>
      </w:r>
      <w:r w:rsidRPr="008E3E30">
        <w:rPr>
          <w:b/>
          <w:rtl/>
        </w:rPr>
        <w:tab/>
      </w:r>
      <w:r w:rsidRPr="007E41BD">
        <w:rPr>
          <w:rtl/>
        </w:rPr>
        <w:t>تكفل الدولة لاتباع كل دين أو مذهب حرية ممارسة الشعائر الدينية بما فيها الشعائر الحسينية وحرية العبادة وحماية أماكنهم.</w:t>
      </w:r>
    </w:p>
    <w:p w:rsidR="004E2E4C" w:rsidRPr="007E41BD" w:rsidRDefault="004E2E4C" w:rsidP="004E2E4C">
      <w:pPr>
        <w:pStyle w:val="SingleTxtGA"/>
        <w:spacing w:line="370" w:lineRule="exact"/>
        <w:rPr>
          <w:rtl/>
        </w:rPr>
      </w:pPr>
      <w:r w:rsidRPr="008E3E30">
        <w:rPr>
          <w:b/>
          <w:rtl/>
        </w:rPr>
        <w:t>32-</w:t>
      </w:r>
      <w:r w:rsidRPr="008E3E30">
        <w:rPr>
          <w:b/>
          <w:rtl/>
        </w:rPr>
        <w:tab/>
      </w:r>
      <w:r w:rsidRPr="007E41BD">
        <w:rPr>
          <w:rtl/>
        </w:rPr>
        <w:t xml:space="preserve">أصدرت جمهورية العراق قانون ديوان أوقاف الديانات المسيحية </w:t>
      </w:r>
      <w:proofErr w:type="spellStart"/>
      <w:r w:rsidRPr="007E41BD">
        <w:rPr>
          <w:rtl/>
        </w:rPr>
        <w:t>وال</w:t>
      </w:r>
      <w:r w:rsidRPr="007E41BD">
        <w:rPr>
          <w:rFonts w:hint="eastAsia"/>
          <w:rtl/>
        </w:rPr>
        <w:t>ا</w:t>
      </w:r>
      <w:r w:rsidRPr="007E41BD">
        <w:rPr>
          <w:rtl/>
        </w:rPr>
        <w:t>يزيدية</w:t>
      </w:r>
      <w:proofErr w:type="spellEnd"/>
      <w:r w:rsidRPr="007E41BD">
        <w:rPr>
          <w:rtl/>
        </w:rPr>
        <w:t xml:space="preserve"> والصابئة المندائية رقم 58 لسنة 2012 بهدف توثيق الروابط الدينية مع العالم الإسلامي بوجه خاص والعالم بوجه عام ، ورعاية شؤون العبادة وأماكنها ورجال الدين والمعاهد والمؤسسات الدينية بما يساعد على تقديم افضل الخدمات لأبنائها ودعم ورعاية متولي الوقف لغرض إدارة واستثمار أموال الأوقاف والتشجيع والإسهام في فتح المدارس ودور الأيتام والعجزة والمستشفيات وتأسيس مكتبة عامة تكون مرجعا للباحثين ومن اجل تنظيم ديوان أوقاف هذه الديانات وتحديد واجبات الديوان وتقسيماته وتشكيلاته.</w:t>
      </w:r>
    </w:p>
    <w:p w:rsidR="004E2E4C" w:rsidRPr="007E41BD" w:rsidRDefault="004E2E4C" w:rsidP="004E2E4C">
      <w:pPr>
        <w:pStyle w:val="SingleTxtGA"/>
        <w:spacing w:line="370" w:lineRule="exact"/>
        <w:rPr>
          <w:spacing w:val="-2"/>
          <w:rtl/>
        </w:rPr>
      </w:pPr>
      <w:r w:rsidRPr="00F03D40">
        <w:rPr>
          <w:b/>
          <w:spacing w:val="-2"/>
          <w:rtl/>
        </w:rPr>
        <w:t>33-</w:t>
      </w:r>
      <w:r w:rsidRPr="00F03D40">
        <w:rPr>
          <w:b/>
          <w:spacing w:val="-2"/>
          <w:rtl/>
        </w:rPr>
        <w:tab/>
      </w:r>
      <w:r w:rsidRPr="007E41BD">
        <w:rPr>
          <w:rFonts w:hint="eastAsia"/>
          <w:spacing w:val="-2"/>
          <w:rtl/>
        </w:rPr>
        <w:t>وفي</w:t>
      </w:r>
      <w:r w:rsidRPr="007E41BD">
        <w:rPr>
          <w:spacing w:val="-2"/>
          <w:rtl/>
        </w:rPr>
        <w:t xml:space="preserve"> </w:t>
      </w:r>
      <w:r w:rsidRPr="007E41BD">
        <w:rPr>
          <w:rFonts w:hint="eastAsia"/>
          <w:spacing w:val="-2"/>
          <w:rtl/>
        </w:rPr>
        <w:t>إقليم</w:t>
      </w:r>
      <w:r w:rsidRPr="007E41BD">
        <w:rPr>
          <w:spacing w:val="-2"/>
          <w:rtl/>
        </w:rPr>
        <w:t xml:space="preserve"> </w:t>
      </w:r>
      <w:r w:rsidRPr="007E41BD">
        <w:rPr>
          <w:rFonts w:hint="eastAsia"/>
          <w:spacing w:val="-2"/>
          <w:rtl/>
        </w:rPr>
        <w:t>كوردستان</w:t>
      </w:r>
      <w:r w:rsidRPr="007E41BD">
        <w:rPr>
          <w:spacing w:val="-2"/>
          <w:rtl/>
        </w:rPr>
        <w:t xml:space="preserve"> </w:t>
      </w:r>
      <w:r w:rsidRPr="007E41BD">
        <w:rPr>
          <w:rFonts w:hint="eastAsia"/>
          <w:spacing w:val="-2"/>
          <w:rtl/>
        </w:rPr>
        <w:t>تم</w:t>
      </w:r>
      <w:r w:rsidRPr="007E41BD">
        <w:rPr>
          <w:spacing w:val="-2"/>
          <w:rtl/>
        </w:rPr>
        <w:t xml:space="preserve"> تغيير اسم وزارة الاوقاف والشؤون الاسلامية الى وزارة الاوقاف الشؤون الدينية استنادا الى القرار ذي الرقم (11) لسنة 2007 الصادر عن برلمان كوردستان </w:t>
      </w:r>
      <w:r w:rsidRPr="00F03D40">
        <w:rPr>
          <w:spacing w:val="-2"/>
          <w:rtl/>
        </w:rPr>
        <w:t>وذلك</w:t>
      </w:r>
      <w:r w:rsidRPr="007E41BD">
        <w:rPr>
          <w:spacing w:val="-2"/>
          <w:rtl/>
        </w:rPr>
        <w:t xml:space="preserve"> لوجود اتباع اديان اخرى غير المسلمين في اقليم كوردستان - العراق - وهذا يعني ان وزارة </w:t>
      </w:r>
      <w:r w:rsidRPr="007E41BD">
        <w:rPr>
          <w:spacing w:val="-2"/>
          <w:rtl/>
        </w:rPr>
        <w:lastRenderedPageBreak/>
        <w:t xml:space="preserve">الاوقاف ليست حصرا على دين واحد او دين اغلبية مواطني اقليم كوردستان، بل اخذت بنظر الاعتبار المكونات الدينية الاخرى التي تقطن الاقليم. علما ان الوزارة كانت في السابق تتضمن ثلاثة اديان وهي الاسلام، المسيحية </w:t>
      </w:r>
      <w:proofErr w:type="spellStart"/>
      <w:r w:rsidRPr="007E41BD">
        <w:rPr>
          <w:spacing w:val="-2"/>
          <w:rtl/>
        </w:rPr>
        <w:t>والايزيدية</w:t>
      </w:r>
      <w:proofErr w:type="spellEnd"/>
      <w:r w:rsidRPr="007E41BD">
        <w:rPr>
          <w:spacing w:val="-2"/>
          <w:rtl/>
        </w:rPr>
        <w:t xml:space="preserve"> متمثلة بمديريات عامة فيها</w:t>
      </w:r>
      <w:r w:rsidRPr="007E41BD">
        <w:rPr>
          <w:rFonts w:hint="eastAsia"/>
          <w:spacing w:val="-2"/>
          <w:rtl/>
        </w:rPr>
        <w:t>،</w:t>
      </w:r>
      <w:r w:rsidRPr="007E41BD">
        <w:rPr>
          <w:spacing w:val="-2"/>
          <w:rtl/>
        </w:rPr>
        <w:t xml:space="preserve"> واستنادا الى الامر الوزاري المرقم (1910) الصادر بتاريخ 9/7/2017، قامت وزارة الاوقاف </w:t>
      </w:r>
      <w:r w:rsidRPr="00F03D40">
        <w:rPr>
          <w:spacing w:val="-2"/>
          <w:rtl/>
        </w:rPr>
        <w:t>والشؤون</w:t>
      </w:r>
      <w:r w:rsidRPr="007E41BD">
        <w:rPr>
          <w:spacing w:val="-2"/>
          <w:rtl/>
        </w:rPr>
        <w:t xml:space="preserve"> الدينية في حكومة اقليم كوردستان باستحداث مديرية (التعايش بين الاديان)، ويوجد في وزارة الاوقاف </w:t>
      </w:r>
      <w:r w:rsidRPr="00F03D40">
        <w:rPr>
          <w:spacing w:val="-2"/>
          <w:rtl/>
        </w:rPr>
        <w:t>والشؤون</w:t>
      </w:r>
      <w:r w:rsidRPr="007E41BD">
        <w:rPr>
          <w:spacing w:val="-2"/>
          <w:rtl/>
        </w:rPr>
        <w:t xml:space="preserve"> الدينية مديريات عامة وممثليات </w:t>
      </w:r>
      <w:proofErr w:type="spellStart"/>
      <w:r w:rsidRPr="007E41BD">
        <w:rPr>
          <w:spacing w:val="-2"/>
          <w:rtl/>
        </w:rPr>
        <w:t>للاقليات</w:t>
      </w:r>
      <w:proofErr w:type="spellEnd"/>
      <w:r w:rsidRPr="007E41BD">
        <w:rPr>
          <w:spacing w:val="-2"/>
          <w:rtl/>
        </w:rPr>
        <w:t xml:space="preserve"> الدينية منها (المسيحية، </w:t>
      </w:r>
      <w:proofErr w:type="spellStart"/>
      <w:r w:rsidRPr="007E41BD">
        <w:rPr>
          <w:spacing w:val="-2"/>
          <w:rtl/>
        </w:rPr>
        <w:t>ال</w:t>
      </w:r>
      <w:r w:rsidRPr="007E41BD">
        <w:rPr>
          <w:rFonts w:hint="cs"/>
          <w:spacing w:val="-2"/>
          <w:rtl/>
        </w:rPr>
        <w:t>ی</w:t>
      </w:r>
      <w:r w:rsidRPr="007E41BD">
        <w:rPr>
          <w:rFonts w:hint="eastAsia"/>
          <w:spacing w:val="-2"/>
          <w:rtl/>
        </w:rPr>
        <w:t>هود</w:t>
      </w:r>
      <w:r w:rsidRPr="007E41BD">
        <w:rPr>
          <w:rFonts w:hint="cs"/>
          <w:spacing w:val="-2"/>
          <w:rtl/>
        </w:rPr>
        <w:t>ی</w:t>
      </w:r>
      <w:r w:rsidRPr="007E41BD">
        <w:rPr>
          <w:rFonts w:hint="eastAsia"/>
          <w:spacing w:val="-2"/>
          <w:rtl/>
        </w:rPr>
        <w:t>ة</w:t>
      </w:r>
      <w:proofErr w:type="spellEnd"/>
      <w:r w:rsidRPr="007E41BD">
        <w:rPr>
          <w:rFonts w:hint="eastAsia"/>
          <w:spacing w:val="-2"/>
          <w:rtl/>
        </w:rPr>
        <w:t>،</w:t>
      </w:r>
      <w:r w:rsidRPr="007E41BD">
        <w:rPr>
          <w:spacing w:val="-2"/>
          <w:rtl/>
        </w:rPr>
        <w:t xml:space="preserve"> </w:t>
      </w:r>
      <w:proofErr w:type="spellStart"/>
      <w:r w:rsidRPr="007E41BD">
        <w:rPr>
          <w:rFonts w:hint="eastAsia"/>
          <w:spacing w:val="-2"/>
          <w:rtl/>
        </w:rPr>
        <w:t>الايزيدية</w:t>
      </w:r>
      <w:proofErr w:type="spellEnd"/>
      <w:r w:rsidRPr="007E41BD">
        <w:rPr>
          <w:rFonts w:hint="eastAsia"/>
          <w:spacing w:val="-2"/>
          <w:rtl/>
        </w:rPr>
        <w:t>،</w:t>
      </w:r>
      <w:r w:rsidRPr="007E41BD">
        <w:rPr>
          <w:spacing w:val="-2"/>
          <w:rtl/>
        </w:rPr>
        <w:t xml:space="preserve"> </w:t>
      </w:r>
      <w:proofErr w:type="spellStart"/>
      <w:r w:rsidRPr="007E41BD">
        <w:rPr>
          <w:rFonts w:hint="eastAsia"/>
          <w:spacing w:val="-2"/>
          <w:rtl/>
        </w:rPr>
        <w:t>الكاكائية</w:t>
      </w:r>
      <w:proofErr w:type="spellEnd"/>
      <w:r w:rsidRPr="007E41BD">
        <w:rPr>
          <w:rFonts w:hint="eastAsia"/>
          <w:spacing w:val="-2"/>
          <w:rtl/>
        </w:rPr>
        <w:t>،</w:t>
      </w:r>
      <w:r w:rsidRPr="007E41BD">
        <w:rPr>
          <w:spacing w:val="-2"/>
          <w:rtl/>
        </w:rPr>
        <w:t xml:space="preserve"> </w:t>
      </w:r>
      <w:r w:rsidRPr="007E41BD">
        <w:rPr>
          <w:rFonts w:hint="eastAsia"/>
          <w:spacing w:val="-2"/>
          <w:rtl/>
        </w:rPr>
        <w:t>الزرادشتية،</w:t>
      </w:r>
      <w:r w:rsidRPr="007E41BD">
        <w:rPr>
          <w:spacing w:val="-2"/>
          <w:rtl/>
        </w:rPr>
        <w:t xml:space="preserve"> </w:t>
      </w:r>
      <w:r w:rsidRPr="007E41BD">
        <w:rPr>
          <w:rFonts w:hint="eastAsia"/>
          <w:spacing w:val="-2"/>
          <w:rtl/>
        </w:rPr>
        <w:t>الصابئة</w:t>
      </w:r>
      <w:r w:rsidRPr="007E41BD">
        <w:rPr>
          <w:spacing w:val="-2"/>
          <w:rtl/>
        </w:rPr>
        <w:t xml:space="preserve"> </w:t>
      </w:r>
      <w:r w:rsidRPr="007E41BD">
        <w:rPr>
          <w:rFonts w:hint="eastAsia"/>
          <w:spacing w:val="-2"/>
          <w:rtl/>
        </w:rPr>
        <w:t>المندائية،</w:t>
      </w:r>
      <w:r w:rsidRPr="007E41BD">
        <w:rPr>
          <w:spacing w:val="-2"/>
          <w:rtl/>
        </w:rPr>
        <w:t xml:space="preserve"> </w:t>
      </w:r>
      <w:r w:rsidRPr="007E41BD">
        <w:rPr>
          <w:rFonts w:hint="eastAsia"/>
          <w:spacing w:val="-2"/>
          <w:rtl/>
        </w:rPr>
        <w:t>البهائية</w:t>
      </w:r>
      <w:r w:rsidRPr="007E41BD">
        <w:rPr>
          <w:spacing w:val="-2"/>
          <w:rtl/>
        </w:rPr>
        <w:t xml:space="preserve">) </w:t>
      </w:r>
      <w:r w:rsidRPr="007E41BD">
        <w:rPr>
          <w:rFonts w:hint="eastAsia"/>
          <w:spacing w:val="-2"/>
          <w:rtl/>
        </w:rPr>
        <w:t>بهدف</w:t>
      </w:r>
      <w:r w:rsidRPr="007E41BD">
        <w:rPr>
          <w:spacing w:val="-2"/>
          <w:rtl/>
        </w:rPr>
        <w:t xml:space="preserve"> </w:t>
      </w:r>
      <w:r w:rsidRPr="007E41BD">
        <w:rPr>
          <w:rFonts w:hint="eastAsia"/>
          <w:spacing w:val="-2"/>
          <w:rtl/>
        </w:rPr>
        <w:t>توطيد</w:t>
      </w:r>
      <w:r w:rsidRPr="007E41BD">
        <w:rPr>
          <w:spacing w:val="-2"/>
          <w:rtl/>
        </w:rPr>
        <w:t xml:space="preserve"> </w:t>
      </w:r>
      <w:r w:rsidRPr="007E41BD">
        <w:rPr>
          <w:rFonts w:hint="eastAsia"/>
          <w:spacing w:val="-2"/>
          <w:rtl/>
        </w:rPr>
        <w:t>العلاقة</w:t>
      </w:r>
      <w:r w:rsidRPr="007E41BD">
        <w:rPr>
          <w:spacing w:val="-2"/>
          <w:rtl/>
        </w:rPr>
        <w:t xml:space="preserve"> </w:t>
      </w:r>
      <w:r w:rsidRPr="007E41BD">
        <w:rPr>
          <w:rFonts w:hint="eastAsia"/>
          <w:spacing w:val="-2"/>
          <w:rtl/>
        </w:rPr>
        <w:t>بين</w:t>
      </w:r>
      <w:r w:rsidRPr="007E41BD">
        <w:rPr>
          <w:spacing w:val="-2"/>
          <w:rtl/>
        </w:rPr>
        <w:t xml:space="preserve"> </w:t>
      </w:r>
      <w:r w:rsidRPr="007E41BD">
        <w:rPr>
          <w:rFonts w:hint="eastAsia"/>
          <w:spacing w:val="-2"/>
          <w:rtl/>
        </w:rPr>
        <w:t>هذه</w:t>
      </w:r>
      <w:r w:rsidRPr="007E41BD">
        <w:rPr>
          <w:spacing w:val="-2"/>
          <w:rtl/>
        </w:rPr>
        <w:t xml:space="preserve"> </w:t>
      </w:r>
      <w:r w:rsidRPr="007E41BD">
        <w:rPr>
          <w:rFonts w:hint="eastAsia"/>
          <w:spacing w:val="-2"/>
          <w:rtl/>
        </w:rPr>
        <w:t>المكونات</w:t>
      </w:r>
      <w:r w:rsidRPr="007E41BD">
        <w:rPr>
          <w:spacing w:val="-2"/>
          <w:rtl/>
        </w:rPr>
        <w:t>.</w:t>
      </w:r>
    </w:p>
    <w:p w:rsidR="004E2E4C" w:rsidRPr="007E41BD" w:rsidRDefault="004E2E4C" w:rsidP="004E2E4C">
      <w:pPr>
        <w:pStyle w:val="SingleTxtGA"/>
        <w:rPr>
          <w:rFonts w:eastAsia="Calibri"/>
          <w:b/>
          <w:bCs/>
          <w:rtl/>
          <w:lang w:bidi="ar"/>
        </w:rPr>
      </w:pPr>
      <w:r w:rsidRPr="008E3E30">
        <w:rPr>
          <w:rFonts w:eastAsia="Calibri"/>
          <w:b/>
          <w:rtl/>
          <w:lang w:bidi="ar"/>
        </w:rPr>
        <w:t>34-</w:t>
      </w:r>
      <w:r w:rsidRPr="008E3E30">
        <w:rPr>
          <w:rFonts w:eastAsia="Calibri"/>
          <w:b/>
          <w:rtl/>
          <w:lang w:bidi="ar"/>
        </w:rPr>
        <w:tab/>
      </w:r>
      <w:r w:rsidRPr="007E41BD">
        <w:rPr>
          <w:rtl/>
        </w:rPr>
        <w:t xml:space="preserve">اعتمدت جمهورية العراق نظام ملحق نظام رعاية الطوائف الدينية </w:t>
      </w:r>
      <w:r w:rsidRPr="007E41BD">
        <w:rPr>
          <w:rtl/>
          <w:lang w:bidi="ar"/>
        </w:rPr>
        <w:t>(</w:t>
      </w:r>
      <w:r w:rsidRPr="007E41BD">
        <w:rPr>
          <w:rtl/>
        </w:rPr>
        <w:t>الطوائف الدينية المعترف بها رسميا في العراق</w:t>
      </w:r>
      <w:r w:rsidRPr="007E41BD">
        <w:rPr>
          <w:rtl/>
          <w:lang w:bidi="ar"/>
        </w:rPr>
        <w:t>)</w:t>
      </w:r>
      <w:r w:rsidRPr="007E41BD">
        <w:rPr>
          <w:rtl/>
        </w:rPr>
        <w:t xml:space="preserve"> رقم </w:t>
      </w:r>
      <w:r w:rsidRPr="007E41BD">
        <w:rPr>
          <w:rtl/>
          <w:lang w:bidi="ar"/>
        </w:rPr>
        <w:t xml:space="preserve">32 </w:t>
      </w:r>
      <w:r w:rsidRPr="007E41BD">
        <w:rPr>
          <w:rtl/>
        </w:rPr>
        <w:t xml:space="preserve">لسنة </w:t>
      </w:r>
      <w:r w:rsidRPr="007E41BD">
        <w:rPr>
          <w:rtl/>
          <w:lang w:bidi="ar"/>
        </w:rPr>
        <w:t>1981</w:t>
      </w:r>
      <w:r w:rsidRPr="007E41BD">
        <w:rPr>
          <w:rFonts w:eastAsia="Calibri"/>
          <w:rtl/>
          <w:lang w:bidi="ar"/>
        </w:rPr>
        <w:t xml:space="preserve"> </w:t>
      </w:r>
      <w:r w:rsidRPr="007E41BD">
        <w:rPr>
          <w:rFonts w:eastAsia="Calibri"/>
          <w:rtl/>
        </w:rPr>
        <w:t>وكالتالي</w:t>
      </w:r>
      <w:r w:rsidRPr="007E41BD">
        <w:rPr>
          <w:rFonts w:eastAsia="Calibri"/>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الكلدان</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 xml:space="preserve">الطائفة </w:t>
      </w:r>
      <w:proofErr w:type="spellStart"/>
      <w:r w:rsidRPr="007E41BD">
        <w:rPr>
          <w:rtl/>
        </w:rPr>
        <w:t>الاثورية</w:t>
      </w:r>
      <w:proofErr w:type="spellEnd"/>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 xml:space="preserve">الطائفة </w:t>
      </w:r>
      <w:proofErr w:type="spellStart"/>
      <w:r w:rsidRPr="007E41BD">
        <w:rPr>
          <w:rtl/>
        </w:rPr>
        <w:t>الأثورية</w:t>
      </w:r>
      <w:proofErr w:type="spellEnd"/>
      <w:r w:rsidRPr="007E41BD">
        <w:rPr>
          <w:rtl/>
        </w:rPr>
        <w:t xml:space="preserve"> </w:t>
      </w:r>
      <w:proofErr w:type="spellStart"/>
      <w:r w:rsidRPr="007E41BD">
        <w:rPr>
          <w:rtl/>
        </w:rPr>
        <w:t>الجاثيليقية</w:t>
      </w:r>
      <w:proofErr w:type="spellEnd"/>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السريان الأرثوذكس</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السريان الكاثوليك</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الأرمن</w:t>
      </w:r>
      <w:r w:rsidRPr="007E41BD">
        <w:rPr>
          <w:rtl/>
          <w:lang w:bidi="ar"/>
        </w:rPr>
        <w:t xml:space="preserve"> </w:t>
      </w:r>
      <w:r w:rsidRPr="007E41BD">
        <w:rPr>
          <w:rtl/>
        </w:rPr>
        <w:t>الأرثوذكس</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الأرمن الكاثوليك</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الروم الأرثوذكس</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الروم الكاثوليك</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اللاتين</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الطائفة البروتستانتية والإنجيلية الوطنية</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 xml:space="preserve">الطائفة الإنجيلية البروتستانتية </w:t>
      </w:r>
      <w:proofErr w:type="spellStart"/>
      <w:r w:rsidRPr="007E41BD">
        <w:rPr>
          <w:rtl/>
        </w:rPr>
        <w:t>الأثورية</w:t>
      </w:r>
      <w:proofErr w:type="spellEnd"/>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الأدفنتست السبتيين</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الطائفة القبطية الأرثوذكسية</w:t>
      </w:r>
      <w:r w:rsidRPr="007E41BD">
        <w:rPr>
          <w:rtl/>
          <w:lang w:bidi="ar"/>
        </w:rPr>
        <w:t>.</w:t>
      </w:r>
    </w:p>
    <w:p w:rsidR="004E2E4C" w:rsidRPr="007E41BD" w:rsidRDefault="004E2E4C" w:rsidP="004E2E4C">
      <w:pPr>
        <w:spacing w:after="8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 xml:space="preserve">طائفة الأمويين </w:t>
      </w:r>
      <w:proofErr w:type="spellStart"/>
      <w:r w:rsidRPr="007E41BD">
        <w:rPr>
          <w:rtl/>
        </w:rPr>
        <w:t>ال</w:t>
      </w:r>
      <w:r w:rsidRPr="007E41BD">
        <w:rPr>
          <w:rFonts w:hint="eastAsia"/>
          <w:rtl/>
        </w:rPr>
        <w:t>ا</w:t>
      </w:r>
      <w:r w:rsidRPr="007E41BD">
        <w:rPr>
          <w:rtl/>
        </w:rPr>
        <w:t>يزيدية</w:t>
      </w:r>
      <w:proofErr w:type="spellEnd"/>
      <w:r w:rsidRPr="007E41BD">
        <w:rPr>
          <w:rtl/>
          <w:lang w:bidi="ar"/>
        </w:rPr>
        <w:t>.</w:t>
      </w:r>
    </w:p>
    <w:p w:rsidR="004E2E4C" w:rsidRPr="007E41BD" w:rsidRDefault="004E2E4C" w:rsidP="004E2E4C">
      <w:pPr>
        <w:spacing w:after="120" w:line="380" w:lineRule="exact"/>
        <w:ind w:left="2268" w:right="1247" w:hanging="357"/>
        <w:rPr>
          <w:rtl/>
          <w:lang w:bidi="ar"/>
        </w:rPr>
      </w:pPr>
      <w:r w:rsidRPr="008E3E30">
        <w:rPr>
          <w:rFonts w:eastAsia="Calibri"/>
          <w:rtl/>
          <w:lang w:bidi="ar"/>
        </w:rPr>
        <w:t>-</w:t>
      </w:r>
      <w:r w:rsidRPr="008E3E30">
        <w:rPr>
          <w:rFonts w:eastAsia="Calibri"/>
          <w:rtl/>
          <w:lang w:bidi="ar"/>
        </w:rPr>
        <w:tab/>
      </w:r>
      <w:r w:rsidRPr="007E41BD">
        <w:rPr>
          <w:rtl/>
        </w:rPr>
        <w:t>طائفة الصابئة</w:t>
      </w:r>
      <w:r w:rsidRPr="007E41BD">
        <w:rPr>
          <w:rtl/>
          <w:lang w:bidi="ar"/>
        </w:rPr>
        <w:t>.</w:t>
      </w:r>
    </w:p>
    <w:p w:rsidR="004E2E4C" w:rsidRPr="007E41BD" w:rsidRDefault="004E2E4C" w:rsidP="004E2E4C">
      <w:pPr>
        <w:pStyle w:val="SingleTxtGA"/>
        <w:rPr>
          <w:rtl/>
        </w:rPr>
      </w:pPr>
      <w:r w:rsidRPr="008E3E30">
        <w:rPr>
          <w:b/>
          <w:rtl/>
        </w:rPr>
        <w:t>35-</w:t>
      </w:r>
      <w:r w:rsidRPr="008E3E30">
        <w:rPr>
          <w:b/>
          <w:rtl/>
        </w:rPr>
        <w:tab/>
      </w:r>
      <w:r w:rsidRPr="007E41BD">
        <w:rPr>
          <w:rtl/>
        </w:rPr>
        <w:t>تمنع جمهورية العراق بتشريع القوانين التي تدعو  إلى الكراهية الدينية والتي تشكل تحريضاً على التمييز أو العداوة أو العنف ، ويتم بذل الجهود لضمان كامل الاحترام والحماية للأماكن والمواقع والمزارات والرموز الدينية، ويتم اتخاذ تدابير إضافية حيثما كانت هذه المقدسات عرضة للتدنيس أو التخريب, كما تضمن القوانين العراقية  حق جميع الأشخاص في العبادة أو التجمع في إطار دينٍ أو معتقدٍ وفي إقامة وإدارة الأماكن اللازمة لهذه الأغراض، وحق جميع الأشخاص في كتابة وإصدار وتوزيع المنشورات ذات</w:t>
      </w:r>
      <w:r w:rsidRPr="007E41BD">
        <w:rPr>
          <w:rtl/>
          <w:lang w:bidi="ar-IQ"/>
        </w:rPr>
        <w:t xml:space="preserve"> </w:t>
      </w:r>
      <w:r w:rsidRPr="007E41BD">
        <w:rPr>
          <w:rtl/>
        </w:rPr>
        <w:t xml:space="preserve">الصلة في هذه </w:t>
      </w:r>
      <w:r>
        <w:rPr>
          <w:rFonts w:hint="cs"/>
          <w:rtl/>
        </w:rPr>
        <w:t>المجالات</w:t>
      </w:r>
      <w:r w:rsidRPr="007E41BD">
        <w:rPr>
          <w:rtl/>
        </w:rPr>
        <w:t xml:space="preserve"> كما تضمن وفقاً لقانون حقوق الإنسان الدولي، الاحترام الكامل والحماية التامة لحرية جميع الأشخاص وأفراد </w:t>
      </w:r>
      <w:r>
        <w:rPr>
          <w:rFonts w:hint="cs"/>
          <w:rtl/>
        </w:rPr>
        <w:t>المجموعات</w:t>
      </w:r>
      <w:r w:rsidRPr="007E41BD">
        <w:rPr>
          <w:rtl/>
        </w:rPr>
        <w:t xml:space="preserve"> في إقامة وإدارة المؤسسات الدينية أو الخيرية أو الإنسانية.</w:t>
      </w:r>
    </w:p>
    <w:p w:rsidR="004E2E4C" w:rsidRPr="007E41BD" w:rsidRDefault="004E2E4C" w:rsidP="004E2E4C">
      <w:pPr>
        <w:pStyle w:val="SingleTxtGA"/>
        <w:rPr>
          <w:rtl/>
        </w:rPr>
      </w:pPr>
      <w:r w:rsidRPr="008E3E30">
        <w:rPr>
          <w:b/>
          <w:rtl/>
        </w:rPr>
        <w:lastRenderedPageBreak/>
        <w:t>36-</w:t>
      </w:r>
      <w:r w:rsidRPr="008E3E30">
        <w:rPr>
          <w:b/>
          <w:rtl/>
        </w:rPr>
        <w:tab/>
      </w:r>
      <w:r w:rsidRPr="007E41BD">
        <w:rPr>
          <w:rtl/>
        </w:rPr>
        <w:t>إن الحكومة العراقية تدين جميع أشكال التعصب والتمييز القائمين على أساس الدين أو المعتقد وجميع انتهاكات حرية الفكر أو الوجدان أو الدين.</w:t>
      </w:r>
    </w:p>
    <w:p w:rsidR="004E2E4C" w:rsidRPr="007E41BD" w:rsidRDefault="004E2E4C" w:rsidP="004E2E4C">
      <w:pPr>
        <w:pStyle w:val="SingleTxtGA"/>
        <w:rPr>
          <w:spacing w:val="-4"/>
          <w:rtl/>
        </w:rPr>
      </w:pPr>
      <w:r w:rsidRPr="00E8188A">
        <w:rPr>
          <w:b/>
          <w:spacing w:val="-4"/>
          <w:rtl/>
        </w:rPr>
        <w:t>37-</w:t>
      </w:r>
      <w:r w:rsidRPr="00E8188A">
        <w:rPr>
          <w:b/>
          <w:spacing w:val="-4"/>
          <w:rtl/>
        </w:rPr>
        <w:tab/>
      </w:r>
      <w:r w:rsidRPr="007E41BD">
        <w:rPr>
          <w:spacing w:val="-4"/>
          <w:rtl/>
        </w:rPr>
        <w:t>أن الحكومة تتخذ جميع الإجراءات اللازمة والملائمة طبقاً للمعايير الدولية لحقوق الإنسان، لمكافحة الكراهية والتعصب وأعمال العنف والترهيب والإكراه بدافع من التعصب القائم على أساس الدين أو المعتقد، فضلاً عن التحريض على العداء والعنف، مع إيلاء اهتمام خاص للأقليات الدينية، وكذلك إيلاء اهتمام خاص للممارسات التي تشكل انتهاكاً لحقوق الإنسان للمرأة والتمييز ضدها، ولا سيما فيما يتعلق بممارسة حقها في حرية الفكر أو الوجدان أو الدين أو المعتقد</w:t>
      </w:r>
      <w:r w:rsidRPr="007E41BD">
        <w:rPr>
          <w:spacing w:val="-4"/>
          <w:vertAlign w:val="superscript"/>
          <w:rtl/>
        </w:rPr>
        <w:t>.</w:t>
      </w:r>
    </w:p>
    <w:p w:rsidR="004E2E4C" w:rsidRPr="007E41BD" w:rsidRDefault="004E2E4C" w:rsidP="004E2E4C">
      <w:pPr>
        <w:pStyle w:val="SingleTxtGA"/>
        <w:rPr>
          <w:w w:val="103"/>
          <w:rtl/>
        </w:rPr>
      </w:pPr>
      <w:r w:rsidRPr="008E3E30">
        <w:rPr>
          <w:b/>
          <w:w w:val="103"/>
          <w:rtl/>
        </w:rPr>
        <w:t>38-</w:t>
      </w:r>
      <w:r w:rsidRPr="008E3E30">
        <w:rPr>
          <w:b/>
          <w:w w:val="103"/>
          <w:rtl/>
        </w:rPr>
        <w:tab/>
      </w:r>
      <w:r w:rsidRPr="007E41BD">
        <w:rPr>
          <w:w w:val="103"/>
          <w:rtl/>
        </w:rPr>
        <w:t>تعرضت مكونات الشعب العراقي بشكل عام إلى هجمة عنيفة من قبل عصابات داعش الإرهابية بعد سيطرتها على أجزاء من محافظات العراق، تمثلت بأعمال القتل والتعذيب والاختطاف والاغتصاب والاستعباد الجنسي وتجنيد الأطفال.</w:t>
      </w:r>
    </w:p>
    <w:p w:rsidR="004E2E4C" w:rsidRPr="007E41BD" w:rsidRDefault="004E2E4C" w:rsidP="004E2E4C">
      <w:pPr>
        <w:pStyle w:val="H23GA"/>
        <w:rPr>
          <w:b w:val="0"/>
          <w:bCs w:val="0"/>
          <w:w w:val="103"/>
          <w:rtl/>
        </w:rPr>
      </w:pPr>
      <w:r>
        <w:rPr>
          <w:w w:val="103"/>
          <w:rtl/>
        </w:rPr>
        <w:tab/>
      </w:r>
      <w:r>
        <w:rPr>
          <w:w w:val="103"/>
          <w:rtl/>
        </w:rPr>
        <w:tab/>
      </w:r>
      <w:r w:rsidRPr="007E41BD">
        <w:rPr>
          <w:w w:val="103"/>
          <w:rtl/>
        </w:rPr>
        <w:t>المؤشرات الاقتصادية:</w:t>
      </w:r>
    </w:p>
    <w:p w:rsidR="004E2E4C" w:rsidRPr="007E41BD" w:rsidRDefault="004E2E4C" w:rsidP="004E2E4C">
      <w:pPr>
        <w:pStyle w:val="SingleTxtGA"/>
        <w:rPr>
          <w:spacing w:val="-2"/>
          <w:w w:val="103"/>
          <w:rtl/>
        </w:rPr>
      </w:pPr>
      <w:r w:rsidRPr="00F03D40">
        <w:rPr>
          <w:rFonts w:eastAsia="Calibri"/>
          <w:b/>
          <w:spacing w:val="-2"/>
          <w:w w:val="103"/>
          <w:rtl/>
        </w:rPr>
        <w:t>39-</w:t>
      </w:r>
      <w:r w:rsidRPr="00F03D40">
        <w:rPr>
          <w:rFonts w:eastAsia="Calibri"/>
          <w:b/>
          <w:spacing w:val="-2"/>
          <w:w w:val="103"/>
          <w:rtl/>
        </w:rPr>
        <w:tab/>
      </w:r>
      <w:r w:rsidRPr="007E41BD">
        <w:rPr>
          <w:spacing w:val="-2"/>
          <w:w w:val="103"/>
          <w:rtl/>
        </w:rPr>
        <w:t>ارتفع الدخل القومي للعراق من (146453468.5) مليون دينار عراقي سنة 2010 إلى (227221851.2) مليون دينار عراقي سنة 2012 وإلى (236708036) مليون دينار عراقي سنة 2014 وارتفع إلى (186397293) مليون دينار عراقي سنة 2016، وبلغ معدل النمو (4.1%) خلال المدة 2010-2016. وان معدل سعر الصرف الرسمي سنة</w:t>
      </w:r>
      <w:r>
        <w:rPr>
          <w:rFonts w:hint="cs"/>
          <w:spacing w:val="-2"/>
          <w:w w:val="103"/>
          <w:rtl/>
        </w:rPr>
        <w:t> </w:t>
      </w:r>
      <w:r w:rsidRPr="007E41BD">
        <w:rPr>
          <w:spacing w:val="-2"/>
          <w:w w:val="103"/>
          <w:rtl/>
        </w:rPr>
        <w:t>2017 للدينار مقابل الدولار الأمريكي 1182 دينار لكل دولار امريكي واحد.</w:t>
      </w:r>
    </w:p>
    <w:p w:rsidR="004E2E4C" w:rsidRPr="007E41BD" w:rsidRDefault="004E2E4C" w:rsidP="004E2E4C">
      <w:pPr>
        <w:pStyle w:val="SingleTxtGA"/>
        <w:rPr>
          <w:rtl/>
        </w:rPr>
      </w:pPr>
      <w:r w:rsidRPr="008E3E30">
        <w:rPr>
          <w:rFonts w:eastAsia="Calibri"/>
          <w:b/>
          <w:rtl/>
        </w:rPr>
        <w:t>40-</w:t>
      </w:r>
      <w:r w:rsidRPr="008E3E30">
        <w:rPr>
          <w:rFonts w:eastAsia="Calibri"/>
          <w:b/>
          <w:rtl/>
        </w:rPr>
        <w:tab/>
      </w:r>
      <w:r w:rsidRPr="007E41BD">
        <w:rPr>
          <w:rtl/>
          <w:lang w:bidi="ar-IQ"/>
        </w:rPr>
        <w:t>مثل 6.4 مليون نسمة مستوى كبيرا للفقر لعام 2012 إلا أن ما يبعث على الأمل في هذه النتائج ويصف التحليل الحالي وضعا غير اعتيادي يتوزع فيه الفقر على شكل واسع ولكنه غير عميق حيث تعبر هذه الحالة عن عدد كبير من الفقراء يقعون تحت خط الفقر إلا انه ليس كبيرا مقارنة بالموارد المتاحة في البلد , وتمثل نسبة الفقر (22.9) لعام 2007 وبعد تحسن المستوى المعيشي للفرد بلغت نسبة الفقر (18.9) لعام 2012 وهذا يدل تقلص فجوة الفقر في العراق من (4.5) لعام 2007 إلى (4.1) عام 2012</w:t>
      </w:r>
      <w:r w:rsidRPr="007E41BD">
        <w:rPr>
          <w:rtl/>
        </w:rPr>
        <w:t xml:space="preserve"> ولكن احداث حزيران عام 2014 حالت الى ارتفاع نسبة السكان الذين دون خط الفقر لتصل الى (22.5) لعام 2014.</w:t>
      </w:r>
    </w:p>
    <w:p w:rsidR="004E2E4C" w:rsidRPr="007E41BD" w:rsidRDefault="004E2E4C" w:rsidP="004E2E4C">
      <w:pPr>
        <w:pStyle w:val="SingleTxtGA"/>
        <w:rPr>
          <w:rtl/>
        </w:rPr>
      </w:pPr>
      <w:r w:rsidRPr="008E3E30">
        <w:rPr>
          <w:rFonts w:eastAsia="Calibri"/>
          <w:b/>
          <w:rtl/>
        </w:rPr>
        <w:t>41-</w:t>
      </w:r>
      <w:r w:rsidRPr="008E3E30">
        <w:rPr>
          <w:rFonts w:eastAsia="Calibri"/>
          <w:b/>
          <w:rtl/>
        </w:rPr>
        <w:tab/>
      </w:r>
      <w:r w:rsidRPr="007E41BD">
        <w:rPr>
          <w:rtl/>
          <w:lang w:bidi="ar-IQ"/>
        </w:rPr>
        <w:t>وعلى الرغم من أن العراق يعتبر من البلدان الغنية بالموارد النفطية إلا أن مستوى دخل الفرد فيه يعتبر متدنياً , مقارنة بالبلدان المجاورة وتشير الإحصائيات إلى أن (23%) من سكان العراق هم دون مستوى خط الفقر ولاسيما بين سكان الريف، وان الظروف الاجتماعية في الوقت الحالي تنذر باتساع دائرة الفقر, وان قياس خط الفقر بدولارين ونصف ( 2.50) في اليوم , يؤدي إلى نتائج مضللة لا تكشف حقيقة الفقر والتفاوت في الدخول .وأن هذ</w:t>
      </w:r>
      <w:r w:rsidRPr="007E41BD">
        <w:rPr>
          <w:rFonts w:hint="eastAsia"/>
          <w:rtl/>
          <w:lang w:bidi="ar-IQ"/>
        </w:rPr>
        <w:t>ا</w:t>
      </w:r>
      <w:r w:rsidRPr="007E41BD">
        <w:rPr>
          <w:rtl/>
          <w:lang w:bidi="ar-IQ"/>
        </w:rPr>
        <w:t xml:space="preserve"> التفاوت في الدخول يتمثل على مستوى الأسر وكذلك على مستوى المحافظات وبين الريف وال</w:t>
      </w:r>
      <w:r w:rsidRPr="007E41BD">
        <w:rPr>
          <w:rFonts w:hint="eastAsia"/>
          <w:rtl/>
          <w:lang w:bidi="ar-IQ"/>
        </w:rPr>
        <w:t>حضر</w:t>
      </w:r>
      <w:r w:rsidRPr="007E41BD">
        <w:rPr>
          <w:rtl/>
          <w:lang w:bidi="ar-IQ"/>
        </w:rPr>
        <w:t xml:space="preserve"> , مما يستوجب الأخذ بنظر الاعتبار مستوى تكاليف المعيشة لغرض تحديد خط الفقر لمجتمع معين.</w:t>
      </w:r>
    </w:p>
    <w:p w:rsidR="004E2E4C" w:rsidRPr="007E41BD" w:rsidRDefault="004E2E4C" w:rsidP="004E2E4C">
      <w:pPr>
        <w:pStyle w:val="SingleTxtGA"/>
        <w:rPr>
          <w:rtl/>
        </w:rPr>
      </w:pPr>
      <w:r w:rsidRPr="008E3E30">
        <w:rPr>
          <w:rFonts w:eastAsia="Calibri"/>
          <w:b/>
          <w:rtl/>
        </w:rPr>
        <w:t>42-</w:t>
      </w:r>
      <w:r w:rsidRPr="008E3E30">
        <w:rPr>
          <w:rFonts w:eastAsia="Calibri"/>
          <w:b/>
          <w:rtl/>
        </w:rPr>
        <w:tab/>
      </w:r>
      <w:r w:rsidRPr="007E41BD">
        <w:rPr>
          <w:rtl/>
        </w:rPr>
        <w:t>المجال الاقتصادي في إقليم كوردستان:</w:t>
      </w:r>
    </w:p>
    <w:p w:rsidR="004E2E4C" w:rsidRPr="007E41BD" w:rsidRDefault="004E2E4C" w:rsidP="004E2E4C">
      <w:pPr>
        <w:pStyle w:val="SingleTxtGA"/>
        <w:ind w:left="1928"/>
        <w:rPr>
          <w:rtl/>
        </w:rPr>
      </w:pPr>
      <w:r>
        <w:rPr>
          <w:rtl/>
        </w:rPr>
        <w:tab/>
      </w:r>
      <w:r w:rsidRPr="007E41BD">
        <w:rPr>
          <w:rtl/>
        </w:rPr>
        <w:t>كان دخل الأسرة لعام 2015 (500.000) دينار وهو اقل من (750.000) دينار، ويعمل (4.32%) من السكان في القطاع الخاص و (3.34%) من السكان في القطاع العام ويرجع تدني مستوى الدخل إلى الأزمة المالية التي مر بها الإقليم والحرب ضد داعش. *</w:t>
      </w:r>
    </w:p>
    <w:p w:rsidR="004E2E4C" w:rsidRPr="007E41BD" w:rsidRDefault="004E2E4C" w:rsidP="004E2E4C">
      <w:pPr>
        <w:pStyle w:val="SingleTxtGA"/>
        <w:ind w:left="1928"/>
        <w:rPr>
          <w:rtl/>
        </w:rPr>
      </w:pPr>
      <w:r>
        <w:rPr>
          <w:rtl/>
        </w:rPr>
        <w:lastRenderedPageBreak/>
        <w:tab/>
      </w:r>
      <w:r w:rsidRPr="008E3E30">
        <w:rPr>
          <w:rFonts w:hint="cs"/>
          <w:rtl/>
        </w:rPr>
        <w:t>و</w:t>
      </w:r>
      <w:r w:rsidRPr="008E3E30">
        <w:rPr>
          <w:rtl/>
        </w:rPr>
        <w:t>قامت</w:t>
      </w:r>
      <w:r w:rsidRPr="007E41BD">
        <w:rPr>
          <w:rtl/>
        </w:rPr>
        <w:t xml:space="preserve"> حكومة اقليم كوردستان في اطار برنامجها الاستراتيجي بالتعاون مع البنك الدولي سنة (2016) </w:t>
      </w:r>
      <w:r w:rsidRPr="007E41BD">
        <w:rPr>
          <w:rFonts w:hint="eastAsia"/>
          <w:rtl/>
        </w:rPr>
        <w:t>بإنشاء</w:t>
      </w:r>
      <w:r w:rsidRPr="007E41BD">
        <w:rPr>
          <w:rtl/>
        </w:rPr>
        <w:t xml:space="preserve"> برنامج للرعاية الاجتماعية في حكومة اقليم كوردستان </w:t>
      </w:r>
      <w:proofErr w:type="spellStart"/>
      <w:r w:rsidRPr="007E41BD">
        <w:rPr>
          <w:rtl/>
        </w:rPr>
        <w:t>لغا</w:t>
      </w:r>
      <w:r w:rsidRPr="007E41BD">
        <w:rPr>
          <w:rFonts w:hint="cs"/>
          <w:rtl/>
        </w:rPr>
        <w:t>ی</w:t>
      </w:r>
      <w:r w:rsidRPr="007E41BD">
        <w:rPr>
          <w:rFonts w:hint="eastAsia"/>
          <w:rtl/>
        </w:rPr>
        <w:t>ة</w:t>
      </w:r>
      <w:proofErr w:type="spellEnd"/>
      <w:r w:rsidRPr="007E41BD">
        <w:rPr>
          <w:rtl/>
        </w:rPr>
        <w:t xml:space="preserve"> سنة (2020) ليتمكنوا وفق هذا البرنامج من رفع المستوى المعيشي </w:t>
      </w:r>
      <w:r w:rsidRPr="008E3E30">
        <w:rPr>
          <w:rtl/>
        </w:rPr>
        <w:t>والاقتصادي</w:t>
      </w:r>
      <w:r w:rsidRPr="007E41BD">
        <w:rPr>
          <w:rtl/>
        </w:rPr>
        <w:t xml:space="preserve"> والاجتماعي والسياسي للمجتمع بغية تجاوز الازمة الاقتصادية.</w:t>
      </w:r>
    </w:p>
    <w:p w:rsidR="004E2E4C" w:rsidRPr="007E41BD" w:rsidRDefault="004E2E4C" w:rsidP="004E2E4C">
      <w:pPr>
        <w:pStyle w:val="SingleTxtGA"/>
        <w:rPr>
          <w:rtl/>
        </w:rPr>
      </w:pPr>
      <w:r w:rsidRPr="008E3E30">
        <w:rPr>
          <w:rFonts w:eastAsia="Calibri"/>
          <w:b/>
          <w:rtl/>
        </w:rPr>
        <w:t>43-</w:t>
      </w:r>
      <w:r w:rsidRPr="008E3E30">
        <w:rPr>
          <w:rFonts w:eastAsia="Calibri"/>
          <w:b/>
          <w:rtl/>
        </w:rPr>
        <w:tab/>
      </w:r>
      <w:r w:rsidRPr="007E41BD">
        <w:rPr>
          <w:rtl/>
        </w:rPr>
        <w:t>جدول معدلات البطالة للسكان للمدة (2011-2016)</w:t>
      </w:r>
    </w:p>
    <w:tbl>
      <w:tblPr>
        <w:tblStyle w:val="PlainTable21"/>
        <w:bidiVisual/>
        <w:tblW w:w="3649" w:type="pct"/>
        <w:jc w:val="center"/>
        <w:tblBorders>
          <w:top w:val="single" w:sz="4" w:space="0" w:color="auto"/>
          <w:bottom w:val="none" w:sz="0" w:space="0" w:color="auto"/>
        </w:tblBorders>
        <w:tblLook w:val="04A0" w:firstRow="1" w:lastRow="0" w:firstColumn="1" w:lastColumn="0" w:noHBand="0" w:noVBand="1"/>
      </w:tblPr>
      <w:tblGrid>
        <w:gridCol w:w="786"/>
        <w:gridCol w:w="807"/>
        <w:gridCol w:w="856"/>
        <w:gridCol w:w="805"/>
        <w:gridCol w:w="895"/>
        <w:gridCol w:w="841"/>
        <w:gridCol w:w="1132"/>
        <w:gridCol w:w="1070"/>
      </w:tblGrid>
      <w:tr w:rsidR="004E2E4C" w:rsidRPr="00900CE9" w:rsidTr="004E2E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tcBorders>
              <w:top w:val="single" w:sz="4" w:space="0" w:color="auto"/>
              <w:bottom w:val="single" w:sz="12" w:space="0" w:color="auto"/>
            </w:tcBorders>
            <w:vAlign w:val="center"/>
          </w:tcPr>
          <w:p w:rsidR="004E2E4C" w:rsidRPr="007E41BD" w:rsidRDefault="004E2E4C" w:rsidP="004E2E4C">
            <w:pPr>
              <w:spacing w:before="40" w:after="40" w:line="320" w:lineRule="exact"/>
              <w:jc w:val="center"/>
              <w:rPr>
                <w:b w:val="0"/>
                <w:bCs w:val="0"/>
                <w:i/>
                <w:iCs/>
                <w:sz w:val="16"/>
                <w:szCs w:val="26"/>
                <w:rtl/>
                <w:lang w:bidi="ar-IQ"/>
              </w:rPr>
            </w:pPr>
            <w:r w:rsidRPr="007E41BD">
              <w:rPr>
                <w:b w:val="0"/>
                <w:bCs w:val="0"/>
                <w:i/>
                <w:iCs/>
                <w:sz w:val="16"/>
                <w:szCs w:val="26"/>
                <w:rtl/>
                <w:lang w:bidi="ar-IQ"/>
              </w:rPr>
              <w:t>المؤشرات</w:t>
            </w:r>
          </w:p>
        </w:tc>
        <w:tc>
          <w:tcPr>
            <w:tcW w:w="605" w:type="pct"/>
            <w:tcBorders>
              <w:top w:val="single" w:sz="4" w:space="0" w:color="auto"/>
              <w:bottom w:val="single" w:sz="12" w:space="0" w:color="auto"/>
            </w:tcBorders>
            <w:vAlign w:val="center"/>
          </w:tcPr>
          <w:p w:rsidR="004E2E4C" w:rsidRPr="007E41BD" w:rsidRDefault="004E2E4C" w:rsidP="004E2E4C">
            <w:pPr>
              <w:spacing w:before="40" w:after="40" w:line="32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2011</w:t>
            </w:r>
          </w:p>
        </w:tc>
        <w:tc>
          <w:tcPr>
            <w:tcW w:w="639" w:type="pct"/>
            <w:tcBorders>
              <w:top w:val="single" w:sz="4" w:space="0" w:color="auto"/>
              <w:bottom w:val="single" w:sz="12" w:space="0" w:color="auto"/>
            </w:tcBorders>
            <w:vAlign w:val="center"/>
          </w:tcPr>
          <w:p w:rsidR="004E2E4C" w:rsidRPr="007E41BD" w:rsidRDefault="004E2E4C" w:rsidP="004E2E4C">
            <w:pPr>
              <w:spacing w:before="40" w:after="40" w:line="32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2012</w:t>
            </w:r>
          </w:p>
        </w:tc>
        <w:tc>
          <w:tcPr>
            <w:tcW w:w="603" w:type="pct"/>
            <w:tcBorders>
              <w:top w:val="single" w:sz="4" w:space="0" w:color="auto"/>
              <w:bottom w:val="single" w:sz="12" w:space="0" w:color="auto"/>
            </w:tcBorders>
            <w:vAlign w:val="center"/>
          </w:tcPr>
          <w:p w:rsidR="004E2E4C" w:rsidRPr="007E41BD" w:rsidRDefault="004E2E4C" w:rsidP="004E2E4C">
            <w:pPr>
              <w:spacing w:before="40" w:after="40" w:line="32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2013</w:t>
            </w:r>
          </w:p>
        </w:tc>
        <w:tc>
          <w:tcPr>
            <w:tcW w:w="665" w:type="pct"/>
            <w:tcBorders>
              <w:top w:val="single" w:sz="4" w:space="0" w:color="auto"/>
              <w:bottom w:val="single" w:sz="12" w:space="0" w:color="auto"/>
            </w:tcBorders>
            <w:vAlign w:val="center"/>
          </w:tcPr>
          <w:p w:rsidR="004E2E4C" w:rsidRPr="007E41BD" w:rsidRDefault="004E2E4C" w:rsidP="004E2E4C">
            <w:pPr>
              <w:spacing w:before="40" w:after="40" w:line="32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2014</w:t>
            </w:r>
          </w:p>
        </w:tc>
        <w:tc>
          <w:tcPr>
            <w:tcW w:w="628" w:type="pct"/>
            <w:tcBorders>
              <w:top w:val="single" w:sz="4" w:space="0" w:color="auto"/>
              <w:bottom w:val="single" w:sz="12" w:space="0" w:color="auto"/>
            </w:tcBorders>
            <w:vAlign w:val="center"/>
          </w:tcPr>
          <w:p w:rsidR="004E2E4C" w:rsidRPr="007E41BD" w:rsidRDefault="004E2E4C" w:rsidP="004E2E4C">
            <w:pPr>
              <w:spacing w:before="40" w:after="40" w:line="32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2015</w:t>
            </w:r>
          </w:p>
        </w:tc>
        <w:tc>
          <w:tcPr>
            <w:tcW w:w="830" w:type="pct"/>
            <w:tcBorders>
              <w:top w:val="single" w:sz="4" w:space="0" w:color="auto"/>
              <w:bottom w:val="single" w:sz="12" w:space="0" w:color="auto"/>
            </w:tcBorders>
            <w:vAlign w:val="center"/>
          </w:tcPr>
          <w:p w:rsidR="004E2E4C" w:rsidRPr="007E41BD" w:rsidRDefault="004E2E4C" w:rsidP="004E2E4C">
            <w:pPr>
              <w:spacing w:before="40" w:after="40" w:line="32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2016</w:t>
            </w:r>
            <w:r w:rsidRPr="007E41BD">
              <w:rPr>
                <w:b w:val="0"/>
                <w:bCs w:val="0"/>
                <w:sz w:val="16"/>
                <w:szCs w:val="26"/>
                <w:rtl/>
                <w:lang w:bidi="ar-IQ"/>
              </w:rPr>
              <w:t>**</w:t>
            </w:r>
          </w:p>
        </w:tc>
        <w:tc>
          <w:tcPr>
            <w:tcW w:w="788" w:type="pct"/>
            <w:tcBorders>
              <w:top w:val="single" w:sz="4" w:space="0" w:color="auto"/>
              <w:bottom w:val="single" w:sz="12" w:space="0" w:color="auto"/>
            </w:tcBorders>
            <w:vAlign w:val="center"/>
          </w:tcPr>
          <w:p w:rsidR="004E2E4C" w:rsidRPr="007E41BD" w:rsidRDefault="004E2E4C" w:rsidP="004E2E4C">
            <w:pPr>
              <w:spacing w:before="40" w:after="40" w:line="32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نسبة التغير</w:t>
            </w:r>
          </w:p>
        </w:tc>
      </w:tr>
      <w:tr w:rsidR="004E2E4C" w:rsidRPr="00A901A7"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tcBorders>
              <w:top w:val="single" w:sz="12" w:space="0" w:color="auto"/>
              <w:bottom w:val="single" w:sz="12" w:space="0" w:color="auto"/>
            </w:tcBorders>
            <w:vAlign w:val="center"/>
          </w:tcPr>
          <w:p w:rsidR="004E2E4C" w:rsidRPr="007E41BD" w:rsidRDefault="004E2E4C" w:rsidP="004E2E4C">
            <w:pPr>
              <w:spacing w:before="40" w:after="40" w:line="320" w:lineRule="exact"/>
              <w:jc w:val="center"/>
              <w:rPr>
                <w:sz w:val="16"/>
                <w:szCs w:val="26"/>
                <w:rtl/>
                <w:lang w:bidi="ar-IQ"/>
              </w:rPr>
            </w:pPr>
            <w:r w:rsidRPr="007E41BD">
              <w:rPr>
                <w:sz w:val="16"/>
                <w:szCs w:val="26"/>
                <w:rtl/>
                <w:lang w:bidi="ar-IQ"/>
              </w:rPr>
              <w:t>معدل البطالة</w:t>
            </w:r>
          </w:p>
        </w:tc>
        <w:tc>
          <w:tcPr>
            <w:tcW w:w="605" w:type="pct"/>
            <w:tcBorders>
              <w:top w:val="single" w:sz="12" w:space="0" w:color="auto"/>
              <w:bottom w:val="single" w:sz="12"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8.3</w:t>
            </w:r>
          </w:p>
        </w:tc>
        <w:tc>
          <w:tcPr>
            <w:tcW w:w="639" w:type="pct"/>
            <w:tcBorders>
              <w:top w:val="single" w:sz="12" w:space="0" w:color="auto"/>
              <w:bottom w:val="single" w:sz="12"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11.9</w:t>
            </w:r>
          </w:p>
        </w:tc>
        <w:tc>
          <w:tcPr>
            <w:tcW w:w="603" w:type="pct"/>
            <w:tcBorders>
              <w:top w:val="single" w:sz="12" w:space="0" w:color="auto"/>
              <w:bottom w:val="single" w:sz="12"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w:t>
            </w:r>
          </w:p>
        </w:tc>
        <w:tc>
          <w:tcPr>
            <w:tcW w:w="665" w:type="pct"/>
            <w:tcBorders>
              <w:top w:val="single" w:sz="12" w:space="0" w:color="auto"/>
              <w:bottom w:val="single" w:sz="12"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10.6</w:t>
            </w:r>
          </w:p>
        </w:tc>
        <w:tc>
          <w:tcPr>
            <w:tcW w:w="628" w:type="pct"/>
            <w:tcBorders>
              <w:top w:val="single" w:sz="12" w:space="0" w:color="auto"/>
              <w:bottom w:val="single" w:sz="12"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w:t>
            </w:r>
          </w:p>
        </w:tc>
        <w:tc>
          <w:tcPr>
            <w:tcW w:w="830" w:type="pct"/>
            <w:tcBorders>
              <w:top w:val="single" w:sz="12" w:space="0" w:color="auto"/>
              <w:bottom w:val="single" w:sz="12"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10.8</w:t>
            </w:r>
          </w:p>
        </w:tc>
        <w:tc>
          <w:tcPr>
            <w:tcW w:w="788" w:type="pct"/>
            <w:tcBorders>
              <w:top w:val="single" w:sz="12" w:space="0" w:color="auto"/>
              <w:bottom w:val="single" w:sz="12" w:space="0" w:color="auto"/>
            </w:tcBorders>
          </w:tcPr>
          <w:p w:rsidR="004E2E4C" w:rsidRPr="007E41BD" w:rsidRDefault="004E2E4C" w:rsidP="004E2E4C">
            <w:pPr>
              <w:spacing w:before="40" w:after="40" w:line="32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10.9-</w:t>
            </w:r>
          </w:p>
        </w:tc>
      </w:tr>
    </w:tbl>
    <w:p w:rsidR="004E2E4C" w:rsidRPr="007E41BD" w:rsidRDefault="004E2E4C" w:rsidP="004E2E4C">
      <w:pPr>
        <w:pStyle w:val="SingleTxtGA"/>
        <w:spacing w:after="60" w:line="300" w:lineRule="exact"/>
        <w:rPr>
          <w:sz w:val="16"/>
          <w:szCs w:val="26"/>
          <w:rtl/>
        </w:rPr>
      </w:pPr>
      <w:r w:rsidRPr="007E41BD">
        <w:rPr>
          <w:i/>
          <w:iCs/>
          <w:sz w:val="16"/>
          <w:szCs w:val="26"/>
          <w:rtl/>
        </w:rPr>
        <w:t>المصدر</w:t>
      </w:r>
      <w:r w:rsidRPr="007E41BD">
        <w:rPr>
          <w:sz w:val="16"/>
          <w:szCs w:val="26"/>
          <w:rtl/>
        </w:rPr>
        <w:t xml:space="preserve">: مؤشرات إحصائية عن الوضع الاقتصادي والاجتماعي في العراق للمدة (2014-2012). </w:t>
      </w:r>
    </w:p>
    <w:p w:rsidR="004E2E4C" w:rsidRPr="007E41BD" w:rsidRDefault="004E2E4C" w:rsidP="004E2E4C">
      <w:pPr>
        <w:spacing w:after="60" w:line="300" w:lineRule="exact"/>
        <w:ind w:left="2268" w:right="1247" w:hanging="357"/>
        <w:rPr>
          <w:sz w:val="16"/>
          <w:szCs w:val="26"/>
          <w:rtl/>
        </w:rPr>
      </w:pPr>
      <w:r w:rsidRPr="00F03D40">
        <w:rPr>
          <w:rFonts w:eastAsia="Calibri"/>
          <w:sz w:val="16"/>
          <w:szCs w:val="26"/>
          <w:rtl/>
        </w:rPr>
        <w:t>-</w:t>
      </w:r>
      <w:r w:rsidRPr="00F03D40">
        <w:rPr>
          <w:rFonts w:eastAsia="Calibri"/>
          <w:sz w:val="16"/>
          <w:szCs w:val="26"/>
          <w:rtl/>
        </w:rPr>
        <w:tab/>
      </w:r>
      <w:r w:rsidRPr="007E41BD">
        <w:rPr>
          <w:sz w:val="16"/>
          <w:szCs w:val="26"/>
          <w:rtl/>
        </w:rPr>
        <w:t>وانخفض معدل البطالة بنسبة (10.9%) لسنة 2014 مقارنة بسنة 2012، في حين ارتفع متوسط إنفاق الأسر بأسعار السوق بنسبة (17.8%) لسنة 2014 مقارنة بسنة 2012.</w:t>
      </w:r>
    </w:p>
    <w:p w:rsidR="004E2E4C" w:rsidRPr="007E41BD" w:rsidRDefault="004E2E4C" w:rsidP="004E2E4C">
      <w:pPr>
        <w:spacing w:after="60" w:line="300" w:lineRule="exact"/>
        <w:ind w:left="2268" w:right="1247" w:hanging="357"/>
        <w:rPr>
          <w:sz w:val="16"/>
          <w:szCs w:val="26"/>
          <w:rtl/>
        </w:rPr>
      </w:pPr>
      <w:r w:rsidRPr="00F03D40">
        <w:rPr>
          <w:rFonts w:eastAsia="Calibri"/>
          <w:sz w:val="16"/>
          <w:szCs w:val="26"/>
          <w:rtl/>
        </w:rPr>
        <w:t>-</w:t>
      </w:r>
      <w:r w:rsidRPr="00F03D40">
        <w:rPr>
          <w:rFonts w:eastAsia="Calibri"/>
          <w:sz w:val="16"/>
          <w:szCs w:val="26"/>
          <w:rtl/>
        </w:rPr>
        <w:tab/>
      </w:r>
      <w:r w:rsidRPr="007E41BD">
        <w:rPr>
          <w:sz w:val="16"/>
          <w:szCs w:val="26"/>
          <w:rtl/>
        </w:rPr>
        <w:t>معدل البطالة في إقليم كوردستان هو (10.2%) لسنة 2017</w:t>
      </w:r>
    </w:p>
    <w:p w:rsidR="004E2E4C" w:rsidRPr="007E41BD" w:rsidRDefault="004E2E4C" w:rsidP="004E2E4C">
      <w:pPr>
        <w:pStyle w:val="SingleTxtGA"/>
        <w:spacing w:after="60" w:line="300" w:lineRule="exact"/>
        <w:ind w:left="1450"/>
        <w:rPr>
          <w:sz w:val="16"/>
          <w:szCs w:val="26"/>
          <w:rtl/>
        </w:rPr>
      </w:pPr>
      <w:r w:rsidRPr="007E41BD">
        <w:rPr>
          <w:sz w:val="16"/>
          <w:szCs w:val="26"/>
          <w:rtl/>
        </w:rPr>
        <w:t>*</w:t>
      </w:r>
      <w:r>
        <w:rPr>
          <w:sz w:val="16"/>
          <w:szCs w:val="26"/>
          <w:rtl/>
        </w:rPr>
        <w:tab/>
      </w:r>
      <w:r w:rsidRPr="007E41BD">
        <w:rPr>
          <w:sz w:val="16"/>
          <w:szCs w:val="26"/>
          <w:rtl/>
        </w:rPr>
        <w:t>بيانات الاقليم</w:t>
      </w:r>
    </w:p>
    <w:p w:rsidR="004E2E4C" w:rsidRPr="007E41BD" w:rsidRDefault="004E2E4C" w:rsidP="004E2E4C">
      <w:pPr>
        <w:pStyle w:val="SingleTxtGA"/>
        <w:spacing w:after="240" w:line="300" w:lineRule="exact"/>
        <w:ind w:left="1450"/>
        <w:rPr>
          <w:sz w:val="16"/>
          <w:szCs w:val="26"/>
          <w:rtl/>
        </w:rPr>
      </w:pPr>
      <w:r w:rsidRPr="007E41BD">
        <w:rPr>
          <w:sz w:val="16"/>
          <w:szCs w:val="26"/>
          <w:rtl/>
        </w:rPr>
        <w:t>**</w:t>
      </w:r>
      <w:r>
        <w:rPr>
          <w:sz w:val="16"/>
          <w:szCs w:val="26"/>
          <w:rtl/>
        </w:rPr>
        <w:tab/>
      </w:r>
      <w:r w:rsidRPr="007E41BD">
        <w:rPr>
          <w:sz w:val="16"/>
          <w:szCs w:val="26"/>
          <w:rtl/>
        </w:rPr>
        <w:t xml:space="preserve">باستثناء نينوى والانبار </w:t>
      </w:r>
    </w:p>
    <w:p w:rsidR="004E2E4C" w:rsidRPr="007E41BD" w:rsidRDefault="004E2E4C" w:rsidP="004E2E4C">
      <w:pPr>
        <w:pStyle w:val="SingleTxtGA"/>
        <w:rPr>
          <w:rtl/>
        </w:rPr>
      </w:pPr>
      <w:r w:rsidRPr="008E3E30">
        <w:rPr>
          <w:rFonts w:eastAsia="Calibri"/>
          <w:b/>
          <w:rtl/>
        </w:rPr>
        <w:t>44-</w:t>
      </w:r>
      <w:r w:rsidRPr="008E3E30">
        <w:rPr>
          <w:rFonts w:eastAsia="Calibri"/>
          <w:b/>
          <w:rtl/>
        </w:rPr>
        <w:tab/>
      </w:r>
      <w:r w:rsidRPr="007E41BD">
        <w:rPr>
          <w:rtl/>
        </w:rPr>
        <w:t>جدول يوضح نسبة الفقر وفجوة الفقر وعمق الفقر في العراق لعام 2014</w:t>
      </w:r>
    </w:p>
    <w:tbl>
      <w:tblPr>
        <w:tblStyle w:val="PlainTable21"/>
        <w:bidiVisual/>
        <w:tblW w:w="5109" w:type="pct"/>
        <w:tblInd w:w="-150" w:type="dxa"/>
        <w:tblBorders>
          <w:top w:val="none" w:sz="0" w:space="0" w:color="auto"/>
          <w:bottom w:val="none" w:sz="0" w:space="0" w:color="auto"/>
        </w:tblBorders>
        <w:tblLook w:val="04A0" w:firstRow="1" w:lastRow="0" w:firstColumn="1" w:lastColumn="0" w:noHBand="0" w:noVBand="1"/>
      </w:tblPr>
      <w:tblGrid>
        <w:gridCol w:w="1852"/>
        <w:gridCol w:w="896"/>
        <w:gridCol w:w="910"/>
        <w:gridCol w:w="943"/>
        <w:gridCol w:w="896"/>
        <w:gridCol w:w="900"/>
        <w:gridCol w:w="943"/>
        <w:gridCol w:w="896"/>
        <w:gridCol w:w="900"/>
        <w:gridCol w:w="934"/>
      </w:tblGrid>
      <w:tr w:rsidR="004E2E4C" w:rsidRPr="00876FB1"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vMerge w:val="restart"/>
            <w:tcBorders>
              <w:top w:val="single" w:sz="4" w:space="0" w:color="auto"/>
              <w:bottom w:val="single" w:sz="4" w:space="0" w:color="auto"/>
            </w:tcBorders>
            <w:vAlign w:val="bottom"/>
          </w:tcPr>
          <w:p w:rsidR="004E2E4C" w:rsidRPr="007E41BD" w:rsidRDefault="004E2E4C" w:rsidP="004E2E4C">
            <w:pPr>
              <w:spacing w:before="40" w:after="40" w:line="300" w:lineRule="exact"/>
              <w:jc w:val="left"/>
              <w:rPr>
                <w:i/>
                <w:iCs/>
                <w:sz w:val="16"/>
                <w:szCs w:val="26"/>
                <w:rtl/>
              </w:rPr>
            </w:pPr>
            <w:r w:rsidRPr="007E41BD">
              <w:rPr>
                <w:i/>
                <w:iCs/>
                <w:sz w:val="16"/>
                <w:szCs w:val="26"/>
                <w:rtl/>
              </w:rPr>
              <w:t>التفاصيل</w:t>
            </w:r>
          </w:p>
        </w:tc>
        <w:tc>
          <w:tcPr>
            <w:tcW w:w="1365" w:type="pct"/>
            <w:gridSpan w:val="3"/>
            <w:tcBorders>
              <w:top w:val="single" w:sz="4" w:space="0" w:color="auto"/>
              <w:bottom w:val="single" w:sz="4" w:space="0" w:color="auto"/>
            </w:tcBorders>
            <w:vAlign w:val="bottom"/>
          </w:tcPr>
          <w:p w:rsidR="004E2E4C" w:rsidRPr="007E41BD" w:rsidRDefault="004E2E4C" w:rsidP="004E2E4C">
            <w:pPr>
              <w:spacing w:before="40" w:after="40" w:line="30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نسبة الفقر</w:t>
            </w:r>
          </w:p>
        </w:tc>
        <w:tc>
          <w:tcPr>
            <w:tcW w:w="1360" w:type="pct"/>
            <w:gridSpan w:val="3"/>
            <w:tcBorders>
              <w:top w:val="single" w:sz="4" w:space="0" w:color="auto"/>
              <w:bottom w:val="single" w:sz="4" w:space="0" w:color="auto"/>
            </w:tcBorders>
            <w:vAlign w:val="bottom"/>
          </w:tcPr>
          <w:p w:rsidR="004E2E4C" w:rsidRPr="007E41BD" w:rsidRDefault="004E2E4C" w:rsidP="004E2E4C">
            <w:pPr>
              <w:spacing w:before="40" w:after="40" w:line="30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فجوة الفقر</w:t>
            </w:r>
          </w:p>
        </w:tc>
        <w:tc>
          <w:tcPr>
            <w:tcW w:w="1357" w:type="pct"/>
            <w:gridSpan w:val="3"/>
            <w:tcBorders>
              <w:top w:val="single" w:sz="4" w:space="0" w:color="auto"/>
              <w:bottom w:val="single" w:sz="4" w:space="0" w:color="auto"/>
            </w:tcBorders>
            <w:vAlign w:val="bottom"/>
          </w:tcPr>
          <w:p w:rsidR="004E2E4C" w:rsidRPr="007E41BD" w:rsidRDefault="004E2E4C" w:rsidP="004E2E4C">
            <w:pPr>
              <w:spacing w:before="40" w:after="40" w:line="300" w:lineRule="exact"/>
              <w:jc w:val="center"/>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عمق الفقر</w:t>
            </w:r>
          </w:p>
        </w:tc>
      </w:tr>
      <w:tr w:rsidR="004E2E4C" w:rsidRPr="00876FB1"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vMerge/>
            <w:tcBorders>
              <w:top w:val="single" w:sz="4" w:space="0" w:color="auto"/>
              <w:bottom w:val="single" w:sz="4" w:space="0" w:color="auto"/>
            </w:tcBorders>
            <w:vAlign w:val="bottom"/>
          </w:tcPr>
          <w:p w:rsidR="004E2E4C" w:rsidRPr="007E41BD" w:rsidRDefault="004E2E4C" w:rsidP="004E2E4C">
            <w:pPr>
              <w:spacing w:before="40" w:after="40" w:line="300" w:lineRule="exact"/>
              <w:jc w:val="left"/>
              <w:rPr>
                <w:i/>
                <w:iCs/>
                <w:sz w:val="16"/>
                <w:szCs w:val="26"/>
                <w:rtl/>
              </w:rPr>
            </w:pPr>
          </w:p>
        </w:tc>
        <w:tc>
          <w:tcPr>
            <w:tcW w:w="445" w:type="pct"/>
            <w:vMerge w:val="restart"/>
            <w:tcBorders>
              <w:top w:val="single" w:sz="4" w:space="0" w:color="auto"/>
              <w:bottom w:val="single" w:sz="4" w:space="0" w:color="auto"/>
            </w:tcBorders>
            <w:vAlign w:val="bottom"/>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i/>
                <w:iCs/>
                <w:sz w:val="16"/>
                <w:szCs w:val="26"/>
                <w:rtl/>
              </w:rPr>
            </w:pPr>
            <w:r w:rsidRPr="007E41BD">
              <w:rPr>
                <w:i/>
                <w:iCs/>
                <w:sz w:val="16"/>
                <w:szCs w:val="26"/>
                <w:rtl/>
              </w:rPr>
              <w:t>2012</w:t>
            </w:r>
          </w:p>
        </w:tc>
        <w:tc>
          <w:tcPr>
            <w:tcW w:w="919" w:type="pct"/>
            <w:gridSpan w:val="2"/>
            <w:tcBorders>
              <w:top w:val="single" w:sz="4" w:space="0" w:color="auto"/>
              <w:bottom w:val="single" w:sz="4" w:space="0" w:color="auto"/>
            </w:tcBorders>
            <w:vAlign w:val="bottom"/>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i/>
                <w:iCs/>
                <w:sz w:val="16"/>
                <w:szCs w:val="26"/>
                <w:rtl/>
              </w:rPr>
            </w:pPr>
            <w:r w:rsidRPr="007E41BD">
              <w:rPr>
                <w:i/>
                <w:iCs/>
                <w:sz w:val="16"/>
                <w:szCs w:val="26"/>
                <w:rtl/>
              </w:rPr>
              <w:t>2014</w:t>
            </w:r>
          </w:p>
        </w:tc>
        <w:tc>
          <w:tcPr>
            <w:tcW w:w="445" w:type="pct"/>
            <w:vMerge w:val="restart"/>
            <w:tcBorders>
              <w:top w:val="single" w:sz="4" w:space="0" w:color="auto"/>
              <w:bottom w:val="single" w:sz="4" w:space="0" w:color="auto"/>
            </w:tcBorders>
            <w:vAlign w:val="bottom"/>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i/>
                <w:iCs/>
                <w:sz w:val="16"/>
                <w:szCs w:val="26"/>
                <w:rtl/>
              </w:rPr>
            </w:pPr>
            <w:r w:rsidRPr="007E41BD">
              <w:rPr>
                <w:i/>
                <w:iCs/>
                <w:sz w:val="16"/>
                <w:szCs w:val="26"/>
                <w:rtl/>
              </w:rPr>
              <w:t>2012</w:t>
            </w:r>
          </w:p>
        </w:tc>
        <w:tc>
          <w:tcPr>
            <w:tcW w:w="914" w:type="pct"/>
            <w:gridSpan w:val="2"/>
            <w:tcBorders>
              <w:top w:val="single" w:sz="4" w:space="0" w:color="auto"/>
              <w:bottom w:val="single" w:sz="4" w:space="0" w:color="auto"/>
            </w:tcBorders>
            <w:vAlign w:val="bottom"/>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i/>
                <w:iCs/>
                <w:sz w:val="16"/>
                <w:szCs w:val="26"/>
                <w:rtl/>
              </w:rPr>
            </w:pPr>
            <w:r w:rsidRPr="007E41BD">
              <w:rPr>
                <w:i/>
                <w:iCs/>
                <w:sz w:val="16"/>
                <w:szCs w:val="26"/>
                <w:rtl/>
              </w:rPr>
              <w:t>2014</w:t>
            </w:r>
          </w:p>
        </w:tc>
        <w:tc>
          <w:tcPr>
            <w:tcW w:w="445" w:type="pct"/>
            <w:vMerge w:val="restart"/>
            <w:tcBorders>
              <w:top w:val="single" w:sz="4" w:space="0" w:color="auto"/>
              <w:bottom w:val="single" w:sz="4" w:space="0" w:color="auto"/>
            </w:tcBorders>
            <w:vAlign w:val="bottom"/>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i/>
                <w:iCs/>
                <w:sz w:val="16"/>
                <w:szCs w:val="26"/>
                <w:rtl/>
              </w:rPr>
            </w:pPr>
            <w:r w:rsidRPr="007E41BD">
              <w:rPr>
                <w:i/>
                <w:iCs/>
                <w:sz w:val="16"/>
                <w:szCs w:val="26"/>
                <w:rtl/>
              </w:rPr>
              <w:t>2012</w:t>
            </w:r>
          </w:p>
        </w:tc>
        <w:tc>
          <w:tcPr>
            <w:tcW w:w="911" w:type="pct"/>
            <w:gridSpan w:val="2"/>
            <w:tcBorders>
              <w:top w:val="single" w:sz="4" w:space="0" w:color="auto"/>
              <w:bottom w:val="single" w:sz="4" w:space="0" w:color="auto"/>
            </w:tcBorders>
            <w:vAlign w:val="bottom"/>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i/>
                <w:iCs/>
                <w:sz w:val="16"/>
                <w:szCs w:val="26"/>
                <w:rtl/>
              </w:rPr>
            </w:pPr>
            <w:r w:rsidRPr="007E41BD">
              <w:rPr>
                <w:i/>
                <w:iCs/>
                <w:sz w:val="16"/>
                <w:szCs w:val="26"/>
                <w:rtl/>
              </w:rPr>
              <w:t>2014</w:t>
            </w:r>
          </w:p>
        </w:tc>
      </w:tr>
      <w:tr w:rsidR="004E2E4C" w:rsidRPr="00876FB1" w:rsidTr="004E2E4C">
        <w:tc>
          <w:tcPr>
            <w:cnfStyle w:val="001000000000" w:firstRow="0" w:lastRow="0" w:firstColumn="1" w:lastColumn="0" w:oddVBand="0" w:evenVBand="0" w:oddHBand="0" w:evenHBand="0" w:firstRowFirstColumn="0" w:firstRowLastColumn="0" w:lastRowFirstColumn="0" w:lastRowLastColumn="0"/>
            <w:tcW w:w="919" w:type="pct"/>
            <w:vMerge/>
            <w:tcBorders>
              <w:top w:val="single" w:sz="4" w:space="0" w:color="auto"/>
              <w:bottom w:val="single" w:sz="12" w:space="0" w:color="auto"/>
            </w:tcBorders>
            <w:vAlign w:val="bottom"/>
          </w:tcPr>
          <w:p w:rsidR="004E2E4C" w:rsidRPr="007E41BD" w:rsidRDefault="004E2E4C" w:rsidP="004E2E4C">
            <w:pPr>
              <w:spacing w:before="40" w:after="40" w:line="300" w:lineRule="exact"/>
              <w:jc w:val="left"/>
              <w:rPr>
                <w:i/>
                <w:iCs/>
                <w:sz w:val="16"/>
                <w:szCs w:val="26"/>
                <w:rtl/>
              </w:rPr>
            </w:pPr>
          </w:p>
        </w:tc>
        <w:tc>
          <w:tcPr>
            <w:tcW w:w="445" w:type="pct"/>
            <w:vMerge/>
            <w:tcBorders>
              <w:top w:val="single" w:sz="4" w:space="0" w:color="auto"/>
              <w:bottom w:val="single" w:sz="12" w:space="0" w:color="auto"/>
            </w:tcBorders>
            <w:vAlign w:val="bottom"/>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sz w:val="16"/>
                <w:szCs w:val="26"/>
                <w:rtl/>
              </w:rPr>
            </w:pPr>
          </w:p>
        </w:tc>
        <w:tc>
          <w:tcPr>
            <w:tcW w:w="452"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sz w:val="16"/>
                <w:szCs w:val="26"/>
                <w:rtl/>
              </w:rPr>
            </w:pPr>
            <w:r w:rsidRPr="007E41BD">
              <w:rPr>
                <w:i/>
                <w:iCs/>
                <w:sz w:val="16"/>
                <w:szCs w:val="26"/>
                <w:rtl/>
              </w:rPr>
              <w:t>بدون الأزمة</w:t>
            </w:r>
          </w:p>
        </w:tc>
        <w:tc>
          <w:tcPr>
            <w:tcW w:w="467"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sz w:val="16"/>
                <w:szCs w:val="26"/>
                <w:rtl/>
              </w:rPr>
            </w:pPr>
            <w:r w:rsidRPr="007E41BD">
              <w:rPr>
                <w:i/>
                <w:iCs/>
                <w:sz w:val="16"/>
                <w:szCs w:val="26"/>
                <w:rtl/>
              </w:rPr>
              <w:t>بوجود الأزمة</w:t>
            </w:r>
          </w:p>
        </w:tc>
        <w:tc>
          <w:tcPr>
            <w:tcW w:w="445" w:type="pct"/>
            <w:vMerge/>
            <w:tcBorders>
              <w:top w:val="single" w:sz="4" w:space="0" w:color="auto"/>
              <w:bottom w:val="single" w:sz="12" w:space="0" w:color="auto"/>
            </w:tcBorders>
            <w:vAlign w:val="bottom"/>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sz w:val="16"/>
                <w:szCs w:val="26"/>
                <w:rtl/>
              </w:rPr>
            </w:pPr>
          </w:p>
        </w:tc>
        <w:tc>
          <w:tcPr>
            <w:tcW w:w="447"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sz w:val="16"/>
                <w:szCs w:val="26"/>
                <w:rtl/>
              </w:rPr>
            </w:pPr>
            <w:r w:rsidRPr="007E41BD">
              <w:rPr>
                <w:i/>
                <w:iCs/>
                <w:sz w:val="16"/>
                <w:szCs w:val="26"/>
                <w:rtl/>
              </w:rPr>
              <w:t>بدون الأزمة</w:t>
            </w:r>
          </w:p>
        </w:tc>
        <w:tc>
          <w:tcPr>
            <w:tcW w:w="467"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sz w:val="16"/>
                <w:szCs w:val="26"/>
                <w:rtl/>
              </w:rPr>
            </w:pPr>
            <w:r w:rsidRPr="007E41BD">
              <w:rPr>
                <w:i/>
                <w:iCs/>
                <w:sz w:val="16"/>
                <w:szCs w:val="26"/>
                <w:rtl/>
              </w:rPr>
              <w:t>بوجود الأزمة</w:t>
            </w:r>
          </w:p>
        </w:tc>
        <w:tc>
          <w:tcPr>
            <w:tcW w:w="445" w:type="pct"/>
            <w:vMerge/>
            <w:tcBorders>
              <w:top w:val="single" w:sz="4" w:space="0" w:color="auto"/>
              <w:bottom w:val="single" w:sz="12" w:space="0" w:color="auto"/>
            </w:tcBorders>
            <w:vAlign w:val="bottom"/>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sz w:val="16"/>
                <w:szCs w:val="26"/>
                <w:rtl/>
              </w:rPr>
            </w:pPr>
          </w:p>
        </w:tc>
        <w:tc>
          <w:tcPr>
            <w:tcW w:w="447"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sz w:val="16"/>
                <w:szCs w:val="26"/>
                <w:rtl/>
              </w:rPr>
            </w:pPr>
            <w:r w:rsidRPr="007E41BD">
              <w:rPr>
                <w:i/>
                <w:iCs/>
                <w:sz w:val="16"/>
                <w:szCs w:val="26"/>
                <w:rtl/>
              </w:rPr>
              <w:t>بدون الأزمة</w:t>
            </w:r>
          </w:p>
        </w:tc>
        <w:tc>
          <w:tcPr>
            <w:tcW w:w="464"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iCs/>
                <w:sz w:val="16"/>
                <w:szCs w:val="26"/>
                <w:rtl/>
              </w:rPr>
            </w:pPr>
            <w:r w:rsidRPr="007E41BD">
              <w:rPr>
                <w:i/>
                <w:iCs/>
                <w:sz w:val="16"/>
                <w:szCs w:val="26"/>
                <w:rtl/>
              </w:rPr>
              <w:t>بوجود الأزمة</w:t>
            </w:r>
          </w:p>
        </w:tc>
      </w:tr>
      <w:tr w:rsidR="004E2E4C" w:rsidRPr="00876FB1"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العراق</w:t>
            </w:r>
          </w:p>
        </w:tc>
        <w:tc>
          <w:tcPr>
            <w:tcW w:w="445" w:type="pct"/>
            <w:tcBorders>
              <w:top w:val="single" w:sz="12"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18.9</w:t>
            </w:r>
          </w:p>
        </w:tc>
        <w:tc>
          <w:tcPr>
            <w:tcW w:w="452" w:type="pct"/>
            <w:tcBorders>
              <w:top w:val="single" w:sz="12"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15</w:t>
            </w:r>
          </w:p>
        </w:tc>
        <w:tc>
          <w:tcPr>
            <w:tcW w:w="467" w:type="pct"/>
            <w:tcBorders>
              <w:top w:val="single" w:sz="12"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22.5</w:t>
            </w:r>
          </w:p>
        </w:tc>
        <w:tc>
          <w:tcPr>
            <w:tcW w:w="445" w:type="pct"/>
            <w:tcBorders>
              <w:top w:val="single" w:sz="12"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4.1</w:t>
            </w:r>
          </w:p>
        </w:tc>
        <w:tc>
          <w:tcPr>
            <w:tcW w:w="447" w:type="pct"/>
            <w:tcBorders>
              <w:top w:val="single" w:sz="12"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3.9</w:t>
            </w:r>
          </w:p>
        </w:tc>
        <w:tc>
          <w:tcPr>
            <w:tcW w:w="467" w:type="pct"/>
            <w:tcBorders>
              <w:top w:val="single" w:sz="12"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6.6</w:t>
            </w:r>
          </w:p>
        </w:tc>
        <w:tc>
          <w:tcPr>
            <w:tcW w:w="445" w:type="pct"/>
            <w:tcBorders>
              <w:top w:val="single" w:sz="12"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1.4</w:t>
            </w:r>
          </w:p>
        </w:tc>
        <w:tc>
          <w:tcPr>
            <w:tcW w:w="447" w:type="pct"/>
            <w:tcBorders>
              <w:top w:val="single" w:sz="12"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1.7</w:t>
            </w:r>
          </w:p>
        </w:tc>
        <w:tc>
          <w:tcPr>
            <w:tcW w:w="464" w:type="pct"/>
            <w:tcBorders>
              <w:top w:val="single" w:sz="12"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3</w:t>
            </w:r>
          </w:p>
        </w:tc>
      </w:tr>
      <w:tr w:rsidR="004E2E4C" w:rsidRPr="00876FB1" w:rsidTr="004E2E4C">
        <w:tc>
          <w:tcPr>
            <w:cnfStyle w:val="001000000000" w:firstRow="0" w:lastRow="0" w:firstColumn="1" w:lastColumn="0" w:oddVBand="0" w:evenVBand="0" w:oddHBand="0" w:evenHBand="0" w:firstRowFirstColumn="0" w:firstRowLastColumn="0" w:lastRowFirstColumn="0" w:lastRowLastColumn="0"/>
            <w:tcW w:w="919" w:type="pct"/>
            <w:vAlign w:val="center"/>
          </w:tcPr>
          <w:p w:rsidR="004E2E4C" w:rsidRPr="007E41BD" w:rsidRDefault="004E2E4C" w:rsidP="004E2E4C">
            <w:pPr>
              <w:spacing w:before="40" w:after="40" w:line="300" w:lineRule="exact"/>
              <w:jc w:val="left"/>
              <w:rPr>
                <w:sz w:val="16"/>
                <w:szCs w:val="26"/>
                <w:rtl/>
              </w:rPr>
            </w:pPr>
            <w:r w:rsidRPr="007E41BD">
              <w:rPr>
                <w:sz w:val="16"/>
                <w:szCs w:val="26"/>
                <w:rtl/>
              </w:rPr>
              <w:t>محافظات إقليم كوردستان</w:t>
            </w:r>
          </w:p>
        </w:tc>
        <w:tc>
          <w:tcPr>
            <w:tcW w:w="445"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3.5</w:t>
            </w:r>
          </w:p>
        </w:tc>
        <w:tc>
          <w:tcPr>
            <w:tcW w:w="452"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3.5</w:t>
            </w:r>
          </w:p>
        </w:tc>
        <w:tc>
          <w:tcPr>
            <w:tcW w:w="46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12.5</w:t>
            </w:r>
          </w:p>
        </w:tc>
        <w:tc>
          <w:tcPr>
            <w:tcW w:w="445"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0.6</w:t>
            </w:r>
          </w:p>
        </w:tc>
        <w:tc>
          <w:tcPr>
            <w:tcW w:w="44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0.6</w:t>
            </w:r>
          </w:p>
        </w:tc>
        <w:tc>
          <w:tcPr>
            <w:tcW w:w="46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3.7</w:t>
            </w:r>
          </w:p>
        </w:tc>
        <w:tc>
          <w:tcPr>
            <w:tcW w:w="445"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0.2</w:t>
            </w:r>
          </w:p>
        </w:tc>
        <w:tc>
          <w:tcPr>
            <w:tcW w:w="44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0.2</w:t>
            </w:r>
          </w:p>
        </w:tc>
        <w:tc>
          <w:tcPr>
            <w:tcW w:w="464"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1.7</w:t>
            </w:r>
          </w:p>
        </w:tc>
      </w:tr>
      <w:tr w:rsidR="004E2E4C" w:rsidRPr="00876FB1"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بغداد</w:t>
            </w:r>
          </w:p>
        </w:tc>
        <w:tc>
          <w:tcPr>
            <w:tcW w:w="445"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12</w:t>
            </w:r>
          </w:p>
        </w:tc>
        <w:tc>
          <w:tcPr>
            <w:tcW w:w="452"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8.9</w:t>
            </w:r>
          </w:p>
        </w:tc>
        <w:tc>
          <w:tcPr>
            <w:tcW w:w="467"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12.8</w:t>
            </w:r>
          </w:p>
        </w:tc>
        <w:tc>
          <w:tcPr>
            <w:tcW w:w="445"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w:t>
            </w:r>
          </w:p>
        </w:tc>
        <w:tc>
          <w:tcPr>
            <w:tcW w:w="447"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2.3</w:t>
            </w:r>
          </w:p>
        </w:tc>
        <w:tc>
          <w:tcPr>
            <w:tcW w:w="467"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3.4</w:t>
            </w:r>
          </w:p>
        </w:tc>
        <w:tc>
          <w:tcPr>
            <w:tcW w:w="445"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0.5</w:t>
            </w:r>
          </w:p>
        </w:tc>
        <w:tc>
          <w:tcPr>
            <w:tcW w:w="447"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1.2</w:t>
            </w:r>
          </w:p>
        </w:tc>
        <w:tc>
          <w:tcPr>
            <w:tcW w:w="464"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1.6</w:t>
            </w:r>
          </w:p>
        </w:tc>
      </w:tr>
      <w:tr w:rsidR="004E2E4C" w:rsidRPr="00876FB1" w:rsidTr="004E2E4C">
        <w:tc>
          <w:tcPr>
            <w:cnfStyle w:val="001000000000" w:firstRow="0" w:lastRow="0" w:firstColumn="1" w:lastColumn="0" w:oddVBand="0" w:evenVBand="0" w:oddHBand="0" w:evenHBand="0" w:firstRowFirstColumn="0" w:firstRowLastColumn="0" w:lastRowFirstColumn="0" w:lastRowLastColumn="0"/>
            <w:tcW w:w="919" w:type="pct"/>
            <w:vAlign w:val="center"/>
          </w:tcPr>
          <w:p w:rsidR="004E2E4C" w:rsidRPr="007E41BD" w:rsidRDefault="004E2E4C" w:rsidP="004E2E4C">
            <w:pPr>
              <w:spacing w:before="40" w:after="40" w:line="300" w:lineRule="exact"/>
              <w:jc w:val="left"/>
              <w:rPr>
                <w:sz w:val="16"/>
                <w:szCs w:val="26"/>
                <w:rtl/>
              </w:rPr>
            </w:pPr>
            <w:r w:rsidRPr="007E41BD">
              <w:rPr>
                <w:sz w:val="16"/>
                <w:szCs w:val="26"/>
                <w:rtl/>
              </w:rPr>
              <w:t>المناطق المحتلة من قبل عصابات داعش</w:t>
            </w:r>
          </w:p>
        </w:tc>
        <w:tc>
          <w:tcPr>
            <w:tcW w:w="445"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25.7</w:t>
            </w:r>
          </w:p>
        </w:tc>
        <w:tc>
          <w:tcPr>
            <w:tcW w:w="452"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20.5</w:t>
            </w:r>
          </w:p>
        </w:tc>
        <w:tc>
          <w:tcPr>
            <w:tcW w:w="46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41.2</w:t>
            </w:r>
          </w:p>
        </w:tc>
        <w:tc>
          <w:tcPr>
            <w:tcW w:w="445"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5.6</w:t>
            </w:r>
          </w:p>
        </w:tc>
        <w:tc>
          <w:tcPr>
            <w:tcW w:w="44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5.3</w:t>
            </w:r>
          </w:p>
        </w:tc>
        <w:tc>
          <w:tcPr>
            <w:tcW w:w="46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14.2</w:t>
            </w:r>
          </w:p>
        </w:tc>
        <w:tc>
          <w:tcPr>
            <w:tcW w:w="445"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1.8</w:t>
            </w:r>
          </w:p>
        </w:tc>
        <w:tc>
          <w:tcPr>
            <w:tcW w:w="44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2.2</w:t>
            </w:r>
          </w:p>
        </w:tc>
        <w:tc>
          <w:tcPr>
            <w:tcW w:w="464"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7.3</w:t>
            </w:r>
          </w:p>
        </w:tc>
      </w:tr>
      <w:tr w:rsidR="004E2E4C" w:rsidRPr="00876FB1"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كركوك وديالى</w:t>
            </w:r>
          </w:p>
        </w:tc>
        <w:tc>
          <w:tcPr>
            <w:tcW w:w="445"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14.9</w:t>
            </w:r>
          </w:p>
        </w:tc>
        <w:tc>
          <w:tcPr>
            <w:tcW w:w="452"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12.1</w:t>
            </w:r>
          </w:p>
        </w:tc>
        <w:tc>
          <w:tcPr>
            <w:tcW w:w="467"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17.7</w:t>
            </w:r>
          </w:p>
        </w:tc>
        <w:tc>
          <w:tcPr>
            <w:tcW w:w="445"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2.8</w:t>
            </w:r>
          </w:p>
        </w:tc>
        <w:tc>
          <w:tcPr>
            <w:tcW w:w="447"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2.9</w:t>
            </w:r>
          </w:p>
        </w:tc>
        <w:tc>
          <w:tcPr>
            <w:tcW w:w="467"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4.4</w:t>
            </w:r>
          </w:p>
        </w:tc>
        <w:tc>
          <w:tcPr>
            <w:tcW w:w="445"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0.8</w:t>
            </w:r>
          </w:p>
        </w:tc>
        <w:tc>
          <w:tcPr>
            <w:tcW w:w="447"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1.2</w:t>
            </w:r>
          </w:p>
        </w:tc>
        <w:tc>
          <w:tcPr>
            <w:tcW w:w="464" w:type="pct"/>
            <w:tcBorders>
              <w:top w:val="none" w:sz="0" w:space="0" w:color="auto"/>
              <w:bottom w:val="none" w:sz="0"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1.8</w:t>
            </w:r>
          </w:p>
        </w:tc>
      </w:tr>
      <w:tr w:rsidR="004E2E4C" w:rsidRPr="00876FB1" w:rsidTr="004E2E4C">
        <w:tc>
          <w:tcPr>
            <w:cnfStyle w:val="001000000000" w:firstRow="0" w:lastRow="0" w:firstColumn="1" w:lastColumn="0" w:oddVBand="0" w:evenVBand="0" w:oddHBand="0" w:evenHBand="0" w:firstRowFirstColumn="0" w:firstRowLastColumn="0" w:lastRowFirstColumn="0" w:lastRowLastColumn="0"/>
            <w:tcW w:w="919" w:type="pct"/>
            <w:vAlign w:val="center"/>
          </w:tcPr>
          <w:p w:rsidR="004E2E4C" w:rsidRPr="007E41BD" w:rsidRDefault="004E2E4C" w:rsidP="004E2E4C">
            <w:pPr>
              <w:spacing w:before="40" w:after="40" w:line="300" w:lineRule="exact"/>
              <w:jc w:val="left"/>
              <w:rPr>
                <w:sz w:val="16"/>
                <w:szCs w:val="26"/>
                <w:rtl/>
              </w:rPr>
            </w:pPr>
            <w:r w:rsidRPr="007E41BD">
              <w:rPr>
                <w:sz w:val="16"/>
                <w:szCs w:val="26"/>
                <w:rtl/>
              </w:rPr>
              <w:t>المحافظات الوسطى</w:t>
            </w:r>
          </w:p>
        </w:tc>
        <w:tc>
          <w:tcPr>
            <w:tcW w:w="445"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15.8</w:t>
            </w:r>
          </w:p>
        </w:tc>
        <w:tc>
          <w:tcPr>
            <w:tcW w:w="452"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12.7</w:t>
            </w:r>
          </w:p>
        </w:tc>
        <w:tc>
          <w:tcPr>
            <w:tcW w:w="46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18.6</w:t>
            </w:r>
          </w:p>
        </w:tc>
        <w:tc>
          <w:tcPr>
            <w:tcW w:w="445"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3.1</w:t>
            </w:r>
          </w:p>
        </w:tc>
        <w:tc>
          <w:tcPr>
            <w:tcW w:w="44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2.9</w:t>
            </w:r>
          </w:p>
        </w:tc>
        <w:tc>
          <w:tcPr>
            <w:tcW w:w="46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4.6</w:t>
            </w:r>
          </w:p>
        </w:tc>
        <w:tc>
          <w:tcPr>
            <w:tcW w:w="445"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w:t>
            </w:r>
          </w:p>
        </w:tc>
        <w:tc>
          <w:tcPr>
            <w:tcW w:w="447"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1.1</w:t>
            </w:r>
          </w:p>
        </w:tc>
        <w:tc>
          <w:tcPr>
            <w:tcW w:w="464" w:type="pct"/>
            <w:vAlign w:val="center"/>
          </w:tcPr>
          <w:p w:rsidR="004E2E4C" w:rsidRPr="007E41BD" w:rsidRDefault="004E2E4C" w:rsidP="004E2E4C">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1.8</w:t>
            </w:r>
          </w:p>
        </w:tc>
      </w:tr>
      <w:tr w:rsidR="004E2E4C" w:rsidRPr="00876FB1"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المحافظات الجنوبية</w:t>
            </w:r>
          </w:p>
        </w:tc>
        <w:tc>
          <w:tcPr>
            <w:tcW w:w="445" w:type="pct"/>
            <w:tcBorders>
              <w:top w:val="none" w:sz="0" w:space="0" w:color="auto"/>
              <w:bottom w:val="single" w:sz="12"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33.6</w:t>
            </w:r>
          </w:p>
        </w:tc>
        <w:tc>
          <w:tcPr>
            <w:tcW w:w="452" w:type="pct"/>
            <w:tcBorders>
              <w:top w:val="none" w:sz="0" w:space="0" w:color="auto"/>
              <w:bottom w:val="single" w:sz="12"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26.1</w:t>
            </w:r>
          </w:p>
        </w:tc>
        <w:tc>
          <w:tcPr>
            <w:tcW w:w="467" w:type="pct"/>
            <w:tcBorders>
              <w:top w:val="none" w:sz="0" w:space="0" w:color="auto"/>
              <w:bottom w:val="single" w:sz="12"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31.5</w:t>
            </w:r>
          </w:p>
        </w:tc>
        <w:tc>
          <w:tcPr>
            <w:tcW w:w="445" w:type="pct"/>
            <w:tcBorders>
              <w:top w:val="none" w:sz="0" w:space="0" w:color="auto"/>
              <w:bottom w:val="single" w:sz="12"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8.6</w:t>
            </w:r>
          </w:p>
        </w:tc>
        <w:tc>
          <w:tcPr>
            <w:tcW w:w="447" w:type="pct"/>
            <w:tcBorders>
              <w:top w:val="none" w:sz="0" w:space="0" w:color="auto"/>
              <w:bottom w:val="single" w:sz="12"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6.8</w:t>
            </w:r>
          </w:p>
        </w:tc>
        <w:tc>
          <w:tcPr>
            <w:tcW w:w="467" w:type="pct"/>
            <w:tcBorders>
              <w:top w:val="none" w:sz="0" w:space="0" w:color="auto"/>
              <w:bottom w:val="single" w:sz="12"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8.9</w:t>
            </w:r>
          </w:p>
        </w:tc>
        <w:tc>
          <w:tcPr>
            <w:tcW w:w="445" w:type="pct"/>
            <w:tcBorders>
              <w:top w:val="none" w:sz="0" w:space="0" w:color="auto"/>
              <w:bottom w:val="single" w:sz="12"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3.2</w:t>
            </w:r>
          </w:p>
        </w:tc>
        <w:tc>
          <w:tcPr>
            <w:tcW w:w="447" w:type="pct"/>
            <w:tcBorders>
              <w:top w:val="none" w:sz="0" w:space="0" w:color="auto"/>
              <w:bottom w:val="single" w:sz="12"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2.7</w:t>
            </w:r>
          </w:p>
        </w:tc>
        <w:tc>
          <w:tcPr>
            <w:tcW w:w="464" w:type="pct"/>
            <w:tcBorders>
              <w:top w:val="none" w:sz="0" w:space="0" w:color="auto"/>
              <w:bottom w:val="single" w:sz="12" w:space="0" w:color="auto"/>
            </w:tcBorders>
            <w:vAlign w:val="center"/>
          </w:tcPr>
          <w:p w:rsidR="004E2E4C" w:rsidRPr="007E41BD" w:rsidRDefault="004E2E4C" w:rsidP="004E2E4C">
            <w:pPr>
              <w:spacing w:before="40" w:after="40" w:line="300" w:lineRule="exact"/>
              <w:jc w:val="center"/>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3.7</w:t>
            </w:r>
          </w:p>
        </w:tc>
      </w:tr>
    </w:tbl>
    <w:p w:rsidR="004E2E4C" w:rsidRPr="007E41BD" w:rsidRDefault="004E2E4C" w:rsidP="004E2E4C">
      <w:pPr>
        <w:pStyle w:val="SingleTxtGA"/>
        <w:spacing w:before="60" w:after="240" w:line="300" w:lineRule="exact"/>
        <w:ind w:left="2012" w:hanging="765"/>
        <w:rPr>
          <w:rFonts w:hint="cs"/>
          <w:sz w:val="16"/>
          <w:rtl/>
          <w:lang w:bidi="ar-EG"/>
        </w:rPr>
      </w:pPr>
      <w:r w:rsidRPr="007E41BD">
        <w:rPr>
          <w:i/>
          <w:iCs/>
          <w:sz w:val="16"/>
          <w:szCs w:val="26"/>
          <w:rtl/>
        </w:rPr>
        <w:t>المصدر</w:t>
      </w:r>
      <w:r w:rsidRPr="007E41BD">
        <w:rPr>
          <w:sz w:val="16"/>
          <w:szCs w:val="26"/>
          <w:rtl/>
        </w:rPr>
        <w:t>:</w:t>
      </w:r>
      <w:r w:rsidRPr="00F03D40">
        <w:rPr>
          <w:sz w:val="16"/>
          <w:szCs w:val="26"/>
          <w:rtl/>
        </w:rPr>
        <w:tab/>
      </w:r>
      <w:r w:rsidRPr="007E41BD">
        <w:rPr>
          <w:sz w:val="16"/>
          <w:szCs w:val="26"/>
          <w:rtl/>
        </w:rPr>
        <w:t>دراسة البنك الدولي واللجنة الفنية لاستراتيجية التخفيف من الفقر (اثأر الأزمة المزدوجة للنزوح بسبب جرائم عصابات داعش وانخفاض أسعار النفط على الوضع الاقتصادي والفقر في العراق لعام 2014.</w:t>
      </w:r>
    </w:p>
    <w:p w:rsidR="004E2E4C" w:rsidRPr="007E41BD" w:rsidRDefault="004E2E4C" w:rsidP="004E2E4C">
      <w:pPr>
        <w:pStyle w:val="SingleTxtGA"/>
        <w:rPr>
          <w:rtl/>
        </w:rPr>
      </w:pPr>
      <w:r w:rsidRPr="008E3E30">
        <w:rPr>
          <w:rFonts w:eastAsia="Calibri"/>
          <w:b/>
          <w:rtl/>
        </w:rPr>
        <w:t>45-</w:t>
      </w:r>
      <w:r w:rsidRPr="008E3E30">
        <w:rPr>
          <w:rFonts w:eastAsia="Calibri"/>
          <w:b/>
          <w:rtl/>
        </w:rPr>
        <w:tab/>
      </w:r>
      <w:r w:rsidRPr="007E41BD">
        <w:rPr>
          <w:rtl/>
        </w:rPr>
        <w:t>المعالجات وطرق التخفيف من الفقر:</w:t>
      </w:r>
    </w:p>
    <w:p w:rsidR="004E2E4C" w:rsidRPr="007E41BD" w:rsidRDefault="004E2E4C" w:rsidP="004E2E4C">
      <w:pPr>
        <w:pStyle w:val="SingleTxtGA"/>
        <w:ind w:left="1928"/>
        <w:rPr>
          <w:spacing w:val="-4"/>
          <w:rtl/>
        </w:rPr>
      </w:pPr>
      <w:r w:rsidRPr="00F03D40">
        <w:rPr>
          <w:spacing w:val="-4"/>
          <w:rtl/>
        </w:rPr>
        <w:tab/>
      </w:r>
      <w:r w:rsidRPr="007E41BD">
        <w:rPr>
          <w:spacing w:val="-4"/>
          <w:rtl/>
        </w:rPr>
        <w:t xml:space="preserve">أطلق العراق في مطلع عام 2010 استراتيجية التخفيف من الفقر تضمنت سياسات النمو متعدد القطاعات وبرامج لإصلاح التشريعات المناصرة للفقراء </w:t>
      </w:r>
      <w:proofErr w:type="spellStart"/>
      <w:r w:rsidRPr="007E41BD">
        <w:rPr>
          <w:spacing w:val="-4"/>
          <w:rtl/>
        </w:rPr>
        <w:t>مؤطرة</w:t>
      </w:r>
      <w:proofErr w:type="spellEnd"/>
      <w:r w:rsidRPr="007E41BD">
        <w:rPr>
          <w:spacing w:val="-4"/>
          <w:rtl/>
        </w:rPr>
        <w:t xml:space="preserve"> بـ</w:t>
      </w:r>
      <w:r w:rsidRPr="00F03D40">
        <w:rPr>
          <w:rFonts w:hint="eastAsia"/>
          <w:spacing w:val="-4"/>
          <w:rtl/>
        </w:rPr>
        <w:t> </w:t>
      </w:r>
      <w:r w:rsidRPr="007E41BD">
        <w:rPr>
          <w:spacing w:val="-4"/>
          <w:rtl/>
        </w:rPr>
        <w:t>(6) محصلات و(27) مخرجاً و(89) نشاطاً بتحققها خلال المدة من</w:t>
      </w:r>
      <w:r>
        <w:rPr>
          <w:rFonts w:hint="cs"/>
          <w:spacing w:val="-4"/>
          <w:rtl/>
        </w:rPr>
        <w:t xml:space="preserve"> </w:t>
      </w:r>
      <w:r w:rsidRPr="007E41BD">
        <w:rPr>
          <w:spacing w:val="-4"/>
          <w:rtl/>
        </w:rPr>
        <w:t>(2010-2014) لخفض نسبة الفقر من (23% إلى 16%).</w:t>
      </w:r>
    </w:p>
    <w:p w:rsidR="004E2E4C" w:rsidRPr="007E41BD" w:rsidRDefault="004E2E4C" w:rsidP="004E2E4C">
      <w:pPr>
        <w:pStyle w:val="SingleTxtGA"/>
        <w:ind w:left="1928"/>
        <w:rPr>
          <w:spacing w:val="-2"/>
          <w:rtl/>
        </w:rPr>
      </w:pPr>
      <w:r w:rsidRPr="00F03D40">
        <w:rPr>
          <w:spacing w:val="-2"/>
          <w:rtl/>
        </w:rPr>
        <w:lastRenderedPageBreak/>
        <w:tab/>
      </w:r>
      <w:r w:rsidRPr="007E41BD">
        <w:rPr>
          <w:spacing w:val="-2"/>
          <w:rtl/>
        </w:rPr>
        <w:t>وفي عام 2012 وبحسب نتائج المسح الاجتماعي والاقتصادي للأسرة في العراق، انخفضت نسبة الفقر بين السكان إلى (18.9%) وبسبب الازمات الاقتصادية وسيطرة عصابات داعش الإرهابية عاود الفقر ارتفاعه الى (22.5%) سنة 2014.</w:t>
      </w:r>
    </w:p>
    <w:p w:rsidR="004E2E4C" w:rsidRPr="007E41BD" w:rsidRDefault="004E2E4C" w:rsidP="004E2E4C">
      <w:pPr>
        <w:pStyle w:val="SingleTxtGA"/>
        <w:ind w:left="1928"/>
        <w:rPr>
          <w:rtl/>
        </w:rPr>
      </w:pPr>
      <w:r>
        <w:rPr>
          <w:rtl/>
        </w:rPr>
        <w:tab/>
      </w:r>
      <w:r w:rsidRPr="007E41BD">
        <w:rPr>
          <w:rtl/>
        </w:rPr>
        <w:t>إن اهم ما يميز هذه الاستراتيجية إنها دخلت حيز التنفيذ حال إقرارها من قبل مجلس الوزراء بموجب القرار</w:t>
      </w:r>
      <w:r>
        <w:rPr>
          <w:rFonts w:hint="cs"/>
          <w:rtl/>
        </w:rPr>
        <w:t xml:space="preserve"> </w:t>
      </w:r>
      <w:r w:rsidRPr="007E41BD">
        <w:rPr>
          <w:rtl/>
        </w:rPr>
        <w:t xml:space="preserve">(409) لسنة 2009 من خلال إلزام الوزارات والمحافظات بتبني الأنشطة التي وردت في الاستراتيجية ضمن خططها السنوية، وتم ذلك أيضا من خلال رصد مبالغ سنوية من تخصيصات الموازنة الاستثمارية للوزارات ذات الطابع الخدمي والمحافظات الأكثر فقراً في عام 2012. </w:t>
      </w:r>
    </w:p>
    <w:p w:rsidR="004E2E4C" w:rsidRPr="007E41BD" w:rsidRDefault="004E2E4C" w:rsidP="004E2E4C">
      <w:pPr>
        <w:pStyle w:val="SingleTxtGA"/>
        <w:ind w:left="1928"/>
        <w:rPr>
          <w:rtl/>
        </w:rPr>
      </w:pPr>
      <w:r>
        <w:rPr>
          <w:rtl/>
        </w:rPr>
        <w:tab/>
      </w:r>
      <w:r w:rsidRPr="007E41BD">
        <w:rPr>
          <w:rtl/>
        </w:rPr>
        <w:t>وفي عام 2013 زادت التخصيصات لتشمل جميع المحافظات، خصصت المبالغ للاستثمار في تمكين الفقراء وبناء قدراتهم.</w:t>
      </w:r>
    </w:p>
    <w:p w:rsidR="004E2E4C" w:rsidRPr="007E41BD" w:rsidRDefault="004E2E4C" w:rsidP="004E2E4C">
      <w:pPr>
        <w:pStyle w:val="SingleTxtGA"/>
        <w:rPr>
          <w:sz w:val="16"/>
          <w:szCs w:val="26"/>
          <w:rtl/>
        </w:rPr>
      </w:pPr>
      <w:r w:rsidRPr="007E41BD">
        <w:rPr>
          <w:sz w:val="16"/>
          <w:szCs w:val="26"/>
          <w:rtl/>
        </w:rPr>
        <w:t>المصدر: التقرير الوطني للتنمية البشرية لعام 2014.</w:t>
      </w:r>
      <w:r>
        <w:rPr>
          <w:rFonts w:hint="cs"/>
          <w:sz w:val="16"/>
          <w:szCs w:val="26"/>
          <w:rtl/>
        </w:rPr>
        <w:t xml:space="preserve"> </w:t>
      </w:r>
    </w:p>
    <w:p w:rsidR="004E2E4C" w:rsidRPr="007E41BD" w:rsidRDefault="004E2E4C" w:rsidP="004E2E4C">
      <w:pPr>
        <w:pStyle w:val="SingleTxtGA"/>
        <w:rPr>
          <w:b/>
          <w:bCs/>
          <w:rtl/>
        </w:rPr>
      </w:pPr>
      <w:r w:rsidRPr="00463682">
        <w:rPr>
          <w:rFonts w:eastAsia="Calibri"/>
          <w:b/>
          <w:rtl/>
        </w:rPr>
        <w:t>46-</w:t>
      </w:r>
      <w:r w:rsidRPr="00463682">
        <w:rPr>
          <w:rFonts w:eastAsia="Calibri"/>
          <w:b/>
          <w:rtl/>
        </w:rPr>
        <w:tab/>
      </w:r>
      <w:r w:rsidRPr="007E41BD">
        <w:rPr>
          <w:rtl/>
        </w:rPr>
        <w:t xml:space="preserve">يعتمد </w:t>
      </w:r>
      <w:r w:rsidRPr="00463682">
        <w:rPr>
          <w:rStyle w:val="Hyperlink"/>
          <w:rtl/>
        </w:rPr>
        <w:t>الاقتصاد</w:t>
      </w:r>
      <w:r w:rsidRPr="007E41BD">
        <w:rPr>
          <w:rtl/>
        </w:rPr>
        <w:t xml:space="preserve"> العراقي اعتماداً كبير على </w:t>
      </w:r>
      <w:r w:rsidRPr="00463682">
        <w:rPr>
          <w:rStyle w:val="Hyperlink"/>
          <w:rtl/>
        </w:rPr>
        <w:t>النفط</w:t>
      </w:r>
      <w:r w:rsidRPr="007E41BD">
        <w:rPr>
          <w:rtl/>
        </w:rPr>
        <w:t xml:space="preserve"> فاقتصاده نفطي في المقام الأول ( إلا أن النفط لا يشكل المورد الوحيد ) وهو من الدول المؤسسة لمنظمة </w:t>
      </w:r>
      <w:r w:rsidRPr="00463682">
        <w:rPr>
          <w:rtl/>
        </w:rPr>
        <w:t>ال</w:t>
      </w:r>
      <w:r w:rsidRPr="00463682">
        <w:rPr>
          <w:rStyle w:val="Hyperlink"/>
          <w:rtl/>
        </w:rPr>
        <w:t>أوبك</w:t>
      </w:r>
      <w:r w:rsidRPr="007E41BD">
        <w:rPr>
          <w:rtl/>
        </w:rPr>
        <w:t xml:space="preserve"> وبدأت صناعته منذ عام</w:t>
      </w:r>
      <w:r w:rsidRPr="00F03D40">
        <w:rPr>
          <w:rFonts w:hint="eastAsia"/>
          <w:rtl/>
        </w:rPr>
        <w:t> </w:t>
      </w:r>
      <w:r w:rsidRPr="007E41BD">
        <w:rPr>
          <w:rtl/>
        </w:rPr>
        <w:t>1925، وحقق نشاط النفط الخام زيادة ملحوظة في كميات الإنتاج بلغت نسبتها (12.0</w:t>
      </w:r>
      <w:r w:rsidRPr="00F03D40">
        <w:rPr>
          <w:rFonts w:hint="eastAsia"/>
          <w:rtl/>
        </w:rPr>
        <w:t> </w:t>
      </w:r>
      <w:r w:rsidRPr="007E41BD">
        <w:rPr>
          <w:rtl/>
        </w:rPr>
        <w:t xml:space="preserve">%) لسنة 2015 مقارنة بنسبة 2014 حيث ارتفعت كميات الإنتاج من (1135.0) مليون برميل سنة 2014 إلى (1270.9) مليون برميل لسنة 2015 وارتفع معدل الإنتاج اليومي من </w:t>
      </w:r>
      <w:r w:rsidRPr="00463682">
        <w:rPr>
          <w:rtl/>
        </w:rPr>
        <w:t>(</w:t>
      </w:r>
      <w:r w:rsidRPr="007E41BD">
        <w:rPr>
          <w:rtl/>
        </w:rPr>
        <w:t>3.1) إلى (3.5) مليون برميل يوميا خلال الفترة المذكورة حيث سجلت كمية الصادرات النفطية ارتفاعا نسبته (19.5) % لسنة 2015 مقارنة بنسبة 2014 في حين انخفضت كمية النفط الخام المجهز للمصافي بنسبة (21.5) % خلال الفترة المذكورة بينما ارتفعت كمية النفط الخام المجهز للكهرباء بنسبة (20.2) %</w:t>
      </w:r>
      <w:r w:rsidRPr="007E41BD">
        <w:rPr>
          <w:b/>
          <w:bCs/>
          <w:rtl/>
        </w:rPr>
        <w:t xml:space="preserve">. </w:t>
      </w:r>
    </w:p>
    <w:p w:rsidR="004E2E4C" w:rsidRPr="007E41BD" w:rsidRDefault="004E2E4C" w:rsidP="004E2E4C">
      <w:pPr>
        <w:pStyle w:val="SingleTxtGA"/>
        <w:spacing w:after="240"/>
        <w:rPr>
          <w:rtl/>
        </w:rPr>
      </w:pPr>
      <w:r w:rsidRPr="008E3E30">
        <w:rPr>
          <w:rFonts w:eastAsia="Calibri"/>
          <w:b/>
          <w:rtl/>
        </w:rPr>
        <w:t>47-</w:t>
      </w:r>
      <w:r w:rsidRPr="008E3E30">
        <w:rPr>
          <w:rFonts w:eastAsia="Calibri"/>
          <w:b/>
          <w:rtl/>
        </w:rPr>
        <w:tab/>
      </w:r>
      <w:r w:rsidRPr="007E41BD">
        <w:rPr>
          <w:rtl/>
        </w:rPr>
        <w:t xml:space="preserve">جدول يوضح إنتاج وصادرات النفط الخام في العراق للسنوات </w:t>
      </w:r>
      <w:r w:rsidRPr="007E41BD">
        <w:rPr>
          <w:rtl/>
          <w:lang w:bidi="ar-IQ"/>
        </w:rPr>
        <w:t>2014</w:t>
      </w:r>
      <w:r>
        <w:rPr>
          <w:rFonts w:hint="cs"/>
          <w:rtl/>
        </w:rPr>
        <w:t>-</w:t>
      </w:r>
      <w:r w:rsidRPr="007E41BD">
        <w:rPr>
          <w:rtl/>
        </w:rPr>
        <w:t>2017</w:t>
      </w:r>
    </w:p>
    <w:tbl>
      <w:tblPr>
        <w:tblStyle w:val="TableGrid"/>
        <w:bidiVisual/>
        <w:tblW w:w="7307" w:type="dxa"/>
        <w:tblInd w:w="13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8"/>
        <w:gridCol w:w="965"/>
        <w:gridCol w:w="910"/>
        <w:gridCol w:w="966"/>
        <w:gridCol w:w="924"/>
        <w:gridCol w:w="924"/>
      </w:tblGrid>
      <w:tr w:rsidR="004E2E4C" w:rsidRPr="00876FB1" w:rsidTr="004E2E4C">
        <w:tc>
          <w:tcPr>
            <w:tcW w:w="2618" w:type="dxa"/>
            <w:tcBorders>
              <w:top w:val="single" w:sz="4" w:space="0" w:color="auto"/>
              <w:bottom w:val="single" w:sz="12" w:space="0" w:color="auto"/>
            </w:tcBorders>
            <w:vAlign w:val="bottom"/>
          </w:tcPr>
          <w:p w:rsidR="004E2E4C" w:rsidRPr="007E41BD" w:rsidRDefault="004E2E4C" w:rsidP="004E2E4C">
            <w:pPr>
              <w:spacing w:before="40" w:after="60" w:line="320" w:lineRule="exact"/>
              <w:jc w:val="left"/>
              <w:rPr>
                <w:i/>
                <w:iCs/>
                <w:sz w:val="16"/>
                <w:szCs w:val="26"/>
                <w:rtl/>
                <w:lang w:bidi="ar-IQ"/>
              </w:rPr>
            </w:pPr>
            <w:r w:rsidRPr="007E41BD">
              <w:rPr>
                <w:i/>
                <w:iCs/>
                <w:sz w:val="16"/>
                <w:szCs w:val="26"/>
                <w:rtl/>
                <w:lang w:bidi="ar-IQ"/>
              </w:rPr>
              <w:t>المؤشرات</w:t>
            </w:r>
          </w:p>
        </w:tc>
        <w:tc>
          <w:tcPr>
            <w:tcW w:w="965" w:type="dxa"/>
            <w:tcBorders>
              <w:top w:val="single" w:sz="4" w:space="0" w:color="auto"/>
              <w:bottom w:val="single" w:sz="12" w:space="0" w:color="auto"/>
            </w:tcBorders>
            <w:vAlign w:val="bottom"/>
          </w:tcPr>
          <w:p w:rsidR="004E2E4C" w:rsidRPr="007E41BD" w:rsidRDefault="004E2E4C" w:rsidP="004E2E4C">
            <w:pPr>
              <w:spacing w:before="40" w:after="60" w:line="320" w:lineRule="exact"/>
              <w:jc w:val="left"/>
              <w:rPr>
                <w:i/>
                <w:iCs/>
                <w:sz w:val="16"/>
                <w:szCs w:val="26"/>
                <w:rtl/>
                <w:lang w:bidi="ar-IQ"/>
              </w:rPr>
            </w:pPr>
            <w:r w:rsidRPr="007E41BD">
              <w:rPr>
                <w:i/>
                <w:iCs/>
                <w:sz w:val="16"/>
                <w:szCs w:val="26"/>
                <w:rtl/>
                <w:lang w:bidi="ar-IQ"/>
              </w:rPr>
              <w:t>2014</w:t>
            </w:r>
          </w:p>
        </w:tc>
        <w:tc>
          <w:tcPr>
            <w:tcW w:w="910" w:type="dxa"/>
            <w:tcBorders>
              <w:top w:val="single" w:sz="4" w:space="0" w:color="auto"/>
              <w:bottom w:val="single" w:sz="12" w:space="0" w:color="auto"/>
            </w:tcBorders>
            <w:vAlign w:val="bottom"/>
          </w:tcPr>
          <w:p w:rsidR="004E2E4C" w:rsidRPr="007E41BD" w:rsidRDefault="004E2E4C" w:rsidP="004E2E4C">
            <w:pPr>
              <w:spacing w:before="40" w:after="60" w:line="320" w:lineRule="exact"/>
              <w:jc w:val="left"/>
              <w:rPr>
                <w:i/>
                <w:iCs/>
                <w:sz w:val="16"/>
                <w:szCs w:val="26"/>
                <w:rtl/>
                <w:lang w:bidi="ar-IQ"/>
              </w:rPr>
            </w:pPr>
            <w:r w:rsidRPr="007E41BD">
              <w:rPr>
                <w:i/>
                <w:iCs/>
                <w:sz w:val="16"/>
                <w:szCs w:val="26"/>
                <w:rtl/>
                <w:lang w:bidi="ar-IQ"/>
              </w:rPr>
              <w:t>2015</w:t>
            </w:r>
          </w:p>
        </w:tc>
        <w:tc>
          <w:tcPr>
            <w:tcW w:w="966" w:type="dxa"/>
            <w:tcBorders>
              <w:top w:val="single" w:sz="4" w:space="0" w:color="auto"/>
              <w:bottom w:val="single" w:sz="12" w:space="0" w:color="auto"/>
            </w:tcBorders>
            <w:vAlign w:val="bottom"/>
          </w:tcPr>
          <w:p w:rsidR="004E2E4C" w:rsidRPr="007E41BD" w:rsidRDefault="004E2E4C" w:rsidP="004E2E4C">
            <w:pPr>
              <w:spacing w:before="40" w:after="60" w:line="320" w:lineRule="exact"/>
              <w:jc w:val="left"/>
              <w:rPr>
                <w:i/>
                <w:iCs/>
                <w:sz w:val="16"/>
                <w:szCs w:val="26"/>
                <w:rtl/>
                <w:lang w:bidi="ar-IQ"/>
              </w:rPr>
            </w:pPr>
            <w:r w:rsidRPr="007E41BD">
              <w:rPr>
                <w:i/>
                <w:iCs/>
                <w:sz w:val="16"/>
                <w:szCs w:val="26"/>
                <w:rtl/>
                <w:lang w:bidi="ar-IQ"/>
              </w:rPr>
              <w:t>2016</w:t>
            </w:r>
          </w:p>
        </w:tc>
        <w:tc>
          <w:tcPr>
            <w:tcW w:w="924" w:type="dxa"/>
            <w:tcBorders>
              <w:top w:val="single" w:sz="4" w:space="0" w:color="auto"/>
              <w:bottom w:val="single" w:sz="12" w:space="0" w:color="auto"/>
            </w:tcBorders>
            <w:vAlign w:val="bottom"/>
          </w:tcPr>
          <w:p w:rsidR="004E2E4C" w:rsidRPr="007E41BD" w:rsidRDefault="004E2E4C" w:rsidP="004E2E4C">
            <w:pPr>
              <w:spacing w:before="40" w:after="60" w:line="320" w:lineRule="exact"/>
              <w:jc w:val="left"/>
              <w:rPr>
                <w:i/>
                <w:iCs/>
                <w:sz w:val="16"/>
                <w:szCs w:val="26"/>
                <w:rtl/>
                <w:lang w:bidi="ar-IQ"/>
              </w:rPr>
            </w:pPr>
            <w:r w:rsidRPr="007E41BD">
              <w:rPr>
                <w:i/>
                <w:iCs/>
                <w:sz w:val="16"/>
                <w:szCs w:val="26"/>
                <w:rtl/>
                <w:lang w:bidi="ar-IQ"/>
              </w:rPr>
              <w:t>2017</w:t>
            </w:r>
          </w:p>
        </w:tc>
        <w:tc>
          <w:tcPr>
            <w:tcW w:w="924" w:type="dxa"/>
            <w:tcBorders>
              <w:top w:val="single" w:sz="4" w:space="0" w:color="auto"/>
              <w:bottom w:val="single" w:sz="12" w:space="0" w:color="auto"/>
            </w:tcBorders>
            <w:vAlign w:val="bottom"/>
          </w:tcPr>
          <w:p w:rsidR="004E2E4C" w:rsidRPr="007E41BD" w:rsidRDefault="004E2E4C" w:rsidP="004E2E4C">
            <w:pPr>
              <w:spacing w:before="40" w:after="60" w:line="320" w:lineRule="exact"/>
              <w:jc w:val="left"/>
              <w:rPr>
                <w:i/>
                <w:iCs/>
                <w:sz w:val="16"/>
                <w:szCs w:val="26"/>
                <w:rtl/>
                <w:lang w:bidi="ar-IQ"/>
              </w:rPr>
            </w:pPr>
            <w:r w:rsidRPr="007E41BD">
              <w:rPr>
                <w:i/>
                <w:iCs/>
                <w:sz w:val="16"/>
                <w:szCs w:val="26"/>
                <w:rtl/>
                <w:lang w:bidi="ar-IQ"/>
              </w:rPr>
              <w:t>نسبة التغير%</w:t>
            </w:r>
          </w:p>
        </w:tc>
      </w:tr>
      <w:tr w:rsidR="004E2E4C" w:rsidRPr="00876FB1" w:rsidTr="004E2E4C">
        <w:tc>
          <w:tcPr>
            <w:tcW w:w="2618" w:type="dxa"/>
            <w:tcBorders>
              <w:top w:val="single" w:sz="12" w:space="0" w:color="auto"/>
            </w:tcBorders>
          </w:tcPr>
          <w:p w:rsidR="004E2E4C" w:rsidRPr="007E41BD" w:rsidRDefault="004E2E4C" w:rsidP="004E2E4C">
            <w:pPr>
              <w:spacing w:before="40" w:after="60" w:line="320" w:lineRule="exact"/>
              <w:ind w:right="113"/>
              <w:rPr>
                <w:sz w:val="16"/>
                <w:szCs w:val="26"/>
                <w:rtl/>
                <w:lang w:bidi="ar-IQ"/>
              </w:rPr>
            </w:pPr>
            <w:r w:rsidRPr="007E41BD">
              <w:rPr>
                <w:sz w:val="16"/>
                <w:szCs w:val="26"/>
                <w:rtl/>
                <w:lang w:bidi="ar-IQ"/>
              </w:rPr>
              <w:t>كمية النفط الخام المنتج الاتحادي مع الاقليم (مليون برميل)</w:t>
            </w:r>
          </w:p>
        </w:tc>
        <w:tc>
          <w:tcPr>
            <w:tcW w:w="965" w:type="dxa"/>
            <w:tcBorders>
              <w:top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1180.8</w:t>
            </w:r>
          </w:p>
        </w:tc>
        <w:tc>
          <w:tcPr>
            <w:tcW w:w="910" w:type="dxa"/>
            <w:tcBorders>
              <w:top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1367.3</w:t>
            </w:r>
          </w:p>
        </w:tc>
        <w:tc>
          <w:tcPr>
            <w:tcW w:w="966" w:type="dxa"/>
            <w:tcBorders>
              <w:top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1701.1</w:t>
            </w:r>
          </w:p>
        </w:tc>
        <w:tc>
          <w:tcPr>
            <w:tcW w:w="924" w:type="dxa"/>
            <w:tcBorders>
              <w:top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1631.2</w:t>
            </w:r>
          </w:p>
        </w:tc>
        <w:tc>
          <w:tcPr>
            <w:tcW w:w="924" w:type="dxa"/>
            <w:tcBorders>
              <w:top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-4.11</w:t>
            </w:r>
          </w:p>
        </w:tc>
      </w:tr>
      <w:tr w:rsidR="004E2E4C" w:rsidRPr="00876FB1" w:rsidTr="004E2E4C">
        <w:tc>
          <w:tcPr>
            <w:tcW w:w="2618" w:type="dxa"/>
          </w:tcPr>
          <w:p w:rsidR="004E2E4C" w:rsidRPr="007E41BD" w:rsidRDefault="004E2E4C" w:rsidP="004E2E4C">
            <w:pPr>
              <w:spacing w:before="40" w:after="60" w:line="320" w:lineRule="exact"/>
              <w:ind w:right="113"/>
              <w:rPr>
                <w:sz w:val="16"/>
                <w:szCs w:val="26"/>
                <w:rtl/>
                <w:lang w:bidi="ar-IQ"/>
              </w:rPr>
            </w:pPr>
            <w:r w:rsidRPr="007E41BD">
              <w:rPr>
                <w:sz w:val="16"/>
                <w:szCs w:val="26"/>
                <w:rtl/>
                <w:lang w:bidi="ar-IQ"/>
              </w:rPr>
              <w:t>كمية النفط الخام المصدر الاتحادي (مليون برميل)</w:t>
            </w:r>
          </w:p>
        </w:tc>
        <w:tc>
          <w:tcPr>
            <w:tcW w:w="965"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918.2</w:t>
            </w:r>
          </w:p>
        </w:tc>
        <w:tc>
          <w:tcPr>
            <w:tcW w:w="910"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1096.8</w:t>
            </w:r>
          </w:p>
        </w:tc>
        <w:tc>
          <w:tcPr>
            <w:tcW w:w="966"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1208.4</w:t>
            </w:r>
          </w:p>
        </w:tc>
        <w:tc>
          <w:tcPr>
            <w:tcW w:w="924"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1207.8</w:t>
            </w:r>
          </w:p>
        </w:tc>
        <w:tc>
          <w:tcPr>
            <w:tcW w:w="924"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-0.05</w:t>
            </w:r>
          </w:p>
        </w:tc>
      </w:tr>
      <w:tr w:rsidR="004E2E4C" w:rsidRPr="00876FB1" w:rsidTr="004E2E4C">
        <w:tc>
          <w:tcPr>
            <w:tcW w:w="2618" w:type="dxa"/>
          </w:tcPr>
          <w:p w:rsidR="004E2E4C" w:rsidRPr="007E41BD" w:rsidRDefault="004E2E4C" w:rsidP="004E2E4C">
            <w:pPr>
              <w:spacing w:before="40" w:after="60" w:line="320" w:lineRule="exact"/>
              <w:ind w:right="113"/>
              <w:rPr>
                <w:sz w:val="16"/>
                <w:szCs w:val="26"/>
                <w:rtl/>
                <w:lang w:bidi="ar-IQ"/>
              </w:rPr>
            </w:pPr>
            <w:r w:rsidRPr="007E41BD">
              <w:rPr>
                <w:sz w:val="16"/>
                <w:szCs w:val="26"/>
                <w:rtl/>
                <w:lang w:bidi="ar-IQ"/>
              </w:rPr>
              <w:t>قيمة النفط المصدر الاتحادي</w:t>
            </w:r>
          </w:p>
          <w:p w:rsidR="004E2E4C" w:rsidRPr="007E41BD" w:rsidRDefault="004E2E4C" w:rsidP="004E2E4C">
            <w:pPr>
              <w:spacing w:before="40" w:after="60" w:line="320" w:lineRule="exact"/>
              <w:ind w:right="113"/>
              <w:rPr>
                <w:sz w:val="16"/>
                <w:szCs w:val="26"/>
                <w:rtl/>
                <w:lang w:bidi="ar-IQ"/>
              </w:rPr>
            </w:pPr>
            <w:r w:rsidRPr="007E41BD">
              <w:rPr>
                <w:sz w:val="16"/>
                <w:szCs w:val="26"/>
                <w:rtl/>
                <w:lang w:bidi="ar-IQ"/>
              </w:rPr>
              <w:t>(مليار دولار)</w:t>
            </w:r>
          </w:p>
        </w:tc>
        <w:tc>
          <w:tcPr>
            <w:tcW w:w="965"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84.13</w:t>
            </w:r>
          </w:p>
        </w:tc>
        <w:tc>
          <w:tcPr>
            <w:tcW w:w="910"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49.06</w:t>
            </w:r>
          </w:p>
        </w:tc>
        <w:tc>
          <w:tcPr>
            <w:tcW w:w="966"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43.62</w:t>
            </w:r>
          </w:p>
        </w:tc>
        <w:tc>
          <w:tcPr>
            <w:tcW w:w="924"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59.56</w:t>
            </w:r>
          </w:p>
        </w:tc>
        <w:tc>
          <w:tcPr>
            <w:tcW w:w="924" w:type="dxa"/>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36.65</w:t>
            </w:r>
          </w:p>
        </w:tc>
      </w:tr>
      <w:tr w:rsidR="004E2E4C" w:rsidRPr="00876FB1" w:rsidTr="004E2E4C">
        <w:tc>
          <w:tcPr>
            <w:tcW w:w="2618" w:type="dxa"/>
            <w:tcBorders>
              <w:bottom w:val="nil"/>
            </w:tcBorders>
          </w:tcPr>
          <w:p w:rsidR="004E2E4C" w:rsidRPr="007E41BD" w:rsidRDefault="004E2E4C" w:rsidP="004E2E4C">
            <w:pPr>
              <w:spacing w:before="40" w:after="60" w:line="320" w:lineRule="exact"/>
              <w:ind w:right="113"/>
              <w:rPr>
                <w:sz w:val="16"/>
                <w:szCs w:val="26"/>
                <w:rtl/>
                <w:lang w:bidi="ar-IQ"/>
              </w:rPr>
            </w:pPr>
            <w:r w:rsidRPr="007E41BD">
              <w:rPr>
                <w:sz w:val="16"/>
                <w:szCs w:val="26"/>
                <w:rtl/>
                <w:lang w:bidi="ar-IQ"/>
              </w:rPr>
              <w:t>سعر البرميل الاتحادي (دولار)</w:t>
            </w:r>
          </w:p>
        </w:tc>
        <w:tc>
          <w:tcPr>
            <w:tcW w:w="965" w:type="dxa"/>
            <w:tcBorders>
              <w:bottom w:val="nil"/>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91.63</w:t>
            </w:r>
          </w:p>
        </w:tc>
        <w:tc>
          <w:tcPr>
            <w:tcW w:w="910" w:type="dxa"/>
            <w:tcBorders>
              <w:bottom w:val="nil"/>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44.73</w:t>
            </w:r>
          </w:p>
        </w:tc>
        <w:tc>
          <w:tcPr>
            <w:tcW w:w="966" w:type="dxa"/>
            <w:tcBorders>
              <w:bottom w:val="nil"/>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36.10</w:t>
            </w:r>
          </w:p>
        </w:tc>
        <w:tc>
          <w:tcPr>
            <w:tcW w:w="924" w:type="dxa"/>
            <w:tcBorders>
              <w:bottom w:val="nil"/>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49.35</w:t>
            </w:r>
          </w:p>
        </w:tc>
        <w:tc>
          <w:tcPr>
            <w:tcW w:w="924" w:type="dxa"/>
            <w:tcBorders>
              <w:bottom w:val="nil"/>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36.72</w:t>
            </w:r>
          </w:p>
        </w:tc>
      </w:tr>
      <w:tr w:rsidR="004E2E4C" w:rsidRPr="00876FB1" w:rsidTr="004E2E4C">
        <w:tc>
          <w:tcPr>
            <w:tcW w:w="2618" w:type="dxa"/>
            <w:tcBorders>
              <w:top w:val="nil"/>
              <w:bottom w:val="single" w:sz="12" w:space="0" w:color="auto"/>
            </w:tcBorders>
          </w:tcPr>
          <w:p w:rsidR="004E2E4C" w:rsidRPr="007E41BD" w:rsidRDefault="004E2E4C" w:rsidP="004E2E4C">
            <w:pPr>
              <w:spacing w:before="40" w:after="60" w:line="320" w:lineRule="exact"/>
              <w:ind w:right="113"/>
              <w:rPr>
                <w:sz w:val="16"/>
                <w:szCs w:val="26"/>
                <w:rtl/>
                <w:lang w:bidi="ar-IQ"/>
              </w:rPr>
            </w:pPr>
            <w:r w:rsidRPr="007E41BD">
              <w:rPr>
                <w:sz w:val="16"/>
                <w:szCs w:val="26"/>
                <w:rtl/>
                <w:lang w:bidi="ar-IQ"/>
              </w:rPr>
              <w:t>كمية النفط المجهز للمصافي الاتحادي (مليون برميل)</w:t>
            </w:r>
          </w:p>
        </w:tc>
        <w:tc>
          <w:tcPr>
            <w:tcW w:w="965" w:type="dxa"/>
            <w:tcBorders>
              <w:top w:val="nil"/>
              <w:bottom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179.9</w:t>
            </w:r>
          </w:p>
        </w:tc>
        <w:tc>
          <w:tcPr>
            <w:tcW w:w="910" w:type="dxa"/>
            <w:tcBorders>
              <w:top w:val="nil"/>
              <w:bottom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151.2</w:t>
            </w:r>
          </w:p>
        </w:tc>
        <w:tc>
          <w:tcPr>
            <w:tcW w:w="966" w:type="dxa"/>
            <w:tcBorders>
              <w:top w:val="nil"/>
              <w:bottom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229</w:t>
            </w:r>
          </w:p>
        </w:tc>
        <w:tc>
          <w:tcPr>
            <w:tcW w:w="924" w:type="dxa"/>
            <w:tcBorders>
              <w:top w:val="nil"/>
              <w:bottom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194.9</w:t>
            </w:r>
          </w:p>
        </w:tc>
        <w:tc>
          <w:tcPr>
            <w:tcW w:w="924" w:type="dxa"/>
            <w:tcBorders>
              <w:top w:val="nil"/>
              <w:bottom w:val="single" w:sz="12" w:space="0" w:color="auto"/>
            </w:tcBorders>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-14.89</w:t>
            </w:r>
          </w:p>
        </w:tc>
      </w:tr>
    </w:tbl>
    <w:p w:rsidR="004E2E4C" w:rsidRDefault="004E2E4C" w:rsidP="004E2E4C">
      <w:pPr>
        <w:pStyle w:val="SingleTxtGA"/>
        <w:spacing w:before="120" w:after="240"/>
        <w:rPr>
          <w:sz w:val="16"/>
          <w:szCs w:val="26"/>
          <w:rtl/>
          <w:lang w:bidi="ar-IQ"/>
        </w:rPr>
      </w:pPr>
      <w:r w:rsidRPr="007E41BD">
        <w:rPr>
          <w:i/>
          <w:iCs/>
          <w:sz w:val="16"/>
          <w:szCs w:val="26"/>
          <w:rtl/>
          <w:lang w:bidi="ar-IQ"/>
        </w:rPr>
        <w:t>المصدر</w:t>
      </w:r>
      <w:r w:rsidRPr="007E41BD">
        <w:rPr>
          <w:sz w:val="16"/>
          <w:szCs w:val="26"/>
          <w:rtl/>
          <w:lang w:bidi="ar-IQ"/>
        </w:rPr>
        <w:t>/المجموعة الإحصائية السنوية 2017.</w:t>
      </w:r>
    </w:p>
    <w:p w:rsidR="004E2E4C" w:rsidRPr="007E41BD" w:rsidRDefault="004E2E4C" w:rsidP="004E2E4C">
      <w:pPr>
        <w:pStyle w:val="SingleTxtGA"/>
        <w:spacing w:before="120" w:after="240"/>
        <w:rPr>
          <w:sz w:val="16"/>
          <w:szCs w:val="26"/>
          <w:rtl/>
          <w:lang w:bidi="ar-IQ"/>
        </w:rPr>
      </w:pPr>
    </w:p>
    <w:p w:rsidR="004E2E4C" w:rsidRPr="007E41BD" w:rsidRDefault="004E2E4C" w:rsidP="004E2E4C">
      <w:pPr>
        <w:pStyle w:val="SingleTxtGA"/>
        <w:rPr>
          <w:rtl/>
          <w:lang w:bidi="ar-IQ"/>
        </w:rPr>
      </w:pPr>
      <w:r w:rsidRPr="008E3E30">
        <w:rPr>
          <w:rFonts w:eastAsia="Calibri"/>
          <w:b/>
          <w:rtl/>
          <w:lang w:bidi="ar-IQ"/>
        </w:rPr>
        <w:lastRenderedPageBreak/>
        <w:t>48-</w:t>
      </w:r>
      <w:r w:rsidRPr="008E3E30">
        <w:rPr>
          <w:rFonts w:eastAsia="Calibri"/>
          <w:b/>
          <w:rtl/>
          <w:lang w:bidi="ar-IQ"/>
        </w:rPr>
        <w:tab/>
      </w:r>
      <w:r w:rsidRPr="007E41BD">
        <w:rPr>
          <w:rtl/>
        </w:rPr>
        <w:t>جدول يوضح إجمالي الاستيرادات للسنوات (2015-2016)</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1803"/>
        <w:gridCol w:w="1936"/>
        <w:gridCol w:w="2371"/>
        <w:gridCol w:w="1271"/>
      </w:tblGrid>
      <w:tr w:rsidR="004E2E4C" w:rsidRPr="00CC362B" w:rsidTr="004E2E4C">
        <w:tc>
          <w:tcPr>
            <w:tcW w:w="1255" w:type="pct"/>
            <w:vMerge w:val="restart"/>
            <w:tcBorders>
              <w:top w:val="single" w:sz="4" w:space="0" w:color="auto"/>
            </w:tcBorders>
            <w:vAlign w:val="bottom"/>
          </w:tcPr>
          <w:p w:rsidR="004E2E4C" w:rsidRPr="007E41BD" w:rsidRDefault="004E2E4C" w:rsidP="004E2E4C">
            <w:pPr>
              <w:spacing w:before="40" w:after="40" w:line="300" w:lineRule="exact"/>
              <w:jc w:val="left"/>
              <w:rPr>
                <w:i/>
                <w:iCs/>
                <w:sz w:val="16"/>
                <w:szCs w:val="26"/>
                <w:rtl/>
              </w:rPr>
            </w:pPr>
            <w:r w:rsidRPr="007E41BD">
              <w:rPr>
                <w:i/>
                <w:iCs/>
                <w:sz w:val="16"/>
                <w:szCs w:val="26"/>
                <w:rtl/>
              </w:rPr>
              <w:t>السلعة</w:t>
            </w:r>
          </w:p>
        </w:tc>
        <w:tc>
          <w:tcPr>
            <w:tcW w:w="1897" w:type="pct"/>
            <w:gridSpan w:val="2"/>
            <w:tcBorders>
              <w:top w:val="single" w:sz="4" w:space="0" w:color="auto"/>
              <w:bottom w:val="single" w:sz="4" w:space="0" w:color="auto"/>
            </w:tcBorders>
            <w:vAlign w:val="bottom"/>
          </w:tcPr>
          <w:p w:rsidR="004E2E4C" w:rsidRPr="007E41BD" w:rsidRDefault="004E2E4C" w:rsidP="004E2E4C">
            <w:pPr>
              <w:spacing w:before="40" w:after="40" w:line="300" w:lineRule="exact"/>
              <w:jc w:val="center"/>
              <w:rPr>
                <w:i/>
                <w:iCs/>
                <w:sz w:val="16"/>
                <w:szCs w:val="26"/>
                <w:rtl/>
              </w:rPr>
            </w:pPr>
            <w:r w:rsidRPr="007E41BD">
              <w:rPr>
                <w:i/>
                <w:iCs/>
                <w:sz w:val="16"/>
                <w:szCs w:val="26"/>
                <w:rtl/>
              </w:rPr>
              <w:t>2015</w:t>
            </w:r>
          </w:p>
        </w:tc>
        <w:tc>
          <w:tcPr>
            <w:tcW w:w="1848" w:type="pct"/>
            <w:gridSpan w:val="2"/>
            <w:tcBorders>
              <w:top w:val="single" w:sz="4" w:space="0" w:color="auto"/>
              <w:bottom w:val="single" w:sz="4" w:space="0" w:color="auto"/>
            </w:tcBorders>
            <w:vAlign w:val="bottom"/>
          </w:tcPr>
          <w:p w:rsidR="004E2E4C" w:rsidRPr="007E41BD" w:rsidRDefault="004E2E4C" w:rsidP="004E2E4C">
            <w:pPr>
              <w:spacing w:before="40" w:after="40" w:line="300" w:lineRule="exact"/>
              <w:jc w:val="center"/>
              <w:rPr>
                <w:i/>
                <w:iCs/>
                <w:sz w:val="16"/>
                <w:szCs w:val="26"/>
                <w:rtl/>
              </w:rPr>
            </w:pPr>
            <w:r w:rsidRPr="007E41BD">
              <w:rPr>
                <w:i/>
                <w:iCs/>
                <w:sz w:val="16"/>
                <w:szCs w:val="26"/>
                <w:rtl/>
              </w:rPr>
              <w:t>2016</w:t>
            </w:r>
          </w:p>
        </w:tc>
      </w:tr>
      <w:tr w:rsidR="004E2E4C" w:rsidRPr="00CC362B" w:rsidTr="004E2E4C">
        <w:tc>
          <w:tcPr>
            <w:tcW w:w="1255" w:type="pct"/>
            <w:vMerge/>
            <w:tcBorders>
              <w:bottom w:val="single" w:sz="12" w:space="0" w:color="auto"/>
            </w:tcBorders>
            <w:vAlign w:val="bottom"/>
          </w:tcPr>
          <w:p w:rsidR="004E2E4C" w:rsidRPr="007E41BD" w:rsidRDefault="004E2E4C" w:rsidP="004E2E4C">
            <w:pPr>
              <w:spacing w:before="40" w:after="40" w:line="300" w:lineRule="exact"/>
              <w:jc w:val="left"/>
              <w:rPr>
                <w:i/>
                <w:iCs/>
                <w:sz w:val="16"/>
                <w:szCs w:val="26"/>
                <w:rtl/>
              </w:rPr>
            </w:pPr>
          </w:p>
        </w:tc>
        <w:tc>
          <w:tcPr>
            <w:tcW w:w="915"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rPr>
                <w:i/>
                <w:iCs/>
                <w:sz w:val="16"/>
                <w:szCs w:val="26"/>
                <w:rtl/>
              </w:rPr>
            </w:pPr>
            <w:r w:rsidRPr="007E41BD">
              <w:rPr>
                <w:i/>
                <w:iCs/>
                <w:sz w:val="16"/>
                <w:szCs w:val="26"/>
                <w:rtl/>
              </w:rPr>
              <w:t>القيمة (مليون</w:t>
            </w:r>
          </w:p>
          <w:p w:rsidR="004E2E4C" w:rsidRPr="007E41BD" w:rsidRDefault="004E2E4C" w:rsidP="004E2E4C">
            <w:pPr>
              <w:spacing w:before="40" w:after="40" w:line="300" w:lineRule="exact"/>
              <w:jc w:val="left"/>
              <w:rPr>
                <w:i/>
                <w:iCs/>
                <w:sz w:val="16"/>
                <w:szCs w:val="26"/>
                <w:rtl/>
              </w:rPr>
            </w:pPr>
            <w:r w:rsidRPr="007E41BD">
              <w:rPr>
                <w:i/>
                <w:iCs/>
                <w:sz w:val="16"/>
                <w:szCs w:val="26"/>
                <w:rtl/>
              </w:rPr>
              <w:t>دينار عرا</w:t>
            </w:r>
            <w:r w:rsidRPr="007E41BD">
              <w:rPr>
                <w:rFonts w:hint="eastAsia"/>
                <w:i/>
                <w:iCs/>
                <w:sz w:val="16"/>
                <w:szCs w:val="26"/>
                <w:rtl/>
              </w:rPr>
              <w:t>ق</w:t>
            </w:r>
            <w:r w:rsidRPr="007E41BD">
              <w:rPr>
                <w:i/>
                <w:iCs/>
                <w:sz w:val="16"/>
                <w:szCs w:val="26"/>
                <w:rtl/>
              </w:rPr>
              <w:t>ي )</w:t>
            </w:r>
          </w:p>
        </w:tc>
        <w:tc>
          <w:tcPr>
            <w:tcW w:w="982"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rPr>
                <w:i/>
                <w:iCs/>
                <w:sz w:val="16"/>
                <w:szCs w:val="26"/>
                <w:rtl/>
              </w:rPr>
            </w:pPr>
            <w:r w:rsidRPr="007E41BD">
              <w:rPr>
                <w:i/>
                <w:iCs/>
                <w:sz w:val="16"/>
                <w:szCs w:val="26"/>
                <w:rtl/>
              </w:rPr>
              <w:t>القيمة</w:t>
            </w:r>
          </w:p>
          <w:p w:rsidR="004E2E4C" w:rsidRPr="007E41BD" w:rsidRDefault="004E2E4C" w:rsidP="004E2E4C">
            <w:pPr>
              <w:spacing w:before="40" w:after="40" w:line="300" w:lineRule="exact"/>
              <w:jc w:val="left"/>
              <w:rPr>
                <w:i/>
                <w:iCs/>
                <w:sz w:val="16"/>
                <w:szCs w:val="26"/>
                <w:rtl/>
              </w:rPr>
            </w:pPr>
            <w:r w:rsidRPr="007E41BD">
              <w:rPr>
                <w:i/>
                <w:iCs/>
                <w:sz w:val="16"/>
                <w:szCs w:val="26"/>
                <w:rtl/>
              </w:rPr>
              <w:t>(مليون دولار )</w:t>
            </w:r>
          </w:p>
        </w:tc>
        <w:tc>
          <w:tcPr>
            <w:tcW w:w="1203"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rPr>
                <w:i/>
                <w:iCs/>
                <w:sz w:val="16"/>
                <w:szCs w:val="26"/>
                <w:rtl/>
              </w:rPr>
            </w:pPr>
            <w:r w:rsidRPr="007E41BD">
              <w:rPr>
                <w:i/>
                <w:iCs/>
                <w:sz w:val="16"/>
                <w:szCs w:val="26"/>
                <w:rtl/>
              </w:rPr>
              <w:t>القيمة (مليون دينار عرا</w:t>
            </w:r>
            <w:r w:rsidRPr="007E41BD">
              <w:rPr>
                <w:rFonts w:hint="eastAsia"/>
                <w:i/>
                <w:iCs/>
                <w:sz w:val="16"/>
                <w:szCs w:val="26"/>
                <w:rtl/>
              </w:rPr>
              <w:t>ق</w:t>
            </w:r>
            <w:r w:rsidRPr="007E41BD">
              <w:rPr>
                <w:i/>
                <w:iCs/>
                <w:sz w:val="16"/>
                <w:szCs w:val="26"/>
                <w:rtl/>
              </w:rPr>
              <w:t>ي )</w:t>
            </w:r>
          </w:p>
        </w:tc>
        <w:tc>
          <w:tcPr>
            <w:tcW w:w="644" w:type="pct"/>
            <w:tcBorders>
              <w:top w:val="single" w:sz="4" w:space="0" w:color="auto"/>
              <w:bottom w:val="single" w:sz="12" w:space="0" w:color="auto"/>
            </w:tcBorders>
            <w:vAlign w:val="bottom"/>
          </w:tcPr>
          <w:p w:rsidR="004E2E4C" w:rsidRPr="007E41BD" w:rsidRDefault="004E2E4C" w:rsidP="004E2E4C">
            <w:pPr>
              <w:spacing w:before="40" w:after="40" w:line="300" w:lineRule="exact"/>
              <w:jc w:val="left"/>
              <w:rPr>
                <w:i/>
                <w:iCs/>
                <w:sz w:val="16"/>
                <w:szCs w:val="26"/>
                <w:rtl/>
              </w:rPr>
            </w:pPr>
            <w:r w:rsidRPr="007E41BD">
              <w:rPr>
                <w:i/>
                <w:iCs/>
                <w:sz w:val="16"/>
                <w:szCs w:val="26"/>
                <w:rtl/>
              </w:rPr>
              <w:t>القيمة</w:t>
            </w:r>
          </w:p>
          <w:p w:rsidR="004E2E4C" w:rsidRPr="007E41BD" w:rsidRDefault="004E2E4C" w:rsidP="004E2E4C">
            <w:pPr>
              <w:spacing w:before="40" w:after="40" w:line="300" w:lineRule="exact"/>
              <w:jc w:val="left"/>
              <w:rPr>
                <w:i/>
                <w:iCs/>
                <w:sz w:val="16"/>
                <w:szCs w:val="26"/>
                <w:rtl/>
              </w:rPr>
            </w:pPr>
            <w:r w:rsidRPr="007E41BD">
              <w:rPr>
                <w:i/>
                <w:iCs/>
                <w:sz w:val="16"/>
                <w:szCs w:val="26"/>
                <w:rtl/>
              </w:rPr>
              <w:t>(مليون دولار)</w:t>
            </w:r>
          </w:p>
        </w:tc>
      </w:tr>
      <w:tr w:rsidR="004E2E4C" w:rsidRPr="00CC362B" w:rsidTr="004E2E4C">
        <w:tc>
          <w:tcPr>
            <w:tcW w:w="1255" w:type="pct"/>
            <w:tcBorders>
              <w:top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مجموع الاستيرادات السلعية (عدا النفطية)</w:t>
            </w:r>
          </w:p>
        </w:tc>
        <w:tc>
          <w:tcPr>
            <w:tcW w:w="915" w:type="pct"/>
            <w:tcBorders>
              <w:top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45.905.017.4</w:t>
            </w:r>
          </w:p>
        </w:tc>
        <w:tc>
          <w:tcPr>
            <w:tcW w:w="982" w:type="pct"/>
            <w:tcBorders>
              <w:top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39.351.4</w:t>
            </w:r>
          </w:p>
        </w:tc>
        <w:tc>
          <w:tcPr>
            <w:tcW w:w="1203" w:type="pct"/>
            <w:tcBorders>
              <w:top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550017118.0</w:t>
            </w:r>
          </w:p>
        </w:tc>
        <w:tc>
          <w:tcPr>
            <w:tcW w:w="644" w:type="pct"/>
            <w:tcBorders>
              <w:top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46.605.4</w:t>
            </w:r>
          </w:p>
        </w:tc>
      </w:tr>
      <w:tr w:rsidR="004E2E4C" w:rsidRPr="00CC362B" w:rsidTr="004E2E4C">
        <w:tc>
          <w:tcPr>
            <w:tcW w:w="1255" w:type="pct"/>
          </w:tcPr>
          <w:p w:rsidR="004E2E4C" w:rsidRPr="007E41BD" w:rsidRDefault="004E2E4C" w:rsidP="004E2E4C">
            <w:pPr>
              <w:spacing w:before="40" w:after="40" w:line="300" w:lineRule="exact"/>
              <w:jc w:val="left"/>
              <w:rPr>
                <w:sz w:val="16"/>
                <w:szCs w:val="26"/>
                <w:rtl/>
              </w:rPr>
            </w:pPr>
            <w:r w:rsidRPr="007E41BD">
              <w:rPr>
                <w:sz w:val="16"/>
                <w:szCs w:val="26"/>
                <w:rtl/>
              </w:rPr>
              <w:t>الغاز السائل</w:t>
            </w:r>
          </w:p>
        </w:tc>
        <w:tc>
          <w:tcPr>
            <w:tcW w:w="915" w:type="pct"/>
          </w:tcPr>
          <w:p w:rsidR="004E2E4C" w:rsidRPr="007E41BD" w:rsidRDefault="004E2E4C" w:rsidP="004E2E4C">
            <w:pPr>
              <w:spacing w:before="40" w:after="40" w:line="300" w:lineRule="exact"/>
              <w:jc w:val="left"/>
              <w:rPr>
                <w:sz w:val="16"/>
                <w:szCs w:val="26"/>
                <w:rtl/>
              </w:rPr>
            </w:pPr>
            <w:r w:rsidRPr="007E41BD">
              <w:rPr>
                <w:sz w:val="16"/>
                <w:szCs w:val="26"/>
                <w:rtl/>
              </w:rPr>
              <w:t>164.473.6</w:t>
            </w:r>
          </w:p>
        </w:tc>
        <w:tc>
          <w:tcPr>
            <w:tcW w:w="982" w:type="pct"/>
          </w:tcPr>
          <w:p w:rsidR="004E2E4C" w:rsidRPr="007E41BD" w:rsidRDefault="004E2E4C" w:rsidP="004E2E4C">
            <w:pPr>
              <w:spacing w:before="40" w:after="40" w:line="300" w:lineRule="exact"/>
              <w:jc w:val="left"/>
              <w:rPr>
                <w:sz w:val="16"/>
                <w:szCs w:val="26"/>
                <w:rtl/>
              </w:rPr>
            </w:pPr>
            <w:r w:rsidRPr="007E41BD">
              <w:rPr>
                <w:sz w:val="16"/>
                <w:szCs w:val="26"/>
                <w:rtl/>
              </w:rPr>
              <w:t>141.0</w:t>
            </w:r>
          </w:p>
        </w:tc>
        <w:tc>
          <w:tcPr>
            <w:tcW w:w="1203" w:type="pct"/>
          </w:tcPr>
          <w:p w:rsidR="004E2E4C" w:rsidRPr="007E41BD" w:rsidRDefault="004E2E4C" w:rsidP="004E2E4C">
            <w:pPr>
              <w:spacing w:before="40" w:after="40" w:line="300" w:lineRule="exact"/>
              <w:jc w:val="left"/>
              <w:rPr>
                <w:sz w:val="16"/>
                <w:szCs w:val="26"/>
                <w:rtl/>
              </w:rPr>
            </w:pPr>
            <w:r w:rsidRPr="007E41BD">
              <w:rPr>
                <w:sz w:val="16"/>
                <w:szCs w:val="26"/>
                <w:rtl/>
              </w:rPr>
              <w:t>5.010.2</w:t>
            </w:r>
          </w:p>
        </w:tc>
        <w:tc>
          <w:tcPr>
            <w:tcW w:w="644" w:type="pct"/>
          </w:tcPr>
          <w:p w:rsidR="004E2E4C" w:rsidRPr="007E41BD" w:rsidRDefault="004E2E4C" w:rsidP="004E2E4C">
            <w:pPr>
              <w:spacing w:before="40" w:after="40" w:line="300" w:lineRule="exact"/>
              <w:jc w:val="left"/>
              <w:rPr>
                <w:sz w:val="16"/>
                <w:szCs w:val="26"/>
                <w:rtl/>
              </w:rPr>
            </w:pPr>
            <w:r w:rsidRPr="007E41BD">
              <w:rPr>
                <w:sz w:val="16"/>
                <w:szCs w:val="26"/>
                <w:rtl/>
              </w:rPr>
              <w:t>4.2</w:t>
            </w:r>
          </w:p>
        </w:tc>
      </w:tr>
      <w:tr w:rsidR="004E2E4C" w:rsidRPr="00CC362B" w:rsidTr="004E2E4C">
        <w:tc>
          <w:tcPr>
            <w:tcW w:w="1255" w:type="pct"/>
          </w:tcPr>
          <w:p w:rsidR="004E2E4C" w:rsidRPr="007E41BD" w:rsidRDefault="004E2E4C" w:rsidP="004E2E4C">
            <w:pPr>
              <w:spacing w:before="40" w:after="40" w:line="300" w:lineRule="exact"/>
              <w:jc w:val="left"/>
              <w:rPr>
                <w:sz w:val="16"/>
                <w:szCs w:val="26"/>
                <w:rtl/>
              </w:rPr>
            </w:pPr>
            <w:r w:rsidRPr="007E41BD">
              <w:rPr>
                <w:sz w:val="16"/>
                <w:szCs w:val="26"/>
                <w:rtl/>
              </w:rPr>
              <w:t>البنزين</w:t>
            </w:r>
          </w:p>
        </w:tc>
        <w:tc>
          <w:tcPr>
            <w:tcW w:w="915" w:type="pct"/>
          </w:tcPr>
          <w:p w:rsidR="004E2E4C" w:rsidRPr="007E41BD" w:rsidRDefault="004E2E4C" w:rsidP="004E2E4C">
            <w:pPr>
              <w:spacing w:before="40" w:after="40" w:line="300" w:lineRule="exact"/>
              <w:jc w:val="left"/>
              <w:rPr>
                <w:sz w:val="16"/>
                <w:szCs w:val="26"/>
                <w:rtl/>
              </w:rPr>
            </w:pPr>
            <w:r w:rsidRPr="007E41BD">
              <w:rPr>
                <w:sz w:val="16"/>
                <w:szCs w:val="26"/>
                <w:rtl/>
              </w:rPr>
              <w:t>1.452.920.1</w:t>
            </w:r>
          </w:p>
        </w:tc>
        <w:tc>
          <w:tcPr>
            <w:tcW w:w="982" w:type="pct"/>
          </w:tcPr>
          <w:p w:rsidR="004E2E4C" w:rsidRPr="007E41BD" w:rsidRDefault="004E2E4C" w:rsidP="004E2E4C">
            <w:pPr>
              <w:spacing w:before="40" w:after="40" w:line="300" w:lineRule="exact"/>
              <w:jc w:val="left"/>
              <w:rPr>
                <w:sz w:val="16"/>
                <w:szCs w:val="26"/>
                <w:rtl/>
              </w:rPr>
            </w:pPr>
            <w:r w:rsidRPr="007E41BD">
              <w:rPr>
                <w:sz w:val="16"/>
                <w:szCs w:val="26"/>
                <w:rtl/>
              </w:rPr>
              <w:t>1.246.1</w:t>
            </w:r>
          </w:p>
        </w:tc>
        <w:tc>
          <w:tcPr>
            <w:tcW w:w="1203" w:type="pct"/>
          </w:tcPr>
          <w:p w:rsidR="004E2E4C" w:rsidRPr="007E41BD" w:rsidRDefault="004E2E4C" w:rsidP="004E2E4C">
            <w:pPr>
              <w:spacing w:before="40" w:after="40" w:line="300" w:lineRule="exact"/>
              <w:jc w:val="left"/>
              <w:rPr>
                <w:sz w:val="16"/>
                <w:szCs w:val="26"/>
                <w:rtl/>
              </w:rPr>
            </w:pPr>
            <w:r w:rsidRPr="007E41BD">
              <w:rPr>
                <w:sz w:val="16"/>
                <w:szCs w:val="26"/>
                <w:rtl/>
              </w:rPr>
              <w:t>1.307.535.9</w:t>
            </w:r>
          </w:p>
        </w:tc>
        <w:tc>
          <w:tcPr>
            <w:tcW w:w="644" w:type="pct"/>
          </w:tcPr>
          <w:p w:rsidR="004E2E4C" w:rsidRPr="007E41BD" w:rsidRDefault="004E2E4C" w:rsidP="004E2E4C">
            <w:pPr>
              <w:spacing w:before="40" w:after="40" w:line="300" w:lineRule="exact"/>
              <w:jc w:val="left"/>
              <w:rPr>
                <w:sz w:val="16"/>
                <w:szCs w:val="26"/>
                <w:rtl/>
              </w:rPr>
            </w:pPr>
            <w:r w:rsidRPr="007E41BD">
              <w:rPr>
                <w:sz w:val="16"/>
                <w:szCs w:val="26"/>
                <w:rtl/>
              </w:rPr>
              <w:t>1.106.2</w:t>
            </w:r>
          </w:p>
        </w:tc>
      </w:tr>
      <w:tr w:rsidR="004E2E4C" w:rsidRPr="00CC362B" w:rsidTr="004E2E4C">
        <w:tc>
          <w:tcPr>
            <w:tcW w:w="1255" w:type="pct"/>
          </w:tcPr>
          <w:p w:rsidR="004E2E4C" w:rsidRPr="007E41BD" w:rsidRDefault="004E2E4C" w:rsidP="004E2E4C">
            <w:pPr>
              <w:spacing w:before="40" w:after="40" w:line="300" w:lineRule="exact"/>
              <w:jc w:val="left"/>
              <w:rPr>
                <w:sz w:val="16"/>
                <w:szCs w:val="26"/>
                <w:rtl/>
              </w:rPr>
            </w:pPr>
            <w:r w:rsidRPr="007E41BD">
              <w:rPr>
                <w:sz w:val="16"/>
                <w:szCs w:val="26"/>
                <w:rtl/>
              </w:rPr>
              <w:t>النفط الابيض</w:t>
            </w:r>
          </w:p>
        </w:tc>
        <w:tc>
          <w:tcPr>
            <w:tcW w:w="915" w:type="pct"/>
          </w:tcPr>
          <w:p w:rsidR="004E2E4C" w:rsidRPr="007E41BD" w:rsidRDefault="004E2E4C" w:rsidP="004E2E4C">
            <w:pPr>
              <w:spacing w:before="40" w:after="40" w:line="300" w:lineRule="exact"/>
              <w:jc w:val="left"/>
              <w:rPr>
                <w:sz w:val="16"/>
                <w:szCs w:val="26"/>
                <w:rtl/>
              </w:rPr>
            </w:pPr>
            <w:r w:rsidRPr="007E41BD">
              <w:rPr>
                <w:sz w:val="16"/>
                <w:szCs w:val="26"/>
                <w:rtl/>
              </w:rPr>
              <w:t>73.425.2</w:t>
            </w:r>
          </w:p>
        </w:tc>
        <w:tc>
          <w:tcPr>
            <w:tcW w:w="982" w:type="pct"/>
          </w:tcPr>
          <w:p w:rsidR="004E2E4C" w:rsidRPr="007E41BD" w:rsidRDefault="004E2E4C" w:rsidP="004E2E4C">
            <w:pPr>
              <w:spacing w:before="40" w:after="40" w:line="300" w:lineRule="exact"/>
              <w:jc w:val="left"/>
              <w:rPr>
                <w:sz w:val="16"/>
                <w:szCs w:val="26"/>
                <w:rtl/>
              </w:rPr>
            </w:pPr>
            <w:r w:rsidRPr="007E41BD">
              <w:rPr>
                <w:sz w:val="16"/>
                <w:szCs w:val="26"/>
                <w:rtl/>
              </w:rPr>
              <w:t>63.0</w:t>
            </w:r>
          </w:p>
        </w:tc>
        <w:tc>
          <w:tcPr>
            <w:tcW w:w="1203" w:type="pct"/>
          </w:tcPr>
          <w:p w:rsidR="004E2E4C" w:rsidRPr="007E41BD" w:rsidRDefault="004E2E4C" w:rsidP="004E2E4C">
            <w:pPr>
              <w:spacing w:before="40" w:after="40" w:line="300" w:lineRule="exact"/>
              <w:jc w:val="left"/>
              <w:rPr>
                <w:sz w:val="16"/>
                <w:szCs w:val="26"/>
                <w:rtl/>
              </w:rPr>
            </w:pPr>
            <w:r w:rsidRPr="007E41BD">
              <w:rPr>
                <w:sz w:val="16"/>
                <w:szCs w:val="26"/>
                <w:rtl/>
              </w:rPr>
              <w:t>122.451.7</w:t>
            </w:r>
          </w:p>
        </w:tc>
        <w:tc>
          <w:tcPr>
            <w:tcW w:w="644" w:type="pct"/>
          </w:tcPr>
          <w:p w:rsidR="004E2E4C" w:rsidRPr="007E41BD" w:rsidRDefault="004E2E4C" w:rsidP="004E2E4C">
            <w:pPr>
              <w:spacing w:before="40" w:after="40" w:line="300" w:lineRule="exact"/>
              <w:jc w:val="left"/>
              <w:rPr>
                <w:sz w:val="16"/>
                <w:szCs w:val="26"/>
                <w:rtl/>
              </w:rPr>
            </w:pPr>
            <w:r w:rsidRPr="007E41BD">
              <w:rPr>
                <w:sz w:val="16"/>
                <w:szCs w:val="26"/>
                <w:rtl/>
              </w:rPr>
              <w:t>103.6</w:t>
            </w:r>
          </w:p>
        </w:tc>
      </w:tr>
      <w:tr w:rsidR="004E2E4C" w:rsidRPr="00CC362B" w:rsidTr="004E2E4C">
        <w:tc>
          <w:tcPr>
            <w:tcW w:w="1255" w:type="pct"/>
          </w:tcPr>
          <w:p w:rsidR="004E2E4C" w:rsidRPr="007E41BD" w:rsidRDefault="004E2E4C" w:rsidP="004E2E4C">
            <w:pPr>
              <w:spacing w:before="40" w:after="40" w:line="300" w:lineRule="exact"/>
              <w:jc w:val="left"/>
              <w:rPr>
                <w:sz w:val="16"/>
                <w:szCs w:val="26"/>
                <w:rtl/>
              </w:rPr>
            </w:pPr>
            <w:r w:rsidRPr="007E41BD">
              <w:rPr>
                <w:sz w:val="16"/>
                <w:szCs w:val="26"/>
                <w:rtl/>
              </w:rPr>
              <w:t>زيت الغاز</w:t>
            </w:r>
          </w:p>
        </w:tc>
        <w:tc>
          <w:tcPr>
            <w:tcW w:w="915" w:type="pct"/>
          </w:tcPr>
          <w:p w:rsidR="004E2E4C" w:rsidRPr="007E41BD" w:rsidRDefault="004E2E4C" w:rsidP="004E2E4C">
            <w:pPr>
              <w:spacing w:before="40" w:after="40" w:line="300" w:lineRule="exact"/>
              <w:jc w:val="left"/>
              <w:rPr>
                <w:sz w:val="16"/>
                <w:szCs w:val="26"/>
                <w:rtl/>
              </w:rPr>
            </w:pPr>
            <w:r w:rsidRPr="007E41BD">
              <w:rPr>
                <w:sz w:val="16"/>
                <w:szCs w:val="26"/>
                <w:rtl/>
              </w:rPr>
              <w:t>982.396.4</w:t>
            </w:r>
          </w:p>
        </w:tc>
        <w:tc>
          <w:tcPr>
            <w:tcW w:w="982" w:type="pct"/>
          </w:tcPr>
          <w:p w:rsidR="004E2E4C" w:rsidRPr="007E41BD" w:rsidRDefault="004E2E4C" w:rsidP="004E2E4C">
            <w:pPr>
              <w:spacing w:before="40" w:after="40" w:line="300" w:lineRule="exact"/>
              <w:jc w:val="left"/>
              <w:rPr>
                <w:sz w:val="16"/>
                <w:szCs w:val="26"/>
                <w:rtl/>
              </w:rPr>
            </w:pPr>
            <w:r w:rsidRPr="007E41BD">
              <w:rPr>
                <w:sz w:val="16"/>
                <w:szCs w:val="26"/>
                <w:rtl/>
              </w:rPr>
              <w:t>842.6</w:t>
            </w:r>
          </w:p>
        </w:tc>
        <w:tc>
          <w:tcPr>
            <w:tcW w:w="1203" w:type="pct"/>
          </w:tcPr>
          <w:p w:rsidR="004E2E4C" w:rsidRPr="007E41BD" w:rsidRDefault="004E2E4C" w:rsidP="004E2E4C">
            <w:pPr>
              <w:spacing w:before="40" w:after="40" w:line="300" w:lineRule="exact"/>
              <w:jc w:val="left"/>
              <w:rPr>
                <w:sz w:val="16"/>
                <w:szCs w:val="26"/>
                <w:rtl/>
              </w:rPr>
            </w:pPr>
            <w:r w:rsidRPr="007E41BD">
              <w:rPr>
                <w:sz w:val="16"/>
                <w:szCs w:val="26"/>
                <w:rtl/>
              </w:rPr>
              <w:t>916.614.7</w:t>
            </w:r>
          </w:p>
        </w:tc>
        <w:tc>
          <w:tcPr>
            <w:tcW w:w="644" w:type="pct"/>
          </w:tcPr>
          <w:p w:rsidR="004E2E4C" w:rsidRPr="007E41BD" w:rsidRDefault="004E2E4C" w:rsidP="004E2E4C">
            <w:pPr>
              <w:spacing w:before="40" w:after="40" w:line="300" w:lineRule="exact"/>
              <w:jc w:val="left"/>
              <w:rPr>
                <w:sz w:val="16"/>
                <w:szCs w:val="26"/>
                <w:rtl/>
              </w:rPr>
            </w:pPr>
            <w:r w:rsidRPr="007E41BD">
              <w:rPr>
                <w:sz w:val="16"/>
                <w:szCs w:val="26"/>
                <w:rtl/>
              </w:rPr>
              <w:t>775.5</w:t>
            </w:r>
          </w:p>
        </w:tc>
      </w:tr>
      <w:tr w:rsidR="004E2E4C" w:rsidRPr="00CC362B" w:rsidTr="004E2E4C">
        <w:tc>
          <w:tcPr>
            <w:tcW w:w="1255" w:type="pct"/>
          </w:tcPr>
          <w:p w:rsidR="004E2E4C" w:rsidRPr="007E41BD" w:rsidRDefault="004E2E4C" w:rsidP="004E2E4C">
            <w:pPr>
              <w:spacing w:before="40" w:after="40" w:line="300" w:lineRule="exact"/>
              <w:jc w:val="left"/>
              <w:rPr>
                <w:sz w:val="16"/>
                <w:szCs w:val="26"/>
                <w:rtl/>
              </w:rPr>
            </w:pPr>
            <w:r w:rsidRPr="007E41BD">
              <w:rPr>
                <w:sz w:val="16"/>
                <w:szCs w:val="26"/>
                <w:rtl/>
              </w:rPr>
              <w:t>مجموع استيرادات المنتجات النفطية</w:t>
            </w:r>
          </w:p>
        </w:tc>
        <w:tc>
          <w:tcPr>
            <w:tcW w:w="915" w:type="pct"/>
          </w:tcPr>
          <w:p w:rsidR="004E2E4C" w:rsidRPr="007E41BD" w:rsidRDefault="004E2E4C" w:rsidP="004E2E4C">
            <w:pPr>
              <w:spacing w:before="40" w:after="40" w:line="300" w:lineRule="exact"/>
              <w:jc w:val="left"/>
              <w:rPr>
                <w:sz w:val="16"/>
                <w:szCs w:val="26"/>
                <w:rtl/>
              </w:rPr>
            </w:pPr>
            <w:r w:rsidRPr="007E41BD">
              <w:rPr>
                <w:sz w:val="16"/>
                <w:szCs w:val="26"/>
                <w:rtl/>
              </w:rPr>
              <w:t>2.673.215.3</w:t>
            </w:r>
          </w:p>
        </w:tc>
        <w:tc>
          <w:tcPr>
            <w:tcW w:w="982" w:type="pct"/>
          </w:tcPr>
          <w:p w:rsidR="004E2E4C" w:rsidRPr="007E41BD" w:rsidRDefault="004E2E4C" w:rsidP="004E2E4C">
            <w:pPr>
              <w:spacing w:before="40" w:after="40" w:line="300" w:lineRule="exact"/>
              <w:jc w:val="left"/>
              <w:rPr>
                <w:sz w:val="16"/>
                <w:szCs w:val="26"/>
                <w:rtl/>
              </w:rPr>
            </w:pPr>
            <w:r w:rsidRPr="007E41BD">
              <w:rPr>
                <w:sz w:val="16"/>
                <w:szCs w:val="26"/>
                <w:rtl/>
              </w:rPr>
              <w:t>2.292.7</w:t>
            </w:r>
          </w:p>
        </w:tc>
        <w:tc>
          <w:tcPr>
            <w:tcW w:w="1203" w:type="pct"/>
          </w:tcPr>
          <w:p w:rsidR="004E2E4C" w:rsidRPr="007E41BD" w:rsidRDefault="004E2E4C" w:rsidP="004E2E4C">
            <w:pPr>
              <w:spacing w:before="40" w:after="40" w:line="300" w:lineRule="exact"/>
              <w:jc w:val="left"/>
              <w:rPr>
                <w:sz w:val="16"/>
                <w:szCs w:val="26"/>
                <w:rtl/>
              </w:rPr>
            </w:pPr>
            <w:r w:rsidRPr="007E41BD">
              <w:rPr>
                <w:sz w:val="16"/>
                <w:szCs w:val="26"/>
                <w:rtl/>
              </w:rPr>
              <w:t>2.351.612.5</w:t>
            </w:r>
          </w:p>
        </w:tc>
        <w:tc>
          <w:tcPr>
            <w:tcW w:w="644" w:type="pct"/>
          </w:tcPr>
          <w:p w:rsidR="004E2E4C" w:rsidRPr="007E41BD" w:rsidRDefault="004E2E4C" w:rsidP="004E2E4C">
            <w:pPr>
              <w:spacing w:before="40" w:after="40" w:line="300" w:lineRule="exact"/>
              <w:jc w:val="left"/>
              <w:rPr>
                <w:sz w:val="16"/>
                <w:szCs w:val="26"/>
                <w:rtl/>
              </w:rPr>
            </w:pPr>
            <w:r w:rsidRPr="007E41BD">
              <w:rPr>
                <w:sz w:val="16"/>
                <w:szCs w:val="26"/>
                <w:rtl/>
              </w:rPr>
              <w:t>1.989.5</w:t>
            </w:r>
          </w:p>
        </w:tc>
      </w:tr>
      <w:tr w:rsidR="004E2E4C" w:rsidRPr="00CC362B" w:rsidTr="004E2E4C">
        <w:tc>
          <w:tcPr>
            <w:tcW w:w="1255" w:type="pct"/>
            <w:tcBorders>
              <w:bottom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اجمالي الاستيرادات</w:t>
            </w:r>
          </w:p>
        </w:tc>
        <w:tc>
          <w:tcPr>
            <w:tcW w:w="915" w:type="pct"/>
            <w:tcBorders>
              <w:bottom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48.578.232.7</w:t>
            </w:r>
          </w:p>
        </w:tc>
        <w:tc>
          <w:tcPr>
            <w:tcW w:w="982" w:type="pct"/>
            <w:tcBorders>
              <w:bottom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41.644.1</w:t>
            </w:r>
          </w:p>
        </w:tc>
        <w:tc>
          <w:tcPr>
            <w:tcW w:w="1203" w:type="pct"/>
            <w:tcBorders>
              <w:bottom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57.353.324.3</w:t>
            </w:r>
          </w:p>
        </w:tc>
        <w:tc>
          <w:tcPr>
            <w:tcW w:w="644" w:type="pct"/>
            <w:tcBorders>
              <w:bottom w:val="single" w:sz="12" w:space="0" w:color="auto"/>
            </w:tcBorders>
          </w:tcPr>
          <w:p w:rsidR="004E2E4C" w:rsidRPr="007E41BD" w:rsidRDefault="004E2E4C" w:rsidP="004E2E4C">
            <w:pPr>
              <w:spacing w:before="40" w:after="40" w:line="300" w:lineRule="exact"/>
              <w:jc w:val="left"/>
              <w:rPr>
                <w:sz w:val="16"/>
                <w:szCs w:val="26"/>
                <w:rtl/>
              </w:rPr>
            </w:pPr>
            <w:r w:rsidRPr="007E41BD">
              <w:rPr>
                <w:sz w:val="16"/>
                <w:szCs w:val="26"/>
                <w:rtl/>
              </w:rPr>
              <w:t>48.594.9</w:t>
            </w:r>
          </w:p>
        </w:tc>
      </w:tr>
    </w:tbl>
    <w:p w:rsidR="004E2E4C" w:rsidRPr="007E41BD" w:rsidRDefault="004E2E4C" w:rsidP="004E2E4C">
      <w:pPr>
        <w:pStyle w:val="SingleTxtGA"/>
        <w:spacing w:after="240"/>
        <w:rPr>
          <w:sz w:val="16"/>
          <w:szCs w:val="26"/>
          <w:rtl/>
          <w:lang w:bidi="ar-IQ"/>
        </w:rPr>
      </w:pPr>
      <w:r w:rsidRPr="007E41BD">
        <w:rPr>
          <w:i/>
          <w:iCs/>
          <w:sz w:val="16"/>
          <w:szCs w:val="26"/>
          <w:rtl/>
          <w:lang w:bidi="ar-IQ"/>
        </w:rPr>
        <w:t>المصدر</w:t>
      </w:r>
      <w:r w:rsidRPr="007E41BD">
        <w:rPr>
          <w:sz w:val="16"/>
          <w:szCs w:val="26"/>
          <w:rtl/>
          <w:lang w:bidi="ar-IQ"/>
        </w:rPr>
        <w:t>/المجموعة الإحصائية السنوية 2017.</w:t>
      </w:r>
      <w:r>
        <w:rPr>
          <w:rFonts w:hint="cs"/>
          <w:sz w:val="16"/>
          <w:szCs w:val="26"/>
          <w:rtl/>
          <w:lang w:bidi="ar-IQ"/>
        </w:rPr>
        <w:t xml:space="preserve"> </w:t>
      </w:r>
    </w:p>
    <w:p w:rsidR="004E2E4C" w:rsidRPr="007E41BD" w:rsidRDefault="004E2E4C" w:rsidP="004E2E4C">
      <w:pPr>
        <w:pStyle w:val="SingleTxtGA"/>
        <w:rPr>
          <w:rtl/>
          <w:lang w:bidi="ar-IQ"/>
        </w:rPr>
      </w:pPr>
      <w:r w:rsidRPr="008E3E30">
        <w:rPr>
          <w:rFonts w:eastAsia="Calibri"/>
          <w:b/>
          <w:rtl/>
          <w:lang w:bidi="ar-IQ"/>
        </w:rPr>
        <w:t>49-</w:t>
      </w:r>
      <w:r w:rsidRPr="008E3E30">
        <w:rPr>
          <w:rFonts w:eastAsia="Calibri"/>
          <w:b/>
          <w:rtl/>
          <w:lang w:bidi="ar-IQ"/>
        </w:rPr>
        <w:tab/>
      </w:r>
      <w:r w:rsidRPr="007E41BD">
        <w:rPr>
          <w:rtl/>
          <w:lang w:bidi="ar-IQ"/>
        </w:rPr>
        <w:t>حقق قطاع الكهرباء ارتفاعاً في كميات الإنتاج بلغت نسبته (16.44) % لسنة</w:t>
      </w:r>
      <w:r>
        <w:rPr>
          <w:rFonts w:hint="cs"/>
          <w:rtl/>
          <w:lang w:bidi="ar-IQ"/>
        </w:rPr>
        <w:t> </w:t>
      </w:r>
      <w:r w:rsidRPr="007E41BD">
        <w:rPr>
          <w:rtl/>
          <w:lang w:bidi="ar-IQ"/>
        </w:rPr>
        <w:t xml:space="preserve">2016 مقارنة بنسبة 2015 وما زالت الحاجة إلى الطاقة الكهربائية أكبر من الإنتاج المتحقق ولمعالجة النقص بالطاقة الكهربائية يستورد العراق الكهرباء من دول الجوار حيث بلغت كمية الكهرباء المستوردة (80) (مليون </w:t>
      </w:r>
      <w:proofErr w:type="spellStart"/>
      <w:r w:rsidRPr="007E41BD">
        <w:rPr>
          <w:rtl/>
          <w:lang w:bidi="ar-IQ"/>
        </w:rPr>
        <w:t>م.و.س</w:t>
      </w:r>
      <w:proofErr w:type="spellEnd"/>
      <w:r w:rsidRPr="007E41BD">
        <w:rPr>
          <w:rtl/>
          <w:lang w:bidi="ar-IQ"/>
        </w:rPr>
        <w:t>) عام 2016.</w:t>
      </w:r>
    </w:p>
    <w:p w:rsidR="004E2E4C" w:rsidRPr="007E41BD" w:rsidRDefault="004E2E4C" w:rsidP="004E2E4C">
      <w:pPr>
        <w:pStyle w:val="SingleTxtGA"/>
        <w:rPr>
          <w:rtl/>
        </w:rPr>
      </w:pPr>
      <w:r w:rsidRPr="008E3E30">
        <w:rPr>
          <w:b/>
          <w:rtl/>
        </w:rPr>
        <w:t>50-</w:t>
      </w:r>
      <w:r w:rsidRPr="008E3E30">
        <w:rPr>
          <w:b/>
          <w:rtl/>
        </w:rPr>
        <w:tab/>
      </w:r>
      <w:r w:rsidRPr="007E41BD">
        <w:rPr>
          <w:rtl/>
        </w:rPr>
        <w:t>فيما يتعلق بقطاع الكهرباء فقد بلغ الرقم القياسي للكميات المنتجة من الكهرباء (162.9) % لعام 2015 بأساس 2012 وقد ارتفع عن العام الماضي بنسبة (1.9) % وبلغت كمية الطاقة الكهربائية المنتجة (</w:t>
      </w:r>
      <w:proofErr w:type="spellStart"/>
      <w:r w:rsidRPr="007E41BD">
        <w:rPr>
          <w:rtl/>
        </w:rPr>
        <w:t>م.و.س</w:t>
      </w:r>
      <w:proofErr w:type="spellEnd"/>
      <w:r w:rsidRPr="007E41BD">
        <w:rPr>
          <w:rtl/>
        </w:rPr>
        <w:t>) (53978093) لعام 2015، وكمية الطاقة الكهربائية المستوردة (</w:t>
      </w:r>
      <w:proofErr w:type="spellStart"/>
      <w:r w:rsidRPr="007E41BD">
        <w:rPr>
          <w:rtl/>
        </w:rPr>
        <w:t>م.و.س</w:t>
      </w:r>
      <w:proofErr w:type="spellEnd"/>
      <w:r w:rsidRPr="007E41BD">
        <w:rPr>
          <w:rtl/>
        </w:rPr>
        <w:t>) (6901252) لعام 2015 ويعود سبب الانخفاض في بيانات عام 2015 كونها لثلاثة فصول فقط.</w:t>
      </w:r>
    </w:p>
    <w:p w:rsidR="004E2E4C" w:rsidRPr="007E41BD" w:rsidRDefault="004E2E4C" w:rsidP="004E2E4C">
      <w:pPr>
        <w:pStyle w:val="SingleTxtGA"/>
        <w:rPr>
          <w:rtl/>
          <w:lang w:bidi="ar-IQ"/>
        </w:rPr>
      </w:pPr>
      <w:r w:rsidRPr="008E3E30">
        <w:rPr>
          <w:rFonts w:eastAsia="Calibri"/>
          <w:b/>
          <w:rtl/>
          <w:lang w:bidi="ar-IQ"/>
        </w:rPr>
        <w:t>51-</w:t>
      </w:r>
      <w:r w:rsidRPr="008E3E30">
        <w:rPr>
          <w:rFonts w:eastAsia="Calibri"/>
          <w:b/>
          <w:rtl/>
          <w:lang w:bidi="ar-IQ"/>
        </w:rPr>
        <w:tab/>
      </w:r>
      <w:r w:rsidRPr="007E41BD">
        <w:rPr>
          <w:rtl/>
          <w:lang w:bidi="ar-IQ"/>
        </w:rPr>
        <w:t>جدول يوضح مؤشرات الكهرباء للمدة من (</w:t>
      </w:r>
      <w:r>
        <w:rPr>
          <w:rFonts w:hint="cs"/>
          <w:rtl/>
          <w:lang w:bidi="ar-IQ"/>
        </w:rPr>
        <w:t>2012-2016</w:t>
      </w:r>
      <w:r w:rsidRPr="007E41BD">
        <w:rPr>
          <w:rtl/>
          <w:lang w:bidi="ar-IQ"/>
        </w:rPr>
        <w:t>) عدا إقليم كوردستان:</w:t>
      </w:r>
    </w:p>
    <w:tbl>
      <w:tblPr>
        <w:tblStyle w:val="PlainTable21"/>
        <w:bidiVisual/>
        <w:tblW w:w="7417" w:type="dxa"/>
        <w:tblInd w:w="1306" w:type="dxa"/>
        <w:tblBorders>
          <w:top w:val="single" w:sz="4" w:space="0" w:color="auto"/>
          <w:bottom w:val="none" w:sz="0" w:space="0" w:color="auto"/>
        </w:tblBorders>
        <w:tblLook w:val="04A0" w:firstRow="1" w:lastRow="0" w:firstColumn="1" w:lastColumn="0" w:noHBand="0" w:noVBand="1"/>
      </w:tblPr>
      <w:tblGrid>
        <w:gridCol w:w="2018"/>
        <w:gridCol w:w="991"/>
        <w:gridCol w:w="717"/>
        <w:gridCol w:w="697"/>
        <w:gridCol w:w="826"/>
        <w:gridCol w:w="826"/>
        <w:gridCol w:w="1342"/>
      </w:tblGrid>
      <w:tr w:rsidR="004E2E4C" w:rsidRPr="00CC362B"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val="0"/>
                <w:bCs w:val="0"/>
                <w:i/>
                <w:iCs/>
                <w:sz w:val="16"/>
                <w:szCs w:val="26"/>
                <w:rtl/>
                <w:lang w:bidi="ar-IQ"/>
              </w:rPr>
            </w:pPr>
            <w:r w:rsidRPr="007E41BD">
              <w:rPr>
                <w:b w:val="0"/>
                <w:bCs w:val="0"/>
                <w:i/>
                <w:iCs/>
                <w:sz w:val="16"/>
                <w:szCs w:val="26"/>
                <w:rtl/>
                <w:lang w:bidi="ar-IQ"/>
              </w:rPr>
              <w:t>مؤشرات الكهرباء</w:t>
            </w:r>
          </w:p>
        </w:tc>
        <w:tc>
          <w:tcPr>
            <w:tcW w:w="991"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2012</w:t>
            </w:r>
          </w:p>
        </w:tc>
        <w:tc>
          <w:tcPr>
            <w:tcW w:w="717"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2013</w:t>
            </w:r>
          </w:p>
        </w:tc>
        <w:tc>
          <w:tcPr>
            <w:tcW w:w="697"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2014</w:t>
            </w:r>
          </w:p>
        </w:tc>
        <w:tc>
          <w:tcPr>
            <w:tcW w:w="826"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2015</w:t>
            </w:r>
          </w:p>
        </w:tc>
        <w:tc>
          <w:tcPr>
            <w:tcW w:w="826"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2016</w:t>
            </w:r>
          </w:p>
        </w:tc>
        <w:tc>
          <w:tcPr>
            <w:tcW w:w="1342"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نسبة التغيير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Borders>
              <w:top w:val="single" w:sz="12" w:space="0" w:color="auto"/>
              <w:bottom w:val="nil"/>
            </w:tcBorders>
            <w:vAlign w:val="center"/>
          </w:tcPr>
          <w:p w:rsidR="004E2E4C" w:rsidRPr="007E41BD" w:rsidRDefault="004E2E4C" w:rsidP="004E2E4C">
            <w:pPr>
              <w:spacing w:before="40" w:after="40" w:line="300" w:lineRule="exact"/>
              <w:rPr>
                <w:sz w:val="16"/>
                <w:szCs w:val="26"/>
                <w:rtl/>
                <w:lang w:bidi="ar-IQ"/>
              </w:rPr>
            </w:pPr>
            <w:r w:rsidRPr="007E41BD">
              <w:rPr>
                <w:sz w:val="16"/>
                <w:szCs w:val="26"/>
                <w:rtl/>
                <w:lang w:bidi="ar-IQ"/>
              </w:rPr>
              <w:t>كمية الكهرباء المنتج (</w:t>
            </w:r>
            <w:proofErr w:type="spellStart"/>
            <w:r w:rsidRPr="007E41BD">
              <w:rPr>
                <w:sz w:val="16"/>
                <w:szCs w:val="26"/>
                <w:rtl/>
                <w:lang w:bidi="ar-IQ"/>
              </w:rPr>
              <w:t>م.و.س</w:t>
            </w:r>
            <w:proofErr w:type="spellEnd"/>
            <w:r w:rsidRPr="007E41BD">
              <w:rPr>
                <w:sz w:val="16"/>
                <w:szCs w:val="26"/>
                <w:rtl/>
                <w:lang w:bidi="ar-IQ"/>
              </w:rPr>
              <w:t>) بالمليون</w:t>
            </w:r>
          </w:p>
        </w:tc>
        <w:tc>
          <w:tcPr>
            <w:tcW w:w="991" w:type="dxa"/>
            <w:tcBorders>
              <w:top w:val="single" w:sz="12" w:space="0" w:color="auto"/>
              <w:bottom w:val="nil"/>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63.8</w:t>
            </w:r>
          </w:p>
        </w:tc>
        <w:tc>
          <w:tcPr>
            <w:tcW w:w="717" w:type="dxa"/>
            <w:tcBorders>
              <w:top w:val="single" w:sz="12" w:space="0" w:color="auto"/>
              <w:bottom w:val="nil"/>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59.8</w:t>
            </w:r>
          </w:p>
        </w:tc>
        <w:tc>
          <w:tcPr>
            <w:tcW w:w="697" w:type="dxa"/>
            <w:tcBorders>
              <w:top w:val="single" w:sz="12" w:space="0" w:color="auto"/>
              <w:bottom w:val="nil"/>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67.7</w:t>
            </w:r>
          </w:p>
        </w:tc>
        <w:tc>
          <w:tcPr>
            <w:tcW w:w="826" w:type="dxa"/>
            <w:tcBorders>
              <w:top w:val="single" w:sz="12" w:space="0" w:color="auto"/>
              <w:bottom w:val="nil"/>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68.6</w:t>
            </w:r>
          </w:p>
        </w:tc>
        <w:tc>
          <w:tcPr>
            <w:tcW w:w="826" w:type="dxa"/>
            <w:tcBorders>
              <w:top w:val="single" w:sz="12" w:space="0" w:color="auto"/>
              <w:bottom w:val="nil"/>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81.8</w:t>
            </w:r>
          </w:p>
        </w:tc>
        <w:tc>
          <w:tcPr>
            <w:tcW w:w="1342" w:type="dxa"/>
            <w:tcBorders>
              <w:top w:val="single" w:sz="12" w:space="0" w:color="auto"/>
              <w:bottom w:val="nil"/>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19.24</w:t>
            </w:r>
          </w:p>
        </w:tc>
      </w:tr>
      <w:tr w:rsidR="004E2E4C" w:rsidRPr="00CC362B" w:rsidTr="004E2E4C">
        <w:tc>
          <w:tcPr>
            <w:cnfStyle w:val="001000000000" w:firstRow="0" w:lastRow="0" w:firstColumn="1" w:lastColumn="0" w:oddVBand="0" w:evenVBand="0" w:oddHBand="0" w:evenHBand="0" w:firstRowFirstColumn="0" w:firstRowLastColumn="0" w:lastRowFirstColumn="0" w:lastRowLastColumn="0"/>
            <w:tcW w:w="2018" w:type="dxa"/>
            <w:tcBorders>
              <w:top w:val="nil"/>
              <w:bottom w:val="single" w:sz="12" w:space="0" w:color="auto"/>
            </w:tcBorders>
            <w:vAlign w:val="center"/>
          </w:tcPr>
          <w:p w:rsidR="004E2E4C" w:rsidRPr="007E41BD" w:rsidRDefault="004E2E4C" w:rsidP="004E2E4C">
            <w:pPr>
              <w:spacing w:before="40" w:after="40" w:line="300" w:lineRule="exact"/>
              <w:rPr>
                <w:sz w:val="16"/>
                <w:szCs w:val="26"/>
                <w:rtl/>
                <w:lang w:bidi="ar-IQ"/>
              </w:rPr>
            </w:pPr>
            <w:r w:rsidRPr="007E41BD">
              <w:rPr>
                <w:sz w:val="16"/>
                <w:szCs w:val="26"/>
                <w:rtl/>
                <w:lang w:bidi="ar-IQ"/>
              </w:rPr>
              <w:t>كمية الكهرباء المستورد (</w:t>
            </w:r>
            <w:proofErr w:type="spellStart"/>
            <w:r w:rsidRPr="007E41BD">
              <w:rPr>
                <w:sz w:val="16"/>
                <w:szCs w:val="26"/>
                <w:rtl/>
                <w:lang w:bidi="ar-IQ"/>
              </w:rPr>
              <w:t>م.و.س</w:t>
            </w:r>
            <w:proofErr w:type="spellEnd"/>
            <w:r w:rsidRPr="007E41BD">
              <w:rPr>
                <w:sz w:val="16"/>
                <w:szCs w:val="26"/>
                <w:rtl/>
                <w:lang w:bidi="ar-IQ"/>
              </w:rPr>
              <w:t>) بالمليون</w:t>
            </w:r>
          </w:p>
        </w:tc>
        <w:tc>
          <w:tcPr>
            <w:tcW w:w="991" w:type="dxa"/>
            <w:tcBorders>
              <w:top w:val="nil"/>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10.1</w:t>
            </w:r>
          </w:p>
        </w:tc>
        <w:tc>
          <w:tcPr>
            <w:tcW w:w="717" w:type="dxa"/>
            <w:tcBorders>
              <w:top w:val="nil"/>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12.2</w:t>
            </w:r>
          </w:p>
        </w:tc>
        <w:tc>
          <w:tcPr>
            <w:tcW w:w="697" w:type="dxa"/>
            <w:tcBorders>
              <w:top w:val="nil"/>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12.2</w:t>
            </w:r>
          </w:p>
        </w:tc>
        <w:tc>
          <w:tcPr>
            <w:tcW w:w="826" w:type="dxa"/>
            <w:tcBorders>
              <w:top w:val="nil"/>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13.1</w:t>
            </w:r>
          </w:p>
        </w:tc>
        <w:tc>
          <w:tcPr>
            <w:tcW w:w="826" w:type="dxa"/>
            <w:tcBorders>
              <w:top w:val="nil"/>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7.8</w:t>
            </w:r>
          </w:p>
        </w:tc>
        <w:tc>
          <w:tcPr>
            <w:tcW w:w="1342" w:type="dxa"/>
            <w:tcBorders>
              <w:top w:val="nil"/>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-40.46</w:t>
            </w:r>
          </w:p>
        </w:tc>
      </w:tr>
    </w:tbl>
    <w:p w:rsidR="004E2E4C" w:rsidRPr="007E41BD" w:rsidRDefault="004E2E4C" w:rsidP="004E2E4C">
      <w:pPr>
        <w:pStyle w:val="SingleTxtGA"/>
        <w:spacing w:before="240"/>
        <w:rPr>
          <w:rtl/>
        </w:rPr>
      </w:pPr>
      <w:r w:rsidRPr="008E3E30">
        <w:rPr>
          <w:b/>
          <w:rtl/>
        </w:rPr>
        <w:t>52-</w:t>
      </w:r>
      <w:r w:rsidRPr="008E3E30">
        <w:rPr>
          <w:b/>
          <w:rtl/>
        </w:rPr>
        <w:tab/>
      </w:r>
      <w:r w:rsidRPr="007E41BD">
        <w:rPr>
          <w:rtl/>
        </w:rPr>
        <w:t xml:space="preserve">تبلغ امكانية حكومة اقليم كوردستان </w:t>
      </w:r>
      <w:r w:rsidRPr="007E41BD">
        <w:rPr>
          <w:rFonts w:hint="eastAsia"/>
          <w:rtl/>
        </w:rPr>
        <w:t>لإنتاج</w:t>
      </w:r>
      <w:r w:rsidRPr="007E41BD">
        <w:rPr>
          <w:rtl/>
        </w:rPr>
        <w:t xml:space="preserve"> الطاقة الكهربائية (6000) ميكا واط، ولكن بسبب الظروف الاقتصادية </w:t>
      </w:r>
      <w:r w:rsidRPr="008E3E30">
        <w:rPr>
          <w:rtl/>
        </w:rPr>
        <w:t>وحرب</w:t>
      </w:r>
      <w:r w:rsidRPr="007E41BD">
        <w:rPr>
          <w:rtl/>
        </w:rPr>
        <w:t xml:space="preserve"> داعش </w:t>
      </w:r>
      <w:r w:rsidRPr="007E41BD">
        <w:rPr>
          <w:rFonts w:hint="eastAsia"/>
          <w:rtl/>
        </w:rPr>
        <w:t>انخفض</w:t>
      </w:r>
      <w:r w:rsidRPr="007E41BD">
        <w:rPr>
          <w:rtl/>
        </w:rPr>
        <w:t xml:space="preserve"> الانتاج الى (3400) </w:t>
      </w:r>
      <w:proofErr w:type="spellStart"/>
      <w:r w:rsidRPr="007E41BD">
        <w:rPr>
          <w:rtl/>
        </w:rPr>
        <w:t>ميكاواط</w:t>
      </w:r>
      <w:proofErr w:type="spellEnd"/>
      <w:r w:rsidRPr="007E41BD">
        <w:rPr>
          <w:rtl/>
        </w:rPr>
        <w:t xml:space="preserve">، </w:t>
      </w:r>
      <w:r w:rsidRPr="008E3E30">
        <w:rPr>
          <w:rFonts w:hint="cs"/>
          <w:rtl/>
        </w:rPr>
        <w:t>وعلى</w:t>
      </w:r>
      <w:r w:rsidRPr="007E41BD">
        <w:rPr>
          <w:rtl/>
        </w:rPr>
        <w:t xml:space="preserve"> الرغم من انخفاض </w:t>
      </w:r>
      <w:r w:rsidRPr="007E41BD">
        <w:rPr>
          <w:rFonts w:hint="eastAsia"/>
          <w:rtl/>
        </w:rPr>
        <w:t>الانتاج</w:t>
      </w:r>
      <w:r w:rsidRPr="007E41BD">
        <w:rPr>
          <w:rtl/>
        </w:rPr>
        <w:t xml:space="preserve"> </w:t>
      </w:r>
      <w:r w:rsidRPr="007E41BD">
        <w:rPr>
          <w:rFonts w:hint="eastAsia"/>
          <w:rtl/>
        </w:rPr>
        <w:t>الا</w:t>
      </w:r>
      <w:r w:rsidRPr="007E41BD">
        <w:rPr>
          <w:rtl/>
        </w:rPr>
        <w:t xml:space="preserve"> </w:t>
      </w:r>
      <w:r w:rsidRPr="007E41BD">
        <w:rPr>
          <w:rFonts w:hint="eastAsia"/>
          <w:rtl/>
        </w:rPr>
        <w:t>ان</w:t>
      </w:r>
      <w:r w:rsidRPr="007E41BD">
        <w:rPr>
          <w:rtl/>
        </w:rPr>
        <w:t xml:space="preserve"> الاقليم لا ي</w:t>
      </w:r>
      <w:r w:rsidRPr="007E41BD">
        <w:rPr>
          <w:rFonts w:hint="eastAsia"/>
          <w:rtl/>
        </w:rPr>
        <w:t>ستورد</w:t>
      </w:r>
      <w:r w:rsidRPr="007E41BD">
        <w:rPr>
          <w:rtl/>
        </w:rPr>
        <w:t xml:space="preserve"> الطاقة الكهربائية من الخارج.</w:t>
      </w:r>
    </w:p>
    <w:p w:rsidR="004E2E4C" w:rsidRPr="007E41BD" w:rsidRDefault="004E2E4C" w:rsidP="004E2E4C">
      <w:pPr>
        <w:pStyle w:val="SingleTxtGA"/>
        <w:rPr>
          <w:rtl/>
        </w:rPr>
      </w:pPr>
      <w:r w:rsidRPr="008E3E30">
        <w:rPr>
          <w:rFonts w:eastAsia="Calibri"/>
          <w:b/>
          <w:rtl/>
        </w:rPr>
        <w:t>53-</w:t>
      </w:r>
      <w:r w:rsidRPr="008E3E30">
        <w:rPr>
          <w:rFonts w:eastAsia="Calibri"/>
          <w:b/>
          <w:rtl/>
        </w:rPr>
        <w:tab/>
      </w:r>
      <w:r w:rsidRPr="007E41BD">
        <w:rPr>
          <w:rtl/>
        </w:rPr>
        <w:t xml:space="preserve">إما فيما يخص الزراعة و التي طالما عدت مصدرا مهما من مصادر الدخل القومي فقد تضرر الواقع الزراعي في العراق خلال العقود الخمس الأخيرة بشكل فادح وخطير رغم المحاولات المتواضعة التي كانت تبذل بين فترة وأخرى، حيث انحسرت مساحة الأراضي الزراعية بشكل كبير في جميع إنحاء البلاد مخلفة ورائها هكتارات من الصحاري </w:t>
      </w:r>
      <w:proofErr w:type="spellStart"/>
      <w:r w:rsidRPr="007E41BD">
        <w:rPr>
          <w:rtl/>
        </w:rPr>
        <w:t>القافرة</w:t>
      </w:r>
      <w:proofErr w:type="spellEnd"/>
      <w:r w:rsidRPr="007E41BD">
        <w:rPr>
          <w:rtl/>
        </w:rPr>
        <w:t xml:space="preserve"> بعد إن هجرها مزارعوها </w:t>
      </w:r>
      <w:r w:rsidRPr="008E3E30">
        <w:rPr>
          <w:rtl/>
        </w:rPr>
        <w:lastRenderedPageBreak/>
        <w:t>والتي</w:t>
      </w:r>
      <w:r w:rsidRPr="007E41BD">
        <w:rPr>
          <w:rtl/>
        </w:rPr>
        <w:t xml:space="preserve"> تتوافر مقومات الزراعة من أراضي خصبة ومياه وفيرة ، وبلغ الناتج المحلي حسب نشاط الزراعة والغابات والصيد وصيد الأسماك لعام 2017 (3863223.0) مليون دينار بالأسعار الثابتة وبنسبة 1.42% من الناتج المحلي الإجمالي . </w:t>
      </w:r>
    </w:p>
    <w:p w:rsidR="004E2E4C" w:rsidRPr="007E41BD" w:rsidRDefault="004E2E4C" w:rsidP="004E2E4C">
      <w:pPr>
        <w:pStyle w:val="SingleTxtGA"/>
        <w:rPr>
          <w:rtl/>
        </w:rPr>
      </w:pPr>
      <w:r w:rsidRPr="008E3E30">
        <w:rPr>
          <w:rFonts w:eastAsia="Calibri"/>
          <w:b/>
          <w:rtl/>
        </w:rPr>
        <w:t>54-</w:t>
      </w:r>
      <w:r w:rsidRPr="008E3E30">
        <w:rPr>
          <w:rFonts w:eastAsia="Calibri"/>
          <w:b/>
          <w:rtl/>
        </w:rPr>
        <w:tab/>
      </w:r>
      <w:r w:rsidRPr="007E41BD">
        <w:rPr>
          <w:rtl/>
        </w:rPr>
        <w:t xml:space="preserve">إن الحروب والهجرة السلبية نحو المدن فضلا عن الإهمال الكبير الذي لحق بالمرفق الزراعي والثروة الحيوانية، هي عوامل أثرت بشكل فاعل ومباشر على الأمن الغذائي بصورة خاصة حيث أصبح العراق يعتمد على الاستيراد لتأمين احتياجات سكانه الغذائية في الوقت الحاضر، أن الحكومة العراقية تعمل و بخطوات ثابتة لترميم هذا القطاع عبر مجموعة من المشاريع </w:t>
      </w:r>
      <w:proofErr w:type="spellStart"/>
      <w:r w:rsidRPr="007E41BD">
        <w:rPr>
          <w:rtl/>
        </w:rPr>
        <w:t>الاروائية</w:t>
      </w:r>
      <w:proofErr w:type="spellEnd"/>
      <w:r w:rsidRPr="007E41BD">
        <w:rPr>
          <w:rtl/>
        </w:rPr>
        <w:t xml:space="preserve"> والتنموية من اجل النهوض بهذا الواقع المؤلم فأن الحكومة تقوم  بتقديم القروض والمستلزمات الزراعية للفلاحين وتقديم الأسمدة بأسعار مدعومة، فقد تم تجهيز الفلاحين بـ (198575) طن من سماد اليوريا و (21548) طن من الأسمدة المركبة </w:t>
      </w:r>
      <w:r w:rsidRPr="007E41BD">
        <w:t>N.P</w:t>
      </w:r>
      <w:r w:rsidRPr="007E41BD">
        <w:rPr>
          <w:rtl/>
        </w:rPr>
        <w:t xml:space="preserve"> وبلغ مجموع الأسمدة الكلية المقدمة للفلاحين (238868) طن لعام 2017.</w:t>
      </w:r>
    </w:p>
    <w:p w:rsidR="004E2E4C" w:rsidRPr="007E41BD" w:rsidRDefault="004E2E4C" w:rsidP="004E2E4C">
      <w:pPr>
        <w:pStyle w:val="SingleTxtGA"/>
        <w:rPr>
          <w:rtl/>
        </w:rPr>
      </w:pPr>
      <w:r w:rsidRPr="007E41BD">
        <w:rPr>
          <w:rtl/>
        </w:rPr>
        <w:t>المصدر: المجموعة الإحصائية.</w:t>
      </w:r>
    </w:p>
    <w:p w:rsidR="004E2E4C" w:rsidRPr="007E41BD" w:rsidRDefault="004E2E4C" w:rsidP="004E2E4C">
      <w:pPr>
        <w:pStyle w:val="SingleTxtGA"/>
        <w:rPr>
          <w:rtl/>
        </w:rPr>
      </w:pPr>
      <w:r w:rsidRPr="008E3E30">
        <w:rPr>
          <w:rFonts w:eastAsia="Calibri"/>
          <w:b/>
          <w:rtl/>
        </w:rPr>
        <w:t>55-</w:t>
      </w:r>
      <w:r w:rsidRPr="008E3E30">
        <w:rPr>
          <w:rFonts w:eastAsia="Calibri"/>
          <w:b/>
          <w:rtl/>
        </w:rPr>
        <w:tab/>
      </w:r>
      <w:r w:rsidRPr="007E41BD">
        <w:rPr>
          <w:rtl/>
        </w:rPr>
        <w:t>فيما يخص استخدام الأراضي في العراق وتأثيرها على الواقع الزراعي، يوضح الجدول أدناه مجموع الأراضي الزراعية الصالحة والمستخدمة.</w:t>
      </w:r>
    </w:p>
    <w:tbl>
      <w:tblPr>
        <w:tblStyle w:val="PlainTable21"/>
        <w:bidiVisual/>
        <w:tblW w:w="3643" w:type="pct"/>
        <w:tblInd w:w="1376" w:type="dxa"/>
        <w:tblBorders>
          <w:top w:val="none" w:sz="0" w:space="0" w:color="auto"/>
          <w:bottom w:val="none" w:sz="0" w:space="0" w:color="auto"/>
        </w:tblBorders>
        <w:tblLook w:val="04A0" w:firstRow="1" w:lastRow="0" w:firstColumn="1" w:lastColumn="0" w:noHBand="0" w:noVBand="1"/>
      </w:tblPr>
      <w:tblGrid>
        <w:gridCol w:w="3262"/>
        <w:gridCol w:w="2631"/>
        <w:gridCol w:w="1287"/>
      </w:tblGrid>
      <w:tr w:rsidR="004E2E4C" w:rsidRPr="009D5BE1" w:rsidTr="004E2E4C">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272" w:type="pct"/>
            <w:tcBorders>
              <w:top w:val="single" w:sz="4" w:space="0" w:color="auto"/>
              <w:bottom w:val="single" w:sz="12" w:space="0" w:color="auto"/>
            </w:tcBorders>
            <w:vAlign w:val="center"/>
            <w:hideMark/>
          </w:tcPr>
          <w:p w:rsidR="004E2E4C" w:rsidRPr="007E41BD" w:rsidRDefault="004E2E4C" w:rsidP="004E2E4C">
            <w:pPr>
              <w:spacing w:before="40" w:after="40" w:line="300" w:lineRule="exact"/>
              <w:jc w:val="left"/>
              <w:rPr>
                <w:b w:val="0"/>
                <w:bCs w:val="0"/>
                <w:i/>
                <w:iCs/>
                <w:sz w:val="16"/>
              </w:rPr>
            </w:pPr>
            <w:r w:rsidRPr="007E41BD">
              <w:rPr>
                <w:b w:val="0"/>
                <w:bCs w:val="0"/>
                <w:i/>
                <w:iCs/>
                <w:sz w:val="16"/>
                <w:szCs w:val="26"/>
                <w:rtl/>
              </w:rPr>
              <w:t>نوع الاستخدام</w:t>
            </w:r>
          </w:p>
        </w:tc>
        <w:tc>
          <w:tcPr>
            <w:tcW w:w="1832" w:type="pct"/>
            <w:tcBorders>
              <w:top w:val="single" w:sz="4" w:space="0" w:color="auto"/>
              <w:bottom w:val="single" w:sz="12" w:space="0" w:color="auto"/>
            </w:tcBorders>
            <w:vAlign w:val="center"/>
            <w:hideMark/>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rPr>
            </w:pPr>
            <w:r w:rsidRPr="007E41BD">
              <w:rPr>
                <w:b w:val="0"/>
                <w:bCs w:val="0"/>
                <w:i/>
                <w:iCs/>
                <w:sz w:val="16"/>
                <w:szCs w:val="26"/>
                <w:rtl/>
              </w:rPr>
              <w:t>المساحة (مليون دونم)</w:t>
            </w:r>
          </w:p>
        </w:tc>
        <w:tc>
          <w:tcPr>
            <w:tcW w:w="896" w:type="pct"/>
            <w:tcBorders>
              <w:top w:val="single" w:sz="4" w:space="0" w:color="auto"/>
              <w:bottom w:val="single" w:sz="12" w:space="0" w:color="auto"/>
            </w:tcBorders>
            <w:vAlign w:val="center"/>
            <w:hideMark/>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النسبة المئوية %</w:t>
            </w:r>
          </w:p>
        </w:tc>
      </w:tr>
      <w:tr w:rsidR="004E2E4C" w:rsidRPr="005B7071" w:rsidTr="004E2E4C">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272" w:type="pct"/>
            <w:tcBorders>
              <w:top w:val="single" w:sz="12" w:space="0" w:color="auto"/>
              <w:bottom w:val="none" w:sz="0" w:space="0" w:color="auto"/>
            </w:tcBorders>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مجموع الأراضي الصالحة للزراعة</w:t>
            </w:r>
          </w:p>
        </w:tc>
        <w:tc>
          <w:tcPr>
            <w:tcW w:w="1832" w:type="pct"/>
            <w:tcBorders>
              <w:top w:val="single" w:sz="12"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rPr>
              <w:t>48.0</w:t>
            </w:r>
          </w:p>
        </w:tc>
        <w:tc>
          <w:tcPr>
            <w:tcW w:w="896" w:type="pct"/>
            <w:tcBorders>
              <w:top w:val="single" w:sz="12"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rPr>
              <w:t>27.5</w:t>
            </w:r>
          </w:p>
        </w:tc>
      </w:tr>
      <w:tr w:rsidR="004E2E4C" w:rsidRPr="005B7071" w:rsidTr="004E2E4C">
        <w:trPr>
          <w:trHeight w:val="499"/>
        </w:trPr>
        <w:tc>
          <w:tcPr>
            <w:cnfStyle w:val="001000000000" w:firstRow="0" w:lastRow="0" w:firstColumn="1" w:lastColumn="0" w:oddVBand="0" w:evenVBand="0" w:oddHBand="0" w:evenHBand="0" w:firstRowFirstColumn="0" w:firstRowLastColumn="0" w:lastRowFirstColumn="0" w:lastRowLastColumn="0"/>
            <w:tcW w:w="2272" w:type="pct"/>
            <w:vAlign w:val="center"/>
            <w:hideMark/>
          </w:tcPr>
          <w:p w:rsidR="004E2E4C" w:rsidRPr="007E41BD" w:rsidRDefault="004E2E4C" w:rsidP="004E2E4C">
            <w:pPr>
              <w:spacing w:before="40" w:after="40" w:line="300" w:lineRule="exact"/>
              <w:jc w:val="left"/>
              <w:rPr>
                <w:sz w:val="16"/>
              </w:rPr>
            </w:pPr>
            <w:r w:rsidRPr="007E41BD">
              <w:rPr>
                <w:sz w:val="16"/>
                <w:szCs w:val="26"/>
                <w:rtl/>
              </w:rPr>
              <w:t>مراعي طبيعية</w:t>
            </w:r>
          </w:p>
        </w:tc>
        <w:tc>
          <w:tcPr>
            <w:tcW w:w="1832"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rPr>
              <w:t>16.0</w:t>
            </w:r>
          </w:p>
        </w:tc>
        <w:tc>
          <w:tcPr>
            <w:tcW w:w="896"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rPr>
              <w:t>9.2</w:t>
            </w:r>
          </w:p>
        </w:tc>
      </w:tr>
      <w:tr w:rsidR="004E2E4C" w:rsidRPr="005B7071" w:rsidTr="004E2E4C">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272"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rPr>
            </w:pPr>
            <w:r w:rsidRPr="007E41BD">
              <w:rPr>
                <w:sz w:val="16"/>
                <w:szCs w:val="26"/>
                <w:rtl/>
              </w:rPr>
              <w:t>غابات طبيعية</w:t>
            </w:r>
          </w:p>
        </w:tc>
        <w:tc>
          <w:tcPr>
            <w:tcW w:w="1832"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rPr>
              <w:t>7.0</w:t>
            </w:r>
          </w:p>
        </w:tc>
        <w:tc>
          <w:tcPr>
            <w:tcW w:w="896"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rPr>
              <w:t>4.0</w:t>
            </w:r>
          </w:p>
        </w:tc>
      </w:tr>
      <w:tr w:rsidR="004E2E4C" w:rsidRPr="005B7071" w:rsidTr="004E2E4C">
        <w:trPr>
          <w:trHeight w:val="499"/>
        </w:trPr>
        <w:tc>
          <w:tcPr>
            <w:cnfStyle w:val="001000000000" w:firstRow="0" w:lastRow="0" w:firstColumn="1" w:lastColumn="0" w:oddVBand="0" w:evenVBand="0" w:oddHBand="0" w:evenHBand="0" w:firstRowFirstColumn="0" w:firstRowLastColumn="0" w:lastRowFirstColumn="0" w:lastRowLastColumn="0"/>
            <w:tcW w:w="2272" w:type="pct"/>
            <w:vAlign w:val="center"/>
            <w:hideMark/>
          </w:tcPr>
          <w:p w:rsidR="004E2E4C" w:rsidRPr="007E41BD" w:rsidRDefault="004E2E4C" w:rsidP="004E2E4C">
            <w:pPr>
              <w:spacing w:before="40" w:after="40" w:line="300" w:lineRule="exact"/>
              <w:jc w:val="left"/>
              <w:rPr>
                <w:sz w:val="16"/>
              </w:rPr>
            </w:pPr>
            <w:r w:rsidRPr="007E41BD">
              <w:rPr>
                <w:sz w:val="16"/>
                <w:szCs w:val="26"/>
                <w:rtl/>
              </w:rPr>
              <w:t>جبلية جرداء</w:t>
            </w:r>
          </w:p>
        </w:tc>
        <w:tc>
          <w:tcPr>
            <w:tcW w:w="1832"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rPr>
              <w:t>1.7</w:t>
            </w:r>
          </w:p>
        </w:tc>
        <w:tc>
          <w:tcPr>
            <w:tcW w:w="896"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rPr>
              <w:t>1.0</w:t>
            </w:r>
          </w:p>
        </w:tc>
      </w:tr>
      <w:tr w:rsidR="004E2E4C" w:rsidRPr="005B7071" w:rsidTr="004E2E4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72"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rPr>
            </w:pPr>
            <w:r w:rsidRPr="007E41BD">
              <w:rPr>
                <w:sz w:val="16"/>
                <w:szCs w:val="26"/>
                <w:rtl/>
              </w:rPr>
              <w:t>صحراوية بادية</w:t>
            </w:r>
          </w:p>
        </w:tc>
        <w:tc>
          <w:tcPr>
            <w:tcW w:w="1832"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rPr>
              <w:t>54.0</w:t>
            </w:r>
          </w:p>
        </w:tc>
        <w:tc>
          <w:tcPr>
            <w:tcW w:w="896"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rPr>
              <w:t>31.0</w:t>
            </w:r>
          </w:p>
        </w:tc>
      </w:tr>
      <w:tr w:rsidR="004E2E4C" w:rsidRPr="005B7071" w:rsidTr="004E2E4C">
        <w:trPr>
          <w:trHeight w:val="415"/>
        </w:trPr>
        <w:tc>
          <w:tcPr>
            <w:cnfStyle w:val="001000000000" w:firstRow="0" w:lastRow="0" w:firstColumn="1" w:lastColumn="0" w:oddVBand="0" w:evenVBand="0" w:oddHBand="0" w:evenHBand="0" w:firstRowFirstColumn="0" w:firstRowLastColumn="0" w:lastRowFirstColumn="0" w:lastRowLastColumn="0"/>
            <w:tcW w:w="2272" w:type="pct"/>
            <w:tcBorders>
              <w:bottom w:val="single" w:sz="4" w:space="0" w:color="auto"/>
            </w:tcBorders>
            <w:vAlign w:val="center"/>
            <w:hideMark/>
          </w:tcPr>
          <w:p w:rsidR="004E2E4C" w:rsidRPr="007E41BD" w:rsidRDefault="004E2E4C" w:rsidP="004E2E4C">
            <w:pPr>
              <w:spacing w:before="40" w:after="40" w:line="300" w:lineRule="exact"/>
              <w:jc w:val="left"/>
              <w:rPr>
                <w:sz w:val="16"/>
              </w:rPr>
            </w:pPr>
            <w:r w:rsidRPr="007E41BD">
              <w:rPr>
                <w:sz w:val="16"/>
                <w:szCs w:val="26"/>
                <w:rtl/>
              </w:rPr>
              <w:t>سطوح مائية وأراضي سكنية</w:t>
            </w:r>
          </w:p>
        </w:tc>
        <w:tc>
          <w:tcPr>
            <w:tcW w:w="1832" w:type="pct"/>
            <w:tcBorders>
              <w:bottom w:val="single" w:sz="4" w:space="0" w:color="auto"/>
            </w:tcBorders>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rPr>
              <w:t>47.7</w:t>
            </w:r>
          </w:p>
        </w:tc>
        <w:tc>
          <w:tcPr>
            <w:tcW w:w="896" w:type="pct"/>
            <w:tcBorders>
              <w:bottom w:val="single" w:sz="4" w:space="0" w:color="auto"/>
            </w:tcBorders>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rPr>
              <w:t>27.3</w:t>
            </w:r>
          </w:p>
        </w:tc>
      </w:tr>
      <w:tr w:rsidR="004E2E4C" w:rsidRPr="005B7071" w:rsidTr="004E2E4C">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272" w:type="pct"/>
            <w:tcBorders>
              <w:top w:val="single" w:sz="4" w:space="0" w:color="auto"/>
              <w:bottom w:val="single" w:sz="12" w:space="0" w:color="auto"/>
            </w:tcBorders>
            <w:vAlign w:val="center"/>
            <w:hideMark/>
          </w:tcPr>
          <w:p w:rsidR="004E2E4C" w:rsidRPr="007E41BD" w:rsidRDefault="004E2E4C" w:rsidP="004E2E4C">
            <w:pPr>
              <w:spacing w:before="40" w:after="40" w:line="300" w:lineRule="exact"/>
              <w:ind w:left="326"/>
              <w:jc w:val="left"/>
              <w:rPr>
                <w:sz w:val="16"/>
              </w:rPr>
            </w:pPr>
            <w:r w:rsidRPr="007E41BD">
              <w:rPr>
                <w:sz w:val="16"/>
                <w:szCs w:val="26"/>
                <w:rtl/>
              </w:rPr>
              <w:t>إجمالي</w:t>
            </w:r>
          </w:p>
        </w:tc>
        <w:tc>
          <w:tcPr>
            <w:tcW w:w="1832" w:type="pct"/>
            <w:tcBorders>
              <w:top w:val="single" w:sz="4" w:space="0" w:color="auto"/>
              <w:bottom w:val="single" w:sz="12"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b/>
                <w:sz w:val="16"/>
              </w:rPr>
            </w:pPr>
            <w:r w:rsidRPr="007E41BD">
              <w:rPr>
                <w:b/>
                <w:sz w:val="16"/>
              </w:rPr>
              <w:t>174.4</w:t>
            </w:r>
          </w:p>
        </w:tc>
        <w:tc>
          <w:tcPr>
            <w:tcW w:w="896" w:type="pct"/>
            <w:tcBorders>
              <w:top w:val="single" w:sz="4" w:space="0" w:color="auto"/>
              <w:bottom w:val="single" w:sz="12"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b/>
                <w:bCs/>
                <w:sz w:val="16"/>
                <w:szCs w:val="26"/>
                <w:rtl/>
              </w:rPr>
            </w:pPr>
            <w:r w:rsidRPr="007E41BD">
              <w:rPr>
                <w:b/>
                <w:sz w:val="16"/>
              </w:rPr>
              <w:t>100.0</w:t>
            </w:r>
          </w:p>
        </w:tc>
      </w:tr>
    </w:tbl>
    <w:p w:rsidR="004E2E4C" w:rsidRPr="007E41BD" w:rsidRDefault="004E2E4C" w:rsidP="004E2E4C">
      <w:pPr>
        <w:pStyle w:val="SingleTxtGA"/>
        <w:spacing w:after="240"/>
        <w:rPr>
          <w:sz w:val="16"/>
          <w:szCs w:val="26"/>
          <w:rtl/>
        </w:rPr>
      </w:pPr>
      <w:r w:rsidRPr="007E41BD">
        <w:rPr>
          <w:i/>
          <w:iCs/>
          <w:sz w:val="16"/>
          <w:szCs w:val="26"/>
          <w:rtl/>
        </w:rPr>
        <w:t>المصدر</w:t>
      </w:r>
      <w:r w:rsidRPr="007E41BD">
        <w:rPr>
          <w:sz w:val="16"/>
          <w:szCs w:val="26"/>
          <w:rtl/>
        </w:rPr>
        <w:t>: وزارة البيئة / دائرة التخطيط والمتابعة الفنية / قسم البيئة</w:t>
      </w:r>
    </w:p>
    <w:p w:rsidR="004E2E4C" w:rsidRPr="007E41BD" w:rsidRDefault="004E2E4C" w:rsidP="004E2E4C">
      <w:pPr>
        <w:pStyle w:val="SingleTxtGA"/>
        <w:rPr>
          <w:rtl/>
        </w:rPr>
      </w:pPr>
      <w:r w:rsidRPr="008E3E30">
        <w:rPr>
          <w:rFonts w:eastAsia="Calibri"/>
          <w:b/>
          <w:rtl/>
        </w:rPr>
        <w:t>56-</w:t>
      </w:r>
      <w:r w:rsidRPr="008E3E30">
        <w:rPr>
          <w:rFonts w:eastAsia="Calibri"/>
          <w:b/>
          <w:rtl/>
        </w:rPr>
        <w:tab/>
      </w:r>
      <w:r w:rsidRPr="007E41BD">
        <w:rPr>
          <w:rtl/>
        </w:rPr>
        <w:t>تقع مسؤولية الارتقاء بالواقع الصحي في العراق على عاتق الحكومة ، إذ يتولى القطاع الصحي الحكومي دورا مباشراً في إدارة وتنظيم أداء النظام الصحي وفي تقديم الرعاية الصحية لغالبية المواطنين دون إن يعني ذلك أنها كافية أو كفؤه ويواجه النظام الصحي في العراق تحديات عديدة في مسعاه لإعادة بناء وإصلاح النظام الصحي، و سيتطلب ذلك جهوداً كبيرة</w:t>
      </w:r>
      <w:r w:rsidRPr="007E41BD">
        <w:rPr>
          <w:rtl/>
          <w:lang w:bidi="ar-IQ"/>
        </w:rPr>
        <w:t xml:space="preserve"> و</w:t>
      </w:r>
      <w:r w:rsidRPr="007E41BD">
        <w:rPr>
          <w:rtl/>
        </w:rPr>
        <w:t xml:space="preserve">تشير المادة 31 من الدستور العراقي على: لكل عراقي الحق في الرعاية الصحية و تعنى الدولة بالصحة العامة و تكفل وسائل الوقاية و العلاج بإنشاء مختلف أنواع المستشفيات و المؤسسات الصحية، و يعتبر التمويل احد الركائز الأساسية لأي نظام صحي في العالم حيث تضع معظم البلدان في اعلى  سلم أولوياتها الصحة عند توزيع الموارد المالية للدولة حيث يمثل التمويل الصحي جزءا مهما من الجهود الشاملة لضمان الحماية الاجتماعية من خلال التغطية الصحية الشاملة حيث بلغت الموازنة الكلية للصحة لعام 2017 (3.834.515) مليون دينار عدا إقليم </w:t>
      </w:r>
      <w:r w:rsidRPr="007E41BD">
        <w:rPr>
          <w:rtl/>
        </w:rPr>
        <w:lastRenderedPageBreak/>
        <w:t>كوردستان ، وبلغت حصة الفرد العراقي  من تخصيصات القطاع الصحي (120) الف دينار عدا إقليم كوردستان في جمهورية العراق .</w:t>
      </w:r>
    </w:p>
    <w:p w:rsidR="004E2E4C" w:rsidRPr="007E41BD" w:rsidRDefault="004E2E4C" w:rsidP="004E2E4C">
      <w:pPr>
        <w:pStyle w:val="SingleTxtGA"/>
        <w:rPr>
          <w:rtl/>
        </w:rPr>
      </w:pPr>
      <w:r w:rsidRPr="008E3E30">
        <w:rPr>
          <w:rFonts w:eastAsia="Calibri"/>
          <w:b/>
          <w:rtl/>
        </w:rPr>
        <w:t>57-</w:t>
      </w:r>
      <w:r w:rsidRPr="008E3E30">
        <w:rPr>
          <w:rFonts w:eastAsia="Calibri"/>
          <w:b/>
          <w:rtl/>
        </w:rPr>
        <w:tab/>
      </w:r>
      <w:r w:rsidRPr="007E41BD">
        <w:rPr>
          <w:rtl/>
        </w:rPr>
        <w:t xml:space="preserve">تحسنت الأوضاع الصحية في العراق عن العقدين السابقين، إذ يبلغ متوسط العمر المتوقع عند </w:t>
      </w:r>
      <w:r w:rsidRPr="007E41BD">
        <w:rPr>
          <w:rtl/>
          <w:lang w:bidi="ar-IQ"/>
        </w:rPr>
        <w:t>الولادة لسنة 2006 (58.2) سنة وبلغ متوسط العمر المتوقع للولادة لعام 2014 (69.3) وبلغ متوسط العمر المتوقع للولادة لعام 2017 (70.3) وهو يعكس تقدم في المستويات المقدمة للمواطن في الجانب الصحي رغم الوضع الأمني الذي</w:t>
      </w:r>
      <w:r w:rsidRPr="007E41BD">
        <w:rPr>
          <w:rtl/>
        </w:rPr>
        <w:t xml:space="preserve"> يمر به العراق</w:t>
      </w:r>
      <w:r w:rsidRPr="007E41BD">
        <w:rPr>
          <w:rtl/>
          <w:lang w:bidi="ar-IQ"/>
        </w:rPr>
        <w:t xml:space="preserve"> وكان معدل نمو السكان في العراق (2.2) %.</w:t>
      </w:r>
    </w:p>
    <w:p w:rsidR="004E2E4C" w:rsidRPr="007E41BD" w:rsidRDefault="004E2E4C" w:rsidP="004E2E4C">
      <w:pPr>
        <w:pStyle w:val="SingleTxtGA"/>
        <w:rPr>
          <w:rtl/>
        </w:rPr>
      </w:pPr>
      <w:r w:rsidRPr="008E3E30">
        <w:rPr>
          <w:rFonts w:eastAsia="Calibri"/>
          <w:b/>
          <w:rtl/>
        </w:rPr>
        <w:t>58-</w:t>
      </w:r>
      <w:r w:rsidRPr="008E3E30">
        <w:rPr>
          <w:rFonts w:eastAsia="Calibri"/>
          <w:b/>
          <w:rtl/>
        </w:rPr>
        <w:tab/>
      </w:r>
      <w:r w:rsidRPr="007E41BD">
        <w:rPr>
          <w:rtl/>
          <w:lang w:bidi="ar-IQ"/>
        </w:rPr>
        <w:t>نسبة الإنفاق على الصحة من إجمالي الإنفاق الحكومي لعام 2017 (3.81) %.</w:t>
      </w:r>
    </w:p>
    <w:p w:rsidR="004E2E4C" w:rsidRPr="007E41BD" w:rsidRDefault="004E2E4C" w:rsidP="004E2E4C">
      <w:pPr>
        <w:pStyle w:val="SingleTxtGA"/>
        <w:rPr>
          <w:rtl/>
        </w:rPr>
      </w:pPr>
      <w:r w:rsidRPr="008E3E30">
        <w:rPr>
          <w:rFonts w:eastAsia="Calibri"/>
          <w:b/>
          <w:rtl/>
        </w:rPr>
        <w:t>59-</w:t>
      </w:r>
      <w:r w:rsidRPr="008E3E30">
        <w:rPr>
          <w:rFonts w:eastAsia="Calibri"/>
          <w:b/>
          <w:rtl/>
        </w:rPr>
        <w:tab/>
      </w:r>
      <w:r w:rsidRPr="007E41BD">
        <w:rPr>
          <w:rtl/>
        </w:rPr>
        <w:t>نسبة الإنفاق على الصحة في إقليم كوردستان (5.77%) من ميزانية حكومة الإقليم</w:t>
      </w:r>
      <w:r w:rsidRPr="008E3E30">
        <w:rPr>
          <w:rtl/>
        </w:rPr>
        <w:t>.*</w:t>
      </w:r>
    </w:p>
    <w:p w:rsidR="004E2E4C" w:rsidRPr="007E41BD" w:rsidRDefault="004E2E4C" w:rsidP="004E2E4C">
      <w:pPr>
        <w:pStyle w:val="SingleTxtGA"/>
        <w:rPr>
          <w:spacing w:val="-6"/>
          <w:rtl/>
        </w:rPr>
      </w:pPr>
      <w:r w:rsidRPr="007E41BD">
        <w:rPr>
          <w:spacing w:val="-6"/>
          <w:rtl/>
        </w:rPr>
        <w:t>*</w:t>
      </w:r>
      <w:r w:rsidRPr="00F03D40">
        <w:rPr>
          <w:spacing w:val="-6"/>
          <w:rtl/>
        </w:rPr>
        <w:t xml:space="preserve"> </w:t>
      </w:r>
      <w:r w:rsidRPr="007E41BD">
        <w:rPr>
          <w:spacing w:val="-6"/>
          <w:rtl/>
        </w:rPr>
        <w:t>الاستراتيجية الوطنية لمناهضة العنف ضد المرأة في كوردستان لمدة عشر سنوات (2017-2027).</w:t>
      </w:r>
    </w:p>
    <w:p w:rsidR="004E2E4C" w:rsidRPr="007E41BD" w:rsidRDefault="004E2E4C" w:rsidP="004E2E4C">
      <w:pPr>
        <w:pStyle w:val="SingleTxtGA"/>
        <w:rPr>
          <w:rtl/>
        </w:rPr>
      </w:pPr>
      <w:r w:rsidRPr="008E3E30">
        <w:rPr>
          <w:rFonts w:eastAsia="Calibri"/>
          <w:b/>
          <w:rtl/>
        </w:rPr>
        <w:t>60-</w:t>
      </w:r>
      <w:r w:rsidRPr="008E3E30">
        <w:rPr>
          <w:rFonts w:eastAsia="Calibri"/>
          <w:b/>
          <w:rtl/>
        </w:rPr>
        <w:tab/>
      </w:r>
      <w:r w:rsidRPr="007E41BD">
        <w:rPr>
          <w:w w:val="103"/>
          <w:rtl/>
        </w:rPr>
        <w:t>مؤشرات خدمات الرعاية الصحية الأولية والثانوية والثالثية لعام 2017 والتي تمثل احدى الركائز الأساسية للخدمات الصحية العلاجية والتأهيلية التي يتم تقديمها للمواطن من خلال المستشفيات العامة والتخصصية والأهلية المنتشرة في عموم العراق بما يؤمن التكامل في تقديم الخدمات الصحية للفرد والمجتمع وكالاتي</w:t>
      </w:r>
      <w:r w:rsidRPr="007E41BD">
        <w:rPr>
          <w:rtl/>
        </w:rPr>
        <w:t>: -</w:t>
      </w:r>
    </w:p>
    <w:tbl>
      <w:tblPr>
        <w:tblStyle w:val="PlainTable21"/>
        <w:tblW w:w="4394" w:type="pct"/>
        <w:jc w:val="center"/>
        <w:tblBorders>
          <w:top w:val="none" w:sz="0" w:space="0" w:color="auto"/>
          <w:bottom w:val="none" w:sz="0" w:space="0" w:color="auto"/>
        </w:tblBorders>
        <w:tblLook w:val="04A0" w:firstRow="1" w:lastRow="0" w:firstColumn="1" w:lastColumn="0" w:noHBand="0" w:noVBand="1"/>
      </w:tblPr>
      <w:tblGrid>
        <w:gridCol w:w="1412"/>
        <w:gridCol w:w="7249"/>
      </w:tblGrid>
      <w:tr w:rsidR="004E2E4C" w:rsidRPr="00CC362B" w:rsidTr="004E2E4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15" w:type="pct"/>
            <w:tcBorders>
              <w:top w:val="single" w:sz="4" w:space="0" w:color="auto"/>
              <w:bottom w:val="single" w:sz="12" w:space="0" w:color="auto"/>
            </w:tcBorders>
            <w:vAlign w:val="center"/>
            <w:hideMark/>
          </w:tcPr>
          <w:p w:rsidR="004E2E4C" w:rsidRPr="007E41BD" w:rsidRDefault="004E2E4C" w:rsidP="004E2E4C">
            <w:pPr>
              <w:spacing w:before="40" w:after="40" w:line="300" w:lineRule="exact"/>
              <w:jc w:val="left"/>
              <w:rPr>
                <w:b w:val="0"/>
                <w:bCs w:val="0"/>
                <w:i/>
                <w:sz w:val="16"/>
              </w:rPr>
            </w:pPr>
            <w:r w:rsidRPr="007E41BD">
              <w:rPr>
                <w:b w:val="0"/>
                <w:bCs w:val="0"/>
                <w:i/>
                <w:iCs/>
                <w:sz w:val="16"/>
                <w:szCs w:val="26"/>
                <w:rtl/>
              </w:rPr>
              <w:t>لعام 2017</w:t>
            </w:r>
          </w:p>
        </w:tc>
        <w:tc>
          <w:tcPr>
            <w:tcW w:w="4185" w:type="pct"/>
            <w:tcBorders>
              <w:top w:val="single" w:sz="4" w:space="0" w:color="auto"/>
              <w:bottom w:val="single" w:sz="12" w:space="0" w:color="auto"/>
            </w:tcBorders>
            <w:vAlign w:val="center"/>
            <w:hideMark/>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sz w:val="16"/>
              </w:rPr>
            </w:pPr>
            <w:r w:rsidRPr="007E41BD">
              <w:rPr>
                <w:b w:val="0"/>
                <w:bCs w:val="0"/>
                <w:i/>
                <w:iCs/>
                <w:sz w:val="16"/>
                <w:szCs w:val="26"/>
                <w:rtl/>
              </w:rPr>
              <w:t>المؤشر</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single" w:sz="12" w:space="0" w:color="auto"/>
              <w:bottom w:val="none" w:sz="0" w:space="0" w:color="auto"/>
            </w:tcBorders>
            <w:vAlign w:val="center"/>
            <w:hideMark/>
          </w:tcPr>
          <w:p w:rsidR="004E2E4C" w:rsidRPr="007E41BD" w:rsidRDefault="004E2E4C" w:rsidP="004E2E4C">
            <w:pPr>
              <w:spacing w:before="40" w:after="40" w:line="300" w:lineRule="exact"/>
              <w:jc w:val="left"/>
              <w:rPr>
                <w:sz w:val="16"/>
              </w:rPr>
            </w:pPr>
            <w:r w:rsidRPr="007E41BD">
              <w:rPr>
                <w:sz w:val="16"/>
                <w:szCs w:val="26"/>
                <w:rtl/>
              </w:rPr>
              <w:t>273</w:t>
            </w:r>
          </w:p>
        </w:tc>
        <w:tc>
          <w:tcPr>
            <w:tcW w:w="4185" w:type="pct"/>
            <w:tcBorders>
              <w:top w:val="single" w:sz="12"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szCs w:val="26"/>
                <w:rtl/>
              </w:rPr>
              <w:t xml:space="preserve">عدد المستشفيات الحكومية والمراكز التخصصية التي تحتوي على اسرة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hideMark/>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127</w:t>
            </w:r>
          </w:p>
        </w:tc>
        <w:tc>
          <w:tcPr>
            <w:tcW w:w="4185"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rPr>
              <w:t>عدد المستشفيات الأهلية</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31451</w:t>
            </w:r>
          </w:p>
        </w:tc>
        <w:tc>
          <w:tcPr>
            <w:tcW w:w="418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szCs w:val="26"/>
                <w:rtl/>
              </w:rPr>
              <w:t>عدد الأطباء الكلي</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hideMark/>
          </w:tcPr>
          <w:p w:rsidR="004E2E4C" w:rsidRPr="007E41BD" w:rsidRDefault="004E2E4C" w:rsidP="004E2E4C">
            <w:pPr>
              <w:spacing w:before="40" w:after="40" w:line="300" w:lineRule="exact"/>
              <w:jc w:val="left"/>
              <w:rPr>
                <w:sz w:val="16"/>
              </w:rPr>
            </w:pPr>
            <w:r w:rsidRPr="007E41BD">
              <w:rPr>
                <w:sz w:val="16"/>
                <w:szCs w:val="26"/>
                <w:rtl/>
              </w:rPr>
              <w:t>11585</w:t>
            </w:r>
          </w:p>
        </w:tc>
        <w:tc>
          <w:tcPr>
            <w:tcW w:w="4185"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rPr>
              <w:t xml:space="preserve">عدد الأطباء الاختصاص مع الإقليم ومنتسبي وزارة التعليم العالي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4.0</w:t>
            </w:r>
          </w:p>
        </w:tc>
        <w:tc>
          <w:tcPr>
            <w:tcW w:w="418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معدل الخصوبة الكلي (ولادة لكل امرأة) عدا إقليم كوردستان ونينوى والانبار</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1063705</w:t>
            </w:r>
          </w:p>
        </w:tc>
        <w:tc>
          <w:tcPr>
            <w:tcW w:w="4185"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rPr>
              <w:t xml:space="preserve">عدد الولادات الكلية داخل وخارج العراق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83.5</w:t>
            </w:r>
          </w:p>
        </w:tc>
        <w:tc>
          <w:tcPr>
            <w:tcW w:w="418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 xml:space="preserve">نسبة الولادات داخل المؤسسات الصحية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28.05</w:t>
            </w:r>
          </w:p>
        </w:tc>
        <w:tc>
          <w:tcPr>
            <w:tcW w:w="4185"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rPr>
              <w:t xml:space="preserve">معدل الولادات الخام لكل (1000) نسمة من السكان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16.1</w:t>
            </w:r>
          </w:p>
        </w:tc>
        <w:tc>
          <w:tcPr>
            <w:tcW w:w="418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szCs w:val="26"/>
                <w:rtl/>
                <w:lang w:bidi="ar-IQ"/>
              </w:rPr>
              <w:t>نسبة الراقدات بالإجهاض في ردهة النسائية والتوليد</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93.7</w:t>
            </w:r>
          </w:p>
        </w:tc>
        <w:tc>
          <w:tcPr>
            <w:tcW w:w="4185"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نسبة الولادات التي تجري بإشراف موظفي الصحة من ذوي الاختصاص</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35.2</w:t>
            </w:r>
          </w:p>
        </w:tc>
        <w:tc>
          <w:tcPr>
            <w:tcW w:w="418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 xml:space="preserve">نسبة الولادات القيصرية لعموم العراق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2.9</w:t>
            </w:r>
          </w:p>
        </w:tc>
        <w:tc>
          <w:tcPr>
            <w:tcW w:w="4185"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معدل الولادات ذات التشوهات الخلقية لكل (1000) من الولادات الحية</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rPr>
            </w:pPr>
            <w:r w:rsidRPr="007E41BD">
              <w:rPr>
                <w:sz w:val="16"/>
                <w:szCs w:val="26"/>
                <w:rtl/>
              </w:rPr>
              <w:t>94%</w:t>
            </w:r>
          </w:p>
        </w:tc>
        <w:tc>
          <w:tcPr>
            <w:tcW w:w="418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 xml:space="preserve">نسبة لقاح البي سي جي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sz w:val="16"/>
                <w:szCs w:val="26"/>
                <w:rtl/>
              </w:rPr>
            </w:pPr>
            <w:r w:rsidRPr="007E41BD">
              <w:rPr>
                <w:sz w:val="16"/>
                <w:szCs w:val="26"/>
                <w:rtl/>
              </w:rPr>
              <w:t>85%</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rPr>
              <w:t xml:space="preserve">لقاح شلل الأطفال ج3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single" w:sz="4" w:space="0" w:color="auto"/>
            </w:tcBorders>
            <w:vAlign w:val="center"/>
          </w:tcPr>
          <w:p w:rsidR="004E2E4C" w:rsidRPr="007E41BD" w:rsidRDefault="004E2E4C" w:rsidP="004E2E4C">
            <w:pPr>
              <w:spacing w:before="40" w:after="40" w:line="300" w:lineRule="exact"/>
              <w:jc w:val="left"/>
              <w:rPr>
                <w:sz w:val="16"/>
              </w:rPr>
            </w:pPr>
            <w:r w:rsidRPr="007E41BD">
              <w:rPr>
                <w:sz w:val="16"/>
                <w:szCs w:val="26"/>
                <w:rtl/>
              </w:rPr>
              <w:t>83%</w:t>
            </w:r>
          </w:p>
        </w:tc>
        <w:tc>
          <w:tcPr>
            <w:tcW w:w="4185" w:type="pct"/>
            <w:tcBorders>
              <w:top w:val="none" w:sz="0" w:space="0" w:color="auto"/>
              <w:bottom w:val="single" w:sz="4"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 xml:space="preserve">نسبة لقاح الحصبة المنفردة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val="0"/>
                <w:bCs w:val="0"/>
                <w:i/>
                <w:sz w:val="16"/>
              </w:rPr>
            </w:pPr>
            <w:r w:rsidRPr="007E41BD">
              <w:rPr>
                <w:b w:val="0"/>
                <w:bCs w:val="0"/>
                <w:i/>
                <w:iCs/>
                <w:sz w:val="16"/>
                <w:szCs w:val="26"/>
                <w:rtl/>
              </w:rPr>
              <w:t>لعام 2017</w:t>
            </w:r>
          </w:p>
        </w:tc>
        <w:tc>
          <w:tcPr>
            <w:tcW w:w="4185"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i/>
                <w:sz w:val="16"/>
              </w:rPr>
            </w:pPr>
            <w:r w:rsidRPr="007E41BD">
              <w:rPr>
                <w:i/>
                <w:iCs/>
                <w:sz w:val="16"/>
                <w:szCs w:val="26"/>
                <w:rtl/>
              </w:rPr>
              <w:t>المؤشر</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23.1</w:t>
            </w:r>
          </w:p>
        </w:tc>
        <w:tc>
          <w:tcPr>
            <w:tcW w:w="4185"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szCs w:val="26"/>
                <w:rtl/>
              </w:rPr>
              <w:t>معدل وفيات الأطفال أقل من خمس سنوات (لكل 1000 ولادة حية)</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sz w:val="16"/>
              </w:rPr>
            </w:pPr>
            <w:r w:rsidRPr="007E41BD">
              <w:rPr>
                <w:sz w:val="16"/>
                <w:szCs w:val="26"/>
                <w:rtl/>
              </w:rPr>
              <w:t>18.6</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معدل وفيات الرضع دون السنة لكل 1000 ولادة حية</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4.1</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 xml:space="preserve">معدل الوفيات الخام لكل (1000) نسمة من السكان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t>13.6</w:t>
            </w:r>
          </w:p>
        </w:tc>
        <w:tc>
          <w:tcPr>
            <w:tcW w:w="4185"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معدل الوفيات حديثي الولادة (0-28) يوم لكل (1000) ولادة حية</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szCs w:val="26"/>
                <w:rtl/>
              </w:rPr>
            </w:pPr>
            <w:r w:rsidRPr="007E41BD">
              <w:rPr>
                <w:sz w:val="16"/>
                <w:szCs w:val="26"/>
                <w:rtl/>
              </w:rPr>
              <w:lastRenderedPageBreak/>
              <w:t>31</w:t>
            </w:r>
          </w:p>
        </w:tc>
        <w:tc>
          <w:tcPr>
            <w:tcW w:w="4185"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 xml:space="preserve">نسبة وفيات الأمهات لكل (100000) ولادة حية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hideMark/>
          </w:tcPr>
          <w:p w:rsidR="004E2E4C" w:rsidRPr="007E41BD" w:rsidRDefault="004E2E4C" w:rsidP="004E2E4C">
            <w:pPr>
              <w:spacing w:before="40" w:after="40" w:line="300" w:lineRule="exact"/>
              <w:jc w:val="left"/>
              <w:rPr>
                <w:sz w:val="16"/>
              </w:rPr>
            </w:pPr>
            <w:r w:rsidRPr="007E41BD">
              <w:rPr>
                <w:sz w:val="16"/>
                <w:szCs w:val="26"/>
                <w:rtl/>
              </w:rPr>
              <w:t>2.2</w:t>
            </w:r>
          </w:p>
        </w:tc>
        <w:tc>
          <w:tcPr>
            <w:tcW w:w="4185"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rPr>
              <w:t xml:space="preserve">معدل وفيات البالغين من عمر (15-60) سنة لكل (1000) نسمة من السكان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44527</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rPr>
              <w:t xml:space="preserve">عدد الأسرة الكلية الحكومية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sz w:val="16"/>
                <w:szCs w:val="26"/>
                <w:rtl/>
              </w:rPr>
            </w:pPr>
            <w:r w:rsidRPr="007E41BD">
              <w:rPr>
                <w:sz w:val="16"/>
                <w:szCs w:val="26"/>
                <w:rtl/>
              </w:rPr>
              <w:t>37143</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 xml:space="preserve">عدد الأسرة المهيأة الحكومية بدون أسرة الطوارئ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1.2</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 xml:space="preserve">معدل سرير لكل 1000 من السكان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sz w:val="16"/>
                <w:szCs w:val="26"/>
                <w:rtl/>
              </w:rPr>
            </w:pPr>
            <w:r w:rsidRPr="007E41BD">
              <w:rPr>
                <w:sz w:val="16"/>
                <w:szCs w:val="26"/>
                <w:rtl/>
              </w:rPr>
              <w:t>9.4</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معدل طبيب لكل 10.000 نسمة من السكان</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3</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ind w:right="170"/>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معدل الوفيات المبكرة للأمراض غير الانتقالية الرئيسية للأعمار (30-اقل من 70</w:t>
            </w:r>
            <w:r>
              <w:rPr>
                <w:rFonts w:hint="cs"/>
                <w:sz w:val="16"/>
                <w:szCs w:val="26"/>
                <w:rtl/>
              </w:rPr>
              <w:t xml:space="preserve"> </w:t>
            </w:r>
            <w:r w:rsidRPr="007E41BD">
              <w:rPr>
                <w:sz w:val="16"/>
                <w:szCs w:val="26"/>
                <w:rtl/>
              </w:rPr>
              <w:t>سنة) لكل 1000 من السكان لنفس الفئة العمرية</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rPr>
            </w:pPr>
            <w:r w:rsidRPr="007E41BD">
              <w:rPr>
                <w:w w:val="103"/>
                <w:kern w:val="14"/>
                <w:sz w:val="16"/>
                <w:szCs w:val="26"/>
                <w:rtl/>
              </w:rPr>
              <w:t>49%</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معدل انشغال الأسرة المهيأة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1821</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lang w:bidi="ar-IQ"/>
              </w:rPr>
            </w:pPr>
            <w:r w:rsidRPr="007E41BD">
              <w:rPr>
                <w:w w:val="103"/>
                <w:kern w:val="14"/>
                <w:sz w:val="16"/>
                <w:szCs w:val="26"/>
                <w:rtl/>
              </w:rPr>
              <w:t xml:space="preserve">عدد حاضنات الأطفال الخدج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23030</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عدد العمليات الجراحية الخاصة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261486</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 xml:space="preserve">عدد العمليات الجراحية فوق الكبرى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260787</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عدد العمليات الجراحية الكبرى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326010</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 xml:space="preserve">عدد العمليات الجراحية المتوسطة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554249</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عدد العمليات الجراحية الصغرى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2751832</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 xml:space="preserve">مجموع المرضى الراقدين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61345825</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زيارات المرضى المراجعين الكلي</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14797116</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 xml:space="preserve">زيارات المراجعين للعيادات الاستشارية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2121394</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زيارات المراجعين للعيادات الخارجية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8053439</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 xml:space="preserve">زيارات المراجعين لوحدات الطوارئ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2072510</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زيارات المراجعين للمراكز التخصصية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29926827</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 xml:space="preserve">زيارات المراجعين لمراكز الرعاية الصحية الأولية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2658</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عدد مراكز الرعاية الصحية الأولية الكلي</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1295</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عدد مراكز الرعاية الصحية الأولية(رئيسي)</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1363</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عدد مراكز الرعاية الصحية الأولية(فرعي)</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117</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 xml:space="preserve">عدد مراكز الرعاية الصحية </w:t>
            </w:r>
            <w:r w:rsidRPr="007E41BD">
              <w:rPr>
                <w:rFonts w:hint="eastAsia"/>
                <w:w w:val="103"/>
                <w:kern w:val="14"/>
                <w:sz w:val="16"/>
                <w:szCs w:val="26"/>
                <w:rtl/>
              </w:rPr>
              <w:t>الأولية</w:t>
            </w:r>
            <w:r w:rsidRPr="007E41BD">
              <w:rPr>
                <w:w w:val="103"/>
                <w:kern w:val="14"/>
                <w:sz w:val="16"/>
                <w:szCs w:val="26"/>
                <w:rtl/>
              </w:rPr>
              <w:t xml:space="preserve"> التي تعمل بنظام الأسرة</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tcBorders>
              <w:bottom w:val="single" w:sz="4"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135</w:t>
            </w:r>
          </w:p>
        </w:tc>
        <w:tc>
          <w:tcPr>
            <w:tcW w:w="4185" w:type="pct"/>
            <w:tcBorders>
              <w:bottom w:val="single" w:sz="4"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عدد قطاعات الرعاية الصحية الأولية</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val="0"/>
                <w:bCs w:val="0"/>
                <w:i/>
                <w:sz w:val="16"/>
              </w:rPr>
            </w:pPr>
            <w:r w:rsidRPr="007E41BD">
              <w:rPr>
                <w:b w:val="0"/>
                <w:bCs w:val="0"/>
                <w:i/>
                <w:iCs/>
                <w:sz w:val="16"/>
                <w:szCs w:val="26"/>
                <w:rtl/>
              </w:rPr>
              <w:t>لعام 2017</w:t>
            </w:r>
          </w:p>
        </w:tc>
        <w:tc>
          <w:tcPr>
            <w:tcW w:w="4185"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i/>
                <w:sz w:val="16"/>
              </w:rPr>
            </w:pPr>
            <w:r w:rsidRPr="007E41BD">
              <w:rPr>
                <w:i/>
                <w:iCs/>
                <w:sz w:val="16"/>
                <w:szCs w:val="26"/>
                <w:rtl/>
              </w:rPr>
              <w:t>المؤشر</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tcBorders>
              <w:top w:val="single" w:sz="12"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56</w:t>
            </w:r>
          </w:p>
        </w:tc>
        <w:tc>
          <w:tcPr>
            <w:tcW w:w="4185" w:type="pct"/>
            <w:tcBorders>
              <w:top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نسبة الزيارة الأولى للحوامل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35</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نسبة الزيارة الرابعة فأكثر للحوامل</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38</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نسبة الحوامل المعرضات للخطورة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81</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 xml:space="preserve">نسبة الزيارة الأولى للرضع </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53</w:t>
            </w:r>
          </w:p>
        </w:tc>
        <w:tc>
          <w:tcPr>
            <w:tcW w:w="418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نسبة الزيارة الرابعة للرضع </w:t>
            </w:r>
          </w:p>
        </w:tc>
      </w:tr>
      <w:tr w:rsidR="004E2E4C" w:rsidRPr="00CC362B" w:rsidTr="004E2E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22</w:t>
            </w:r>
          </w:p>
        </w:tc>
        <w:tc>
          <w:tcPr>
            <w:tcW w:w="4185"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نسبة الزيارة الأولى للطفل</w:t>
            </w:r>
          </w:p>
        </w:tc>
      </w:tr>
      <w:tr w:rsidR="004E2E4C" w:rsidRPr="00CC362B" w:rsidTr="004E2E4C">
        <w:trPr>
          <w:jc w:val="center"/>
        </w:trPr>
        <w:tc>
          <w:tcPr>
            <w:cnfStyle w:val="001000000000" w:firstRow="0" w:lastRow="0" w:firstColumn="1" w:lastColumn="0" w:oddVBand="0" w:evenVBand="0" w:oddHBand="0" w:evenHBand="0" w:firstRowFirstColumn="0" w:firstRowLastColumn="0" w:lastRowFirstColumn="0" w:lastRowLastColumn="0"/>
            <w:tcW w:w="815" w:type="pct"/>
            <w:tcBorders>
              <w:bottom w:val="single" w:sz="12" w:space="0" w:color="auto"/>
            </w:tcBorders>
            <w:vAlign w:val="center"/>
          </w:tcPr>
          <w:p w:rsidR="004E2E4C" w:rsidRPr="007E41BD" w:rsidRDefault="004E2E4C" w:rsidP="004E2E4C">
            <w:pPr>
              <w:spacing w:before="40" w:after="40" w:line="300" w:lineRule="exact"/>
              <w:jc w:val="left"/>
              <w:rPr>
                <w:w w:val="103"/>
                <w:kern w:val="14"/>
                <w:sz w:val="16"/>
                <w:szCs w:val="26"/>
                <w:rtl/>
              </w:rPr>
            </w:pPr>
            <w:r w:rsidRPr="007E41BD">
              <w:rPr>
                <w:w w:val="103"/>
                <w:kern w:val="14"/>
                <w:sz w:val="16"/>
                <w:szCs w:val="26"/>
                <w:rtl/>
              </w:rPr>
              <w:t>14</w:t>
            </w:r>
          </w:p>
        </w:tc>
        <w:tc>
          <w:tcPr>
            <w:tcW w:w="4185" w:type="pct"/>
            <w:tcBorders>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نسبة الزيارة الثالثة للطفل </w:t>
            </w:r>
          </w:p>
        </w:tc>
      </w:tr>
    </w:tbl>
    <w:p w:rsidR="004E2E4C" w:rsidRPr="007E41BD" w:rsidRDefault="004E2E4C" w:rsidP="004E2E4C">
      <w:pPr>
        <w:pStyle w:val="SingleTxtGA"/>
        <w:rPr>
          <w:b/>
          <w:bCs/>
          <w:sz w:val="16"/>
          <w:szCs w:val="26"/>
          <w:rtl/>
        </w:rPr>
      </w:pPr>
      <w:r w:rsidRPr="007E41BD">
        <w:rPr>
          <w:rFonts w:hint="eastAsia"/>
          <w:i/>
          <w:iCs/>
          <w:sz w:val="16"/>
          <w:szCs w:val="26"/>
          <w:rtl/>
        </w:rPr>
        <w:t>المصدر</w:t>
      </w:r>
      <w:r w:rsidRPr="007E41BD">
        <w:rPr>
          <w:i/>
          <w:iCs/>
          <w:sz w:val="16"/>
          <w:szCs w:val="26"/>
          <w:rtl/>
        </w:rPr>
        <w:t xml:space="preserve">: </w:t>
      </w:r>
      <w:r>
        <w:rPr>
          <w:rFonts w:hint="cs"/>
          <w:sz w:val="16"/>
          <w:szCs w:val="26"/>
          <w:rtl/>
        </w:rPr>
        <w:t xml:space="preserve"> </w:t>
      </w:r>
      <w:r w:rsidRPr="007E41BD">
        <w:rPr>
          <w:rFonts w:hint="eastAsia"/>
          <w:sz w:val="16"/>
          <w:szCs w:val="26"/>
          <w:rtl/>
        </w:rPr>
        <w:t>ال</w:t>
      </w:r>
      <w:r w:rsidRPr="007E41BD">
        <w:rPr>
          <w:sz w:val="16"/>
          <w:szCs w:val="26"/>
          <w:rtl/>
        </w:rPr>
        <w:t xml:space="preserve">تقرير الاحصائي لوزارة الصحة </w:t>
      </w:r>
      <w:r w:rsidRPr="007E41BD">
        <w:rPr>
          <w:rFonts w:hint="eastAsia"/>
          <w:sz w:val="16"/>
          <w:szCs w:val="26"/>
          <w:rtl/>
        </w:rPr>
        <w:t>والبيئة</w:t>
      </w:r>
      <w:r w:rsidRPr="007E41BD">
        <w:rPr>
          <w:sz w:val="16"/>
          <w:szCs w:val="26"/>
          <w:rtl/>
        </w:rPr>
        <w:t xml:space="preserve"> لعام 2017</w:t>
      </w:r>
      <w:r w:rsidRPr="007E41BD">
        <w:rPr>
          <w:b/>
          <w:bCs/>
          <w:sz w:val="16"/>
          <w:szCs w:val="26"/>
          <w:rtl/>
        </w:rPr>
        <w:t>.</w:t>
      </w:r>
      <w:r>
        <w:rPr>
          <w:rFonts w:hint="cs"/>
          <w:b/>
          <w:bCs/>
          <w:sz w:val="16"/>
          <w:szCs w:val="26"/>
          <w:rtl/>
        </w:rPr>
        <w:t xml:space="preserve"> </w:t>
      </w:r>
    </w:p>
    <w:p w:rsidR="004E2E4C" w:rsidRPr="007E41BD" w:rsidRDefault="004E2E4C" w:rsidP="004E2E4C">
      <w:pPr>
        <w:pStyle w:val="SingleTxtGA"/>
        <w:rPr>
          <w:rtl/>
        </w:rPr>
      </w:pPr>
      <w:r w:rsidRPr="008E3E30">
        <w:rPr>
          <w:rFonts w:eastAsia="Calibri"/>
          <w:b/>
          <w:rtl/>
        </w:rPr>
        <w:lastRenderedPageBreak/>
        <w:t>61-</w:t>
      </w:r>
      <w:r w:rsidRPr="008E3E30">
        <w:rPr>
          <w:rFonts w:eastAsia="Calibri"/>
          <w:b/>
          <w:rtl/>
        </w:rPr>
        <w:tab/>
      </w:r>
      <w:r w:rsidRPr="007E41BD">
        <w:rPr>
          <w:rtl/>
        </w:rPr>
        <w:t>بلغ عدد الإصابات والوفيات لمرض العوز المناعي (الإيدز) حسب الجنس والمحافظة لعام 2017 (95) حالة منها (7) حالة وفاة وكان العدد الأكبر من الإصابات للذكور وبلغ (85) حالة مقابل (10) حالات للإناث.</w:t>
      </w:r>
    </w:p>
    <w:p w:rsidR="004E2E4C" w:rsidRPr="007E41BD" w:rsidRDefault="004E2E4C" w:rsidP="004E2E4C">
      <w:pPr>
        <w:pStyle w:val="SingleTxtGA"/>
        <w:rPr>
          <w:b/>
          <w:bCs/>
          <w:rtl/>
        </w:rPr>
      </w:pPr>
      <w:r w:rsidRPr="007E41BD">
        <w:rPr>
          <w:rtl/>
        </w:rPr>
        <w:t>المصدر: تقرير وزارة الصحة لعام 2017</w:t>
      </w:r>
      <w:r w:rsidRPr="007E41BD">
        <w:rPr>
          <w:b/>
          <w:bCs/>
          <w:rtl/>
        </w:rPr>
        <w:t>.</w:t>
      </w:r>
    </w:p>
    <w:p w:rsidR="004E2E4C" w:rsidRPr="007E41BD" w:rsidRDefault="004E2E4C" w:rsidP="004E2E4C">
      <w:pPr>
        <w:pStyle w:val="SingleTxtGA"/>
        <w:rPr>
          <w:rtl/>
        </w:rPr>
      </w:pPr>
      <w:r w:rsidRPr="008E3E30">
        <w:rPr>
          <w:rFonts w:eastAsia="Calibri"/>
          <w:b/>
          <w:rtl/>
        </w:rPr>
        <w:t>62-</w:t>
      </w:r>
      <w:r w:rsidRPr="008E3E30">
        <w:rPr>
          <w:rFonts w:eastAsia="Calibri"/>
          <w:b/>
          <w:rtl/>
        </w:rPr>
        <w:tab/>
      </w:r>
      <w:r w:rsidRPr="007E41BD">
        <w:rPr>
          <w:w w:val="103"/>
          <w:kern w:val="14"/>
          <w:rtl/>
        </w:rPr>
        <w:t>جدول</w:t>
      </w:r>
      <w:r w:rsidRPr="007E41BD">
        <w:rPr>
          <w:rtl/>
        </w:rPr>
        <w:t xml:space="preserve"> يبين معدل وفيات الأطفال الرضع لكل (1000) مولود حي ونسبة وفيات الأمهات لكل (100000) ولادة حية.</w:t>
      </w:r>
    </w:p>
    <w:tbl>
      <w:tblPr>
        <w:tblStyle w:val="PlainTable21"/>
        <w:bidiVisual/>
        <w:tblW w:w="3743" w:type="pct"/>
        <w:tblInd w:w="1348" w:type="dxa"/>
        <w:tblBorders>
          <w:top w:val="none" w:sz="0" w:space="0" w:color="auto"/>
          <w:bottom w:val="none" w:sz="0" w:space="0" w:color="auto"/>
        </w:tblBorders>
        <w:tblLook w:val="04A0" w:firstRow="1" w:lastRow="0" w:firstColumn="1" w:lastColumn="0" w:noHBand="0" w:noVBand="1"/>
      </w:tblPr>
      <w:tblGrid>
        <w:gridCol w:w="1400"/>
        <w:gridCol w:w="3739"/>
        <w:gridCol w:w="2238"/>
      </w:tblGrid>
      <w:tr w:rsidR="004E2E4C" w:rsidRPr="005B7071" w:rsidTr="004E2E4C">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49" w:type="pct"/>
            <w:tcBorders>
              <w:top w:val="single" w:sz="4" w:space="0" w:color="auto"/>
              <w:bottom w:val="single" w:sz="12" w:space="0" w:color="auto"/>
            </w:tcBorders>
            <w:vAlign w:val="bottom"/>
            <w:hideMark/>
          </w:tcPr>
          <w:p w:rsidR="004E2E4C" w:rsidRPr="007E41BD" w:rsidRDefault="004E2E4C" w:rsidP="004E2E4C">
            <w:pPr>
              <w:spacing w:before="40" w:after="40" w:line="300" w:lineRule="exact"/>
              <w:jc w:val="left"/>
              <w:rPr>
                <w:rFonts w:ascii="Times New Roman Italic" w:hAnsi="Times New Roman Italic"/>
                <w:b w:val="0"/>
                <w:bCs w:val="0"/>
                <w:i/>
                <w:spacing w:val="-2"/>
                <w:sz w:val="16"/>
              </w:rPr>
            </w:pPr>
            <w:r w:rsidRPr="007E41BD">
              <w:rPr>
                <w:rFonts w:ascii="Times New Roman Italic" w:hAnsi="Times New Roman Italic"/>
                <w:b w:val="0"/>
                <w:bCs w:val="0"/>
                <w:i/>
                <w:iCs/>
                <w:spacing w:val="-2"/>
                <w:sz w:val="16"/>
                <w:szCs w:val="26"/>
                <w:rtl/>
              </w:rPr>
              <w:t>السنة</w:t>
            </w:r>
          </w:p>
        </w:tc>
        <w:tc>
          <w:tcPr>
            <w:tcW w:w="2534" w:type="pct"/>
            <w:tcBorders>
              <w:top w:val="single" w:sz="4" w:space="0" w:color="auto"/>
              <w:bottom w:val="single" w:sz="12" w:space="0" w:color="auto"/>
            </w:tcBorders>
            <w:vAlign w:val="bottom"/>
            <w:hideMark/>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rFonts w:ascii="Times New Roman Italic" w:hAnsi="Times New Roman Italic"/>
                <w:b w:val="0"/>
                <w:bCs w:val="0"/>
                <w:i/>
                <w:spacing w:val="-2"/>
                <w:sz w:val="16"/>
              </w:rPr>
            </w:pPr>
            <w:r w:rsidRPr="007E41BD">
              <w:rPr>
                <w:rFonts w:ascii="Times New Roman Italic" w:hAnsi="Times New Roman Italic"/>
                <w:b w:val="0"/>
                <w:bCs w:val="0"/>
                <w:i/>
                <w:iCs/>
                <w:spacing w:val="-2"/>
                <w:sz w:val="16"/>
                <w:szCs w:val="26"/>
                <w:rtl/>
              </w:rPr>
              <w:t xml:space="preserve">معدل وفيات الأطفال الرضع دون السنة </w:t>
            </w:r>
            <w:r w:rsidRPr="00905EA0">
              <w:rPr>
                <w:rFonts w:ascii="Times New Roman Italic" w:hAnsi="Times New Roman Italic"/>
                <w:b w:val="0"/>
                <w:bCs w:val="0"/>
                <w:i/>
                <w:iCs/>
                <w:spacing w:val="-2"/>
                <w:sz w:val="16"/>
                <w:szCs w:val="26"/>
                <w:rtl/>
              </w:rPr>
              <w:br/>
            </w:r>
            <w:r w:rsidRPr="007E41BD">
              <w:rPr>
                <w:rFonts w:ascii="Times New Roman Italic" w:hAnsi="Times New Roman Italic"/>
                <w:b w:val="0"/>
                <w:bCs w:val="0"/>
                <w:i/>
                <w:iCs/>
                <w:spacing w:val="-2"/>
                <w:sz w:val="16"/>
                <w:szCs w:val="26"/>
                <w:rtl/>
              </w:rPr>
              <w:t>لكل (1000) مولود حي</w:t>
            </w:r>
          </w:p>
        </w:tc>
        <w:tc>
          <w:tcPr>
            <w:tcW w:w="1518" w:type="pct"/>
            <w:tcBorders>
              <w:top w:val="single" w:sz="4" w:space="0" w:color="auto"/>
              <w:bottom w:val="single" w:sz="12" w:space="0" w:color="auto"/>
            </w:tcBorders>
            <w:vAlign w:val="bottom"/>
            <w:hideMark/>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rFonts w:ascii="Times New Roman Italic" w:hAnsi="Times New Roman Italic"/>
                <w:b w:val="0"/>
                <w:bCs w:val="0"/>
                <w:i/>
                <w:spacing w:val="-2"/>
                <w:sz w:val="16"/>
              </w:rPr>
            </w:pPr>
            <w:r w:rsidRPr="007E41BD">
              <w:rPr>
                <w:rFonts w:ascii="Times New Roman Italic" w:hAnsi="Times New Roman Italic"/>
                <w:b w:val="0"/>
                <w:bCs w:val="0"/>
                <w:i/>
                <w:iCs/>
                <w:spacing w:val="-2"/>
                <w:sz w:val="16"/>
                <w:szCs w:val="26"/>
                <w:rtl/>
              </w:rPr>
              <w:t xml:space="preserve">نسبة وفيات الأمهات </w:t>
            </w:r>
            <w:r w:rsidRPr="00905EA0">
              <w:rPr>
                <w:rFonts w:ascii="Times New Roman Italic" w:hAnsi="Times New Roman Italic"/>
                <w:b w:val="0"/>
                <w:bCs w:val="0"/>
                <w:i/>
                <w:iCs/>
                <w:spacing w:val="-2"/>
                <w:sz w:val="16"/>
                <w:szCs w:val="26"/>
                <w:rtl/>
              </w:rPr>
              <w:br/>
            </w:r>
            <w:r w:rsidRPr="007E41BD">
              <w:rPr>
                <w:rFonts w:ascii="Times New Roman Italic" w:hAnsi="Times New Roman Italic"/>
                <w:b w:val="0"/>
                <w:bCs w:val="0"/>
                <w:i/>
                <w:iCs/>
                <w:spacing w:val="-2"/>
                <w:sz w:val="16"/>
                <w:szCs w:val="26"/>
                <w:rtl/>
              </w:rPr>
              <w:t>لكل (100000) ولادة حية</w:t>
            </w:r>
          </w:p>
        </w:tc>
      </w:tr>
      <w:tr w:rsidR="004E2E4C" w:rsidRPr="005B7071" w:rsidTr="004E2E4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949" w:type="pct"/>
            <w:tcBorders>
              <w:top w:val="single" w:sz="12" w:space="0" w:color="auto"/>
            </w:tcBorders>
            <w:vAlign w:val="center"/>
            <w:hideMark/>
          </w:tcPr>
          <w:p w:rsidR="004E2E4C" w:rsidRPr="007E41BD" w:rsidRDefault="004E2E4C" w:rsidP="004E2E4C">
            <w:pPr>
              <w:spacing w:before="40" w:after="40" w:line="300" w:lineRule="exact"/>
              <w:jc w:val="left"/>
              <w:rPr>
                <w:sz w:val="16"/>
                <w:szCs w:val="26"/>
                <w:rtl/>
              </w:rPr>
            </w:pPr>
            <w:r w:rsidRPr="007E41BD">
              <w:rPr>
                <w:sz w:val="16"/>
              </w:rPr>
              <w:t>2013</w:t>
            </w:r>
          </w:p>
        </w:tc>
        <w:tc>
          <w:tcPr>
            <w:tcW w:w="2534" w:type="pct"/>
            <w:tcBorders>
              <w:top w:val="single" w:sz="12"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rPr>
              <w:t>17.9</w:t>
            </w:r>
          </w:p>
        </w:tc>
        <w:tc>
          <w:tcPr>
            <w:tcW w:w="1518" w:type="pct"/>
            <w:tcBorders>
              <w:top w:val="single" w:sz="12"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szCs w:val="26"/>
                <w:rtl/>
              </w:rPr>
              <w:t>35</w:t>
            </w:r>
          </w:p>
        </w:tc>
      </w:tr>
      <w:tr w:rsidR="004E2E4C" w:rsidRPr="005B7071" w:rsidTr="004E2E4C">
        <w:trPr>
          <w:trHeight w:val="161"/>
        </w:trPr>
        <w:tc>
          <w:tcPr>
            <w:cnfStyle w:val="001000000000" w:firstRow="0" w:lastRow="0" w:firstColumn="1" w:lastColumn="0" w:oddVBand="0" w:evenVBand="0" w:oddHBand="0" w:evenHBand="0" w:firstRowFirstColumn="0" w:firstRowLastColumn="0" w:lastRowFirstColumn="0" w:lastRowLastColumn="0"/>
            <w:tcW w:w="949" w:type="pct"/>
            <w:vAlign w:val="center"/>
            <w:hideMark/>
          </w:tcPr>
          <w:p w:rsidR="004E2E4C" w:rsidRPr="007E41BD" w:rsidRDefault="004E2E4C" w:rsidP="004E2E4C">
            <w:pPr>
              <w:spacing w:before="40" w:after="40" w:line="300" w:lineRule="exact"/>
              <w:jc w:val="left"/>
              <w:rPr>
                <w:sz w:val="16"/>
              </w:rPr>
            </w:pPr>
            <w:r w:rsidRPr="007E41BD">
              <w:rPr>
                <w:sz w:val="16"/>
              </w:rPr>
              <w:t>2014</w:t>
            </w:r>
          </w:p>
        </w:tc>
        <w:tc>
          <w:tcPr>
            <w:tcW w:w="2534"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rPr>
              <w:t>17.3</w:t>
            </w:r>
          </w:p>
        </w:tc>
        <w:tc>
          <w:tcPr>
            <w:tcW w:w="1518" w:type="pct"/>
            <w:vAlign w:val="center"/>
            <w:hideMark/>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rPr>
              <w:t>30</w:t>
            </w:r>
          </w:p>
        </w:tc>
      </w:tr>
      <w:tr w:rsidR="004E2E4C" w:rsidRPr="005B7071" w:rsidTr="004E2E4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949"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rPr>
                <w:sz w:val="16"/>
                <w:szCs w:val="26"/>
                <w:rtl/>
                <w:lang w:bidi="ar-IQ"/>
              </w:rPr>
            </w:pPr>
            <w:r w:rsidRPr="007E41BD">
              <w:rPr>
                <w:sz w:val="16"/>
              </w:rPr>
              <w:t>2015</w:t>
            </w:r>
            <w:r w:rsidRPr="007E41BD">
              <w:rPr>
                <w:sz w:val="16"/>
                <w:szCs w:val="26"/>
                <w:rtl/>
                <w:lang w:bidi="ar-IQ"/>
              </w:rPr>
              <w:t>*</w:t>
            </w:r>
          </w:p>
        </w:tc>
        <w:tc>
          <w:tcPr>
            <w:tcW w:w="2534"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rPr>
              <w:t>19.7</w:t>
            </w:r>
          </w:p>
        </w:tc>
        <w:tc>
          <w:tcPr>
            <w:tcW w:w="1518" w:type="pct"/>
            <w:tcBorders>
              <w:top w:val="none" w:sz="0" w:space="0" w:color="auto"/>
              <w:bottom w:val="none" w:sz="0" w:space="0" w:color="auto"/>
            </w:tcBorders>
            <w:vAlign w:val="center"/>
            <w:hideMark/>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rPr>
              <w:t xml:space="preserve">32 </w:t>
            </w:r>
            <w:r w:rsidRPr="007E41BD">
              <w:rPr>
                <w:sz w:val="16"/>
                <w:szCs w:val="26"/>
                <w:rtl/>
                <w:lang w:bidi="ar-IQ"/>
              </w:rPr>
              <w:t>**</w:t>
            </w:r>
          </w:p>
        </w:tc>
      </w:tr>
      <w:tr w:rsidR="004E2E4C" w:rsidRPr="005B7071" w:rsidTr="004E2E4C">
        <w:trPr>
          <w:trHeight w:val="161"/>
        </w:trPr>
        <w:tc>
          <w:tcPr>
            <w:cnfStyle w:val="001000000000" w:firstRow="0" w:lastRow="0" w:firstColumn="1" w:lastColumn="0" w:oddVBand="0" w:evenVBand="0" w:oddHBand="0" w:evenHBand="0" w:firstRowFirstColumn="0" w:firstRowLastColumn="0" w:lastRowFirstColumn="0" w:lastRowLastColumn="0"/>
            <w:tcW w:w="949" w:type="pct"/>
            <w:tcBorders>
              <w:bottom w:val="single" w:sz="12" w:space="0" w:color="auto"/>
            </w:tcBorders>
            <w:vAlign w:val="center"/>
          </w:tcPr>
          <w:p w:rsidR="004E2E4C" w:rsidRPr="007E41BD" w:rsidRDefault="004E2E4C" w:rsidP="004E2E4C">
            <w:pPr>
              <w:spacing w:before="40" w:after="40" w:line="300" w:lineRule="exact"/>
              <w:jc w:val="left"/>
              <w:rPr>
                <w:sz w:val="16"/>
              </w:rPr>
            </w:pPr>
            <w:r w:rsidRPr="007E41BD">
              <w:rPr>
                <w:sz w:val="16"/>
                <w:szCs w:val="26"/>
                <w:rtl/>
              </w:rPr>
              <w:t>2017</w:t>
            </w:r>
          </w:p>
        </w:tc>
        <w:tc>
          <w:tcPr>
            <w:tcW w:w="2534" w:type="pct"/>
            <w:tcBorders>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rPr>
              <w:t>18.6</w:t>
            </w:r>
          </w:p>
        </w:tc>
        <w:tc>
          <w:tcPr>
            <w:tcW w:w="1518" w:type="pct"/>
            <w:tcBorders>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31</w:t>
            </w:r>
          </w:p>
        </w:tc>
      </w:tr>
    </w:tbl>
    <w:p w:rsidR="004E2E4C" w:rsidRPr="007E41BD" w:rsidRDefault="004E2E4C" w:rsidP="004E2E4C">
      <w:pPr>
        <w:pStyle w:val="SingleTxtGA"/>
        <w:spacing w:after="60" w:line="300" w:lineRule="exact"/>
        <w:rPr>
          <w:sz w:val="16"/>
          <w:szCs w:val="26"/>
          <w:rtl/>
        </w:rPr>
      </w:pPr>
      <w:r w:rsidRPr="007E41BD">
        <w:rPr>
          <w:i/>
          <w:iCs/>
          <w:sz w:val="16"/>
          <w:szCs w:val="26"/>
          <w:rtl/>
        </w:rPr>
        <w:t>المصدر</w:t>
      </w:r>
      <w:r w:rsidRPr="007E41BD">
        <w:rPr>
          <w:sz w:val="16"/>
          <w:szCs w:val="26"/>
          <w:rtl/>
        </w:rPr>
        <w:t xml:space="preserve"> / المجموعة الإحصائية السنوية وتقرير وزارة الصحة.</w:t>
      </w:r>
    </w:p>
    <w:p w:rsidR="004E2E4C" w:rsidRPr="007E41BD" w:rsidRDefault="004E2E4C" w:rsidP="004E2E4C">
      <w:pPr>
        <w:pStyle w:val="SingleTxtGA"/>
        <w:spacing w:after="60" w:line="300" w:lineRule="exact"/>
        <w:rPr>
          <w:sz w:val="16"/>
          <w:szCs w:val="26"/>
          <w:rtl/>
        </w:rPr>
      </w:pPr>
      <w:r w:rsidRPr="007E41BD">
        <w:rPr>
          <w:sz w:val="16"/>
          <w:szCs w:val="26"/>
          <w:rtl/>
        </w:rPr>
        <w:t>*عدا إقليم كوردستان ومحافظة الأنبار.</w:t>
      </w:r>
    </w:p>
    <w:p w:rsidR="004E2E4C" w:rsidRPr="007E41BD" w:rsidRDefault="004E2E4C" w:rsidP="004E2E4C">
      <w:pPr>
        <w:pStyle w:val="SingleTxtGA"/>
        <w:spacing w:after="240" w:line="300" w:lineRule="exact"/>
        <w:rPr>
          <w:sz w:val="16"/>
          <w:szCs w:val="26"/>
          <w:rtl/>
        </w:rPr>
      </w:pPr>
      <w:r w:rsidRPr="007E41BD">
        <w:rPr>
          <w:sz w:val="16"/>
          <w:szCs w:val="26"/>
          <w:rtl/>
        </w:rPr>
        <w:t>** عدا محافظة الأنبار.</w:t>
      </w:r>
    </w:p>
    <w:p w:rsidR="004E2E4C" w:rsidRPr="007E41BD" w:rsidRDefault="004E2E4C" w:rsidP="004E2E4C">
      <w:pPr>
        <w:pStyle w:val="SingleTxtGA"/>
        <w:rPr>
          <w:rtl/>
        </w:rPr>
      </w:pPr>
      <w:r w:rsidRPr="008E3E30">
        <w:rPr>
          <w:rFonts w:eastAsia="Calibri"/>
          <w:b/>
          <w:rtl/>
        </w:rPr>
        <w:t>63-</w:t>
      </w:r>
      <w:r w:rsidRPr="008E3E30">
        <w:rPr>
          <w:rFonts w:eastAsia="Calibri"/>
          <w:b/>
          <w:rtl/>
        </w:rPr>
        <w:tab/>
      </w:r>
      <w:r w:rsidRPr="007E41BD">
        <w:rPr>
          <w:rtl/>
        </w:rPr>
        <w:t>جدول يوضح نتائج علاج مرضى التدرن المسجلين في العراق عام 2016.</w:t>
      </w:r>
    </w:p>
    <w:tbl>
      <w:tblPr>
        <w:tblStyle w:val="TableGrid"/>
        <w:bidiVisual/>
        <w:tblW w:w="0" w:type="auto"/>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1092"/>
        <w:gridCol w:w="994"/>
        <w:gridCol w:w="1245"/>
        <w:gridCol w:w="1050"/>
        <w:gridCol w:w="1022"/>
        <w:gridCol w:w="994"/>
        <w:gridCol w:w="1078"/>
      </w:tblGrid>
      <w:tr w:rsidR="004E2E4C" w:rsidRPr="0079551D" w:rsidTr="004E2E4C">
        <w:tc>
          <w:tcPr>
            <w:tcW w:w="1078" w:type="dxa"/>
            <w:tcBorders>
              <w:top w:val="single" w:sz="4" w:space="0" w:color="auto"/>
              <w:bottom w:val="single" w:sz="12" w:space="0" w:color="auto"/>
            </w:tcBorders>
            <w:vAlign w:val="bottom"/>
          </w:tcPr>
          <w:p w:rsidR="004E2E4C" w:rsidRPr="007E41BD" w:rsidRDefault="004E2E4C" w:rsidP="004E2E4C">
            <w:pPr>
              <w:pStyle w:val="ListParagraph"/>
              <w:spacing w:before="40" w:after="40" w:line="300" w:lineRule="exact"/>
              <w:ind w:left="0"/>
              <w:jc w:val="left"/>
              <w:rPr>
                <w:i/>
                <w:iCs/>
                <w:sz w:val="16"/>
                <w:szCs w:val="26"/>
                <w:rtl/>
              </w:rPr>
            </w:pPr>
            <w:r w:rsidRPr="007E41BD">
              <w:rPr>
                <w:i/>
                <w:iCs/>
                <w:sz w:val="16"/>
                <w:szCs w:val="26"/>
                <w:rtl/>
              </w:rPr>
              <w:t>عدد المرضى</w:t>
            </w:r>
          </w:p>
        </w:tc>
        <w:tc>
          <w:tcPr>
            <w:tcW w:w="1092" w:type="dxa"/>
            <w:tcBorders>
              <w:top w:val="single" w:sz="4" w:space="0" w:color="auto"/>
              <w:bottom w:val="single" w:sz="12" w:space="0" w:color="auto"/>
            </w:tcBorders>
            <w:vAlign w:val="bottom"/>
          </w:tcPr>
          <w:p w:rsidR="004E2E4C" w:rsidRPr="007E41BD" w:rsidRDefault="004E2E4C" w:rsidP="004E2E4C">
            <w:pPr>
              <w:pStyle w:val="ListParagraph"/>
              <w:spacing w:before="40" w:after="40" w:line="300" w:lineRule="exact"/>
              <w:ind w:left="0"/>
              <w:jc w:val="left"/>
              <w:rPr>
                <w:i/>
                <w:iCs/>
                <w:sz w:val="16"/>
                <w:szCs w:val="26"/>
                <w:rtl/>
              </w:rPr>
            </w:pPr>
            <w:r w:rsidRPr="007E41BD">
              <w:rPr>
                <w:i/>
                <w:iCs/>
                <w:sz w:val="16"/>
                <w:szCs w:val="26"/>
                <w:rtl/>
              </w:rPr>
              <w:t>نسبة الوفاة</w:t>
            </w:r>
          </w:p>
        </w:tc>
        <w:tc>
          <w:tcPr>
            <w:tcW w:w="994" w:type="dxa"/>
            <w:tcBorders>
              <w:top w:val="single" w:sz="4" w:space="0" w:color="auto"/>
              <w:bottom w:val="single" w:sz="12" w:space="0" w:color="auto"/>
            </w:tcBorders>
            <w:vAlign w:val="bottom"/>
          </w:tcPr>
          <w:p w:rsidR="004E2E4C" w:rsidRPr="007E41BD" w:rsidRDefault="004E2E4C" w:rsidP="004E2E4C">
            <w:pPr>
              <w:pStyle w:val="ListParagraph"/>
              <w:spacing w:before="40" w:after="40" w:line="300" w:lineRule="exact"/>
              <w:ind w:left="0"/>
              <w:jc w:val="left"/>
              <w:rPr>
                <w:i/>
                <w:iCs/>
                <w:sz w:val="16"/>
                <w:szCs w:val="26"/>
                <w:rtl/>
              </w:rPr>
            </w:pPr>
            <w:r w:rsidRPr="007E41BD">
              <w:rPr>
                <w:i/>
                <w:iCs/>
                <w:sz w:val="16"/>
                <w:szCs w:val="26"/>
                <w:rtl/>
              </w:rPr>
              <w:t>نسبة فشل العلاج</w:t>
            </w:r>
          </w:p>
        </w:tc>
        <w:tc>
          <w:tcPr>
            <w:tcW w:w="1245" w:type="dxa"/>
            <w:tcBorders>
              <w:top w:val="single" w:sz="4" w:space="0" w:color="auto"/>
              <w:bottom w:val="single" w:sz="12" w:space="0" w:color="auto"/>
            </w:tcBorders>
            <w:vAlign w:val="bottom"/>
          </w:tcPr>
          <w:p w:rsidR="004E2E4C" w:rsidRPr="007E41BD" w:rsidRDefault="004E2E4C" w:rsidP="004E2E4C">
            <w:pPr>
              <w:pStyle w:val="ListParagraph"/>
              <w:spacing w:before="40" w:after="40" w:line="300" w:lineRule="exact"/>
              <w:ind w:left="0"/>
              <w:jc w:val="left"/>
              <w:rPr>
                <w:i/>
                <w:iCs/>
                <w:sz w:val="16"/>
                <w:szCs w:val="26"/>
                <w:rtl/>
              </w:rPr>
            </w:pPr>
            <w:r w:rsidRPr="007E41BD">
              <w:rPr>
                <w:i/>
                <w:iCs/>
                <w:sz w:val="16"/>
                <w:szCs w:val="26"/>
                <w:rtl/>
              </w:rPr>
              <w:t>نسبة الانقطاع</w:t>
            </w:r>
          </w:p>
        </w:tc>
        <w:tc>
          <w:tcPr>
            <w:tcW w:w="1050" w:type="dxa"/>
            <w:tcBorders>
              <w:top w:val="single" w:sz="4" w:space="0" w:color="auto"/>
              <w:bottom w:val="single" w:sz="12" w:space="0" w:color="auto"/>
            </w:tcBorders>
            <w:vAlign w:val="bottom"/>
          </w:tcPr>
          <w:p w:rsidR="004E2E4C" w:rsidRPr="007E41BD" w:rsidRDefault="004E2E4C" w:rsidP="004E2E4C">
            <w:pPr>
              <w:pStyle w:val="ListParagraph"/>
              <w:spacing w:before="40" w:after="40" w:line="300" w:lineRule="exact"/>
              <w:ind w:left="0"/>
              <w:jc w:val="left"/>
              <w:rPr>
                <w:i/>
                <w:iCs/>
                <w:sz w:val="16"/>
                <w:szCs w:val="26"/>
                <w:rtl/>
              </w:rPr>
            </w:pPr>
            <w:r w:rsidRPr="007E41BD">
              <w:rPr>
                <w:i/>
                <w:iCs/>
                <w:sz w:val="16"/>
                <w:szCs w:val="26"/>
                <w:rtl/>
              </w:rPr>
              <w:t>نسبة النقل</w:t>
            </w:r>
          </w:p>
        </w:tc>
        <w:tc>
          <w:tcPr>
            <w:tcW w:w="1022" w:type="dxa"/>
            <w:tcBorders>
              <w:top w:val="single" w:sz="4" w:space="0" w:color="auto"/>
              <w:bottom w:val="single" w:sz="12" w:space="0" w:color="auto"/>
            </w:tcBorders>
            <w:vAlign w:val="bottom"/>
          </w:tcPr>
          <w:p w:rsidR="004E2E4C" w:rsidRPr="007E41BD" w:rsidRDefault="004E2E4C" w:rsidP="004E2E4C">
            <w:pPr>
              <w:pStyle w:val="ListParagraph"/>
              <w:spacing w:before="40" w:after="40" w:line="300" w:lineRule="exact"/>
              <w:ind w:left="0"/>
              <w:jc w:val="left"/>
              <w:rPr>
                <w:i/>
                <w:iCs/>
                <w:sz w:val="16"/>
                <w:szCs w:val="26"/>
                <w:rtl/>
              </w:rPr>
            </w:pPr>
            <w:r w:rsidRPr="007E41BD">
              <w:rPr>
                <w:i/>
                <w:iCs/>
                <w:sz w:val="16"/>
                <w:szCs w:val="26"/>
                <w:rtl/>
              </w:rPr>
              <w:t>نسبة الشفاء</w:t>
            </w:r>
          </w:p>
        </w:tc>
        <w:tc>
          <w:tcPr>
            <w:tcW w:w="994" w:type="dxa"/>
            <w:tcBorders>
              <w:top w:val="single" w:sz="4" w:space="0" w:color="auto"/>
              <w:bottom w:val="single" w:sz="12" w:space="0" w:color="auto"/>
            </w:tcBorders>
            <w:vAlign w:val="bottom"/>
          </w:tcPr>
          <w:p w:rsidR="004E2E4C" w:rsidRPr="007E41BD" w:rsidRDefault="004E2E4C" w:rsidP="004E2E4C">
            <w:pPr>
              <w:pStyle w:val="ListParagraph"/>
              <w:spacing w:before="40" w:after="40" w:line="300" w:lineRule="exact"/>
              <w:ind w:left="0"/>
              <w:jc w:val="left"/>
              <w:rPr>
                <w:i/>
                <w:iCs/>
                <w:sz w:val="16"/>
                <w:szCs w:val="26"/>
                <w:rtl/>
              </w:rPr>
            </w:pPr>
            <w:r w:rsidRPr="007E41BD">
              <w:rPr>
                <w:i/>
                <w:iCs/>
                <w:sz w:val="16"/>
                <w:szCs w:val="26"/>
                <w:rtl/>
              </w:rPr>
              <w:t>نسبة اكمال المعالجة</w:t>
            </w:r>
          </w:p>
        </w:tc>
        <w:tc>
          <w:tcPr>
            <w:tcW w:w="1078" w:type="dxa"/>
            <w:tcBorders>
              <w:top w:val="single" w:sz="4" w:space="0" w:color="auto"/>
              <w:bottom w:val="single" w:sz="12" w:space="0" w:color="auto"/>
            </w:tcBorders>
            <w:vAlign w:val="bottom"/>
          </w:tcPr>
          <w:p w:rsidR="004E2E4C" w:rsidRPr="007E41BD" w:rsidRDefault="004E2E4C" w:rsidP="004E2E4C">
            <w:pPr>
              <w:pStyle w:val="ListParagraph"/>
              <w:spacing w:before="40" w:after="40" w:line="300" w:lineRule="exact"/>
              <w:ind w:left="0"/>
              <w:jc w:val="left"/>
              <w:rPr>
                <w:i/>
                <w:iCs/>
                <w:sz w:val="16"/>
                <w:szCs w:val="26"/>
                <w:rtl/>
              </w:rPr>
            </w:pPr>
            <w:r w:rsidRPr="007E41BD">
              <w:rPr>
                <w:i/>
                <w:iCs/>
                <w:sz w:val="16"/>
                <w:szCs w:val="26"/>
                <w:rtl/>
              </w:rPr>
              <w:t>نسبة النجاح</w:t>
            </w:r>
          </w:p>
        </w:tc>
      </w:tr>
      <w:tr w:rsidR="004E2E4C" w:rsidRPr="0079551D" w:rsidTr="004E2E4C">
        <w:tc>
          <w:tcPr>
            <w:tcW w:w="1078" w:type="dxa"/>
            <w:tcBorders>
              <w:top w:val="single" w:sz="12"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rPr>
                <w:sz w:val="16"/>
                <w:szCs w:val="26"/>
                <w:rtl/>
              </w:rPr>
            </w:pPr>
            <w:r w:rsidRPr="007E41BD">
              <w:rPr>
                <w:sz w:val="16"/>
                <w:szCs w:val="26"/>
                <w:rtl/>
              </w:rPr>
              <w:t>2369</w:t>
            </w:r>
          </w:p>
        </w:tc>
        <w:tc>
          <w:tcPr>
            <w:tcW w:w="1092" w:type="dxa"/>
            <w:tcBorders>
              <w:top w:val="single" w:sz="12"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rPr>
                <w:sz w:val="16"/>
                <w:szCs w:val="26"/>
                <w:rtl/>
              </w:rPr>
            </w:pPr>
            <w:r w:rsidRPr="007E41BD">
              <w:rPr>
                <w:sz w:val="16"/>
                <w:szCs w:val="26"/>
                <w:rtl/>
              </w:rPr>
              <w:t>3</w:t>
            </w:r>
          </w:p>
        </w:tc>
        <w:tc>
          <w:tcPr>
            <w:tcW w:w="994" w:type="dxa"/>
            <w:tcBorders>
              <w:top w:val="single" w:sz="12"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rPr>
                <w:sz w:val="16"/>
                <w:szCs w:val="26"/>
                <w:rtl/>
              </w:rPr>
            </w:pPr>
            <w:r w:rsidRPr="007E41BD">
              <w:rPr>
                <w:sz w:val="16"/>
                <w:szCs w:val="26"/>
                <w:rtl/>
              </w:rPr>
              <w:t>2</w:t>
            </w:r>
          </w:p>
        </w:tc>
        <w:tc>
          <w:tcPr>
            <w:tcW w:w="1245" w:type="dxa"/>
            <w:tcBorders>
              <w:top w:val="single" w:sz="12"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rPr>
                <w:sz w:val="16"/>
                <w:szCs w:val="26"/>
                <w:rtl/>
              </w:rPr>
            </w:pPr>
            <w:r w:rsidRPr="007E41BD">
              <w:rPr>
                <w:sz w:val="16"/>
                <w:szCs w:val="26"/>
                <w:rtl/>
              </w:rPr>
              <w:t>2</w:t>
            </w:r>
          </w:p>
        </w:tc>
        <w:tc>
          <w:tcPr>
            <w:tcW w:w="1050" w:type="dxa"/>
            <w:tcBorders>
              <w:top w:val="single" w:sz="12"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rPr>
                <w:sz w:val="16"/>
                <w:szCs w:val="26"/>
                <w:rtl/>
              </w:rPr>
            </w:pPr>
            <w:r w:rsidRPr="007E41BD">
              <w:rPr>
                <w:sz w:val="16"/>
                <w:szCs w:val="26"/>
                <w:rtl/>
              </w:rPr>
              <w:t>1</w:t>
            </w:r>
          </w:p>
        </w:tc>
        <w:tc>
          <w:tcPr>
            <w:tcW w:w="1022" w:type="dxa"/>
            <w:tcBorders>
              <w:top w:val="single" w:sz="12"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rPr>
                <w:sz w:val="16"/>
                <w:szCs w:val="26"/>
                <w:rtl/>
              </w:rPr>
            </w:pPr>
            <w:r w:rsidRPr="007E41BD">
              <w:rPr>
                <w:sz w:val="16"/>
                <w:szCs w:val="26"/>
                <w:rtl/>
              </w:rPr>
              <w:t>83</w:t>
            </w:r>
          </w:p>
        </w:tc>
        <w:tc>
          <w:tcPr>
            <w:tcW w:w="994" w:type="dxa"/>
            <w:tcBorders>
              <w:top w:val="single" w:sz="12"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rPr>
                <w:sz w:val="16"/>
                <w:szCs w:val="26"/>
                <w:rtl/>
              </w:rPr>
            </w:pPr>
            <w:r w:rsidRPr="007E41BD">
              <w:rPr>
                <w:sz w:val="16"/>
                <w:szCs w:val="26"/>
                <w:rtl/>
              </w:rPr>
              <w:t>10</w:t>
            </w:r>
          </w:p>
        </w:tc>
        <w:tc>
          <w:tcPr>
            <w:tcW w:w="1078" w:type="dxa"/>
            <w:tcBorders>
              <w:top w:val="single" w:sz="12"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rPr>
                <w:sz w:val="16"/>
                <w:szCs w:val="26"/>
                <w:rtl/>
              </w:rPr>
            </w:pPr>
            <w:r w:rsidRPr="007E41BD">
              <w:rPr>
                <w:sz w:val="16"/>
                <w:szCs w:val="26"/>
                <w:rtl/>
              </w:rPr>
              <w:t>93</w:t>
            </w:r>
          </w:p>
        </w:tc>
      </w:tr>
    </w:tbl>
    <w:p w:rsidR="004E2E4C" w:rsidRPr="007E41BD" w:rsidRDefault="004E2E4C" w:rsidP="004E2E4C">
      <w:pPr>
        <w:pStyle w:val="SingleTxtGA"/>
        <w:spacing w:after="240"/>
        <w:rPr>
          <w:sz w:val="16"/>
          <w:szCs w:val="26"/>
          <w:rtl/>
        </w:rPr>
      </w:pPr>
      <w:r w:rsidRPr="007E41BD">
        <w:rPr>
          <w:i/>
          <w:iCs/>
          <w:sz w:val="16"/>
          <w:szCs w:val="26"/>
          <w:rtl/>
        </w:rPr>
        <w:t>المصدر</w:t>
      </w:r>
      <w:r w:rsidRPr="007E41BD">
        <w:rPr>
          <w:sz w:val="16"/>
          <w:szCs w:val="26"/>
          <w:rtl/>
        </w:rPr>
        <w:t>: تقرير وزارة الصحة لعام 2017</w:t>
      </w:r>
      <w:r w:rsidRPr="007E41BD">
        <w:rPr>
          <w:b/>
          <w:bCs/>
          <w:sz w:val="16"/>
          <w:szCs w:val="26"/>
          <w:rtl/>
        </w:rPr>
        <w:t>.</w:t>
      </w:r>
    </w:p>
    <w:p w:rsidR="004E2E4C" w:rsidRPr="007E41BD" w:rsidRDefault="004E2E4C" w:rsidP="004E2E4C">
      <w:pPr>
        <w:pStyle w:val="SingleTxtGA"/>
        <w:rPr>
          <w:rtl/>
        </w:rPr>
      </w:pPr>
      <w:r w:rsidRPr="008E3E30">
        <w:rPr>
          <w:rFonts w:eastAsia="Calibri"/>
          <w:b/>
          <w:rtl/>
        </w:rPr>
        <w:t>64-</w:t>
      </w:r>
      <w:r w:rsidRPr="008E3E30">
        <w:rPr>
          <w:rFonts w:eastAsia="Calibri"/>
          <w:b/>
          <w:rtl/>
        </w:rPr>
        <w:tab/>
      </w:r>
      <w:r w:rsidRPr="007E41BD">
        <w:rPr>
          <w:w w:val="103"/>
          <w:kern w:val="14"/>
          <w:rtl/>
        </w:rPr>
        <w:t>جدول</w:t>
      </w:r>
      <w:r w:rsidRPr="007E41BD">
        <w:rPr>
          <w:rtl/>
        </w:rPr>
        <w:t xml:space="preserve"> بعدد حالات الإصابة بمرض التهاب الكبد </w:t>
      </w:r>
      <w:proofErr w:type="spellStart"/>
      <w:r w:rsidRPr="007E41BD">
        <w:rPr>
          <w:rtl/>
        </w:rPr>
        <w:t>الفايروسي</w:t>
      </w:r>
      <w:proofErr w:type="spellEnd"/>
    </w:p>
    <w:tbl>
      <w:tblPr>
        <w:tblStyle w:val="PlainTable21"/>
        <w:bidiVisual/>
        <w:tblW w:w="4354" w:type="pct"/>
        <w:tblInd w:w="172" w:type="dxa"/>
        <w:tblBorders>
          <w:top w:val="none" w:sz="0" w:space="0" w:color="auto"/>
          <w:bottom w:val="none" w:sz="0" w:space="0" w:color="auto"/>
        </w:tblBorders>
        <w:tblLook w:val="04A0" w:firstRow="1" w:lastRow="0" w:firstColumn="1" w:lastColumn="0" w:noHBand="0" w:noVBand="1"/>
      </w:tblPr>
      <w:tblGrid>
        <w:gridCol w:w="1892"/>
        <w:gridCol w:w="2066"/>
        <w:gridCol w:w="2064"/>
        <w:gridCol w:w="1601"/>
        <w:gridCol w:w="959"/>
      </w:tblGrid>
      <w:tr w:rsidR="004E2E4C" w:rsidRPr="0079551D" w:rsidTr="004E2E4C">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pct"/>
            <w:gridSpan w:val="5"/>
            <w:tcBorders>
              <w:top w:val="single" w:sz="4" w:space="0" w:color="auto"/>
              <w:bottom w:val="single" w:sz="4" w:space="0" w:color="auto"/>
            </w:tcBorders>
            <w:vAlign w:val="center"/>
          </w:tcPr>
          <w:p w:rsidR="004E2E4C" w:rsidRPr="007E41BD" w:rsidRDefault="004E2E4C" w:rsidP="004E2E4C">
            <w:pPr>
              <w:pStyle w:val="ListParagraph"/>
              <w:spacing w:before="40" w:after="40" w:line="300" w:lineRule="exact"/>
              <w:ind w:left="0"/>
              <w:jc w:val="center"/>
              <w:rPr>
                <w:i/>
                <w:iCs/>
                <w:sz w:val="16"/>
                <w:szCs w:val="26"/>
                <w:rtl/>
              </w:rPr>
            </w:pPr>
            <w:r w:rsidRPr="007E41BD">
              <w:rPr>
                <w:i/>
                <w:iCs/>
                <w:sz w:val="16"/>
                <w:szCs w:val="26"/>
                <w:rtl/>
              </w:rPr>
              <w:t xml:space="preserve">أنواع إصابات التهاب الكبد </w:t>
            </w:r>
            <w:proofErr w:type="spellStart"/>
            <w:r w:rsidRPr="007E41BD">
              <w:rPr>
                <w:i/>
                <w:iCs/>
                <w:sz w:val="16"/>
                <w:szCs w:val="26"/>
                <w:rtl/>
              </w:rPr>
              <w:t>الفايروسي</w:t>
            </w:r>
            <w:proofErr w:type="spellEnd"/>
          </w:p>
        </w:tc>
      </w:tr>
      <w:tr w:rsidR="004E2E4C" w:rsidRPr="00900CE9" w:rsidTr="004E2E4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02" w:type="pct"/>
            <w:tcBorders>
              <w:top w:val="single" w:sz="4"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rPr>
                <w:b w:val="0"/>
                <w:bCs w:val="0"/>
                <w:i/>
                <w:sz w:val="16"/>
              </w:rPr>
            </w:pPr>
            <w:r w:rsidRPr="007E41BD">
              <w:rPr>
                <w:b w:val="0"/>
                <w:bCs w:val="0"/>
                <w:i/>
                <w:iCs/>
                <w:sz w:val="16"/>
                <w:szCs w:val="26"/>
                <w:rtl/>
                <w:lang w:bidi="ar-IQ"/>
              </w:rPr>
              <w:t>السنة</w:t>
            </w:r>
          </w:p>
        </w:tc>
        <w:tc>
          <w:tcPr>
            <w:tcW w:w="1203" w:type="pct"/>
            <w:tcBorders>
              <w:top w:val="single" w:sz="4"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cnfStyle w:val="000000100000" w:firstRow="0" w:lastRow="0" w:firstColumn="0" w:lastColumn="0" w:oddVBand="0" w:evenVBand="0" w:oddHBand="1" w:evenHBand="0" w:firstRowFirstColumn="0" w:firstRowLastColumn="0" w:lastRowFirstColumn="0" w:lastRowLastColumn="0"/>
              <w:rPr>
                <w:i/>
                <w:sz w:val="16"/>
              </w:rPr>
            </w:pPr>
            <w:r w:rsidRPr="007E41BD">
              <w:rPr>
                <w:i/>
                <w:sz w:val="16"/>
              </w:rPr>
              <w:t>A</w:t>
            </w:r>
          </w:p>
        </w:tc>
        <w:tc>
          <w:tcPr>
            <w:tcW w:w="1202" w:type="pct"/>
            <w:tcBorders>
              <w:top w:val="single" w:sz="4"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cnfStyle w:val="000000100000" w:firstRow="0" w:lastRow="0" w:firstColumn="0" w:lastColumn="0" w:oddVBand="0" w:evenVBand="0" w:oddHBand="1" w:evenHBand="0" w:firstRowFirstColumn="0" w:firstRowLastColumn="0" w:lastRowFirstColumn="0" w:lastRowLastColumn="0"/>
              <w:rPr>
                <w:i/>
                <w:sz w:val="16"/>
              </w:rPr>
            </w:pPr>
            <w:r w:rsidRPr="007E41BD">
              <w:rPr>
                <w:i/>
                <w:sz w:val="16"/>
              </w:rPr>
              <w:t>B</w:t>
            </w:r>
          </w:p>
        </w:tc>
        <w:tc>
          <w:tcPr>
            <w:tcW w:w="933" w:type="pct"/>
            <w:tcBorders>
              <w:top w:val="single" w:sz="4"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cnfStyle w:val="000000100000" w:firstRow="0" w:lastRow="0" w:firstColumn="0" w:lastColumn="0" w:oddVBand="0" w:evenVBand="0" w:oddHBand="1" w:evenHBand="0" w:firstRowFirstColumn="0" w:firstRowLastColumn="0" w:lastRowFirstColumn="0" w:lastRowLastColumn="0"/>
              <w:rPr>
                <w:i/>
                <w:sz w:val="16"/>
              </w:rPr>
            </w:pPr>
            <w:r w:rsidRPr="007E41BD">
              <w:rPr>
                <w:i/>
                <w:sz w:val="16"/>
              </w:rPr>
              <w:t>C</w:t>
            </w:r>
          </w:p>
        </w:tc>
        <w:tc>
          <w:tcPr>
            <w:tcW w:w="559" w:type="pct"/>
            <w:tcBorders>
              <w:top w:val="single" w:sz="4" w:space="0" w:color="auto"/>
              <w:bottom w:val="single" w:sz="12" w:space="0" w:color="auto"/>
            </w:tcBorders>
            <w:vAlign w:val="center"/>
          </w:tcPr>
          <w:p w:rsidR="004E2E4C" w:rsidRPr="007E41BD" w:rsidRDefault="004E2E4C" w:rsidP="004E2E4C">
            <w:pPr>
              <w:pStyle w:val="ListParagraph"/>
              <w:spacing w:before="40" w:after="40" w:line="300" w:lineRule="exact"/>
              <w:ind w:left="0"/>
              <w:jc w:val="left"/>
              <w:cnfStyle w:val="000000100000" w:firstRow="0" w:lastRow="0" w:firstColumn="0" w:lastColumn="0" w:oddVBand="0" w:evenVBand="0" w:oddHBand="1" w:evenHBand="0" w:firstRowFirstColumn="0" w:firstRowLastColumn="0" w:lastRowFirstColumn="0" w:lastRowLastColumn="0"/>
              <w:rPr>
                <w:i/>
                <w:sz w:val="16"/>
              </w:rPr>
            </w:pPr>
            <w:r w:rsidRPr="007E41BD">
              <w:rPr>
                <w:i/>
                <w:sz w:val="16"/>
              </w:rPr>
              <w:t>E</w:t>
            </w:r>
          </w:p>
        </w:tc>
      </w:tr>
      <w:tr w:rsidR="004E2E4C" w:rsidRPr="0079551D" w:rsidTr="004E2E4C">
        <w:trPr>
          <w:trHeight w:val="400"/>
        </w:trPr>
        <w:tc>
          <w:tcPr>
            <w:cnfStyle w:val="001000000000" w:firstRow="0" w:lastRow="0" w:firstColumn="1" w:lastColumn="0" w:oddVBand="0" w:evenVBand="0" w:oddHBand="0" w:evenHBand="0" w:firstRowFirstColumn="0" w:firstRowLastColumn="0" w:lastRowFirstColumn="0" w:lastRowLastColumn="0"/>
            <w:tcW w:w="1102" w:type="pct"/>
            <w:tcBorders>
              <w:top w:val="single" w:sz="12" w:space="0" w:color="auto"/>
            </w:tcBorders>
            <w:vAlign w:val="center"/>
          </w:tcPr>
          <w:p w:rsidR="004E2E4C" w:rsidRPr="007E41BD" w:rsidRDefault="004E2E4C" w:rsidP="004E2E4C">
            <w:pPr>
              <w:pStyle w:val="ListParagraph"/>
              <w:spacing w:before="40" w:after="40" w:line="300" w:lineRule="exact"/>
              <w:ind w:left="0"/>
              <w:jc w:val="left"/>
              <w:rPr>
                <w:sz w:val="16"/>
              </w:rPr>
            </w:pPr>
            <w:r w:rsidRPr="007E41BD">
              <w:rPr>
                <w:sz w:val="16"/>
                <w:szCs w:val="26"/>
                <w:rtl/>
              </w:rPr>
              <w:t>2014</w:t>
            </w:r>
          </w:p>
        </w:tc>
        <w:tc>
          <w:tcPr>
            <w:tcW w:w="1203" w:type="pct"/>
            <w:tcBorders>
              <w:top w:val="single" w:sz="12" w:space="0" w:color="auto"/>
            </w:tcBorders>
            <w:vAlign w:val="center"/>
          </w:tcPr>
          <w:p w:rsidR="004E2E4C" w:rsidRPr="007E41BD" w:rsidRDefault="004E2E4C" w:rsidP="004E2E4C">
            <w:pPr>
              <w:pStyle w:val="ListParagraph"/>
              <w:spacing w:before="40" w:after="40" w:line="300" w:lineRule="exact"/>
              <w:ind w:left="0"/>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lang w:bidi="ar-IQ"/>
              </w:rPr>
              <w:t>4723</w:t>
            </w:r>
          </w:p>
        </w:tc>
        <w:tc>
          <w:tcPr>
            <w:tcW w:w="1202" w:type="pct"/>
            <w:tcBorders>
              <w:top w:val="single" w:sz="12" w:space="0" w:color="auto"/>
            </w:tcBorders>
            <w:vAlign w:val="center"/>
          </w:tcPr>
          <w:p w:rsidR="004E2E4C" w:rsidRPr="007E41BD" w:rsidRDefault="004E2E4C" w:rsidP="004E2E4C">
            <w:pPr>
              <w:pStyle w:val="ListParagraph"/>
              <w:spacing w:before="40" w:after="40" w:line="300" w:lineRule="exact"/>
              <w:ind w:left="0"/>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3429</w:t>
            </w:r>
          </w:p>
        </w:tc>
        <w:tc>
          <w:tcPr>
            <w:tcW w:w="933" w:type="pct"/>
            <w:tcBorders>
              <w:top w:val="single" w:sz="12" w:space="0" w:color="auto"/>
            </w:tcBorders>
            <w:vAlign w:val="center"/>
          </w:tcPr>
          <w:p w:rsidR="004E2E4C" w:rsidRPr="007E41BD" w:rsidRDefault="004E2E4C" w:rsidP="004E2E4C">
            <w:pPr>
              <w:pStyle w:val="ListParagraph"/>
              <w:spacing w:before="40" w:after="40" w:line="300" w:lineRule="exact"/>
              <w:ind w:left="0"/>
              <w:jc w:val="left"/>
              <w:cnfStyle w:val="000000000000" w:firstRow="0" w:lastRow="0" w:firstColumn="0" w:lastColumn="0" w:oddVBand="0" w:evenVBand="0" w:oddHBand="0" w:evenHBand="0" w:firstRowFirstColumn="0" w:firstRowLastColumn="0" w:lastRowFirstColumn="0" w:lastRowLastColumn="0"/>
              <w:rPr>
                <w:sz w:val="16"/>
              </w:rPr>
            </w:pPr>
            <w:r w:rsidRPr="007E41BD">
              <w:rPr>
                <w:sz w:val="16"/>
                <w:szCs w:val="26"/>
                <w:rtl/>
                <w:lang w:bidi="ar-IQ"/>
              </w:rPr>
              <w:t>886</w:t>
            </w:r>
          </w:p>
        </w:tc>
        <w:tc>
          <w:tcPr>
            <w:tcW w:w="559" w:type="pct"/>
            <w:tcBorders>
              <w:top w:val="single" w:sz="12" w:space="0" w:color="auto"/>
            </w:tcBorders>
            <w:vAlign w:val="center"/>
          </w:tcPr>
          <w:p w:rsidR="004E2E4C" w:rsidRPr="007E41BD" w:rsidRDefault="004E2E4C" w:rsidP="004E2E4C">
            <w:pPr>
              <w:pStyle w:val="ListParagraph"/>
              <w:spacing w:before="40" w:after="40" w:line="300" w:lineRule="exact"/>
              <w:ind w:left="0"/>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199</w:t>
            </w:r>
          </w:p>
        </w:tc>
      </w:tr>
      <w:tr w:rsidR="004E2E4C" w:rsidRPr="0079551D" w:rsidTr="004E2E4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102" w:type="pct"/>
            <w:vAlign w:val="center"/>
          </w:tcPr>
          <w:p w:rsidR="004E2E4C" w:rsidRPr="007E41BD" w:rsidRDefault="004E2E4C" w:rsidP="004E2E4C">
            <w:pPr>
              <w:pStyle w:val="ListParagraph"/>
              <w:spacing w:before="40" w:after="40" w:line="300" w:lineRule="exact"/>
              <w:ind w:left="0"/>
              <w:jc w:val="left"/>
              <w:rPr>
                <w:sz w:val="16"/>
              </w:rPr>
            </w:pPr>
            <w:r w:rsidRPr="007E41BD">
              <w:rPr>
                <w:sz w:val="16"/>
                <w:szCs w:val="26"/>
                <w:rtl/>
              </w:rPr>
              <w:t>2015</w:t>
            </w:r>
          </w:p>
        </w:tc>
        <w:tc>
          <w:tcPr>
            <w:tcW w:w="1203" w:type="pct"/>
            <w:vAlign w:val="center"/>
          </w:tcPr>
          <w:p w:rsidR="004E2E4C" w:rsidRPr="007E41BD" w:rsidRDefault="004E2E4C" w:rsidP="004E2E4C">
            <w:pPr>
              <w:pStyle w:val="ListParagraph"/>
              <w:spacing w:before="40" w:after="40" w:line="300" w:lineRule="exact"/>
              <w:ind w:left="0"/>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rPr>
              <w:t>7970</w:t>
            </w:r>
          </w:p>
        </w:tc>
        <w:tc>
          <w:tcPr>
            <w:tcW w:w="1202" w:type="pct"/>
            <w:vAlign w:val="center"/>
          </w:tcPr>
          <w:p w:rsidR="004E2E4C" w:rsidRPr="007E41BD" w:rsidRDefault="004E2E4C" w:rsidP="004E2E4C">
            <w:pPr>
              <w:pStyle w:val="ListParagraph"/>
              <w:spacing w:before="40" w:after="40" w:line="300" w:lineRule="exact"/>
              <w:ind w:left="0"/>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szCs w:val="26"/>
                <w:rtl/>
                <w:lang w:bidi="ar-IQ"/>
              </w:rPr>
              <w:t>3078</w:t>
            </w:r>
          </w:p>
        </w:tc>
        <w:tc>
          <w:tcPr>
            <w:tcW w:w="933" w:type="pct"/>
            <w:vAlign w:val="center"/>
          </w:tcPr>
          <w:p w:rsidR="004E2E4C" w:rsidRPr="007E41BD" w:rsidRDefault="004E2E4C" w:rsidP="004E2E4C">
            <w:pPr>
              <w:pStyle w:val="ListParagraph"/>
              <w:spacing w:before="40" w:after="40" w:line="300" w:lineRule="exact"/>
              <w:ind w:left="0"/>
              <w:jc w:val="left"/>
              <w:cnfStyle w:val="000000100000" w:firstRow="0" w:lastRow="0" w:firstColumn="0" w:lastColumn="0" w:oddVBand="0" w:evenVBand="0" w:oddHBand="1" w:evenHBand="0" w:firstRowFirstColumn="0" w:firstRowLastColumn="0" w:lastRowFirstColumn="0" w:lastRowLastColumn="0"/>
              <w:rPr>
                <w:sz w:val="16"/>
              </w:rPr>
            </w:pPr>
            <w:r w:rsidRPr="007E41BD">
              <w:rPr>
                <w:sz w:val="16"/>
                <w:szCs w:val="26"/>
                <w:rtl/>
                <w:lang w:bidi="ar-IQ"/>
              </w:rPr>
              <w:t>1214</w:t>
            </w:r>
          </w:p>
        </w:tc>
        <w:tc>
          <w:tcPr>
            <w:tcW w:w="559" w:type="pct"/>
            <w:vAlign w:val="center"/>
          </w:tcPr>
          <w:p w:rsidR="004E2E4C" w:rsidRPr="007E41BD" w:rsidRDefault="004E2E4C" w:rsidP="004E2E4C">
            <w:pPr>
              <w:pStyle w:val="ListParagraph"/>
              <w:spacing w:before="40" w:after="40" w:line="300" w:lineRule="exact"/>
              <w:ind w:left="0"/>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146</w:t>
            </w:r>
          </w:p>
        </w:tc>
      </w:tr>
      <w:tr w:rsidR="004E2E4C" w:rsidRPr="0079551D" w:rsidTr="004E2E4C">
        <w:trPr>
          <w:trHeight w:val="400"/>
        </w:trPr>
        <w:tc>
          <w:tcPr>
            <w:cnfStyle w:val="001000000000" w:firstRow="0" w:lastRow="0" w:firstColumn="1" w:lastColumn="0" w:oddVBand="0" w:evenVBand="0" w:oddHBand="0" w:evenHBand="0" w:firstRowFirstColumn="0" w:firstRowLastColumn="0" w:lastRowFirstColumn="0" w:lastRowLastColumn="0"/>
            <w:tcW w:w="1102" w:type="pct"/>
            <w:tcBorders>
              <w:bottom w:val="single" w:sz="12" w:space="0" w:color="auto"/>
            </w:tcBorders>
            <w:vAlign w:val="center"/>
          </w:tcPr>
          <w:p w:rsidR="004E2E4C" w:rsidRPr="007E41BD" w:rsidRDefault="004E2E4C" w:rsidP="004E2E4C">
            <w:pPr>
              <w:pStyle w:val="ListParagraph"/>
              <w:spacing w:before="40" w:after="40" w:line="300" w:lineRule="exact"/>
              <w:ind w:left="0"/>
              <w:jc w:val="left"/>
              <w:rPr>
                <w:sz w:val="16"/>
                <w:szCs w:val="26"/>
                <w:rtl/>
              </w:rPr>
            </w:pPr>
            <w:r w:rsidRPr="007E41BD">
              <w:rPr>
                <w:sz w:val="16"/>
                <w:szCs w:val="26"/>
                <w:rtl/>
              </w:rPr>
              <w:t>2017</w:t>
            </w:r>
          </w:p>
        </w:tc>
        <w:tc>
          <w:tcPr>
            <w:tcW w:w="1203" w:type="pct"/>
            <w:tcBorders>
              <w:bottom w:val="single" w:sz="12" w:space="0" w:color="auto"/>
            </w:tcBorders>
            <w:vAlign w:val="center"/>
          </w:tcPr>
          <w:p w:rsidR="004E2E4C" w:rsidRPr="007E41BD" w:rsidRDefault="004E2E4C" w:rsidP="004E2E4C">
            <w:pPr>
              <w:pStyle w:val="ListParagraph"/>
              <w:spacing w:before="40" w:after="40" w:line="300" w:lineRule="exact"/>
              <w:ind w:left="0"/>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2833</w:t>
            </w:r>
          </w:p>
        </w:tc>
        <w:tc>
          <w:tcPr>
            <w:tcW w:w="1202" w:type="pct"/>
            <w:tcBorders>
              <w:bottom w:val="single" w:sz="12" w:space="0" w:color="auto"/>
            </w:tcBorders>
            <w:vAlign w:val="center"/>
          </w:tcPr>
          <w:p w:rsidR="004E2E4C" w:rsidRPr="007E41BD" w:rsidRDefault="004E2E4C" w:rsidP="004E2E4C">
            <w:pPr>
              <w:pStyle w:val="ListParagraph"/>
              <w:spacing w:before="40" w:after="40" w:line="300" w:lineRule="exact"/>
              <w:ind w:left="0"/>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1926</w:t>
            </w:r>
          </w:p>
        </w:tc>
        <w:tc>
          <w:tcPr>
            <w:tcW w:w="933" w:type="pct"/>
            <w:tcBorders>
              <w:bottom w:val="single" w:sz="12" w:space="0" w:color="auto"/>
            </w:tcBorders>
            <w:vAlign w:val="center"/>
          </w:tcPr>
          <w:p w:rsidR="004E2E4C" w:rsidRPr="007E41BD" w:rsidRDefault="004E2E4C" w:rsidP="004E2E4C">
            <w:pPr>
              <w:pStyle w:val="ListParagraph"/>
              <w:spacing w:before="40" w:after="40" w:line="300" w:lineRule="exact"/>
              <w:ind w:left="0"/>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594</w:t>
            </w:r>
          </w:p>
        </w:tc>
        <w:tc>
          <w:tcPr>
            <w:tcW w:w="559" w:type="pct"/>
            <w:tcBorders>
              <w:bottom w:val="single" w:sz="12" w:space="0" w:color="auto"/>
            </w:tcBorders>
            <w:vAlign w:val="center"/>
          </w:tcPr>
          <w:p w:rsidR="004E2E4C" w:rsidRPr="007E41BD" w:rsidRDefault="004E2E4C" w:rsidP="004E2E4C">
            <w:pPr>
              <w:pStyle w:val="ListParagraph"/>
              <w:spacing w:before="40" w:after="40" w:line="300" w:lineRule="exact"/>
              <w:ind w:left="0"/>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80</w:t>
            </w:r>
          </w:p>
        </w:tc>
      </w:tr>
    </w:tbl>
    <w:p w:rsidR="004E2E4C" w:rsidRPr="007E41BD" w:rsidRDefault="004E2E4C" w:rsidP="004E2E4C">
      <w:pPr>
        <w:pStyle w:val="SingleTxtGA"/>
        <w:spacing w:after="240"/>
        <w:rPr>
          <w:sz w:val="16"/>
          <w:szCs w:val="26"/>
          <w:rtl/>
        </w:rPr>
      </w:pPr>
      <w:r w:rsidRPr="007E41BD">
        <w:rPr>
          <w:i/>
          <w:iCs/>
          <w:sz w:val="16"/>
          <w:szCs w:val="26"/>
          <w:rtl/>
          <w:lang w:bidi="ar-IQ"/>
        </w:rPr>
        <w:t>المصدر</w:t>
      </w:r>
      <w:r w:rsidRPr="007E41BD">
        <w:rPr>
          <w:sz w:val="16"/>
          <w:szCs w:val="26"/>
          <w:rtl/>
          <w:lang w:bidi="ar-IQ"/>
        </w:rPr>
        <w:t xml:space="preserve">: المجموعة الإحصائية السنوية، </w:t>
      </w:r>
      <w:r w:rsidRPr="007E41BD">
        <w:rPr>
          <w:sz w:val="16"/>
          <w:szCs w:val="26"/>
          <w:rtl/>
        </w:rPr>
        <w:t>تقرير وزارة الصحة لعام 2017</w:t>
      </w:r>
      <w:r w:rsidRPr="007E41BD">
        <w:rPr>
          <w:b/>
          <w:bCs/>
          <w:sz w:val="16"/>
          <w:szCs w:val="26"/>
          <w:rtl/>
        </w:rPr>
        <w:t>.</w:t>
      </w:r>
    </w:p>
    <w:p w:rsidR="004E2E4C" w:rsidRPr="007E41BD" w:rsidRDefault="004E2E4C" w:rsidP="004E2E4C">
      <w:pPr>
        <w:pStyle w:val="H23GA"/>
        <w:rPr>
          <w:b w:val="0"/>
          <w:bCs w:val="0"/>
          <w:u w:val="single"/>
          <w:rtl/>
          <w:lang w:bidi="ar-IQ"/>
        </w:rPr>
      </w:pPr>
      <w:r>
        <w:rPr>
          <w:rtl/>
        </w:rPr>
        <w:tab/>
      </w:r>
      <w:r>
        <w:rPr>
          <w:rtl/>
        </w:rPr>
        <w:tab/>
      </w:r>
      <w:r w:rsidRPr="007E41BD">
        <w:rPr>
          <w:u w:val="single"/>
          <w:rtl/>
        </w:rPr>
        <w:t>التعليم</w:t>
      </w:r>
    </w:p>
    <w:p w:rsidR="004E2E4C" w:rsidRPr="007E41BD" w:rsidRDefault="004E2E4C" w:rsidP="004E2E4C">
      <w:pPr>
        <w:pStyle w:val="SingleTxtGA"/>
        <w:spacing w:line="360" w:lineRule="exact"/>
        <w:rPr>
          <w:spacing w:val="-2"/>
          <w:rtl/>
          <w:lang w:bidi="ar-IQ"/>
        </w:rPr>
      </w:pPr>
      <w:r w:rsidRPr="00F03D40">
        <w:rPr>
          <w:rFonts w:eastAsia="Calibri"/>
          <w:b/>
          <w:spacing w:val="-2"/>
          <w:rtl/>
          <w:lang w:bidi="ar-IQ"/>
        </w:rPr>
        <w:t>65-</w:t>
      </w:r>
      <w:r w:rsidRPr="00F03D40">
        <w:rPr>
          <w:rFonts w:eastAsia="Calibri"/>
          <w:b/>
          <w:spacing w:val="-2"/>
          <w:rtl/>
          <w:lang w:bidi="ar-IQ"/>
        </w:rPr>
        <w:tab/>
      </w:r>
      <w:r w:rsidRPr="007E41BD">
        <w:rPr>
          <w:spacing w:val="-2"/>
          <w:rtl/>
          <w:lang w:bidi="ar-IQ"/>
        </w:rPr>
        <w:t xml:space="preserve">تشير مؤشرات التعليم إلى انخفاض معدل الالتحاق الصافي للتعليم الابتدائي بنسبة (1.4%) لسنة 2015 مقارنة بنسبة 2014 بينما ارتفع معدل الالتحاق الصافي للتعليم الثانوي بنسبة (7.4) لسنة 2015 مقارنة بنسبة 2014 ، وتشير النتائج أيضا إلى ارتفاع أعداد الطلبة حسب المرحلة ( رياض الأطفال ، الابتدائي ، الثانوي، المهني، معاهد المعلمين والمعلمات) بنسبة (20.3، 16.7 ، 20.2 ، 14.4، 5.9) للمدة (2011 – 2015) على التوالي ، وكذلك تبين </w:t>
      </w:r>
      <w:r w:rsidRPr="007E41BD">
        <w:rPr>
          <w:spacing w:val="-2"/>
          <w:rtl/>
          <w:lang w:bidi="ar-IQ"/>
        </w:rPr>
        <w:lastRenderedPageBreak/>
        <w:t>مؤشرات التعليم إلى ارتفاع أعداد الهيئة التدريسية حسب المرحلة (رياض الأطفال ، الابتدائي، الثانوي، المهني، معاهد المعلمين والمعلمات ) بنسبة (16.3، 11.0، 9.8 ، 8.0 ، 2.1) لنفس المدة أعلاه على التوالي .</w:t>
      </w:r>
    </w:p>
    <w:p w:rsidR="004E2E4C" w:rsidRPr="007E41BD" w:rsidRDefault="004E2E4C" w:rsidP="004E2E4C">
      <w:pPr>
        <w:pStyle w:val="SingleTxtGA"/>
        <w:rPr>
          <w:spacing w:val="-6"/>
          <w:rtl/>
          <w:lang w:bidi="ar-IQ"/>
        </w:rPr>
      </w:pPr>
      <w:r w:rsidRPr="007E41BD">
        <w:rPr>
          <w:spacing w:val="-6"/>
          <w:rtl/>
        </w:rPr>
        <w:t>المصدر: المؤشرات الإحصائية عن الوضع الاقتصادي والاجتماعي في العراق للمدة 2011-2015.</w:t>
      </w:r>
    </w:p>
    <w:p w:rsidR="004E2E4C" w:rsidRPr="007E41BD" w:rsidRDefault="004E2E4C" w:rsidP="004E2E4C">
      <w:pPr>
        <w:pStyle w:val="SingleTxtGA"/>
        <w:rPr>
          <w:rtl/>
        </w:rPr>
      </w:pPr>
      <w:r w:rsidRPr="008E3E30">
        <w:rPr>
          <w:rFonts w:eastAsia="Calibri"/>
          <w:b/>
          <w:rtl/>
        </w:rPr>
        <w:t>66-</w:t>
      </w:r>
      <w:r w:rsidRPr="008E3E30">
        <w:rPr>
          <w:rFonts w:eastAsia="Calibri"/>
          <w:b/>
          <w:rtl/>
        </w:rPr>
        <w:tab/>
      </w:r>
      <w:r w:rsidRPr="007E41BD">
        <w:rPr>
          <w:rtl/>
        </w:rPr>
        <w:t xml:space="preserve">جدول يوضح </w:t>
      </w:r>
      <w:r w:rsidRPr="007E41BD">
        <w:rPr>
          <w:w w:val="103"/>
          <w:rtl/>
        </w:rPr>
        <w:t>مؤشرات التعليم في العراق عدا إقليم كوردستان</w:t>
      </w:r>
      <w:r w:rsidRPr="007E41BD">
        <w:rPr>
          <w:rtl/>
        </w:rPr>
        <w:t>:</w:t>
      </w:r>
    </w:p>
    <w:tbl>
      <w:tblPr>
        <w:tblStyle w:val="PlainTable21"/>
        <w:tblW w:w="3636" w:type="pct"/>
        <w:tblInd w:w="1382" w:type="dxa"/>
        <w:tblBorders>
          <w:top w:val="none" w:sz="0" w:space="0" w:color="auto"/>
          <w:bottom w:val="none" w:sz="0" w:space="0" w:color="auto"/>
        </w:tblBorders>
        <w:tblLook w:val="04A0" w:firstRow="1" w:lastRow="0" w:firstColumn="1" w:lastColumn="0" w:noHBand="0" w:noVBand="1"/>
      </w:tblPr>
      <w:tblGrid>
        <w:gridCol w:w="1959"/>
        <w:gridCol w:w="5208"/>
      </w:tblGrid>
      <w:tr w:rsidR="004E2E4C" w:rsidRPr="0079551D"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val="0"/>
                <w:bCs w:val="0"/>
                <w:i/>
                <w:w w:val="103"/>
                <w:kern w:val="14"/>
                <w:sz w:val="16"/>
              </w:rPr>
            </w:pPr>
            <w:r w:rsidRPr="007E41BD">
              <w:rPr>
                <w:b w:val="0"/>
                <w:bCs w:val="0"/>
                <w:i/>
                <w:iCs/>
                <w:w w:val="103"/>
                <w:kern w:val="14"/>
                <w:sz w:val="16"/>
                <w:szCs w:val="26"/>
                <w:rtl/>
              </w:rPr>
              <w:t>لسنة 2017-2018</w:t>
            </w:r>
          </w:p>
        </w:tc>
        <w:tc>
          <w:tcPr>
            <w:tcW w:w="3633"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w w:val="103"/>
                <w:kern w:val="14"/>
                <w:sz w:val="16"/>
                <w:szCs w:val="26"/>
                <w:rtl/>
              </w:rPr>
            </w:pPr>
            <w:r w:rsidRPr="007E41BD">
              <w:rPr>
                <w:b w:val="0"/>
                <w:bCs w:val="0"/>
                <w:i/>
                <w:iCs/>
                <w:w w:val="103"/>
                <w:kern w:val="14"/>
                <w:sz w:val="16"/>
                <w:szCs w:val="26"/>
                <w:rtl/>
              </w:rPr>
              <w:t>مؤشرات التعليم (عدا إقليم كوردستان)</w:t>
            </w:r>
          </w:p>
        </w:tc>
      </w:tr>
      <w:tr w:rsidR="004E2E4C" w:rsidRPr="0079551D"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rPr>
            </w:pPr>
            <w:r w:rsidRPr="007E41BD">
              <w:rPr>
                <w:w w:val="103"/>
                <w:kern w:val="14"/>
                <w:sz w:val="16"/>
                <w:szCs w:val="26"/>
                <w:rtl/>
              </w:rPr>
              <w:t>23450</w:t>
            </w:r>
          </w:p>
        </w:tc>
        <w:tc>
          <w:tcPr>
            <w:tcW w:w="3633"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rPr>
            </w:pPr>
            <w:r w:rsidRPr="007E41BD">
              <w:rPr>
                <w:w w:val="103"/>
                <w:kern w:val="14"/>
                <w:sz w:val="16"/>
                <w:szCs w:val="26"/>
                <w:rtl/>
              </w:rPr>
              <w:t>عدد المدارس الإجمالي</w:t>
            </w:r>
          </w:p>
        </w:tc>
      </w:tr>
      <w:tr w:rsidR="004E2E4C" w:rsidRPr="0079551D" w:rsidTr="004E2E4C">
        <w:tc>
          <w:tcPr>
            <w:cnfStyle w:val="001000000000" w:firstRow="0" w:lastRow="0" w:firstColumn="1" w:lastColumn="0" w:oddVBand="0" w:evenVBand="0" w:oddHBand="0" w:evenHBand="0" w:firstRowFirstColumn="0" w:firstRowLastColumn="0" w:lastRowFirstColumn="0" w:lastRowLastColumn="0"/>
            <w:tcW w:w="1367" w:type="pct"/>
            <w:vAlign w:val="center"/>
          </w:tcPr>
          <w:p w:rsidR="004E2E4C" w:rsidRPr="007E41BD" w:rsidRDefault="004E2E4C" w:rsidP="004E2E4C">
            <w:pPr>
              <w:spacing w:before="40" w:after="40" w:line="300" w:lineRule="exact"/>
              <w:jc w:val="left"/>
              <w:rPr>
                <w:w w:val="103"/>
                <w:kern w:val="14"/>
                <w:sz w:val="16"/>
              </w:rPr>
            </w:pPr>
            <w:r w:rsidRPr="007E41BD">
              <w:rPr>
                <w:w w:val="103"/>
                <w:kern w:val="14"/>
                <w:sz w:val="16"/>
                <w:szCs w:val="26"/>
                <w:rtl/>
              </w:rPr>
              <w:t>14977</w:t>
            </w:r>
          </w:p>
        </w:tc>
        <w:tc>
          <w:tcPr>
            <w:tcW w:w="3633"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rPr>
            </w:pPr>
            <w:r w:rsidRPr="007E41BD">
              <w:rPr>
                <w:w w:val="103"/>
                <w:kern w:val="14"/>
                <w:sz w:val="16"/>
                <w:szCs w:val="26"/>
                <w:rtl/>
              </w:rPr>
              <w:t>عدد الأبنية الحكومية</w:t>
            </w:r>
          </w:p>
        </w:tc>
      </w:tr>
      <w:tr w:rsidR="004E2E4C" w:rsidRPr="0079551D"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rPr>
            </w:pPr>
            <w:r w:rsidRPr="007E41BD">
              <w:rPr>
                <w:w w:val="103"/>
                <w:kern w:val="14"/>
                <w:sz w:val="16"/>
                <w:szCs w:val="26"/>
                <w:rtl/>
              </w:rPr>
              <w:t>450841</w:t>
            </w:r>
          </w:p>
        </w:tc>
        <w:tc>
          <w:tcPr>
            <w:tcW w:w="3633"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rPr>
            </w:pPr>
            <w:r w:rsidRPr="007E41BD">
              <w:rPr>
                <w:w w:val="103"/>
                <w:kern w:val="14"/>
                <w:sz w:val="16"/>
                <w:szCs w:val="26"/>
                <w:rtl/>
              </w:rPr>
              <w:t>عدد أعضاء الهيئة التدريسية</w:t>
            </w:r>
          </w:p>
        </w:tc>
      </w:tr>
      <w:tr w:rsidR="004E2E4C" w:rsidRPr="0079551D" w:rsidTr="004E2E4C">
        <w:trPr>
          <w:trHeight w:val="302"/>
        </w:trPr>
        <w:tc>
          <w:tcPr>
            <w:cnfStyle w:val="001000000000" w:firstRow="0" w:lastRow="0" w:firstColumn="1" w:lastColumn="0" w:oddVBand="0" w:evenVBand="0" w:oddHBand="0" w:evenHBand="0" w:firstRowFirstColumn="0" w:firstRowLastColumn="0" w:lastRowFirstColumn="0" w:lastRowLastColumn="0"/>
            <w:tcW w:w="1367" w:type="pct"/>
            <w:vAlign w:val="center"/>
          </w:tcPr>
          <w:p w:rsidR="004E2E4C" w:rsidRPr="007E41BD" w:rsidRDefault="004E2E4C" w:rsidP="004E2E4C">
            <w:pPr>
              <w:spacing w:before="40" w:after="40" w:line="300" w:lineRule="exact"/>
              <w:jc w:val="left"/>
              <w:rPr>
                <w:w w:val="103"/>
                <w:kern w:val="14"/>
                <w:sz w:val="16"/>
              </w:rPr>
            </w:pPr>
            <w:r w:rsidRPr="007E41BD">
              <w:rPr>
                <w:w w:val="103"/>
                <w:kern w:val="14"/>
                <w:sz w:val="16"/>
                <w:szCs w:val="26"/>
                <w:rtl/>
              </w:rPr>
              <w:t>94</w:t>
            </w:r>
          </w:p>
        </w:tc>
        <w:tc>
          <w:tcPr>
            <w:tcW w:w="3633"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معدل الالتحاق الصافي الابتدائي</w:t>
            </w:r>
          </w:p>
        </w:tc>
      </w:tr>
      <w:tr w:rsidR="004E2E4C" w:rsidRPr="0079551D"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w w:val="103"/>
                <w:kern w:val="14"/>
                <w:sz w:val="16"/>
              </w:rPr>
            </w:pPr>
            <w:r w:rsidRPr="007E41BD">
              <w:rPr>
                <w:w w:val="103"/>
                <w:kern w:val="14"/>
                <w:sz w:val="16"/>
                <w:szCs w:val="26"/>
                <w:rtl/>
              </w:rPr>
              <w:t>56</w:t>
            </w:r>
          </w:p>
        </w:tc>
        <w:tc>
          <w:tcPr>
            <w:tcW w:w="3633"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معدل الالتحاق الصافي الثانوي</w:t>
            </w:r>
          </w:p>
        </w:tc>
      </w:tr>
      <w:tr w:rsidR="004E2E4C" w:rsidRPr="0079551D" w:rsidTr="004E2E4C">
        <w:tc>
          <w:tcPr>
            <w:cnfStyle w:val="001000000000" w:firstRow="0" w:lastRow="0" w:firstColumn="1" w:lastColumn="0" w:oddVBand="0" w:evenVBand="0" w:oddHBand="0" w:evenHBand="0" w:firstRowFirstColumn="0" w:firstRowLastColumn="0" w:lastRowFirstColumn="0" w:lastRowLastColumn="0"/>
            <w:tcW w:w="1367" w:type="pct"/>
            <w:vAlign w:val="center"/>
          </w:tcPr>
          <w:p w:rsidR="004E2E4C" w:rsidRPr="007E41BD" w:rsidRDefault="004E2E4C" w:rsidP="004E2E4C">
            <w:pPr>
              <w:spacing w:before="40" w:after="40" w:line="300" w:lineRule="exact"/>
              <w:jc w:val="left"/>
              <w:rPr>
                <w:w w:val="103"/>
                <w:kern w:val="14"/>
                <w:sz w:val="16"/>
              </w:rPr>
            </w:pPr>
            <w:r w:rsidRPr="007E41BD">
              <w:rPr>
                <w:w w:val="103"/>
                <w:kern w:val="14"/>
                <w:sz w:val="16"/>
                <w:szCs w:val="26"/>
                <w:rtl/>
              </w:rPr>
              <w:t>107</w:t>
            </w:r>
          </w:p>
        </w:tc>
        <w:tc>
          <w:tcPr>
            <w:tcW w:w="3633"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معدل الالتحاق الإجمالي الابتدائي</w:t>
            </w:r>
          </w:p>
        </w:tc>
      </w:tr>
      <w:tr w:rsidR="004E2E4C" w:rsidRPr="0079551D"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rPr>
                <w:w w:val="103"/>
                <w:kern w:val="14"/>
                <w:sz w:val="16"/>
              </w:rPr>
            </w:pPr>
            <w:r w:rsidRPr="007E41BD">
              <w:rPr>
                <w:w w:val="103"/>
                <w:kern w:val="14"/>
                <w:sz w:val="16"/>
                <w:szCs w:val="26"/>
                <w:rtl/>
              </w:rPr>
              <w:t>67</w:t>
            </w:r>
          </w:p>
        </w:tc>
        <w:tc>
          <w:tcPr>
            <w:tcW w:w="3633"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w w:val="103"/>
                <w:kern w:val="14"/>
                <w:sz w:val="16"/>
                <w:szCs w:val="26"/>
                <w:rtl/>
              </w:rPr>
            </w:pPr>
            <w:r w:rsidRPr="007E41BD">
              <w:rPr>
                <w:w w:val="103"/>
                <w:kern w:val="14"/>
                <w:sz w:val="16"/>
                <w:szCs w:val="26"/>
                <w:rtl/>
              </w:rPr>
              <w:t>معدل الالتحاق الإجمالي الثانوي</w:t>
            </w:r>
          </w:p>
        </w:tc>
      </w:tr>
    </w:tbl>
    <w:p w:rsidR="004E2E4C" w:rsidRPr="007E41BD" w:rsidRDefault="004E2E4C" w:rsidP="004E2E4C">
      <w:pPr>
        <w:pStyle w:val="SingleTxtGA"/>
        <w:spacing w:after="240"/>
        <w:rPr>
          <w:sz w:val="16"/>
          <w:szCs w:val="26"/>
          <w:rtl/>
          <w:lang w:bidi="ar-IQ"/>
        </w:rPr>
      </w:pPr>
      <w:r w:rsidRPr="007E41BD">
        <w:rPr>
          <w:i/>
          <w:iCs/>
          <w:sz w:val="16"/>
          <w:szCs w:val="26"/>
          <w:rtl/>
        </w:rPr>
        <w:t>المصدر</w:t>
      </w:r>
      <w:r w:rsidRPr="007E41BD">
        <w:rPr>
          <w:sz w:val="16"/>
          <w:szCs w:val="26"/>
          <w:rtl/>
        </w:rPr>
        <w:t>: وزارة التربية</w:t>
      </w:r>
      <w:r>
        <w:rPr>
          <w:rFonts w:hint="cs"/>
          <w:sz w:val="16"/>
          <w:szCs w:val="26"/>
          <w:rtl/>
        </w:rPr>
        <w:t>.</w:t>
      </w:r>
    </w:p>
    <w:p w:rsidR="004E2E4C" w:rsidRPr="007E41BD" w:rsidRDefault="004E2E4C" w:rsidP="004E2E4C">
      <w:pPr>
        <w:pStyle w:val="SingleTxtGA"/>
        <w:rPr>
          <w:rtl/>
        </w:rPr>
      </w:pPr>
      <w:r w:rsidRPr="008E3E30">
        <w:rPr>
          <w:rFonts w:eastAsia="Calibri"/>
          <w:b/>
          <w:rtl/>
        </w:rPr>
        <w:t>67-</w:t>
      </w:r>
      <w:r w:rsidRPr="008E3E30">
        <w:rPr>
          <w:rFonts w:eastAsia="Calibri"/>
          <w:b/>
          <w:rtl/>
        </w:rPr>
        <w:tab/>
      </w:r>
      <w:r w:rsidRPr="007E41BD">
        <w:rPr>
          <w:rtl/>
        </w:rPr>
        <w:t xml:space="preserve">جدول يوضح </w:t>
      </w:r>
      <w:r w:rsidRPr="007E41BD">
        <w:rPr>
          <w:w w:val="103"/>
          <w:rtl/>
        </w:rPr>
        <w:t>مؤشرات التعليم في إقليم كوردستان</w:t>
      </w:r>
      <w:r w:rsidRPr="007E41BD">
        <w:rPr>
          <w:rtl/>
        </w:rPr>
        <w:t>:</w:t>
      </w:r>
    </w:p>
    <w:tbl>
      <w:tblPr>
        <w:bidiVisual/>
        <w:tblW w:w="3643" w:type="pct"/>
        <w:tblInd w:w="1292" w:type="dxa"/>
        <w:tblLook w:val="04A0" w:firstRow="1" w:lastRow="0" w:firstColumn="1" w:lastColumn="0" w:noHBand="0" w:noVBand="1"/>
      </w:tblPr>
      <w:tblGrid>
        <w:gridCol w:w="4877"/>
        <w:gridCol w:w="2303"/>
      </w:tblGrid>
      <w:tr w:rsidR="004E2E4C" w:rsidRPr="0079551D" w:rsidTr="004E2E4C">
        <w:trPr>
          <w:trHeight w:val="238"/>
        </w:trPr>
        <w:tc>
          <w:tcPr>
            <w:tcW w:w="3396" w:type="pct"/>
            <w:tcBorders>
              <w:top w:val="single" w:sz="4" w:space="0" w:color="auto"/>
              <w:bottom w:val="single" w:sz="12" w:space="0" w:color="auto"/>
            </w:tcBorders>
            <w:shd w:val="clear" w:color="auto" w:fill="auto"/>
            <w:noWrap/>
            <w:vAlign w:val="center"/>
            <w:hideMark/>
          </w:tcPr>
          <w:p w:rsidR="004E2E4C" w:rsidRPr="007E41BD" w:rsidRDefault="004E2E4C" w:rsidP="004E2E4C">
            <w:pPr>
              <w:spacing w:before="40" w:after="40" w:line="320" w:lineRule="exact"/>
              <w:jc w:val="left"/>
              <w:rPr>
                <w:i/>
                <w:w w:val="103"/>
                <w:kern w:val="14"/>
                <w:sz w:val="16"/>
              </w:rPr>
            </w:pPr>
            <w:r w:rsidRPr="007E41BD">
              <w:rPr>
                <w:i/>
                <w:iCs/>
                <w:w w:val="103"/>
                <w:kern w:val="14"/>
                <w:sz w:val="16"/>
                <w:szCs w:val="26"/>
                <w:rtl/>
              </w:rPr>
              <w:t>مؤشرات التعليم/اقليم كوردستان</w:t>
            </w:r>
          </w:p>
        </w:tc>
        <w:tc>
          <w:tcPr>
            <w:tcW w:w="1604" w:type="pct"/>
            <w:tcBorders>
              <w:top w:val="single" w:sz="4" w:space="0" w:color="auto"/>
              <w:bottom w:val="single" w:sz="12" w:space="0" w:color="auto"/>
            </w:tcBorders>
            <w:shd w:val="clear" w:color="auto" w:fill="auto"/>
            <w:noWrap/>
            <w:vAlign w:val="center"/>
            <w:hideMark/>
          </w:tcPr>
          <w:p w:rsidR="004E2E4C" w:rsidRPr="007E41BD" w:rsidRDefault="004E2E4C" w:rsidP="004E2E4C">
            <w:pPr>
              <w:spacing w:before="40" w:after="40" w:line="320" w:lineRule="exact"/>
              <w:ind w:left="150" w:hanging="150"/>
              <w:jc w:val="left"/>
              <w:rPr>
                <w:i/>
                <w:w w:val="103"/>
                <w:kern w:val="14"/>
                <w:sz w:val="16"/>
              </w:rPr>
            </w:pPr>
            <w:r w:rsidRPr="007E41BD">
              <w:rPr>
                <w:i/>
                <w:iCs/>
                <w:w w:val="103"/>
                <w:kern w:val="14"/>
                <w:sz w:val="16"/>
                <w:szCs w:val="26"/>
                <w:rtl/>
              </w:rPr>
              <w:t>لسنة الدراسية 2017-2018</w:t>
            </w:r>
          </w:p>
        </w:tc>
      </w:tr>
      <w:tr w:rsidR="004E2E4C" w:rsidRPr="0079551D" w:rsidTr="004E2E4C">
        <w:trPr>
          <w:trHeight w:val="107"/>
        </w:trPr>
        <w:tc>
          <w:tcPr>
            <w:tcW w:w="3396" w:type="pct"/>
            <w:tcBorders>
              <w:top w:val="single" w:sz="12" w:space="0" w:color="auto"/>
            </w:tcBorders>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szCs w:val="26"/>
                <w:rtl/>
              </w:rPr>
              <w:t xml:space="preserve">عدد المدارس </w:t>
            </w:r>
            <w:r w:rsidRPr="007E41BD">
              <w:rPr>
                <w:rFonts w:hint="eastAsia"/>
                <w:w w:val="103"/>
                <w:kern w:val="14"/>
                <w:sz w:val="16"/>
                <w:szCs w:val="26"/>
                <w:rtl/>
              </w:rPr>
              <w:t>الإجمالي</w:t>
            </w:r>
          </w:p>
        </w:tc>
        <w:tc>
          <w:tcPr>
            <w:tcW w:w="1604" w:type="pct"/>
            <w:tcBorders>
              <w:top w:val="single" w:sz="12" w:space="0" w:color="auto"/>
            </w:tcBorders>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rPr>
              <w:t>6635</w:t>
            </w:r>
          </w:p>
        </w:tc>
      </w:tr>
      <w:tr w:rsidR="004E2E4C" w:rsidRPr="0079551D" w:rsidTr="004E2E4C">
        <w:trPr>
          <w:trHeight w:val="65"/>
        </w:trPr>
        <w:tc>
          <w:tcPr>
            <w:tcW w:w="3396" w:type="pct"/>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szCs w:val="26"/>
                <w:rtl/>
              </w:rPr>
              <w:t>عدد الابنية الحكومية</w:t>
            </w:r>
          </w:p>
        </w:tc>
        <w:tc>
          <w:tcPr>
            <w:tcW w:w="1604" w:type="pct"/>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rPr>
              <w:t>5178</w:t>
            </w:r>
          </w:p>
        </w:tc>
      </w:tr>
      <w:tr w:rsidR="004E2E4C" w:rsidRPr="0079551D" w:rsidTr="004E2E4C">
        <w:trPr>
          <w:trHeight w:val="65"/>
        </w:trPr>
        <w:tc>
          <w:tcPr>
            <w:tcW w:w="3396" w:type="pct"/>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szCs w:val="26"/>
                <w:rtl/>
              </w:rPr>
              <w:t>عدد الاعضاء الهيئة التدريسية</w:t>
            </w:r>
          </w:p>
        </w:tc>
        <w:tc>
          <w:tcPr>
            <w:tcW w:w="1604" w:type="pct"/>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rPr>
              <w:t>128421</w:t>
            </w:r>
          </w:p>
        </w:tc>
      </w:tr>
      <w:tr w:rsidR="004E2E4C" w:rsidRPr="0079551D" w:rsidTr="004E2E4C">
        <w:trPr>
          <w:trHeight w:val="65"/>
        </w:trPr>
        <w:tc>
          <w:tcPr>
            <w:tcW w:w="3396" w:type="pct"/>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szCs w:val="26"/>
                <w:rtl/>
              </w:rPr>
              <w:t xml:space="preserve">معدل التحاق </w:t>
            </w:r>
            <w:r w:rsidRPr="007E41BD">
              <w:rPr>
                <w:rFonts w:hint="eastAsia"/>
                <w:w w:val="103"/>
                <w:kern w:val="14"/>
                <w:sz w:val="16"/>
                <w:szCs w:val="26"/>
                <w:rtl/>
              </w:rPr>
              <w:t>الصافي</w:t>
            </w:r>
            <w:r w:rsidRPr="007E41BD">
              <w:rPr>
                <w:w w:val="103"/>
                <w:kern w:val="14"/>
                <w:sz w:val="16"/>
                <w:szCs w:val="26"/>
                <w:rtl/>
              </w:rPr>
              <w:t xml:space="preserve"> الاساسي</w:t>
            </w:r>
          </w:p>
        </w:tc>
        <w:tc>
          <w:tcPr>
            <w:tcW w:w="1604" w:type="pct"/>
            <w:shd w:val="clear" w:color="auto" w:fill="auto"/>
            <w:noWrap/>
            <w:vAlign w:val="center"/>
            <w:hideMark/>
          </w:tcPr>
          <w:p w:rsidR="004E2E4C" w:rsidRPr="007E41BD" w:rsidRDefault="004E2E4C" w:rsidP="004E2E4C">
            <w:pPr>
              <w:spacing w:before="40" w:after="40" w:line="320" w:lineRule="exact"/>
              <w:jc w:val="left"/>
              <w:rPr>
                <w:rFonts w:cs="Times New Roman"/>
                <w:w w:val="103"/>
                <w:kern w:val="14"/>
                <w:sz w:val="16"/>
                <w:szCs w:val="20"/>
                <w:lang w:val="en-GB"/>
              </w:rPr>
            </w:pPr>
            <w:r w:rsidRPr="007E41BD">
              <w:rPr>
                <w:w w:val="103"/>
                <w:kern w:val="14"/>
                <w:sz w:val="16"/>
              </w:rPr>
              <w:t>1630789</w:t>
            </w:r>
          </w:p>
        </w:tc>
      </w:tr>
      <w:tr w:rsidR="004E2E4C" w:rsidRPr="0079551D" w:rsidTr="004E2E4C">
        <w:trPr>
          <w:trHeight w:val="65"/>
        </w:trPr>
        <w:tc>
          <w:tcPr>
            <w:tcW w:w="3396" w:type="pct"/>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szCs w:val="26"/>
                <w:rtl/>
              </w:rPr>
              <w:t xml:space="preserve">معدل التحاق </w:t>
            </w:r>
            <w:r w:rsidRPr="007E41BD">
              <w:rPr>
                <w:rFonts w:hint="eastAsia"/>
                <w:w w:val="103"/>
                <w:kern w:val="14"/>
                <w:sz w:val="16"/>
                <w:szCs w:val="26"/>
                <w:rtl/>
              </w:rPr>
              <w:t>الصافي</w:t>
            </w:r>
            <w:r w:rsidRPr="007E41BD">
              <w:rPr>
                <w:w w:val="103"/>
                <w:kern w:val="14"/>
                <w:sz w:val="16"/>
                <w:szCs w:val="26"/>
                <w:rtl/>
              </w:rPr>
              <w:t xml:space="preserve"> </w:t>
            </w:r>
            <w:r w:rsidRPr="007E41BD">
              <w:rPr>
                <w:rFonts w:hint="eastAsia"/>
                <w:w w:val="103"/>
                <w:kern w:val="14"/>
                <w:sz w:val="16"/>
                <w:szCs w:val="26"/>
                <w:rtl/>
              </w:rPr>
              <w:t>الإعدادي</w:t>
            </w:r>
          </w:p>
        </w:tc>
        <w:tc>
          <w:tcPr>
            <w:tcW w:w="1604" w:type="pct"/>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rPr>
              <w:t>86665</w:t>
            </w:r>
          </w:p>
        </w:tc>
      </w:tr>
      <w:tr w:rsidR="004E2E4C" w:rsidRPr="0079551D" w:rsidTr="004E2E4C">
        <w:trPr>
          <w:trHeight w:val="65"/>
        </w:trPr>
        <w:tc>
          <w:tcPr>
            <w:tcW w:w="3396" w:type="pct"/>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szCs w:val="26"/>
                <w:rtl/>
              </w:rPr>
              <w:t xml:space="preserve">معدل التحاق </w:t>
            </w:r>
            <w:r w:rsidRPr="007E41BD">
              <w:rPr>
                <w:rFonts w:hint="eastAsia"/>
                <w:w w:val="103"/>
                <w:kern w:val="14"/>
                <w:sz w:val="16"/>
                <w:szCs w:val="26"/>
                <w:rtl/>
              </w:rPr>
              <w:t>الإجمالي</w:t>
            </w:r>
            <w:r w:rsidRPr="007E41BD">
              <w:rPr>
                <w:w w:val="103"/>
                <w:kern w:val="14"/>
                <w:sz w:val="16"/>
                <w:szCs w:val="26"/>
                <w:rtl/>
              </w:rPr>
              <w:t xml:space="preserve"> الاساسي</w:t>
            </w:r>
          </w:p>
        </w:tc>
        <w:tc>
          <w:tcPr>
            <w:tcW w:w="1604" w:type="pct"/>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rPr>
              <w:t>1319127</w:t>
            </w:r>
          </w:p>
        </w:tc>
      </w:tr>
      <w:tr w:rsidR="004E2E4C" w:rsidRPr="0079551D" w:rsidTr="004E2E4C">
        <w:trPr>
          <w:trHeight w:val="65"/>
        </w:trPr>
        <w:tc>
          <w:tcPr>
            <w:tcW w:w="3396" w:type="pct"/>
            <w:tcBorders>
              <w:bottom w:val="single" w:sz="12" w:space="0" w:color="auto"/>
            </w:tcBorders>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szCs w:val="26"/>
                <w:rtl/>
              </w:rPr>
              <w:t xml:space="preserve">معدل التحاق </w:t>
            </w:r>
            <w:r w:rsidRPr="007E41BD">
              <w:rPr>
                <w:rFonts w:hint="eastAsia"/>
                <w:w w:val="103"/>
                <w:kern w:val="14"/>
                <w:sz w:val="16"/>
                <w:szCs w:val="26"/>
                <w:rtl/>
              </w:rPr>
              <w:t>الإجمالي</w:t>
            </w:r>
            <w:r w:rsidRPr="007E41BD">
              <w:rPr>
                <w:w w:val="103"/>
                <w:kern w:val="14"/>
                <w:sz w:val="16"/>
                <w:szCs w:val="26"/>
                <w:rtl/>
              </w:rPr>
              <w:t xml:space="preserve"> </w:t>
            </w:r>
            <w:r w:rsidRPr="007E41BD">
              <w:rPr>
                <w:rFonts w:hint="eastAsia"/>
                <w:w w:val="103"/>
                <w:kern w:val="14"/>
                <w:sz w:val="16"/>
                <w:szCs w:val="26"/>
                <w:rtl/>
              </w:rPr>
              <w:t>الإعدادي</w:t>
            </w:r>
          </w:p>
        </w:tc>
        <w:tc>
          <w:tcPr>
            <w:tcW w:w="1604" w:type="pct"/>
            <w:tcBorders>
              <w:bottom w:val="single" w:sz="12" w:space="0" w:color="auto"/>
            </w:tcBorders>
            <w:shd w:val="clear" w:color="auto" w:fill="auto"/>
            <w:noWrap/>
            <w:vAlign w:val="center"/>
            <w:hideMark/>
          </w:tcPr>
          <w:p w:rsidR="004E2E4C" w:rsidRPr="007E41BD" w:rsidRDefault="004E2E4C" w:rsidP="004E2E4C">
            <w:pPr>
              <w:spacing w:before="40" w:after="40" w:line="320" w:lineRule="exact"/>
              <w:jc w:val="left"/>
              <w:rPr>
                <w:w w:val="103"/>
                <w:kern w:val="14"/>
                <w:sz w:val="16"/>
              </w:rPr>
            </w:pPr>
            <w:r w:rsidRPr="007E41BD">
              <w:rPr>
                <w:w w:val="103"/>
                <w:kern w:val="14"/>
                <w:sz w:val="16"/>
              </w:rPr>
              <w:t>311984</w:t>
            </w:r>
          </w:p>
        </w:tc>
      </w:tr>
    </w:tbl>
    <w:p w:rsidR="004E2E4C" w:rsidRPr="007E41BD" w:rsidRDefault="004E2E4C" w:rsidP="004E2E4C">
      <w:pPr>
        <w:pStyle w:val="SingleTxtGA"/>
        <w:spacing w:before="120"/>
        <w:rPr>
          <w:rtl/>
        </w:rPr>
      </w:pPr>
      <w:r w:rsidRPr="008E3E30">
        <w:rPr>
          <w:rFonts w:eastAsia="Calibri"/>
          <w:b/>
          <w:rtl/>
        </w:rPr>
        <w:t>68-</w:t>
      </w:r>
      <w:r w:rsidRPr="008E3E30">
        <w:rPr>
          <w:rFonts w:eastAsia="Calibri"/>
          <w:b/>
          <w:rtl/>
        </w:rPr>
        <w:tab/>
      </w:r>
      <w:r w:rsidRPr="007E41BD">
        <w:rPr>
          <w:rtl/>
        </w:rPr>
        <w:t>التعليم في العراق للسنة الدراسية (</w:t>
      </w:r>
      <w:r>
        <w:rPr>
          <w:rFonts w:hint="cs"/>
          <w:rtl/>
        </w:rPr>
        <w:t>2017</w:t>
      </w:r>
      <w:r w:rsidRPr="008E3E30">
        <w:rPr>
          <w:rtl/>
        </w:rPr>
        <w:t>-</w:t>
      </w:r>
      <w:r w:rsidRPr="007E41BD">
        <w:rPr>
          <w:rtl/>
        </w:rPr>
        <w:t>2018)</w:t>
      </w:r>
    </w:p>
    <w:tbl>
      <w:tblPr>
        <w:tblStyle w:val="TableGrid"/>
        <w:tblpPr w:leftFromText="180" w:rightFromText="180" w:vertAnchor="text" w:horzAnchor="margin" w:tblpXSpec="center" w:tblpY="30"/>
        <w:bidiVisual/>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06"/>
        <w:gridCol w:w="1574"/>
        <w:gridCol w:w="2197"/>
        <w:gridCol w:w="1568"/>
        <w:gridCol w:w="2047"/>
      </w:tblGrid>
      <w:tr w:rsidR="004E2E4C" w:rsidRPr="0079551D" w:rsidTr="004E2E4C">
        <w:trPr>
          <w:trHeight w:val="402"/>
          <w:tblHeader/>
        </w:trPr>
        <w:tc>
          <w:tcPr>
            <w:tcW w:w="1706" w:type="dxa"/>
            <w:tcBorders>
              <w:top w:val="single" w:sz="4" w:space="0" w:color="auto"/>
              <w:bottom w:val="single" w:sz="12" w:space="0" w:color="auto"/>
            </w:tcBorders>
            <w:hideMark/>
          </w:tcPr>
          <w:p w:rsidR="004E2E4C" w:rsidRPr="007E41BD" w:rsidRDefault="004E2E4C" w:rsidP="004E2E4C">
            <w:pPr>
              <w:spacing w:before="40" w:after="40" w:line="280" w:lineRule="atLeast"/>
              <w:jc w:val="left"/>
              <w:rPr>
                <w:i/>
                <w:sz w:val="16"/>
              </w:rPr>
            </w:pPr>
            <w:r w:rsidRPr="007E41BD">
              <w:rPr>
                <w:i/>
                <w:iCs/>
                <w:sz w:val="16"/>
                <w:szCs w:val="26"/>
                <w:rtl/>
                <w:lang w:bidi="ar-IQ"/>
              </w:rPr>
              <w:t>المرحلة الدراسية</w:t>
            </w:r>
          </w:p>
        </w:tc>
        <w:tc>
          <w:tcPr>
            <w:tcW w:w="1574" w:type="dxa"/>
            <w:tcBorders>
              <w:top w:val="single" w:sz="4" w:space="0" w:color="auto"/>
              <w:bottom w:val="single" w:sz="12" w:space="0" w:color="auto"/>
            </w:tcBorders>
            <w:hideMark/>
          </w:tcPr>
          <w:p w:rsidR="004E2E4C" w:rsidRPr="007E41BD" w:rsidRDefault="004E2E4C" w:rsidP="004E2E4C">
            <w:pPr>
              <w:spacing w:before="40" w:after="40" w:line="280" w:lineRule="atLeast"/>
              <w:ind w:left="872" w:hanging="872"/>
              <w:jc w:val="left"/>
              <w:rPr>
                <w:i/>
                <w:iCs/>
                <w:sz w:val="16"/>
                <w:szCs w:val="26"/>
                <w:rtl/>
                <w:lang w:bidi="ar-IQ"/>
              </w:rPr>
            </w:pPr>
            <w:r w:rsidRPr="007E41BD">
              <w:rPr>
                <w:i/>
                <w:iCs/>
                <w:sz w:val="16"/>
                <w:szCs w:val="26"/>
                <w:rtl/>
                <w:lang w:bidi="ar-IQ"/>
              </w:rPr>
              <w:t>عدد المدارس</w:t>
            </w:r>
          </w:p>
        </w:tc>
        <w:tc>
          <w:tcPr>
            <w:tcW w:w="2197" w:type="dxa"/>
            <w:tcBorders>
              <w:top w:val="single" w:sz="4" w:space="0" w:color="auto"/>
              <w:bottom w:val="single" w:sz="12" w:space="0" w:color="auto"/>
            </w:tcBorders>
          </w:tcPr>
          <w:p w:rsidR="004E2E4C" w:rsidRPr="007E41BD" w:rsidRDefault="004E2E4C" w:rsidP="004E2E4C">
            <w:pPr>
              <w:spacing w:before="40" w:after="40" w:line="280" w:lineRule="atLeast"/>
              <w:jc w:val="left"/>
              <w:rPr>
                <w:i/>
                <w:iCs/>
                <w:sz w:val="16"/>
                <w:szCs w:val="26"/>
                <w:rtl/>
                <w:lang w:bidi="ar-IQ"/>
              </w:rPr>
            </w:pPr>
            <w:r w:rsidRPr="007E41BD">
              <w:rPr>
                <w:i/>
                <w:iCs/>
                <w:sz w:val="16"/>
                <w:szCs w:val="26"/>
                <w:rtl/>
                <w:lang w:bidi="ar-IQ"/>
              </w:rPr>
              <w:t>عدد الأبنية (الحكومية)</w:t>
            </w:r>
          </w:p>
        </w:tc>
        <w:tc>
          <w:tcPr>
            <w:tcW w:w="1568" w:type="dxa"/>
            <w:tcBorders>
              <w:top w:val="single" w:sz="4" w:space="0" w:color="auto"/>
              <w:bottom w:val="single" w:sz="12" w:space="0" w:color="auto"/>
            </w:tcBorders>
          </w:tcPr>
          <w:p w:rsidR="004E2E4C" w:rsidRPr="007E41BD" w:rsidRDefault="004E2E4C" w:rsidP="004E2E4C">
            <w:pPr>
              <w:spacing w:before="40" w:after="40" w:line="280" w:lineRule="atLeast"/>
              <w:ind w:left="872" w:hanging="872"/>
              <w:jc w:val="left"/>
              <w:rPr>
                <w:i/>
                <w:iCs/>
                <w:sz w:val="16"/>
                <w:szCs w:val="26"/>
                <w:rtl/>
                <w:lang w:bidi="ar-IQ"/>
              </w:rPr>
            </w:pPr>
            <w:r w:rsidRPr="007E41BD">
              <w:rPr>
                <w:i/>
                <w:iCs/>
                <w:sz w:val="16"/>
                <w:szCs w:val="26"/>
                <w:rtl/>
                <w:lang w:bidi="ar-IQ"/>
              </w:rPr>
              <w:t>عدد الطلبة</w:t>
            </w:r>
          </w:p>
        </w:tc>
        <w:tc>
          <w:tcPr>
            <w:tcW w:w="2047" w:type="dxa"/>
            <w:tcBorders>
              <w:top w:val="single" w:sz="4" w:space="0" w:color="auto"/>
              <w:bottom w:val="single" w:sz="12" w:space="0" w:color="auto"/>
            </w:tcBorders>
          </w:tcPr>
          <w:p w:rsidR="004E2E4C" w:rsidRPr="007E41BD" w:rsidRDefault="004E2E4C" w:rsidP="004E2E4C">
            <w:pPr>
              <w:spacing w:before="40" w:after="40" w:line="280" w:lineRule="atLeast"/>
              <w:ind w:left="872" w:hanging="872"/>
              <w:jc w:val="left"/>
              <w:rPr>
                <w:i/>
                <w:iCs/>
                <w:sz w:val="16"/>
                <w:szCs w:val="26"/>
                <w:rtl/>
                <w:lang w:bidi="ar-IQ"/>
              </w:rPr>
            </w:pPr>
            <w:r w:rsidRPr="007E41BD">
              <w:rPr>
                <w:i/>
                <w:iCs/>
                <w:sz w:val="16"/>
                <w:szCs w:val="26"/>
                <w:rtl/>
                <w:lang w:bidi="ar-IQ"/>
              </w:rPr>
              <w:t>عدد أعضاء الهيئة التدريسية</w:t>
            </w:r>
          </w:p>
        </w:tc>
      </w:tr>
      <w:tr w:rsidR="004E2E4C" w:rsidRPr="0079551D" w:rsidTr="004E2E4C">
        <w:trPr>
          <w:trHeight w:val="168"/>
        </w:trPr>
        <w:tc>
          <w:tcPr>
            <w:tcW w:w="1706" w:type="dxa"/>
            <w:tcBorders>
              <w:top w:val="single" w:sz="12" w:space="0" w:color="auto"/>
            </w:tcBorders>
            <w:hideMark/>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رياض الأطفال</w:t>
            </w:r>
          </w:p>
        </w:tc>
        <w:tc>
          <w:tcPr>
            <w:tcW w:w="1574" w:type="dxa"/>
            <w:tcBorders>
              <w:top w:val="single" w:sz="12" w:space="0" w:color="auto"/>
            </w:tcBorders>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1195</w:t>
            </w:r>
          </w:p>
        </w:tc>
        <w:tc>
          <w:tcPr>
            <w:tcW w:w="2197" w:type="dxa"/>
            <w:tcBorders>
              <w:top w:val="single" w:sz="12" w:space="0" w:color="auto"/>
            </w:tcBorders>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693</w:t>
            </w:r>
          </w:p>
        </w:tc>
        <w:tc>
          <w:tcPr>
            <w:tcW w:w="1568" w:type="dxa"/>
            <w:tcBorders>
              <w:top w:val="single" w:sz="12" w:space="0" w:color="auto"/>
            </w:tcBorders>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202937</w:t>
            </w:r>
          </w:p>
        </w:tc>
        <w:tc>
          <w:tcPr>
            <w:tcW w:w="2047" w:type="dxa"/>
            <w:tcBorders>
              <w:top w:val="single" w:sz="12" w:space="0" w:color="auto"/>
            </w:tcBorders>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8304</w:t>
            </w:r>
          </w:p>
        </w:tc>
      </w:tr>
      <w:tr w:rsidR="004E2E4C" w:rsidRPr="0079551D" w:rsidTr="004E2E4C">
        <w:trPr>
          <w:trHeight w:val="163"/>
        </w:trPr>
        <w:tc>
          <w:tcPr>
            <w:tcW w:w="1706" w:type="dxa"/>
            <w:hideMark/>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التعليم الابتدائي</w:t>
            </w:r>
          </w:p>
        </w:tc>
        <w:tc>
          <w:tcPr>
            <w:tcW w:w="1574"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15965</w:t>
            </w:r>
          </w:p>
        </w:tc>
        <w:tc>
          <w:tcPr>
            <w:tcW w:w="2197"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11736</w:t>
            </w:r>
          </w:p>
        </w:tc>
        <w:tc>
          <w:tcPr>
            <w:tcW w:w="1568"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6197870</w:t>
            </w:r>
          </w:p>
        </w:tc>
        <w:tc>
          <w:tcPr>
            <w:tcW w:w="2047"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286097</w:t>
            </w:r>
          </w:p>
        </w:tc>
      </w:tr>
      <w:tr w:rsidR="004E2E4C" w:rsidRPr="0079551D" w:rsidTr="004E2E4C">
        <w:trPr>
          <w:trHeight w:val="65"/>
        </w:trPr>
        <w:tc>
          <w:tcPr>
            <w:tcW w:w="1706" w:type="dxa"/>
            <w:hideMark/>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المرحلة الثانوية</w:t>
            </w:r>
          </w:p>
        </w:tc>
        <w:tc>
          <w:tcPr>
            <w:tcW w:w="1574"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7505</w:t>
            </w:r>
          </w:p>
        </w:tc>
        <w:tc>
          <w:tcPr>
            <w:tcW w:w="2197"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4050</w:t>
            </w:r>
          </w:p>
        </w:tc>
        <w:tc>
          <w:tcPr>
            <w:tcW w:w="1568"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2933539</w:t>
            </w:r>
          </w:p>
        </w:tc>
        <w:tc>
          <w:tcPr>
            <w:tcW w:w="2047"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164744</w:t>
            </w:r>
          </w:p>
        </w:tc>
      </w:tr>
      <w:tr w:rsidR="004E2E4C" w:rsidRPr="0079551D" w:rsidTr="004E2E4C">
        <w:trPr>
          <w:trHeight w:val="69"/>
        </w:trPr>
        <w:tc>
          <w:tcPr>
            <w:tcW w:w="1706" w:type="dxa"/>
            <w:hideMark/>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التعليم المهني</w:t>
            </w:r>
          </w:p>
        </w:tc>
        <w:tc>
          <w:tcPr>
            <w:tcW w:w="1574"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318</w:t>
            </w:r>
          </w:p>
        </w:tc>
        <w:tc>
          <w:tcPr>
            <w:tcW w:w="2197"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225</w:t>
            </w:r>
          </w:p>
        </w:tc>
        <w:tc>
          <w:tcPr>
            <w:tcW w:w="1568"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51034</w:t>
            </w:r>
          </w:p>
        </w:tc>
        <w:tc>
          <w:tcPr>
            <w:tcW w:w="2047" w:type="dxa"/>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11289</w:t>
            </w:r>
          </w:p>
        </w:tc>
      </w:tr>
      <w:tr w:rsidR="004E2E4C" w:rsidRPr="0079551D" w:rsidTr="004E2E4C">
        <w:trPr>
          <w:trHeight w:val="65"/>
        </w:trPr>
        <w:tc>
          <w:tcPr>
            <w:tcW w:w="1706" w:type="dxa"/>
            <w:tcBorders>
              <w:bottom w:val="single" w:sz="4" w:space="0" w:color="auto"/>
            </w:tcBorders>
            <w:hideMark/>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المعاهد</w:t>
            </w:r>
          </w:p>
        </w:tc>
        <w:tc>
          <w:tcPr>
            <w:tcW w:w="1574" w:type="dxa"/>
            <w:tcBorders>
              <w:bottom w:val="single" w:sz="4" w:space="0" w:color="auto"/>
            </w:tcBorders>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24</w:t>
            </w:r>
          </w:p>
        </w:tc>
        <w:tc>
          <w:tcPr>
            <w:tcW w:w="2197" w:type="dxa"/>
            <w:tcBorders>
              <w:bottom w:val="single" w:sz="4" w:space="0" w:color="auto"/>
            </w:tcBorders>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20</w:t>
            </w:r>
          </w:p>
        </w:tc>
        <w:tc>
          <w:tcPr>
            <w:tcW w:w="1568" w:type="dxa"/>
            <w:tcBorders>
              <w:bottom w:val="single" w:sz="4" w:space="0" w:color="auto"/>
            </w:tcBorders>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9720</w:t>
            </w:r>
          </w:p>
        </w:tc>
        <w:tc>
          <w:tcPr>
            <w:tcW w:w="2047" w:type="dxa"/>
            <w:tcBorders>
              <w:bottom w:val="single" w:sz="4" w:space="0" w:color="auto"/>
            </w:tcBorders>
          </w:tcPr>
          <w:p w:rsidR="004E2E4C" w:rsidRPr="007E41BD" w:rsidRDefault="004E2E4C" w:rsidP="004E2E4C">
            <w:pPr>
              <w:spacing w:before="40" w:after="40" w:line="280" w:lineRule="atLeast"/>
              <w:jc w:val="left"/>
              <w:rPr>
                <w:sz w:val="16"/>
                <w:szCs w:val="26"/>
                <w:rtl/>
                <w:lang w:bidi="ar-IQ"/>
              </w:rPr>
            </w:pPr>
            <w:r w:rsidRPr="007E41BD">
              <w:rPr>
                <w:sz w:val="16"/>
                <w:szCs w:val="26"/>
                <w:rtl/>
                <w:lang w:bidi="ar-IQ"/>
              </w:rPr>
              <w:t>1191</w:t>
            </w:r>
          </w:p>
        </w:tc>
      </w:tr>
      <w:tr w:rsidR="004E2E4C" w:rsidRPr="0079551D" w:rsidTr="004E2E4C">
        <w:trPr>
          <w:trHeight w:val="55"/>
        </w:trPr>
        <w:tc>
          <w:tcPr>
            <w:tcW w:w="1706" w:type="dxa"/>
            <w:tcBorders>
              <w:top w:val="single" w:sz="4" w:space="0" w:color="auto"/>
              <w:bottom w:val="single" w:sz="12" w:space="0" w:color="auto"/>
            </w:tcBorders>
            <w:hideMark/>
          </w:tcPr>
          <w:p w:rsidR="004E2E4C" w:rsidRPr="007E41BD" w:rsidRDefault="004E2E4C" w:rsidP="004E2E4C">
            <w:pPr>
              <w:spacing w:before="40" w:after="40" w:line="280" w:lineRule="atLeast"/>
              <w:ind w:left="166"/>
              <w:jc w:val="left"/>
              <w:rPr>
                <w:b/>
                <w:bCs/>
                <w:sz w:val="16"/>
                <w:szCs w:val="26"/>
                <w:rtl/>
                <w:lang w:bidi="ar-IQ"/>
              </w:rPr>
            </w:pPr>
            <w:r w:rsidRPr="007E41BD">
              <w:rPr>
                <w:b/>
                <w:bCs/>
                <w:sz w:val="16"/>
                <w:szCs w:val="26"/>
                <w:rtl/>
                <w:lang w:bidi="ar-IQ"/>
              </w:rPr>
              <w:t>المجموع الكلي</w:t>
            </w:r>
          </w:p>
        </w:tc>
        <w:tc>
          <w:tcPr>
            <w:tcW w:w="1574" w:type="dxa"/>
            <w:tcBorders>
              <w:top w:val="single" w:sz="4" w:space="0" w:color="auto"/>
              <w:bottom w:val="single" w:sz="12" w:space="0" w:color="auto"/>
            </w:tcBorders>
          </w:tcPr>
          <w:p w:rsidR="004E2E4C" w:rsidRPr="007E41BD" w:rsidRDefault="004E2E4C" w:rsidP="004E2E4C">
            <w:pPr>
              <w:spacing w:before="40" w:after="40" w:line="280" w:lineRule="atLeast"/>
              <w:jc w:val="left"/>
              <w:rPr>
                <w:b/>
                <w:bCs/>
                <w:sz w:val="16"/>
                <w:szCs w:val="26"/>
                <w:rtl/>
                <w:lang w:bidi="ar-IQ"/>
              </w:rPr>
            </w:pPr>
            <w:r w:rsidRPr="007E41BD">
              <w:rPr>
                <w:b/>
                <w:bCs/>
                <w:sz w:val="16"/>
                <w:szCs w:val="26"/>
                <w:rtl/>
                <w:lang w:bidi="ar-IQ"/>
              </w:rPr>
              <w:t>25007</w:t>
            </w:r>
          </w:p>
        </w:tc>
        <w:tc>
          <w:tcPr>
            <w:tcW w:w="2197" w:type="dxa"/>
            <w:tcBorders>
              <w:top w:val="single" w:sz="4" w:space="0" w:color="auto"/>
              <w:bottom w:val="single" w:sz="12" w:space="0" w:color="auto"/>
            </w:tcBorders>
          </w:tcPr>
          <w:p w:rsidR="004E2E4C" w:rsidRPr="007E41BD" w:rsidRDefault="004E2E4C" w:rsidP="004E2E4C">
            <w:pPr>
              <w:spacing w:before="40" w:after="40" w:line="280" w:lineRule="atLeast"/>
              <w:jc w:val="left"/>
              <w:rPr>
                <w:b/>
                <w:bCs/>
                <w:sz w:val="16"/>
                <w:szCs w:val="26"/>
                <w:rtl/>
                <w:lang w:bidi="ar-IQ"/>
              </w:rPr>
            </w:pPr>
            <w:r w:rsidRPr="007E41BD">
              <w:rPr>
                <w:b/>
                <w:bCs/>
                <w:sz w:val="16"/>
                <w:szCs w:val="26"/>
                <w:rtl/>
                <w:lang w:bidi="ar-IQ"/>
              </w:rPr>
              <w:t>16724</w:t>
            </w:r>
          </w:p>
        </w:tc>
        <w:tc>
          <w:tcPr>
            <w:tcW w:w="1568" w:type="dxa"/>
            <w:tcBorders>
              <w:top w:val="single" w:sz="4" w:space="0" w:color="auto"/>
              <w:bottom w:val="single" w:sz="12" w:space="0" w:color="auto"/>
            </w:tcBorders>
          </w:tcPr>
          <w:p w:rsidR="004E2E4C" w:rsidRPr="007E41BD" w:rsidRDefault="004E2E4C" w:rsidP="004E2E4C">
            <w:pPr>
              <w:spacing w:before="40" w:after="40" w:line="280" w:lineRule="atLeast"/>
              <w:jc w:val="left"/>
              <w:rPr>
                <w:b/>
                <w:bCs/>
                <w:sz w:val="16"/>
                <w:szCs w:val="26"/>
                <w:rtl/>
                <w:lang w:bidi="ar-IQ"/>
              </w:rPr>
            </w:pPr>
            <w:r w:rsidRPr="007E41BD">
              <w:rPr>
                <w:b/>
                <w:bCs/>
                <w:sz w:val="16"/>
                <w:szCs w:val="26"/>
                <w:rtl/>
                <w:lang w:bidi="ar-IQ"/>
              </w:rPr>
              <w:t>9395100</w:t>
            </w:r>
          </w:p>
        </w:tc>
        <w:tc>
          <w:tcPr>
            <w:tcW w:w="2047" w:type="dxa"/>
            <w:tcBorders>
              <w:top w:val="single" w:sz="4" w:space="0" w:color="auto"/>
              <w:bottom w:val="single" w:sz="12" w:space="0" w:color="auto"/>
            </w:tcBorders>
          </w:tcPr>
          <w:p w:rsidR="004E2E4C" w:rsidRPr="007E41BD" w:rsidRDefault="004E2E4C" w:rsidP="004E2E4C">
            <w:pPr>
              <w:spacing w:before="40" w:after="40" w:line="280" w:lineRule="atLeast"/>
              <w:jc w:val="left"/>
              <w:rPr>
                <w:b/>
                <w:bCs/>
                <w:sz w:val="16"/>
                <w:szCs w:val="26"/>
                <w:rtl/>
                <w:lang w:bidi="ar-IQ"/>
              </w:rPr>
            </w:pPr>
            <w:r w:rsidRPr="007E41BD">
              <w:rPr>
                <w:b/>
                <w:bCs/>
                <w:sz w:val="16"/>
                <w:szCs w:val="26"/>
                <w:rtl/>
                <w:lang w:bidi="ar-IQ"/>
              </w:rPr>
              <w:t>471625</w:t>
            </w:r>
          </w:p>
        </w:tc>
      </w:tr>
    </w:tbl>
    <w:p w:rsidR="004E2E4C" w:rsidRPr="007E41BD" w:rsidRDefault="004E2E4C" w:rsidP="004E2E4C">
      <w:pPr>
        <w:pStyle w:val="SingleTxtGA"/>
        <w:spacing w:before="60" w:line="300" w:lineRule="exact"/>
        <w:rPr>
          <w:sz w:val="16"/>
          <w:szCs w:val="26"/>
          <w:rtl/>
          <w:lang w:bidi="ar-IQ"/>
        </w:rPr>
      </w:pPr>
      <w:r w:rsidRPr="007E41BD">
        <w:rPr>
          <w:i/>
          <w:iCs/>
          <w:sz w:val="16"/>
          <w:szCs w:val="26"/>
          <w:rtl/>
        </w:rPr>
        <w:t>المصدر:</w:t>
      </w:r>
      <w:r w:rsidRPr="007E41BD">
        <w:rPr>
          <w:sz w:val="16"/>
          <w:szCs w:val="26"/>
          <w:rtl/>
        </w:rPr>
        <w:t xml:space="preserve"> وزارة التربية</w:t>
      </w:r>
    </w:p>
    <w:tbl>
      <w:tblPr>
        <w:tblStyle w:val="PlainTable21"/>
        <w:bidiVisual/>
        <w:tblW w:w="4939" w:type="pct"/>
        <w:jc w:val="center"/>
        <w:tblBorders>
          <w:top w:val="none" w:sz="0" w:space="0" w:color="auto"/>
          <w:bottom w:val="none" w:sz="0" w:space="0" w:color="auto"/>
        </w:tblBorders>
        <w:tblLook w:val="04A0" w:firstRow="1" w:lastRow="0" w:firstColumn="1" w:lastColumn="0" w:noHBand="0" w:noVBand="1"/>
      </w:tblPr>
      <w:tblGrid>
        <w:gridCol w:w="4072"/>
        <w:gridCol w:w="855"/>
        <w:gridCol w:w="909"/>
        <w:gridCol w:w="742"/>
        <w:gridCol w:w="966"/>
        <w:gridCol w:w="925"/>
        <w:gridCol w:w="1266"/>
      </w:tblGrid>
      <w:tr w:rsidR="004E2E4C" w:rsidRPr="00905EA0" w:rsidTr="004E2E4C">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2092"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val="0"/>
                <w:bCs w:val="0"/>
                <w:i/>
                <w:iCs/>
                <w:sz w:val="16"/>
                <w:szCs w:val="26"/>
                <w:rtl/>
              </w:rPr>
            </w:pPr>
            <w:r w:rsidRPr="007E41BD">
              <w:rPr>
                <w:b w:val="0"/>
                <w:bCs w:val="0"/>
                <w:i/>
                <w:iCs/>
                <w:sz w:val="16"/>
                <w:szCs w:val="26"/>
                <w:rtl/>
              </w:rPr>
              <w:lastRenderedPageBreak/>
              <w:t>المؤشر</w:t>
            </w:r>
          </w:p>
        </w:tc>
        <w:tc>
          <w:tcPr>
            <w:tcW w:w="439"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2011</w:t>
            </w:r>
          </w:p>
        </w:tc>
        <w:tc>
          <w:tcPr>
            <w:tcW w:w="467"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2012</w:t>
            </w:r>
          </w:p>
        </w:tc>
        <w:tc>
          <w:tcPr>
            <w:tcW w:w="381"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2013</w:t>
            </w:r>
          </w:p>
        </w:tc>
        <w:tc>
          <w:tcPr>
            <w:tcW w:w="496"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2014</w:t>
            </w:r>
          </w:p>
        </w:tc>
        <w:tc>
          <w:tcPr>
            <w:tcW w:w="475"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2016</w:t>
            </w:r>
          </w:p>
        </w:tc>
        <w:tc>
          <w:tcPr>
            <w:tcW w:w="650"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rPr>
            </w:pPr>
            <w:r w:rsidRPr="007E41BD">
              <w:rPr>
                <w:b w:val="0"/>
                <w:bCs w:val="0"/>
                <w:i/>
                <w:iCs/>
                <w:sz w:val="16"/>
                <w:szCs w:val="26"/>
                <w:rtl/>
              </w:rPr>
              <w:t>نسبة التغيير%</w:t>
            </w:r>
          </w:p>
        </w:tc>
      </w:tr>
      <w:tr w:rsidR="004E2E4C" w:rsidRPr="008E3E30" w:rsidTr="004E2E4C">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092"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نسبة الإناث إلى الذكور ممن يلمون بالقراءة والكتابة للفئة العمرية (15-24) سنة %</w:t>
            </w:r>
          </w:p>
        </w:tc>
        <w:tc>
          <w:tcPr>
            <w:tcW w:w="439"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0.91</w:t>
            </w:r>
          </w:p>
        </w:tc>
        <w:tc>
          <w:tcPr>
            <w:tcW w:w="467"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0.91</w:t>
            </w:r>
          </w:p>
        </w:tc>
        <w:tc>
          <w:tcPr>
            <w:tcW w:w="381"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w:t>
            </w:r>
          </w:p>
        </w:tc>
        <w:tc>
          <w:tcPr>
            <w:tcW w:w="496"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0.93</w:t>
            </w:r>
          </w:p>
        </w:tc>
        <w:tc>
          <w:tcPr>
            <w:tcW w:w="475"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0.94</w:t>
            </w:r>
          </w:p>
        </w:tc>
        <w:tc>
          <w:tcPr>
            <w:tcW w:w="650"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0.5</w:t>
            </w:r>
          </w:p>
        </w:tc>
      </w:tr>
      <w:tr w:rsidR="004E2E4C" w:rsidRPr="008E3E30" w:rsidTr="004E2E4C">
        <w:trPr>
          <w:trHeight w:val="605"/>
          <w:jc w:val="center"/>
        </w:trPr>
        <w:tc>
          <w:tcPr>
            <w:cnfStyle w:val="001000000000" w:firstRow="0" w:lastRow="0" w:firstColumn="1" w:lastColumn="0" w:oddVBand="0" w:evenVBand="0" w:oddHBand="0" w:evenHBand="0" w:firstRowFirstColumn="0" w:firstRowLastColumn="0" w:lastRowFirstColumn="0" w:lastRowLastColumn="0"/>
            <w:tcW w:w="2092" w:type="pct"/>
            <w:vAlign w:val="center"/>
          </w:tcPr>
          <w:p w:rsidR="004E2E4C" w:rsidRPr="007E41BD" w:rsidRDefault="004E2E4C" w:rsidP="004E2E4C">
            <w:pPr>
              <w:spacing w:before="40" w:after="40" w:line="300" w:lineRule="exact"/>
              <w:jc w:val="left"/>
              <w:rPr>
                <w:sz w:val="16"/>
                <w:szCs w:val="26"/>
                <w:rtl/>
              </w:rPr>
            </w:pPr>
            <w:r w:rsidRPr="007E41BD">
              <w:rPr>
                <w:sz w:val="16"/>
                <w:szCs w:val="26"/>
                <w:rtl/>
              </w:rPr>
              <w:t>نسبة التحاق البنات إلى البنين في مرحلة التعليم الابتدائي</w:t>
            </w:r>
          </w:p>
        </w:tc>
        <w:tc>
          <w:tcPr>
            <w:tcW w:w="439"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0.94</w:t>
            </w:r>
          </w:p>
        </w:tc>
        <w:tc>
          <w:tcPr>
            <w:tcW w:w="467"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0.96</w:t>
            </w:r>
          </w:p>
        </w:tc>
        <w:tc>
          <w:tcPr>
            <w:tcW w:w="381"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0.92</w:t>
            </w:r>
          </w:p>
        </w:tc>
        <w:tc>
          <w:tcPr>
            <w:tcW w:w="496"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0.91</w:t>
            </w:r>
          </w:p>
        </w:tc>
        <w:tc>
          <w:tcPr>
            <w:tcW w:w="475"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0.98</w:t>
            </w:r>
          </w:p>
        </w:tc>
        <w:tc>
          <w:tcPr>
            <w:tcW w:w="650"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3.8</w:t>
            </w:r>
          </w:p>
        </w:tc>
      </w:tr>
      <w:tr w:rsidR="004E2E4C" w:rsidRPr="008E3E30" w:rsidTr="004E2E4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092"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نسبة التحاق البنات إلى البنين في مرحلة التعليم الثانوي</w:t>
            </w:r>
          </w:p>
        </w:tc>
        <w:tc>
          <w:tcPr>
            <w:tcW w:w="439"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0.85</w:t>
            </w:r>
          </w:p>
        </w:tc>
        <w:tc>
          <w:tcPr>
            <w:tcW w:w="467"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0.92</w:t>
            </w:r>
          </w:p>
        </w:tc>
        <w:tc>
          <w:tcPr>
            <w:tcW w:w="381"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w:t>
            </w:r>
          </w:p>
        </w:tc>
        <w:tc>
          <w:tcPr>
            <w:tcW w:w="496"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1.0</w:t>
            </w:r>
          </w:p>
        </w:tc>
        <w:tc>
          <w:tcPr>
            <w:tcW w:w="475"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0.94</w:t>
            </w:r>
          </w:p>
        </w:tc>
        <w:tc>
          <w:tcPr>
            <w:tcW w:w="650"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3.0-</w:t>
            </w:r>
          </w:p>
        </w:tc>
      </w:tr>
    </w:tbl>
    <w:p w:rsidR="004E2E4C" w:rsidRPr="007E41BD" w:rsidRDefault="004E2E4C" w:rsidP="004E2E4C">
      <w:pPr>
        <w:pStyle w:val="SingleTxtGA"/>
        <w:spacing w:before="240"/>
        <w:rPr>
          <w:rtl/>
        </w:rPr>
      </w:pPr>
      <w:r w:rsidRPr="008E3E30">
        <w:rPr>
          <w:rFonts w:eastAsia="Calibri"/>
          <w:b/>
          <w:rtl/>
        </w:rPr>
        <w:t>69-</w:t>
      </w:r>
      <w:r w:rsidRPr="008E3E30">
        <w:rPr>
          <w:rFonts w:eastAsia="Calibri"/>
          <w:b/>
          <w:rtl/>
        </w:rPr>
        <w:tab/>
      </w:r>
      <w:r w:rsidRPr="007E41BD">
        <w:rPr>
          <w:rtl/>
        </w:rPr>
        <w:t>جدول يبين نسبة الإلمام بالقراءة والكتابة ونسبة الالتحاق بالتعليم الابتدائي والثانوي للفترة من (2011 – 2016)</w:t>
      </w:r>
    </w:p>
    <w:p w:rsidR="004E2E4C" w:rsidRPr="007E41BD" w:rsidRDefault="004E2E4C" w:rsidP="004E2E4C">
      <w:pPr>
        <w:pStyle w:val="SingleTxtGA"/>
        <w:rPr>
          <w:spacing w:val="-4"/>
          <w:rtl/>
        </w:rPr>
      </w:pPr>
      <w:r w:rsidRPr="007E41BD">
        <w:rPr>
          <w:spacing w:val="-4"/>
          <w:rtl/>
        </w:rPr>
        <w:t>المصدر: مؤشرات إحصائية عن الوضع الاقتصادي والاجتماعي في العراق للمدة (2011</w:t>
      </w:r>
      <w:r w:rsidRPr="00F03D40">
        <w:rPr>
          <w:spacing w:val="-4"/>
          <w:rtl/>
        </w:rPr>
        <w:t>-</w:t>
      </w:r>
      <w:r w:rsidRPr="007E41BD">
        <w:rPr>
          <w:spacing w:val="-4"/>
          <w:rtl/>
        </w:rPr>
        <w:t>2015)</w:t>
      </w:r>
    </w:p>
    <w:tbl>
      <w:tblPr>
        <w:tblStyle w:val="PlainTable21"/>
        <w:bidiVisual/>
        <w:tblW w:w="4999" w:type="pct"/>
        <w:jc w:val="right"/>
        <w:tblBorders>
          <w:top w:val="none" w:sz="0" w:space="0" w:color="auto"/>
          <w:bottom w:val="none" w:sz="0" w:space="0" w:color="auto"/>
        </w:tblBorders>
        <w:tblLook w:val="04A0" w:firstRow="1" w:lastRow="0" w:firstColumn="1" w:lastColumn="0" w:noHBand="0" w:noVBand="1"/>
      </w:tblPr>
      <w:tblGrid>
        <w:gridCol w:w="5362"/>
        <w:gridCol w:w="1490"/>
        <w:gridCol w:w="1760"/>
        <w:gridCol w:w="1241"/>
      </w:tblGrid>
      <w:tr w:rsidR="004E2E4C" w:rsidRPr="00900CE9" w:rsidTr="004E2E4C">
        <w:trPr>
          <w:cnfStyle w:val="100000000000" w:firstRow="1" w:lastRow="0" w:firstColumn="0" w:lastColumn="0" w:oddVBand="0" w:evenVBand="0" w:oddHBand="0" w:evenHBand="0" w:firstRowFirstColumn="0" w:firstRowLastColumn="0" w:lastRowFirstColumn="0" w:lastRowLastColumn="0"/>
          <w:trHeight w:val="224"/>
          <w:jc w:val="right"/>
        </w:trPr>
        <w:tc>
          <w:tcPr>
            <w:cnfStyle w:val="001000000000" w:firstRow="0" w:lastRow="0" w:firstColumn="1" w:lastColumn="0" w:oddVBand="0" w:evenVBand="0" w:oddHBand="0" w:evenHBand="0" w:firstRowFirstColumn="0" w:firstRowLastColumn="0" w:lastRowFirstColumn="0" w:lastRowLastColumn="0"/>
            <w:tcW w:w="2721"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val="0"/>
                <w:bCs w:val="0"/>
                <w:i/>
                <w:iCs/>
                <w:sz w:val="16"/>
                <w:szCs w:val="26"/>
                <w:rtl/>
                <w:lang w:bidi="ar-IQ"/>
              </w:rPr>
            </w:pPr>
            <w:r w:rsidRPr="007E41BD">
              <w:rPr>
                <w:b w:val="0"/>
                <w:bCs w:val="0"/>
                <w:i/>
                <w:iCs/>
                <w:sz w:val="16"/>
                <w:szCs w:val="26"/>
                <w:rtl/>
                <w:lang w:bidi="ar-IQ"/>
              </w:rPr>
              <w:t>عدد الطلبة التاركين</w:t>
            </w:r>
          </w:p>
        </w:tc>
        <w:tc>
          <w:tcPr>
            <w:tcW w:w="756"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ذكور</w:t>
            </w:r>
          </w:p>
        </w:tc>
        <w:tc>
          <w:tcPr>
            <w:tcW w:w="893"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إناث</w:t>
            </w:r>
          </w:p>
        </w:tc>
        <w:tc>
          <w:tcPr>
            <w:tcW w:w="630"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المجموع</w:t>
            </w:r>
          </w:p>
        </w:tc>
      </w:tr>
      <w:tr w:rsidR="004E2E4C" w:rsidRPr="00DA4401" w:rsidTr="004E2E4C">
        <w:trPr>
          <w:cnfStyle w:val="000000100000" w:firstRow="0" w:lastRow="0" w:firstColumn="0" w:lastColumn="0" w:oddVBand="0" w:evenVBand="0" w:oddHBand="1" w:evenHBand="0" w:firstRowFirstColumn="0" w:firstRowLastColumn="0" w:lastRowFirstColumn="0" w:lastRowLastColumn="0"/>
          <w:trHeight w:val="413"/>
          <w:jc w:val="right"/>
        </w:trPr>
        <w:tc>
          <w:tcPr>
            <w:cnfStyle w:val="001000000000" w:firstRow="0" w:lastRow="0" w:firstColumn="1" w:lastColumn="0" w:oddVBand="0" w:evenVBand="0" w:oddHBand="0" w:evenHBand="0" w:firstRowFirstColumn="0" w:firstRowLastColumn="0" w:lastRowFirstColumn="0" w:lastRowLastColumn="0"/>
            <w:tcW w:w="2721"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عدد الطلبة التاركين في المدارس الابتدائية (الحكومية)</w:t>
            </w:r>
          </w:p>
        </w:tc>
        <w:tc>
          <w:tcPr>
            <w:tcW w:w="756"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68961</w:t>
            </w:r>
          </w:p>
        </w:tc>
        <w:tc>
          <w:tcPr>
            <w:tcW w:w="893"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62507</w:t>
            </w:r>
          </w:p>
        </w:tc>
        <w:tc>
          <w:tcPr>
            <w:tcW w:w="630"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131468</w:t>
            </w:r>
          </w:p>
        </w:tc>
      </w:tr>
      <w:tr w:rsidR="004E2E4C" w:rsidRPr="00DA4401" w:rsidTr="004E2E4C">
        <w:trPr>
          <w:trHeight w:val="416"/>
          <w:jc w:val="right"/>
        </w:trPr>
        <w:tc>
          <w:tcPr>
            <w:cnfStyle w:val="001000000000" w:firstRow="0" w:lastRow="0" w:firstColumn="1" w:lastColumn="0" w:oddVBand="0" w:evenVBand="0" w:oddHBand="0" w:evenHBand="0" w:firstRowFirstColumn="0" w:firstRowLastColumn="0" w:lastRowFirstColumn="0" w:lastRowLastColumn="0"/>
            <w:tcW w:w="2721" w:type="pct"/>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عدد الطلبة التاركين في المدارس الثانوية (الحكومية)</w:t>
            </w:r>
          </w:p>
        </w:tc>
        <w:tc>
          <w:tcPr>
            <w:tcW w:w="756"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36140</w:t>
            </w:r>
          </w:p>
        </w:tc>
        <w:tc>
          <w:tcPr>
            <w:tcW w:w="893"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32450</w:t>
            </w:r>
          </w:p>
        </w:tc>
        <w:tc>
          <w:tcPr>
            <w:tcW w:w="630"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b/>
                <w:bCs/>
                <w:sz w:val="16"/>
                <w:szCs w:val="26"/>
                <w:rtl/>
                <w:lang w:bidi="ar-IQ"/>
              </w:rPr>
            </w:pPr>
            <w:r w:rsidRPr="007E41BD">
              <w:rPr>
                <w:b/>
                <w:bCs/>
                <w:sz w:val="16"/>
                <w:szCs w:val="26"/>
                <w:rtl/>
                <w:lang w:bidi="ar-IQ"/>
              </w:rPr>
              <w:t>68594</w:t>
            </w:r>
          </w:p>
        </w:tc>
      </w:tr>
      <w:tr w:rsidR="004E2E4C" w:rsidRPr="00DA4401" w:rsidTr="004E2E4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عدد الطلبة التاركين في المدارس المهنية</w:t>
            </w:r>
          </w:p>
        </w:tc>
        <w:tc>
          <w:tcPr>
            <w:tcW w:w="756"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2447</w:t>
            </w:r>
          </w:p>
        </w:tc>
        <w:tc>
          <w:tcPr>
            <w:tcW w:w="893"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1223</w:t>
            </w:r>
          </w:p>
        </w:tc>
        <w:tc>
          <w:tcPr>
            <w:tcW w:w="630" w:type="pct"/>
            <w:tcBorders>
              <w:top w:val="none" w:sz="0"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3670</w:t>
            </w:r>
          </w:p>
        </w:tc>
      </w:tr>
    </w:tbl>
    <w:p w:rsidR="004E2E4C" w:rsidRPr="007E41BD" w:rsidRDefault="004E2E4C" w:rsidP="004E2E4C">
      <w:pPr>
        <w:pStyle w:val="SingleTxtGA"/>
        <w:spacing w:before="240"/>
        <w:rPr>
          <w:rtl/>
          <w:lang w:bidi="ar-IQ"/>
        </w:rPr>
      </w:pPr>
      <w:r w:rsidRPr="008E3E30">
        <w:rPr>
          <w:rFonts w:eastAsia="Calibri"/>
          <w:b/>
          <w:rtl/>
          <w:lang w:bidi="ar-IQ"/>
        </w:rPr>
        <w:t>70-</w:t>
      </w:r>
      <w:r w:rsidRPr="008E3E30">
        <w:rPr>
          <w:rFonts w:eastAsia="Calibri"/>
          <w:b/>
          <w:rtl/>
          <w:lang w:bidi="ar-IQ"/>
        </w:rPr>
        <w:tab/>
      </w:r>
      <w:r w:rsidRPr="007E41BD">
        <w:rPr>
          <w:rtl/>
          <w:lang w:bidi="ar-IQ"/>
        </w:rPr>
        <w:t>عدد الطلبة المتسربين للسنة الدراسية (</w:t>
      </w:r>
      <w:r>
        <w:rPr>
          <w:rFonts w:hint="cs"/>
          <w:rtl/>
          <w:lang w:bidi="ar-IQ"/>
        </w:rPr>
        <w:t>2016-2017</w:t>
      </w:r>
      <w:r w:rsidRPr="007E41BD">
        <w:rPr>
          <w:rtl/>
          <w:lang w:bidi="ar-IQ"/>
        </w:rPr>
        <w:t>)</w:t>
      </w:r>
    </w:p>
    <w:p w:rsidR="004E2E4C" w:rsidRPr="007E41BD" w:rsidRDefault="004E2E4C" w:rsidP="004E2E4C">
      <w:pPr>
        <w:pStyle w:val="SingleTxtGA"/>
        <w:rPr>
          <w:rtl/>
        </w:rPr>
      </w:pPr>
      <w:r w:rsidRPr="007E41BD">
        <w:rPr>
          <w:rtl/>
        </w:rPr>
        <w:t>المصدر</w:t>
      </w:r>
      <w:r w:rsidRPr="007E41BD">
        <w:t>:</w:t>
      </w:r>
      <w:r w:rsidRPr="007E41BD">
        <w:rPr>
          <w:rtl/>
        </w:rPr>
        <w:t xml:space="preserve"> وزارة التربية.</w:t>
      </w:r>
    </w:p>
    <w:p w:rsidR="004E2E4C" w:rsidRPr="007E41BD" w:rsidRDefault="004E2E4C" w:rsidP="004E2E4C">
      <w:pPr>
        <w:pStyle w:val="SingleTxtGA"/>
        <w:ind w:right="1120"/>
        <w:rPr>
          <w:spacing w:val="-6"/>
          <w:rtl/>
          <w:lang w:bidi="ar-IQ"/>
        </w:rPr>
      </w:pPr>
      <w:r w:rsidRPr="00F03D40">
        <w:rPr>
          <w:rFonts w:eastAsia="Calibri"/>
          <w:b/>
          <w:spacing w:val="-6"/>
          <w:rtl/>
          <w:lang w:bidi="ar-IQ"/>
        </w:rPr>
        <w:t>71-</w:t>
      </w:r>
      <w:r w:rsidRPr="00F03D40">
        <w:rPr>
          <w:rFonts w:eastAsia="Calibri"/>
          <w:b/>
          <w:spacing w:val="-6"/>
          <w:rtl/>
          <w:lang w:bidi="ar-IQ"/>
        </w:rPr>
        <w:tab/>
      </w:r>
      <w:r w:rsidRPr="007E41BD">
        <w:rPr>
          <w:spacing w:val="-6"/>
          <w:rtl/>
          <w:lang w:bidi="ar-IQ"/>
        </w:rPr>
        <w:t>جدول يمثل عدد الكليات والمعاهد الحكومية والأهلية والتقنية للعام الدراسي 2016-2017:</w:t>
      </w:r>
    </w:p>
    <w:tbl>
      <w:tblPr>
        <w:tblStyle w:val="PlainTable21"/>
        <w:bidiVisual/>
        <w:tblW w:w="3750" w:type="pct"/>
        <w:tblInd w:w="1250" w:type="dxa"/>
        <w:tblBorders>
          <w:top w:val="none" w:sz="0" w:space="0" w:color="auto"/>
          <w:bottom w:val="none" w:sz="0" w:space="0" w:color="auto"/>
        </w:tblBorders>
        <w:tblLook w:val="04A0" w:firstRow="1" w:lastRow="0" w:firstColumn="1" w:lastColumn="0" w:noHBand="0" w:noVBand="1"/>
      </w:tblPr>
      <w:tblGrid>
        <w:gridCol w:w="3192"/>
        <w:gridCol w:w="2953"/>
        <w:gridCol w:w="1246"/>
      </w:tblGrid>
      <w:tr w:rsidR="004E2E4C" w:rsidRPr="009D5BE1"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val="0"/>
                <w:bCs w:val="0"/>
                <w:i/>
                <w:iCs/>
                <w:sz w:val="16"/>
                <w:szCs w:val="26"/>
                <w:rtl/>
                <w:lang w:bidi="ar-IQ"/>
              </w:rPr>
            </w:pPr>
            <w:r w:rsidRPr="007E41BD">
              <w:rPr>
                <w:b w:val="0"/>
                <w:bCs w:val="0"/>
                <w:i/>
                <w:iCs/>
                <w:sz w:val="16"/>
                <w:szCs w:val="26"/>
                <w:rtl/>
                <w:lang w:bidi="ar-IQ"/>
              </w:rPr>
              <w:t>نوع الجامعات والكليات</w:t>
            </w:r>
          </w:p>
        </w:tc>
        <w:tc>
          <w:tcPr>
            <w:tcW w:w="1998"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العدد</w:t>
            </w:r>
          </w:p>
        </w:tc>
        <w:tc>
          <w:tcPr>
            <w:tcW w:w="843"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عدد الطلبة</w:t>
            </w:r>
          </w:p>
        </w:tc>
      </w:tr>
      <w:tr w:rsidR="004E2E4C" w:rsidRPr="003B679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الجامعات الحكومية</w:t>
            </w:r>
          </w:p>
        </w:tc>
        <w:tc>
          <w:tcPr>
            <w:tcW w:w="1998"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29</w:t>
            </w:r>
          </w:p>
        </w:tc>
        <w:tc>
          <w:tcPr>
            <w:tcW w:w="843"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434851</w:t>
            </w:r>
          </w:p>
        </w:tc>
      </w:tr>
      <w:tr w:rsidR="004E2E4C" w:rsidRPr="003B679F" w:rsidTr="004E2E4C">
        <w:tc>
          <w:tcPr>
            <w:cnfStyle w:val="001000000000" w:firstRow="0" w:lastRow="0" w:firstColumn="1" w:lastColumn="0" w:oddVBand="0" w:evenVBand="0" w:oddHBand="0" w:evenHBand="0" w:firstRowFirstColumn="0" w:firstRowLastColumn="0" w:lastRowFirstColumn="0" w:lastRowLastColumn="0"/>
            <w:tcW w:w="2159" w:type="pct"/>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الكليات الأهلية</w:t>
            </w:r>
          </w:p>
        </w:tc>
        <w:tc>
          <w:tcPr>
            <w:tcW w:w="1998"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60</w:t>
            </w:r>
          </w:p>
        </w:tc>
        <w:tc>
          <w:tcPr>
            <w:tcW w:w="843"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126612</w:t>
            </w:r>
          </w:p>
        </w:tc>
      </w:tr>
      <w:tr w:rsidR="004E2E4C" w:rsidRPr="003B679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الكليات التقنية</w:t>
            </w:r>
          </w:p>
        </w:tc>
        <w:tc>
          <w:tcPr>
            <w:tcW w:w="1998"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17</w:t>
            </w:r>
          </w:p>
        </w:tc>
        <w:tc>
          <w:tcPr>
            <w:tcW w:w="843"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15369</w:t>
            </w:r>
          </w:p>
        </w:tc>
      </w:tr>
      <w:tr w:rsidR="004E2E4C" w:rsidRPr="003B679F" w:rsidTr="004E2E4C">
        <w:tc>
          <w:tcPr>
            <w:cnfStyle w:val="001000000000" w:firstRow="0" w:lastRow="0" w:firstColumn="1" w:lastColumn="0" w:oddVBand="0" w:evenVBand="0" w:oddHBand="0" w:evenHBand="0" w:firstRowFirstColumn="0" w:firstRowLastColumn="0" w:lastRowFirstColumn="0" w:lastRowLastColumn="0"/>
            <w:tcW w:w="2159" w:type="pct"/>
            <w:tcBorders>
              <w:bottom w:val="single" w:sz="12"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المعاهد التقنية</w:t>
            </w:r>
          </w:p>
        </w:tc>
        <w:tc>
          <w:tcPr>
            <w:tcW w:w="1998" w:type="pct"/>
            <w:tcBorders>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28</w:t>
            </w:r>
          </w:p>
        </w:tc>
        <w:tc>
          <w:tcPr>
            <w:tcW w:w="843" w:type="pct"/>
            <w:tcBorders>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70938</w:t>
            </w:r>
          </w:p>
        </w:tc>
      </w:tr>
    </w:tbl>
    <w:p w:rsidR="004E2E4C" w:rsidRPr="007E41BD" w:rsidRDefault="004E2E4C" w:rsidP="004E2E4C">
      <w:pPr>
        <w:pStyle w:val="SingleTxtGA"/>
        <w:spacing w:before="60" w:after="240"/>
        <w:rPr>
          <w:sz w:val="16"/>
          <w:szCs w:val="26"/>
          <w:rtl/>
        </w:rPr>
      </w:pPr>
      <w:r w:rsidRPr="007E41BD">
        <w:rPr>
          <w:i/>
          <w:iCs/>
          <w:sz w:val="16"/>
          <w:szCs w:val="26"/>
          <w:rtl/>
        </w:rPr>
        <w:t>المصدر</w:t>
      </w:r>
      <w:r w:rsidRPr="007E41BD">
        <w:rPr>
          <w:sz w:val="16"/>
          <w:szCs w:val="26"/>
          <w:rtl/>
        </w:rPr>
        <w:t>:  وزارة التخطيط / التعليم الجامعي والتقني في العراق 2016-2017.</w:t>
      </w:r>
      <w:r>
        <w:rPr>
          <w:rFonts w:hint="cs"/>
          <w:sz w:val="16"/>
          <w:szCs w:val="26"/>
          <w:rtl/>
        </w:rPr>
        <w:t xml:space="preserve"> </w:t>
      </w:r>
    </w:p>
    <w:p w:rsidR="004E2E4C" w:rsidRPr="007E41BD" w:rsidRDefault="004E2E4C" w:rsidP="004E2E4C">
      <w:pPr>
        <w:pStyle w:val="SingleTxtGA"/>
        <w:rPr>
          <w:spacing w:val="-6"/>
          <w:rtl/>
          <w:lang w:bidi="ar-IQ"/>
        </w:rPr>
      </w:pPr>
      <w:r w:rsidRPr="00F03D40">
        <w:rPr>
          <w:rFonts w:eastAsia="Calibri"/>
          <w:b/>
          <w:spacing w:val="-6"/>
          <w:rtl/>
          <w:lang w:bidi="ar-IQ"/>
        </w:rPr>
        <w:t>72-</w:t>
      </w:r>
      <w:r w:rsidRPr="00F03D40">
        <w:rPr>
          <w:rFonts w:eastAsia="Calibri"/>
          <w:b/>
          <w:spacing w:val="-6"/>
          <w:rtl/>
          <w:lang w:bidi="ar-IQ"/>
        </w:rPr>
        <w:tab/>
      </w:r>
      <w:r w:rsidRPr="007E41BD">
        <w:rPr>
          <w:spacing w:val="-6"/>
          <w:rtl/>
          <w:lang w:bidi="ar-IQ"/>
        </w:rPr>
        <w:t>عدد الطلبة الملتحقين بالدراسات العليا حسب الشهادة للسنة الدراسية 2014-2015</w:t>
      </w:r>
    </w:p>
    <w:tbl>
      <w:tblPr>
        <w:tblStyle w:val="PlainTable21"/>
        <w:bidiVisual/>
        <w:tblW w:w="0" w:type="auto"/>
        <w:tblInd w:w="1376" w:type="dxa"/>
        <w:tblBorders>
          <w:top w:val="none" w:sz="0" w:space="0" w:color="auto"/>
          <w:bottom w:val="none" w:sz="0" w:space="0" w:color="auto"/>
        </w:tblBorders>
        <w:tblLook w:val="04A0" w:firstRow="1" w:lastRow="0" w:firstColumn="1" w:lastColumn="0" w:noHBand="0" w:noVBand="1"/>
      </w:tblPr>
      <w:tblGrid>
        <w:gridCol w:w="5781"/>
        <w:gridCol w:w="1139"/>
      </w:tblGrid>
      <w:tr w:rsidR="004E2E4C" w:rsidRPr="00F03D40"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1"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val="0"/>
                <w:bCs w:val="0"/>
                <w:i/>
                <w:iCs/>
                <w:sz w:val="16"/>
                <w:szCs w:val="26"/>
                <w:rtl/>
                <w:lang w:bidi="ar-IQ"/>
              </w:rPr>
            </w:pPr>
            <w:r w:rsidRPr="007E41BD">
              <w:rPr>
                <w:b w:val="0"/>
                <w:bCs w:val="0"/>
                <w:i/>
                <w:iCs/>
                <w:sz w:val="16"/>
                <w:szCs w:val="26"/>
                <w:rtl/>
                <w:lang w:bidi="ar-IQ"/>
              </w:rPr>
              <w:t>نوع الشهادة</w:t>
            </w:r>
          </w:p>
        </w:tc>
        <w:tc>
          <w:tcPr>
            <w:tcW w:w="1139"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عدد الطلبة</w:t>
            </w:r>
          </w:p>
        </w:tc>
      </w:tr>
      <w:tr w:rsidR="004E2E4C" w:rsidRPr="003B679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1" w:type="dxa"/>
            <w:tcBorders>
              <w:top w:val="single" w:sz="12" w:space="0" w:color="auto"/>
              <w:bottom w:val="none" w:sz="0"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دبلوم عالي</w:t>
            </w:r>
          </w:p>
        </w:tc>
        <w:tc>
          <w:tcPr>
            <w:tcW w:w="1139" w:type="dxa"/>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1112</w:t>
            </w:r>
          </w:p>
        </w:tc>
      </w:tr>
      <w:tr w:rsidR="004E2E4C" w:rsidRPr="003B679F" w:rsidTr="004E2E4C">
        <w:tc>
          <w:tcPr>
            <w:cnfStyle w:val="001000000000" w:firstRow="0" w:lastRow="0" w:firstColumn="1" w:lastColumn="0" w:oddVBand="0" w:evenVBand="0" w:oddHBand="0" w:evenHBand="0" w:firstRowFirstColumn="0" w:firstRowLastColumn="0" w:lastRowFirstColumn="0" w:lastRowLastColumn="0"/>
            <w:tcW w:w="5781" w:type="dxa"/>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ماجستير</w:t>
            </w:r>
          </w:p>
        </w:tc>
        <w:tc>
          <w:tcPr>
            <w:tcW w:w="1139" w:type="dxa"/>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15534</w:t>
            </w:r>
          </w:p>
        </w:tc>
      </w:tr>
      <w:tr w:rsidR="004E2E4C" w:rsidRPr="003B679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1" w:type="dxa"/>
            <w:tcBorders>
              <w:top w:val="none" w:sz="0" w:space="0" w:color="auto"/>
              <w:bottom w:val="single" w:sz="4"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دكتوراه</w:t>
            </w:r>
          </w:p>
        </w:tc>
        <w:tc>
          <w:tcPr>
            <w:tcW w:w="1139" w:type="dxa"/>
            <w:tcBorders>
              <w:top w:val="none" w:sz="0" w:space="0" w:color="auto"/>
              <w:bottom w:val="single" w:sz="4"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8302</w:t>
            </w:r>
          </w:p>
        </w:tc>
      </w:tr>
      <w:tr w:rsidR="004E2E4C" w:rsidRPr="003B679F" w:rsidTr="004E2E4C">
        <w:tc>
          <w:tcPr>
            <w:cnfStyle w:val="001000000000" w:firstRow="0" w:lastRow="0" w:firstColumn="1" w:lastColumn="0" w:oddVBand="0" w:evenVBand="0" w:oddHBand="0" w:evenHBand="0" w:firstRowFirstColumn="0" w:firstRowLastColumn="0" w:lastRowFirstColumn="0" w:lastRowLastColumn="0"/>
            <w:tcW w:w="5781" w:type="dxa"/>
            <w:tcBorders>
              <w:top w:val="single" w:sz="4" w:space="0" w:color="auto"/>
              <w:bottom w:val="single" w:sz="12" w:space="0" w:color="auto"/>
            </w:tcBorders>
            <w:vAlign w:val="center"/>
          </w:tcPr>
          <w:p w:rsidR="004E2E4C" w:rsidRPr="007E41BD" w:rsidRDefault="004E2E4C" w:rsidP="004E2E4C">
            <w:pPr>
              <w:spacing w:before="40" w:after="40" w:line="300" w:lineRule="exact"/>
              <w:ind w:left="228"/>
              <w:jc w:val="left"/>
              <w:rPr>
                <w:sz w:val="16"/>
                <w:szCs w:val="26"/>
                <w:rtl/>
                <w:lang w:bidi="ar-IQ"/>
              </w:rPr>
            </w:pPr>
            <w:r w:rsidRPr="007E41BD">
              <w:rPr>
                <w:sz w:val="16"/>
                <w:szCs w:val="26"/>
                <w:rtl/>
                <w:lang w:bidi="ar-IQ"/>
              </w:rPr>
              <w:t>المجموع الكلي</w:t>
            </w:r>
          </w:p>
        </w:tc>
        <w:tc>
          <w:tcPr>
            <w:tcW w:w="1139"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b/>
                <w:bCs/>
                <w:sz w:val="16"/>
                <w:szCs w:val="26"/>
                <w:rtl/>
                <w:lang w:bidi="ar-IQ"/>
              </w:rPr>
            </w:pPr>
            <w:r w:rsidRPr="007E41BD">
              <w:rPr>
                <w:b/>
                <w:bCs/>
                <w:sz w:val="16"/>
                <w:szCs w:val="26"/>
                <w:rtl/>
                <w:lang w:bidi="ar-IQ"/>
              </w:rPr>
              <w:t>24948</w:t>
            </w:r>
          </w:p>
        </w:tc>
      </w:tr>
    </w:tbl>
    <w:p w:rsidR="004E2E4C" w:rsidRPr="007E41BD" w:rsidRDefault="004E2E4C" w:rsidP="004E2E4C">
      <w:pPr>
        <w:pStyle w:val="SingleTxtGA"/>
        <w:rPr>
          <w:sz w:val="16"/>
          <w:szCs w:val="26"/>
          <w:rtl/>
          <w:lang w:bidi="ar-IQ"/>
        </w:rPr>
      </w:pPr>
      <w:r w:rsidRPr="007E41BD">
        <w:rPr>
          <w:i/>
          <w:iCs/>
          <w:sz w:val="16"/>
          <w:szCs w:val="26"/>
          <w:rtl/>
          <w:lang w:bidi="ar-IQ"/>
        </w:rPr>
        <w:t>المصدر</w:t>
      </w:r>
      <w:r w:rsidRPr="007E41BD">
        <w:rPr>
          <w:sz w:val="16"/>
          <w:szCs w:val="26"/>
          <w:rtl/>
          <w:lang w:bidi="ar-IQ"/>
        </w:rPr>
        <w:t>/المجموعة الإحصائية.</w:t>
      </w:r>
    </w:p>
    <w:p w:rsidR="004E2E4C" w:rsidRDefault="004E2E4C" w:rsidP="004E2E4C">
      <w:pPr>
        <w:pStyle w:val="SingleTxtGA"/>
        <w:rPr>
          <w:rtl/>
          <w:lang w:bidi="ar-IQ"/>
        </w:rPr>
      </w:pPr>
      <w:r w:rsidRPr="008E3E30">
        <w:rPr>
          <w:rFonts w:eastAsia="Calibri"/>
          <w:b/>
          <w:rtl/>
          <w:lang w:bidi="ar-IQ"/>
        </w:rPr>
        <w:t>73-</w:t>
      </w:r>
      <w:r w:rsidRPr="008E3E30">
        <w:rPr>
          <w:rFonts w:eastAsia="Calibri"/>
          <w:b/>
          <w:rtl/>
          <w:lang w:bidi="ar-IQ"/>
        </w:rPr>
        <w:tab/>
      </w:r>
      <w:r w:rsidRPr="007E41BD">
        <w:rPr>
          <w:rtl/>
          <w:lang w:bidi="ar-IQ"/>
        </w:rPr>
        <w:t>جدول يوضح نسبة مشاركة الطلبة في مراحل التعليم لعام (2015 – 2016) في إقليم كوردستان.</w:t>
      </w:r>
    </w:p>
    <w:p w:rsidR="004E2E4C" w:rsidRPr="007E41BD" w:rsidRDefault="004E2E4C" w:rsidP="004E2E4C">
      <w:pPr>
        <w:pStyle w:val="SingleTxtGA"/>
        <w:rPr>
          <w:rtl/>
          <w:lang w:bidi="ar-IQ"/>
        </w:rPr>
      </w:pPr>
    </w:p>
    <w:tbl>
      <w:tblPr>
        <w:tblStyle w:val="PlainTable21"/>
        <w:bidiVisual/>
        <w:tblW w:w="3445" w:type="pct"/>
        <w:tblInd w:w="1250" w:type="dxa"/>
        <w:tblBorders>
          <w:top w:val="none" w:sz="0" w:space="0" w:color="auto"/>
          <w:bottom w:val="none" w:sz="0" w:space="0" w:color="auto"/>
        </w:tblBorders>
        <w:tblLook w:val="04A0" w:firstRow="1" w:lastRow="0" w:firstColumn="1" w:lastColumn="0" w:noHBand="0" w:noVBand="1"/>
      </w:tblPr>
      <w:tblGrid>
        <w:gridCol w:w="3219"/>
        <w:gridCol w:w="2436"/>
        <w:gridCol w:w="1135"/>
      </w:tblGrid>
      <w:tr w:rsidR="004E2E4C" w:rsidRPr="00900CE9"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val="0"/>
                <w:bCs w:val="0"/>
                <w:i/>
                <w:iCs/>
                <w:sz w:val="16"/>
                <w:szCs w:val="26"/>
                <w:rtl/>
                <w:lang w:bidi="ar-IQ"/>
              </w:rPr>
            </w:pPr>
            <w:r w:rsidRPr="007E41BD">
              <w:rPr>
                <w:b w:val="0"/>
                <w:bCs w:val="0"/>
                <w:i/>
                <w:iCs/>
                <w:sz w:val="16"/>
                <w:szCs w:val="26"/>
                <w:rtl/>
                <w:lang w:bidi="ar-IQ"/>
              </w:rPr>
              <w:lastRenderedPageBreak/>
              <w:t>مراحل التعليم</w:t>
            </w:r>
          </w:p>
        </w:tc>
        <w:tc>
          <w:tcPr>
            <w:tcW w:w="1794"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الإناث</w:t>
            </w:r>
          </w:p>
        </w:tc>
        <w:tc>
          <w:tcPr>
            <w:tcW w:w="836"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الذكور</w:t>
            </w:r>
          </w:p>
        </w:tc>
      </w:tr>
      <w:tr w:rsidR="004E2E4C" w:rsidRPr="00DA4401"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الابتدائية</w:t>
            </w:r>
          </w:p>
        </w:tc>
        <w:tc>
          <w:tcPr>
            <w:tcW w:w="1794"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79687</w:t>
            </w:r>
          </w:p>
        </w:tc>
        <w:tc>
          <w:tcPr>
            <w:tcW w:w="836" w:type="pct"/>
            <w:tcBorders>
              <w:top w:val="single" w:sz="12"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83565</w:t>
            </w:r>
          </w:p>
        </w:tc>
      </w:tr>
      <w:tr w:rsidR="004E2E4C" w:rsidRPr="00DA4401" w:rsidTr="004E2E4C">
        <w:tc>
          <w:tcPr>
            <w:cnfStyle w:val="001000000000" w:firstRow="0" w:lastRow="0" w:firstColumn="1" w:lastColumn="0" w:oddVBand="0" w:evenVBand="0" w:oddHBand="0" w:evenHBand="0" w:firstRowFirstColumn="0" w:firstRowLastColumn="0" w:lastRowFirstColumn="0" w:lastRowLastColumn="0"/>
            <w:tcW w:w="2370" w:type="pct"/>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المتوسطة</w:t>
            </w:r>
          </w:p>
        </w:tc>
        <w:tc>
          <w:tcPr>
            <w:tcW w:w="1794"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50924</w:t>
            </w:r>
          </w:p>
        </w:tc>
        <w:tc>
          <w:tcPr>
            <w:tcW w:w="836"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47375</w:t>
            </w:r>
          </w:p>
        </w:tc>
      </w:tr>
      <w:tr w:rsidR="004E2E4C" w:rsidRPr="00DA4401"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الحرفي</w:t>
            </w:r>
          </w:p>
        </w:tc>
        <w:tc>
          <w:tcPr>
            <w:tcW w:w="1794"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823</w:t>
            </w:r>
          </w:p>
        </w:tc>
        <w:tc>
          <w:tcPr>
            <w:tcW w:w="836"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1679</w:t>
            </w:r>
          </w:p>
        </w:tc>
      </w:tr>
      <w:tr w:rsidR="004E2E4C" w:rsidRPr="00DA4401" w:rsidTr="004E2E4C">
        <w:tc>
          <w:tcPr>
            <w:cnfStyle w:val="001000000000" w:firstRow="0" w:lastRow="0" w:firstColumn="1" w:lastColumn="0" w:oddVBand="0" w:evenVBand="0" w:oddHBand="0" w:evenHBand="0" w:firstRowFirstColumn="0" w:firstRowLastColumn="0" w:lastRowFirstColumn="0" w:lastRowLastColumn="0"/>
            <w:tcW w:w="2370" w:type="pct"/>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الإعدادية</w:t>
            </w:r>
          </w:p>
        </w:tc>
        <w:tc>
          <w:tcPr>
            <w:tcW w:w="1794"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3309</w:t>
            </w:r>
          </w:p>
        </w:tc>
        <w:tc>
          <w:tcPr>
            <w:tcW w:w="836" w:type="pct"/>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3257</w:t>
            </w:r>
          </w:p>
        </w:tc>
      </w:tr>
      <w:tr w:rsidR="004E2E4C" w:rsidRPr="00DA4401"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pct"/>
            <w:tcBorders>
              <w:top w:val="none" w:sz="0" w:space="0" w:color="auto"/>
              <w:bottom w:val="none" w:sz="0"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المعهد</w:t>
            </w:r>
          </w:p>
        </w:tc>
        <w:tc>
          <w:tcPr>
            <w:tcW w:w="1794"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998</w:t>
            </w:r>
          </w:p>
        </w:tc>
        <w:tc>
          <w:tcPr>
            <w:tcW w:w="836" w:type="pct"/>
            <w:tcBorders>
              <w:top w:val="none" w:sz="0" w:space="0" w:color="auto"/>
              <w:bottom w:val="none" w:sz="0"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2618</w:t>
            </w:r>
          </w:p>
        </w:tc>
      </w:tr>
      <w:tr w:rsidR="004E2E4C" w:rsidRPr="00DA4401" w:rsidTr="004E2E4C">
        <w:tc>
          <w:tcPr>
            <w:cnfStyle w:val="001000000000" w:firstRow="0" w:lastRow="0" w:firstColumn="1" w:lastColumn="0" w:oddVBand="0" w:evenVBand="0" w:oddHBand="0" w:evenHBand="0" w:firstRowFirstColumn="0" w:firstRowLastColumn="0" w:lastRowFirstColumn="0" w:lastRowLastColumn="0"/>
            <w:tcW w:w="2370" w:type="pct"/>
            <w:tcBorders>
              <w:bottom w:val="single" w:sz="4" w:space="0" w:color="auto"/>
            </w:tcBorders>
            <w:vAlign w:val="center"/>
          </w:tcPr>
          <w:p w:rsidR="004E2E4C" w:rsidRPr="007E41BD" w:rsidRDefault="004E2E4C" w:rsidP="004E2E4C">
            <w:pPr>
              <w:spacing w:before="40" w:after="40" w:line="300" w:lineRule="exact"/>
              <w:jc w:val="left"/>
              <w:rPr>
                <w:sz w:val="16"/>
                <w:szCs w:val="26"/>
                <w:rtl/>
                <w:lang w:bidi="ar-IQ"/>
              </w:rPr>
            </w:pPr>
            <w:r w:rsidRPr="007E41BD">
              <w:rPr>
                <w:sz w:val="16"/>
                <w:szCs w:val="26"/>
                <w:rtl/>
                <w:lang w:bidi="ar-IQ"/>
              </w:rPr>
              <w:t>التعليم المسرع</w:t>
            </w:r>
          </w:p>
        </w:tc>
        <w:tc>
          <w:tcPr>
            <w:tcW w:w="1794" w:type="pct"/>
            <w:tcBorders>
              <w:bottom w:val="single" w:sz="4"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327</w:t>
            </w:r>
          </w:p>
        </w:tc>
        <w:tc>
          <w:tcPr>
            <w:tcW w:w="836" w:type="pct"/>
            <w:tcBorders>
              <w:bottom w:val="single" w:sz="4" w:space="0" w:color="auto"/>
            </w:tcBorders>
            <w:vAlign w:val="center"/>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511</w:t>
            </w:r>
          </w:p>
        </w:tc>
      </w:tr>
      <w:tr w:rsidR="004E2E4C" w:rsidRPr="00DA4401"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pct"/>
            <w:tcBorders>
              <w:top w:val="single" w:sz="4" w:space="0" w:color="auto"/>
              <w:bottom w:val="single" w:sz="12" w:space="0" w:color="auto"/>
            </w:tcBorders>
            <w:vAlign w:val="center"/>
          </w:tcPr>
          <w:p w:rsidR="004E2E4C" w:rsidRPr="007E41BD" w:rsidRDefault="004E2E4C" w:rsidP="004E2E4C">
            <w:pPr>
              <w:spacing w:before="40" w:after="40" w:line="300" w:lineRule="exact"/>
              <w:ind w:left="312"/>
              <w:jc w:val="left"/>
              <w:rPr>
                <w:sz w:val="16"/>
                <w:szCs w:val="26"/>
                <w:rtl/>
                <w:lang w:bidi="ar-IQ"/>
              </w:rPr>
            </w:pPr>
            <w:r w:rsidRPr="007E41BD">
              <w:rPr>
                <w:sz w:val="16"/>
                <w:szCs w:val="26"/>
                <w:rtl/>
                <w:lang w:bidi="ar-IQ"/>
              </w:rPr>
              <w:t>المجموع</w:t>
            </w:r>
          </w:p>
        </w:tc>
        <w:tc>
          <w:tcPr>
            <w:tcW w:w="1794"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136068</w:t>
            </w:r>
          </w:p>
        </w:tc>
        <w:tc>
          <w:tcPr>
            <w:tcW w:w="836"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b/>
                <w:bCs/>
                <w:sz w:val="16"/>
                <w:szCs w:val="26"/>
                <w:rtl/>
                <w:lang w:bidi="ar-IQ"/>
              </w:rPr>
            </w:pPr>
            <w:r w:rsidRPr="007E41BD">
              <w:rPr>
                <w:b/>
                <w:bCs/>
                <w:sz w:val="16"/>
                <w:szCs w:val="26"/>
                <w:rtl/>
                <w:lang w:bidi="ar-IQ"/>
              </w:rPr>
              <w:t>139005</w:t>
            </w:r>
          </w:p>
        </w:tc>
      </w:tr>
    </w:tbl>
    <w:p w:rsidR="004E2E4C" w:rsidRPr="007E41BD" w:rsidRDefault="004E2E4C" w:rsidP="004E2E4C">
      <w:pPr>
        <w:pStyle w:val="SingleTxtGA"/>
        <w:spacing w:after="240"/>
        <w:rPr>
          <w:sz w:val="16"/>
          <w:szCs w:val="26"/>
          <w:rtl/>
          <w:lang w:bidi="ar-IQ"/>
        </w:rPr>
      </w:pPr>
      <w:r w:rsidRPr="007E41BD">
        <w:rPr>
          <w:i/>
          <w:iCs/>
          <w:sz w:val="16"/>
          <w:szCs w:val="26"/>
          <w:rtl/>
          <w:lang w:bidi="ar-IQ"/>
        </w:rPr>
        <w:t>المصدر</w:t>
      </w:r>
      <w:r w:rsidRPr="007E41BD">
        <w:rPr>
          <w:sz w:val="16"/>
          <w:szCs w:val="26"/>
          <w:rtl/>
          <w:lang w:bidi="ar-IQ"/>
        </w:rPr>
        <w:t>: مسودة خطة التنمية الاستراتيجية لإقليم كوردستان (2012 – 2016).</w:t>
      </w:r>
    </w:p>
    <w:p w:rsidR="004E2E4C" w:rsidRPr="007E41BD" w:rsidRDefault="004E2E4C" w:rsidP="004E2E4C">
      <w:pPr>
        <w:pStyle w:val="SingleTxtGA"/>
        <w:rPr>
          <w:rtl/>
          <w:lang w:bidi="ar-IQ"/>
        </w:rPr>
      </w:pPr>
      <w:r w:rsidRPr="008E3E30">
        <w:rPr>
          <w:rFonts w:eastAsia="Calibri"/>
          <w:b/>
          <w:rtl/>
          <w:lang w:bidi="ar-IQ"/>
        </w:rPr>
        <w:t>74-</w:t>
      </w:r>
      <w:r w:rsidRPr="008E3E30">
        <w:rPr>
          <w:rFonts w:eastAsia="Calibri"/>
          <w:b/>
          <w:rtl/>
          <w:lang w:bidi="ar-IQ"/>
        </w:rPr>
        <w:tab/>
      </w:r>
      <w:r w:rsidRPr="007E41BD">
        <w:rPr>
          <w:rtl/>
          <w:lang w:bidi="ar-IQ"/>
        </w:rPr>
        <w:t>نسبة الإنفاق على التعليم إلى إجمالي الإنفاق الحكومي لعام 2015 (21.4%).</w:t>
      </w:r>
    </w:p>
    <w:p w:rsidR="004E2E4C" w:rsidRPr="007E41BD" w:rsidRDefault="004E2E4C" w:rsidP="004E2E4C">
      <w:pPr>
        <w:pStyle w:val="H23GA"/>
        <w:rPr>
          <w:b w:val="0"/>
        </w:rPr>
      </w:pPr>
      <w:r>
        <w:rPr>
          <w:rtl/>
        </w:rPr>
        <w:tab/>
      </w:r>
      <w:r>
        <w:rPr>
          <w:rtl/>
        </w:rPr>
        <w:tab/>
      </w:r>
      <w:r w:rsidRPr="007E41BD">
        <w:rPr>
          <w:rtl/>
        </w:rPr>
        <w:t>الهيكل الدستوري والسياسي للدولة</w:t>
      </w:r>
    </w:p>
    <w:p w:rsidR="004E2E4C" w:rsidRPr="007E41BD" w:rsidRDefault="004E2E4C" w:rsidP="004E2E4C">
      <w:pPr>
        <w:pStyle w:val="SingleTxtGA"/>
        <w:rPr>
          <w:b/>
          <w:bCs/>
          <w:rtl/>
        </w:rPr>
      </w:pPr>
      <w:r w:rsidRPr="008E3E30">
        <w:rPr>
          <w:rFonts w:eastAsia="Calibri"/>
          <w:b/>
          <w:rtl/>
        </w:rPr>
        <w:t>75-</w:t>
      </w:r>
      <w:r w:rsidRPr="008E3E30">
        <w:rPr>
          <w:rFonts w:eastAsia="Calibri"/>
          <w:b/>
          <w:rtl/>
        </w:rPr>
        <w:tab/>
      </w:r>
      <w:r w:rsidRPr="007E41BD">
        <w:rPr>
          <w:rtl/>
        </w:rPr>
        <w:t>علم جمهورية العراق: حدد القانون رقم 33 لسنة 1986 المعدل بموجب القانونين رقم</w:t>
      </w:r>
      <w:r>
        <w:rPr>
          <w:rFonts w:hint="cs"/>
          <w:rtl/>
        </w:rPr>
        <w:t> </w:t>
      </w:r>
      <w:r w:rsidRPr="007E41BD">
        <w:rPr>
          <w:rtl/>
        </w:rPr>
        <w:t xml:space="preserve">6 لسنة 1991 و9 لسنة 2008، </w:t>
      </w:r>
      <w:r w:rsidRPr="007E41BD">
        <w:rPr>
          <w:rtl/>
          <w:lang w:val="en"/>
        </w:rPr>
        <w:t>شكل العلم العراقي</w:t>
      </w:r>
    </w:p>
    <w:p w:rsidR="004E2E4C" w:rsidRPr="008E3E30" w:rsidRDefault="004E2E4C" w:rsidP="004E2E4C">
      <w:pPr>
        <w:pStyle w:val="NoSpacing"/>
        <w:bidi/>
        <w:spacing w:line="360" w:lineRule="auto"/>
        <w:jc w:val="center"/>
        <w:rPr>
          <w:rFonts w:cs="Traditional Arabic"/>
          <w:b/>
          <w:bCs/>
          <w:color w:val="auto"/>
          <w:sz w:val="20"/>
          <w:szCs w:val="30"/>
          <w:rtl/>
          <w:lang w:val="en"/>
        </w:rPr>
      </w:pPr>
      <w:r w:rsidRPr="008E3E30">
        <w:rPr>
          <w:rFonts w:cs="Traditional Arabic"/>
          <w:b/>
          <w:bCs/>
          <w:noProof/>
          <w:color w:val="auto"/>
          <w:sz w:val="20"/>
          <w:szCs w:val="30"/>
          <w:lang w:val="en-GB" w:eastAsia="en-GB"/>
        </w:rPr>
        <w:drawing>
          <wp:inline distT="0" distB="0" distL="0" distR="0" wp14:anchorId="796E672C" wp14:editId="1B790BBB">
            <wp:extent cx="3438659" cy="2289676"/>
            <wp:effectExtent l="133350" t="76200" r="85725" b="130175"/>
            <wp:docPr id="5" name="صورة 2" descr="C:\Users\s\Pictures\العلم الراق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ictures\العلم الراقي.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1046" cy="229792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E2E4C" w:rsidRPr="007E41BD" w:rsidRDefault="004E2E4C" w:rsidP="004E2E4C">
      <w:pPr>
        <w:pStyle w:val="SingleTxtGA"/>
        <w:rPr>
          <w:rtl/>
        </w:rPr>
      </w:pPr>
      <w:r w:rsidRPr="008E3E30">
        <w:rPr>
          <w:rtl/>
        </w:rPr>
        <w:t>76-</w:t>
      </w:r>
      <w:r w:rsidRPr="008E3E30">
        <w:rPr>
          <w:rtl/>
        </w:rPr>
        <w:tab/>
      </w:r>
      <w:r w:rsidRPr="007E41BD">
        <w:rPr>
          <w:rtl/>
        </w:rPr>
        <w:t xml:space="preserve">شكل الدولة ونظام الحكم  </w:t>
      </w:r>
    </w:p>
    <w:p w:rsidR="004E2E4C" w:rsidRPr="007E41BD" w:rsidRDefault="004E2E4C" w:rsidP="004E2E4C">
      <w:pPr>
        <w:pStyle w:val="SingleTxtGA"/>
        <w:tabs>
          <w:tab w:val="clear" w:pos="1928"/>
        </w:tabs>
        <w:ind w:left="2416" w:hanging="476"/>
        <w:rPr>
          <w:w w:val="103"/>
        </w:rPr>
      </w:pPr>
      <w:r w:rsidRPr="008E3E30">
        <w:rPr>
          <w:rFonts w:eastAsia="Calibri"/>
          <w:w w:val="103"/>
          <w:rtl/>
        </w:rPr>
        <w:t>-</w:t>
      </w:r>
      <w:r w:rsidRPr="008E3E30">
        <w:rPr>
          <w:rFonts w:eastAsia="Calibri"/>
          <w:w w:val="103"/>
          <w:rtl/>
        </w:rPr>
        <w:tab/>
      </w:r>
      <w:r w:rsidRPr="007E41BD">
        <w:rPr>
          <w:w w:val="103"/>
          <w:rtl/>
        </w:rPr>
        <w:t>جمهورية العراق دولة اتحادية واحدة مستقلة ذات سيادة كاملة، نظام الحكم فيها جمهوري نيابي (برلماني) ديمقراطي، وهو بلد متعدد القوميات والأديان والمذاهب، وهو عضو في الأمم المتحدة وعضو مؤسس وفعال في جامعة الدول العربية ومنظمة التعاون الإسلامي وحركة عدم الانحياز.</w:t>
      </w:r>
    </w:p>
    <w:p w:rsidR="004E2E4C" w:rsidRPr="007E41BD" w:rsidRDefault="004E2E4C" w:rsidP="004E2E4C">
      <w:pPr>
        <w:pStyle w:val="SingleTxtGA"/>
        <w:tabs>
          <w:tab w:val="clear" w:pos="1928"/>
        </w:tabs>
        <w:ind w:left="2416" w:hanging="476"/>
        <w:rPr>
          <w:w w:val="103"/>
          <w:kern w:val="14"/>
          <w:rtl/>
        </w:rPr>
      </w:pPr>
      <w:r w:rsidRPr="008E3E30">
        <w:rPr>
          <w:rFonts w:eastAsia="Calibri"/>
          <w:w w:val="103"/>
          <w:kern w:val="14"/>
          <w:rtl/>
        </w:rPr>
        <w:t>-</w:t>
      </w:r>
      <w:r w:rsidRPr="008E3E30">
        <w:rPr>
          <w:rFonts w:eastAsia="Calibri"/>
          <w:w w:val="103"/>
          <w:kern w:val="14"/>
          <w:rtl/>
        </w:rPr>
        <w:tab/>
      </w:r>
      <w:r w:rsidRPr="007E41BD">
        <w:rPr>
          <w:w w:val="103"/>
          <w:rtl/>
        </w:rPr>
        <w:t>أسست</w:t>
      </w:r>
      <w:r w:rsidRPr="007E41BD">
        <w:rPr>
          <w:w w:val="103"/>
          <w:kern w:val="14"/>
          <w:rtl/>
        </w:rPr>
        <w:t xml:space="preserve"> الدولة العراقية عام 1921 كنظام ملكي ثم تغير إلى نظام جمهوري في 14 / 7 / 1958 ومنذ ذلك الحين  كان ينظر إلى العراق وعلى نطاق واسع البلد الأكثر تطوراً في الشرق الأوسط  حيث كان الناس يقصدونه من كافة أنحاء المنطقة سعياً للحصول على افضل تعليم جامعي وافضل رعاية صحية وكان ترتيب العراق في ذلك الزمن في قمة جميع مؤشرات الرفاه الإنساني بما في ذلك معدل وفيات الرضع ومعدل الالتحاق بالمدارس ومعدل الاستهلاك </w:t>
      </w:r>
      <w:r w:rsidRPr="007E41BD">
        <w:rPr>
          <w:w w:val="103"/>
          <w:kern w:val="14"/>
          <w:rtl/>
        </w:rPr>
        <w:lastRenderedPageBreak/>
        <w:t>الغذائي الأسري ومستويات الأجور ومعدلات التشغيل،  كما صنف البنك الدولي العراق بلدا ذا دخل اعلى من المتوسط ، بعد ذلك الحين كان العراق البلد الشرق أوسطي الوحيد الذي لم يتحسن مستوى المعيشة فيه فقد قامت سنوات من القمع والحروب والحصار وعدم الاستقرار بتدمير الرفاه الاجتماعي وفرضت معاناة على التنوع الاجتماعي كله ، وشهدت الحقبة ما بعد سقوط النظام الديكتاتوري في ربيع 2003 جملة أحداث تمثلت في تعيين السفير الأمريكي بول بريمر في 19 أيار 2003 لإدارة السلطة المدنية للائتلاف والتي كانت أول سلطة نظامية وقانونية شكلت لإدارة الأمور في البلاد بعد سقوط النظام البائد، واستندت في حكمها للعراق إلى قرار مجلس الأمن المرقم 1483 الصادر في 2003، وشكلت أول حكومة انتقالية في</w:t>
      </w:r>
      <w:r>
        <w:rPr>
          <w:rFonts w:hint="cs"/>
          <w:w w:val="103"/>
          <w:kern w:val="14"/>
          <w:rtl/>
        </w:rPr>
        <w:t> </w:t>
      </w:r>
      <w:r w:rsidRPr="007E41BD">
        <w:rPr>
          <w:w w:val="103"/>
          <w:kern w:val="14"/>
          <w:rtl/>
        </w:rPr>
        <w:t>30 حزيران 2004، وقد تسلمت السلطة والسيادة وإدارة الدولة بموجب قرار مجلس الأمن 1546 لسنة 2004 كانت مهمتها الرئيسية تتعلق بتسيير أمور البلاد وتشكيل مجلس وطني انتقالي يتألف من 100 شخصية بضمنهم أعضاء مجلس الحكم الذين لم يتسلموا أية مناصب وانتخب أعضاء المجلس مؤتمر ضم (1000) شخصية عراقية من مختلف الاتجاهات والميول السياسية والطوائف العراقية وكانت صلاحيات هذا المجلس رقابية ومحدودة ، وفي 30 كانون الثاني 2005 أجريت انتخابات لاختيار الجمعية الوطنية التي تتألف من 275 عضواً كانت مهمتها الأساسية إعداد دستور دائم للبلاد والإعداد للانتخابات البرلمانية العامة التي أجريت لاحقا في 15/12/2005 وقد جرى التصويت على الدستور الدائم للبلاد في 15/10/2005، والذي ترتب عليه مراجعة شاملة للبنية التشريعية بما يتلاءم مع النظام السياسي والاقتصادي والاجتماعي الجديد وطرح للاستفتاء استنادا إلى قانون إدارة الدولة للمرحلة الانتقالية ، وشهدت جمهورية العراق تحولا سياسيا كبيرا بعد انهيار النظام الدكتاتوري البائد وبدأ عهد ديمقراطي جديد ودستور جديد للبلاد جرى الاستفتاء عليه ونشر في جريدة الوقائع العراقية بالعدد (4012) في</w:t>
      </w:r>
      <w:r>
        <w:rPr>
          <w:rFonts w:hint="cs"/>
          <w:w w:val="103"/>
          <w:kern w:val="14"/>
          <w:rtl/>
        </w:rPr>
        <w:t> </w:t>
      </w:r>
      <w:r w:rsidRPr="007E41BD">
        <w:rPr>
          <w:w w:val="103"/>
          <w:kern w:val="14"/>
          <w:rtl/>
        </w:rPr>
        <w:t>28/12/2005 ويعد أول وثيقة قانونية تقرها جمعية تأسيسية منتخبة واستفتاء وطني منذ عام 1924 ، وقد حدد هذا الدستور ملامح النظام السياسي والاقتصادي والاجتماعي للدولة العراقية الجديدة وكان من أهم تلك المبادئ الأساسية المادة (1) من الدستور التي نصت على أن (جمهورية العراق دولة اتحادية واحدة مستقلة , ذات سيادة كاملة , نظام الحكم فيها جمهوري نيابي (برلماني) ديمقراطي , وهذا الدستور ضامن لوحدة العراق</w:t>
      </w:r>
      <w:r w:rsidRPr="00171192">
        <w:rPr>
          <w:w w:val="103"/>
          <w:kern w:val="14"/>
          <w:rtl/>
        </w:rPr>
        <w:t>).</w:t>
      </w:r>
    </w:p>
    <w:p w:rsidR="004E2E4C" w:rsidRPr="007E41BD" w:rsidRDefault="004E2E4C" w:rsidP="004E2E4C">
      <w:pPr>
        <w:pStyle w:val="SingleTxtGA"/>
        <w:rPr>
          <w:rtl/>
        </w:rPr>
      </w:pPr>
      <w:r>
        <w:rPr>
          <w:rtl/>
        </w:rPr>
        <w:tab/>
      </w:r>
      <w:r w:rsidRPr="007E41BD">
        <w:rPr>
          <w:rtl/>
        </w:rPr>
        <w:t>وأوضح الدستور في مادته الخامسة بان آلية بناء النظام الديمقراطي في الدولة تتم من خلال إن (السيادة للقانون، والشعب مصدر السلطات وشرعيتها، يمارسها بالاقتراع السري العام المباشر وعبر مؤسساته الدستورية) وبينت المادة 6 آلية تداول السلطة في البلاد تتم بتداول السلطة سلميا عبر الوسائل الديمقراطية:</w:t>
      </w:r>
    </w:p>
    <w:p w:rsidR="004E2E4C" w:rsidRPr="007E41BD" w:rsidRDefault="004E2E4C" w:rsidP="004E2E4C">
      <w:pPr>
        <w:pStyle w:val="SingleTxtGA"/>
        <w:rPr>
          <w:rtl/>
        </w:rPr>
      </w:pPr>
      <w:r>
        <w:rPr>
          <w:rtl/>
        </w:rPr>
        <w:tab/>
      </w:r>
      <w:r w:rsidRPr="007E41BD">
        <w:rPr>
          <w:rtl/>
        </w:rPr>
        <w:t xml:space="preserve">(يتم تداول السلطة </w:t>
      </w:r>
      <w:r w:rsidRPr="007E41BD">
        <w:rPr>
          <w:w w:val="103"/>
          <w:rtl/>
        </w:rPr>
        <w:t>سلميا</w:t>
      </w:r>
      <w:r w:rsidRPr="007E41BD">
        <w:rPr>
          <w:rtl/>
        </w:rPr>
        <w:t>، عبر الوسائل الديمقراطية المنصوص عليها في هذا الدستور)</w:t>
      </w:r>
    </w:p>
    <w:p w:rsidR="004E2E4C" w:rsidRPr="007E41BD" w:rsidRDefault="004E2E4C" w:rsidP="004E2E4C">
      <w:pPr>
        <w:pStyle w:val="SingleTxtGA"/>
      </w:pPr>
      <w:r>
        <w:rPr>
          <w:rtl/>
        </w:rPr>
        <w:lastRenderedPageBreak/>
        <w:tab/>
      </w:r>
      <w:r w:rsidRPr="007E41BD">
        <w:rPr>
          <w:rtl/>
        </w:rPr>
        <w:t>جاءت المادتان (2 , 3) لتوضح النظام القانوني في الدولة والموقف من حقوق الأقليات فيه بالقول:</w:t>
      </w:r>
    </w:p>
    <w:p w:rsidR="004E2E4C" w:rsidRPr="007E41BD" w:rsidRDefault="004E2E4C" w:rsidP="004E2E4C">
      <w:pPr>
        <w:pStyle w:val="SingleTxtGA"/>
      </w:pPr>
      <w:r>
        <w:rPr>
          <w:rtl/>
        </w:rPr>
        <w:tab/>
      </w:r>
      <w:r w:rsidRPr="007E41BD">
        <w:rPr>
          <w:rtl/>
        </w:rPr>
        <w:t xml:space="preserve">أولا: -الإسلام دين الدولة الرسمي، وهو مصدر أساس للتشريع: </w:t>
      </w:r>
    </w:p>
    <w:p w:rsidR="004E2E4C" w:rsidRPr="007E41BD" w:rsidRDefault="004E2E4C" w:rsidP="004E2E4C">
      <w:pPr>
        <w:pStyle w:val="SingleTxtGA"/>
        <w:rPr>
          <w:rtl/>
        </w:rPr>
      </w:pPr>
      <w:r>
        <w:rPr>
          <w:rtl/>
        </w:rPr>
        <w:tab/>
      </w:r>
      <w:r w:rsidRPr="007E41BD">
        <w:rPr>
          <w:rtl/>
        </w:rPr>
        <w:t>ا-</w:t>
      </w:r>
      <w:r>
        <w:rPr>
          <w:rtl/>
        </w:rPr>
        <w:tab/>
      </w:r>
      <w:r w:rsidRPr="007E41BD">
        <w:rPr>
          <w:rtl/>
        </w:rPr>
        <w:t xml:space="preserve">لا يجوز سن قانون يتعارض مع ثوابت أحكام الإسلام. </w:t>
      </w:r>
    </w:p>
    <w:p w:rsidR="004E2E4C" w:rsidRPr="007E41BD" w:rsidRDefault="004E2E4C" w:rsidP="004E2E4C">
      <w:pPr>
        <w:pStyle w:val="SingleTxtGA"/>
        <w:rPr>
          <w:rtl/>
        </w:rPr>
      </w:pPr>
      <w:r>
        <w:rPr>
          <w:rtl/>
        </w:rPr>
        <w:tab/>
      </w:r>
      <w:r w:rsidRPr="007E41BD">
        <w:rPr>
          <w:rtl/>
        </w:rPr>
        <w:t>ب-</w:t>
      </w:r>
      <w:r>
        <w:rPr>
          <w:rtl/>
        </w:rPr>
        <w:tab/>
      </w:r>
      <w:r w:rsidRPr="007E41BD">
        <w:rPr>
          <w:rtl/>
        </w:rPr>
        <w:t xml:space="preserve">لا يجوز سن قانون يتعارض مع مبادئ الديمقراطية. </w:t>
      </w:r>
    </w:p>
    <w:p w:rsidR="004E2E4C" w:rsidRPr="007E41BD" w:rsidRDefault="004E2E4C" w:rsidP="004E2E4C">
      <w:pPr>
        <w:pStyle w:val="SingleTxtGA"/>
        <w:rPr>
          <w:rtl/>
        </w:rPr>
      </w:pPr>
      <w:r>
        <w:rPr>
          <w:rtl/>
        </w:rPr>
        <w:tab/>
      </w:r>
      <w:r w:rsidRPr="007E41BD">
        <w:rPr>
          <w:rtl/>
        </w:rPr>
        <w:t>ج-</w:t>
      </w:r>
      <w:r>
        <w:rPr>
          <w:rtl/>
        </w:rPr>
        <w:tab/>
      </w:r>
      <w:r w:rsidRPr="007E41BD">
        <w:rPr>
          <w:rtl/>
        </w:rPr>
        <w:t xml:space="preserve">لا يجوز سن قانون يتعارض مع الحقوق والحريات الأساسية الواردة في هذا الدستور. </w:t>
      </w:r>
    </w:p>
    <w:p w:rsidR="004E2E4C" w:rsidRPr="007E41BD" w:rsidRDefault="004E2E4C" w:rsidP="004E2E4C">
      <w:pPr>
        <w:pStyle w:val="SingleTxtGA"/>
        <w:rPr>
          <w:rtl/>
        </w:rPr>
      </w:pPr>
      <w:r>
        <w:rPr>
          <w:rtl/>
        </w:rPr>
        <w:tab/>
      </w:r>
      <w:r w:rsidRPr="007E41BD">
        <w:rPr>
          <w:rtl/>
        </w:rPr>
        <w:t xml:space="preserve">ثانيا: -يتضمن هذا الدستور الحفاظ على الهوية الإسلامية لغالبية الشعب العراقي، كما ويضمن كامل الحقوق الدينية لجميع الإفراد في حرية العقيدة والممارسة الدينية، كالمسيحيين </w:t>
      </w:r>
      <w:proofErr w:type="spellStart"/>
      <w:r w:rsidRPr="007E41BD">
        <w:rPr>
          <w:rtl/>
        </w:rPr>
        <w:t>والايزديين</w:t>
      </w:r>
      <w:proofErr w:type="spellEnd"/>
      <w:r w:rsidRPr="007E41BD">
        <w:rPr>
          <w:rtl/>
        </w:rPr>
        <w:t xml:space="preserve">، والصابئة المندائيين.) </w:t>
      </w:r>
    </w:p>
    <w:p w:rsidR="004E2E4C" w:rsidRPr="007E41BD" w:rsidRDefault="004E2E4C" w:rsidP="004E2E4C">
      <w:pPr>
        <w:pStyle w:val="SingleTxtGA"/>
        <w:rPr>
          <w:rtl/>
        </w:rPr>
      </w:pPr>
      <w:r>
        <w:rPr>
          <w:rtl/>
        </w:rPr>
        <w:tab/>
      </w:r>
      <w:r w:rsidRPr="007E41BD">
        <w:rPr>
          <w:rtl/>
        </w:rPr>
        <w:t>أما المادة 3 فقد نصت على:</w:t>
      </w:r>
    </w:p>
    <w:p w:rsidR="004E2E4C" w:rsidRPr="007E41BD" w:rsidRDefault="004E2E4C" w:rsidP="004E2E4C">
      <w:pPr>
        <w:pStyle w:val="SingleTxtGA"/>
        <w:rPr>
          <w:rtl/>
        </w:rPr>
      </w:pPr>
      <w:r>
        <w:rPr>
          <w:rtl/>
        </w:rPr>
        <w:tab/>
      </w:r>
      <w:r w:rsidRPr="007E41BD">
        <w:rPr>
          <w:rtl/>
        </w:rPr>
        <w:t>(العراق بلد متعدد القوميات والأديان والمذاهب، وهو عضو مؤسس وفعال في جامعة الدول العربية وملتزم بميثاقها، وجزء من العالم الإسلامي.)</w:t>
      </w:r>
    </w:p>
    <w:p w:rsidR="004E2E4C" w:rsidRPr="007E41BD" w:rsidRDefault="004E2E4C" w:rsidP="004E2E4C">
      <w:pPr>
        <w:pStyle w:val="SingleTxtGA"/>
        <w:rPr>
          <w:rtl/>
        </w:rPr>
      </w:pPr>
      <w:r w:rsidRPr="008E3E30">
        <w:rPr>
          <w:rFonts w:eastAsia="Calibri"/>
          <w:rtl/>
        </w:rPr>
        <w:t>77-</w:t>
      </w:r>
      <w:r w:rsidRPr="008E3E30">
        <w:rPr>
          <w:rFonts w:eastAsia="Calibri"/>
          <w:rtl/>
        </w:rPr>
        <w:tab/>
      </w:r>
      <w:r w:rsidRPr="007E41BD">
        <w:rPr>
          <w:b/>
          <w:bCs/>
          <w:rtl/>
        </w:rPr>
        <w:t>توزيع السلطات في العراق</w:t>
      </w:r>
      <w:r w:rsidRPr="007E41BD">
        <w:rPr>
          <w:rtl/>
        </w:rPr>
        <w:t xml:space="preserve">  </w:t>
      </w:r>
    </w:p>
    <w:p w:rsidR="004E2E4C" w:rsidRPr="007E41BD" w:rsidRDefault="004E2E4C" w:rsidP="004E2E4C">
      <w:pPr>
        <w:pStyle w:val="SingleTxtGA"/>
        <w:rPr>
          <w:rtl/>
        </w:rPr>
      </w:pPr>
      <w:r w:rsidRPr="007E41BD">
        <w:rPr>
          <w:rtl/>
        </w:rPr>
        <w:t>بموجب المادة 47 تتكون السلطات الاتحادية، من السلطات التشريعية والتنفيذية والقضائية، تمارس اختصاصاتها ومهماتها على أساس مبدأ الفصل بين السلطات.</w:t>
      </w:r>
    </w:p>
    <w:p w:rsidR="004E2E4C" w:rsidRPr="007E41BD" w:rsidRDefault="004E2E4C" w:rsidP="004E2E4C">
      <w:pPr>
        <w:pStyle w:val="SingleTxtGA"/>
        <w:rPr>
          <w:rtl/>
        </w:rPr>
      </w:pPr>
      <w:r w:rsidRPr="008E3E30">
        <w:rPr>
          <w:rFonts w:eastAsia="Calibri"/>
          <w:rtl/>
        </w:rPr>
        <w:t>78-</w:t>
      </w:r>
      <w:r w:rsidRPr="008E3E30">
        <w:rPr>
          <w:rFonts w:eastAsia="Calibri"/>
          <w:rtl/>
        </w:rPr>
        <w:tab/>
      </w:r>
      <w:r w:rsidRPr="007E41BD">
        <w:rPr>
          <w:b/>
          <w:bCs/>
          <w:rtl/>
        </w:rPr>
        <w:t>أولا</w:t>
      </w:r>
      <w:r w:rsidRPr="00F03D40">
        <w:rPr>
          <w:b/>
          <w:bCs/>
          <w:rtl/>
        </w:rPr>
        <w:t>:</w:t>
      </w:r>
      <w:r w:rsidRPr="007E41BD">
        <w:rPr>
          <w:b/>
          <w:bCs/>
          <w:rtl/>
        </w:rPr>
        <w:t xml:space="preserve"> السلطة التشريعية:-</w:t>
      </w:r>
    </w:p>
    <w:p w:rsidR="004E2E4C" w:rsidRPr="007E41BD" w:rsidRDefault="004E2E4C" w:rsidP="004E2E4C">
      <w:pPr>
        <w:pStyle w:val="SingleTxtGA"/>
        <w:rPr>
          <w:rtl/>
        </w:rPr>
      </w:pPr>
      <w:r>
        <w:rPr>
          <w:rtl/>
        </w:rPr>
        <w:tab/>
      </w:r>
      <w:r w:rsidRPr="007E41BD">
        <w:rPr>
          <w:rtl/>
        </w:rPr>
        <w:t xml:space="preserve">بموجب المادة (48) من الدستور تتكون السلطة التشريعية الاتحادية في العراق من مجلس النواب ومجلس الاتحاد وبموجب المادة (49)، يتكون مجلس النواب من عدد من الأعضاء بنسبة مقعد واحد لكل مائة ألف نسمة من نفوس العراق يمثلون الشعب العراقي بأكمله، يتم انتخابهم بطريق الاقتراع العام السري المباشر، ويراعى تمثيل سائر مكونات الشعب. </w:t>
      </w:r>
    </w:p>
    <w:p w:rsidR="004E2E4C" w:rsidRPr="007E41BD" w:rsidRDefault="004E2E4C" w:rsidP="004E2E4C">
      <w:pPr>
        <w:pStyle w:val="SingleTxtGA"/>
        <w:rPr>
          <w:rtl/>
        </w:rPr>
      </w:pPr>
      <w:r>
        <w:rPr>
          <w:rtl/>
        </w:rPr>
        <w:tab/>
      </w:r>
      <w:r w:rsidRPr="007E41BD">
        <w:rPr>
          <w:rtl/>
        </w:rPr>
        <w:t>يشترط في المرشح لعضوية مجلس النواب أن يكون عراقيا كامل الأهلية وتنظم بقانون، شروط المرشح والناخب وكل ما يتعلق بالانتخاب، وبموجب المادة (49) الدستور فان نسبة تمثيل النساء لا تقل عن الربع من عدد أعضاء مجلس النواب.</w:t>
      </w:r>
    </w:p>
    <w:p w:rsidR="004E2E4C" w:rsidRPr="007E41BD" w:rsidRDefault="004E2E4C" w:rsidP="004E2E4C">
      <w:pPr>
        <w:pStyle w:val="SingleTxtGA"/>
        <w:rPr>
          <w:b/>
          <w:bCs/>
          <w:u w:val="single"/>
          <w:rtl/>
        </w:rPr>
      </w:pPr>
      <w:r w:rsidRPr="008E3E30">
        <w:rPr>
          <w:rFonts w:eastAsia="Calibri"/>
          <w:rtl/>
        </w:rPr>
        <w:t>79-</w:t>
      </w:r>
      <w:r w:rsidRPr="008E3E30">
        <w:rPr>
          <w:rFonts w:eastAsia="Calibri"/>
          <w:rtl/>
        </w:rPr>
        <w:tab/>
      </w:r>
      <w:r w:rsidRPr="007E41BD">
        <w:rPr>
          <w:b/>
          <w:bCs/>
          <w:u w:val="single"/>
          <w:rtl/>
        </w:rPr>
        <w:t xml:space="preserve">مهام وصلاحيات مجلس النواب </w:t>
      </w:r>
    </w:p>
    <w:p w:rsidR="004E2E4C" w:rsidRPr="007E41BD" w:rsidRDefault="004E2E4C" w:rsidP="004E2E4C">
      <w:pPr>
        <w:pStyle w:val="SingleTxtGA"/>
        <w:rPr>
          <w:rtl/>
        </w:rPr>
      </w:pPr>
      <w:r>
        <w:rPr>
          <w:rtl/>
        </w:rPr>
        <w:tab/>
      </w:r>
      <w:r w:rsidRPr="007E41BD">
        <w:rPr>
          <w:rtl/>
        </w:rPr>
        <w:t>استنادا إلى المادة (61) من الدستور يختص مجلس النواب بالمهام الآتية:</w:t>
      </w:r>
    </w:p>
    <w:p w:rsidR="004E2E4C" w:rsidRPr="007E41BD" w:rsidRDefault="004E2E4C" w:rsidP="004E2E4C">
      <w:pPr>
        <w:pStyle w:val="SingleTxtGA"/>
        <w:rPr>
          <w:rtl/>
        </w:rPr>
      </w:pPr>
      <w:r>
        <w:rPr>
          <w:rtl/>
        </w:rPr>
        <w:tab/>
      </w:r>
      <w:r w:rsidRPr="007E41BD">
        <w:rPr>
          <w:rtl/>
        </w:rPr>
        <w:t xml:space="preserve">أولا: -تشريع القوانين الاتحادية. </w:t>
      </w:r>
    </w:p>
    <w:p w:rsidR="004E2E4C" w:rsidRPr="007E41BD" w:rsidRDefault="004E2E4C" w:rsidP="004E2E4C">
      <w:pPr>
        <w:pStyle w:val="SingleTxtGA"/>
        <w:rPr>
          <w:rtl/>
        </w:rPr>
      </w:pPr>
      <w:r>
        <w:rPr>
          <w:rtl/>
        </w:rPr>
        <w:tab/>
      </w:r>
      <w:r w:rsidRPr="007E41BD">
        <w:rPr>
          <w:rtl/>
        </w:rPr>
        <w:t xml:space="preserve">ثانيا: -الرقابة على أداء السلطة التنفيذية. </w:t>
      </w:r>
    </w:p>
    <w:p w:rsidR="004E2E4C" w:rsidRPr="007E41BD" w:rsidRDefault="004E2E4C" w:rsidP="004E2E4C">
      <w:pPr>
        <w:pStyle w:val="SingleTxtGA"/>
        <w:rPr>
          <w:rtl/>
        </w:rPr>
      </w:pPr>
      <w:r>
        <w:rPr>
          <w:rtl/>
        </w:rPr>
        <w:tab/>
      </w:r>
      <w:r w:rsidRPr="007E41BD">
        <w:rPr>
          <w:rtl/>
        </w:rPr>
        <w:t xml:space="preserve">ثالثا: -انتخاب رئيس الجمهورية. </w:t>
      </w:r>
    </w:p>
    <w:p w:rsidR="004E2E4C" w:rsidRPr="007E41BD" w:rsidRDefault="004E2E4C" w:rsidP="004E2E4C">
      <w:pPr>
        <w:pStyle w:val="SingleTxtGA"/>
        <w:rPr>
          <w:rtl/>
        </w:rPr>
      </w:pPr>
      <w:r>
        <w:rPr>
          <w:rtl/>
        </w:rPr>
        <w:tab/>
      </w:r>
      <w:r w:rsidRPr="007E41BD">
        <w:rPr>
          <w:rtl/>
        </w:rPr>
        <w:t xml:space="preserve">رابعا: -تنظيم عملية المصادقة على المعاهدات والاتفاقيات الدولية، بقانونٍ يسن بأغلبية ثلثي أعضاء مجلس النواب. </w:t>
      </w:r>
    </w:p>
    <w:p w:rsidR="004E2E4C" w:rsidRPr="007E41BD" w:rsidRDefault="004E2E4C" w:rsidP="004E2E4C">
      <w:pPr>
        <w:pStyle w:val="SingleTxtGA"/>
        <w:pageBreakBefore/>
        <w:ind w:left="1729" w:hanging="482"/>
        <w:rPr>
          <w:rtl/>
        </w:rPr>
      </w:pPr>
      <w:r>
        <w:rPr>
          <w:rtl/>
        </w:rPr>
        <w:lastRenderedPageBreak/>
        <w:tab/>
      </w:r>
      <w:r w:rsidRPr="007E41BD">
        <w:rPr>
          <w:rtl/>
        </w:rPr>
        <w:t xml:space="preserve">خامسا: -الموافقة على تعيين كلٍ من: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 xml:space="preserve">رئيس وأعضاء محكمة التمييز الاتحادية، ورئيس الادعاء العام، ورئيس هيئة الإشراف القضائي، بالأغلبية المطلقة، بناءً على اقتراح من مجلس القضاء الأعلى.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 xml:space="preserve">السفراء وأصحاب الدرجات الخاصة، باقتراح من مجلس الوزراء.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رئيس أركان الجيش، ومعاونيه، ومن هم بمنصب قائد فرقة فما فوق، ورئيس جهاز المخابرات، بناءً على اقتراح من مجلس الوزراء.</w:t>
      </w:r>
    </w:p>
    <w:p w:rsidR="004E2E4C" w:rsidRPr="007E41BD" w:rsidRDefault="004E2E4C" w:rsidP="004E2E4C">
      <w:pPr>
        <w:pStyle w:val="SingleTxtGA"/>
        <w:ind w:left="1730" w:hanging="483"/>
        <w:rPr>
          <w:rtl/>
        </w:rPr>
      </w:pPr>
      <w:r>
        <w:rPr>
          <w:rtl/>
        </w:rPr>
        <w:tab/>
      </w:r>
      <w:r w:rsidRPr="007E41BD">
        <w:rPr>
          <w:rtl/>
        </w:rPr>
        <w:t xml:space="preserve">سادسا: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 xml:space="preserve">مساءلة رئيس الجمهورية بناءً على طلب مسبب، بالأغلبية المطلقة لعدد أعضاء مجلس النواب.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 xml:space="preserve">إعفاء رئيس الجمهورية، بالأغلبية المطلقة لعدد أعضاء مجلس النواب، بعد إدانته من المحكمة الاتحادية العليا، في إحدى الحالات الآتية: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 xml:space="preserve">الحنث في اليمين الدستورية.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 xml:space="preserve">انتهاك الدستور.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 xml:space="preserve">الخيانة العظمى. </w:t>
      </w:r>
    </w:p>
    <w:p w:rsidR="004E2E4C" w:rsidRPr="007E41BD" w:rsidRDefault="004E2E4C" w:rsidP="004E2E4C">
      <w:pPr>
        <w:pStyle w:val="SingleTxtGA"/>
        <w:rPr>
          <w:rtl/>
        </w:rPr>
      </w:pPr>
      <w:r w:rsidRPr="007E41BD">
        <w:rPr>
          <w:rtl/>
        </w:rPr>
        <w:t xml:space="preserve">سابعا: </w:t>
      </w:r>
    </w:p>
    <w:p w:rsidR="004E2E4C" w:rsidRPr="007E41BD" w:rsidRDefault="004E2E4C" w:rsidP="004E2E4C">
      <w:pPr>
        <w:pStyle w:val="SingleTxtGA"/>
        <w:tabs>
          <w:tab w:val="clear" w:pos="1928"/>
        </w:tabs>
        <w:ind w:left="2556" w:hanging="483"/>
        <w:rPr>
          <w:rtl/>
        </w:rPr>
      </w:pPr>
      <w:r w:rsidRPr="008E3E30">
        <w:rPr>
          <w:rFonts w:eastAsia="Calibri"/>
          <w:rtl/>
        </w:rPr>
        <w:t>-</w:t>
      </w:r>
      <w:r w:rsidRPr="008E3E30">
        <w:rPr>
          <w:rFonts w:eastAsia="Calibri"/>
          <w:rtl/>
        </w:rPr>
        <w:tab/>
      </w:r>
      <w:r w:rsidRPr="007E41BD">
        <w:rPr>
          <w:rtl/>
        </w:rPr>
        <w:t xml:space="preserve">لعضو مجلس النواب أن يوجه إلى رئيس مجلس الوزراء والوزراء، أسئلة في أي موضوع يدخل في اختصاصهم، ولكل منهم الإجابة عن أسئلة الأعضاء، وللسائل وحده حق التعقيب على الإجابة.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يجوز لخمسةٍ وعشرين عضوا في الأقل من أعضاء مجلس النواب، طرح موضوع عام للمناقشة، لاستيضاح سياسة وأداء مجلس الوزراء، أو إحدى الوزارات، ويقدم إلى رئيس النواب، ويحدد رئيس مجلس الوزراء أو الوزراء موعدا للحضور أمام مجلس النواب لمناقشته.</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لعضو مجلس النواب، وبموافقة خمسةٍ وعشرين عضوا، توجيه استجواب إلى رئيس مجلس الوزراء أو الوزراء، لمحاسبتهم في الشؤون التي تدخل في اختصاصهم، ولا تجري المناقشة في الاستجواب إلا بعد سبعة أيام في الأقل من تقديمه.</w:t>
      </w:r>
    </w:p>
    <w:p w:rsidR="004E2E4C" w:rsidRPr="007E41BD" w:rsidRDefault="004E2E4C" w:rsidP="004E2E4C">
      <w:pPr>
        <w:pStyle w:val="SingleTxtGA"/>
      </w:pPr>
      <w:r w:rsidRPr="007E41BD">
        <w:rPr>
          <w:rtl/>
        </w:rPr>
        <w:t>ثامنا:</w:t>
      </w:r>
    </w:p>
    <w:p w:rsidR="004E2E4C" w:rsidRPr="007E41BD" w:rsidRDefault="004E2E4C" w:rsidP="004E2E4C">
      <w:pPr>
        <w:pStyle w:val="SingleTxtGA"/>
        <w:rPr>
          <w:rtl/>
        </w:rPr>
      </w:pPr>
      <w:r>
        <w:rPr>
          <w:rtl/>
        </w:rPr>
        <w:tab/>
      </w:r>
      <w:r w:rsidRPr="007E41BD">
        <w:rPr>
          <w:rtl/>
        </w:rPr>
        <w:t>لمجلس النواب سحب الثقة عن أحد الوزراء بالأغلبية المطلقة، ويُعد مستقيلا من تاريخ قرار سحب الثقة، ولا يجوز طرح موضوع الثقة بالوزير إلا بناءً على رغبته، أو طلب موقع من خمسين عضوا، إثر مناقشة استجوابٍ موجه إليه، ولا يصدر المجلس قراره في الطلب إلا بعد سبعة أيام في الأقل من تاريخ تقديمه.</w:t>
      </w:r>
    </w:p>
    <w:p w:rsidR="004E2E4C" w:rsidRPr="007E41BD" w:rsidRDefault="004E2E4C" w:rsidP="004E2E4C">
      <w:pPr>
        <w:pStyle w:val="SingleTxtGA"/>
        <w:tabs>
          <w:tab w:val="clear" w:pos="1928"/>
        </w:tabs>
        <w:ind w:left="2556" w:hanging="483"/>
        <w:rPr>
          <w:rtl/>
        </w:rPr>
      </w:pPr>
      <w:r w:rsidRPr="00F03D40">
        <w:lastRenderedPageBreak/>
        <w:t>-</w:t>
      </w:r>
      <w:r w:rsidRPr="00F03D40">
        <w:tab/>
      </w:r>
      <w:r w:rsidRPr="007E41BD">
        <w:rPr>
          <w:rtl/>
        </w:rPr>
        <w:t>لرئيس الجمهورية، تقديم طلبٍ إلى مجلس النواب بسحب الثقة من رئيس مجلس الوزراء.</w:t>
      </w:r>
    </w:p>
    <w:p w:rsidR="004E2E4C" w:rsidRPr="007E41BD" w:rsidRDefault="004E2E4C" w:rsidP="004E2E4C">
      <w:pPr>
        <w:pStyle w:val="SingleTxtGA"/>
        <w:tabs>
          <w:tab w:val="clear" w:pos="1928"/>
        </w:tabs>
        <w:ind w:left="2556" w:hanging="483"/>
        <w:rPr>
          <w:rtl/>
        </w:rPr>
      </w:pPr>
      <w:r w:rsidRPr="00F03D40">
        <w:t>-</w:t>
      </w:r>
      <w:r w:rsidRPr="00F03D40">
        <w:tab/>
      </w:r>
      <w:r w:rsidRPr="007E41BD">
        <w:rPr>
          <w:rtl/>
        </w:rPr>
        <w:t xml:space="preserve">لمجلس النواب، بناءً على طلب خُمس (1/ 5) أعضائه سحب الثقة من رئيس مجلس الوزراء، ولا يجوز إن يقدّم هذا الطلب إلى بعد استجوابٍ موجّه إلى رئيس مجلس الوزراء، وبعد سبعة أيام في الأقل من تقديم الطلب. </w:t>
      </w:r>
    </w:p>
    <w:p w:rsidR="004E2E4C" w:rsidRPr="007E41BD" w:rsidRDefault="004E2E4C" w:rsidP="004E2E4C">
      <w:pPr>
        <w:pStyle w:val="SingleTxtGA"/>
        <w:tabs>
          <w:tab w:val="clear" w:pos="1928"/>
        </w:tabs>
        <w:ind w:left="2556" w:hanging="483"/>
        <w:rPr>
          <w:rtl/>
        </w:rPr>
      </w:pPr>
      <w:r w:rsidRPr="00F03D40">
        <w:t>-</w:t>
      </w:r>
      <w:r w:rsidRPr="00F03D40">
        <w:tab/>
      </w:r>
      <w:r w:rsidRPr="007E41BD">
        <w:rPr>
          <w:rtl/>
        </w:rPr>
        <w:t xml:space="preserve">يقرر مجلس النواب سحب الثقة من رئيس مجلس الوزراء بالأغلبية المطلقة لعدد أعضائه. </w:t>
      </w:r>
    </w:p>
    <w:p w:rsidR="004E2E4C" w:rsidRPr="007E41BD" w:rsidRDefault="004E2E4C" w:rsidP="004E2E4C">
      <w:pPr>
        <w:pStyle w:val="SingleTxtGA"/>
        <w:tabs>
          <w:tab w:val="clear" w:pos="1928"/>
        </w:tabs>
        <w:ind w:left="2556" w:hanging="483"/>
        <w:rPr>
          <w:rtl/>
        </w:rPr>
      </w:pPr>
      <w:r w:rsidRPr="00F03D40">
        <w:t>-</w:t>
      </w:r>
      <w:r w:rsidRPr="00F03D40">
        <w:tab/>
      </w:r>
      <w:r w:rsidRPr="007E41BD">
        <w:rPr>
          <w:rtl/>
        </w:rPr>
        <w:t xml:space="preserve">تُعدُ الوزارة مستقيلة في حالة سحب الثقة من رئيس مجلس الوزراء. </w:t>
      </w:r>
    </w:p>
    <w:p w:rsidR="004E2E4C" w:rsidRPr="007E41BD" w:rsidRDefault="004E2E4C" w:rsidP="004E2E4C">
      <w:pPr>
        <w:pStyle w:val="SingleTxtGA"/>
        <w:tabs>
          <w:tab w:val="clear" w:pos="1928"/>
        </w:tabs>
        <w:ind w:left="2556" w:hanging="483"/>
        <w:rPr>
          <w:rtl/>
        </w:rPr>
      </w:pPr>
      <w:r w:rsidRPr="00F03D40">
        <w:t>-</w:t>
      </w:r>
      <w:r w:rsidRPr="00F03D40">
        <w:tab/>
      </w:r>
      <w:r w:rsidRPr="007E41BD">
        <w:rPr>
          <w:rtl/>
        </w:rPr>
        <w:t>في حالة التصويت بسحب الثقة من مجلس الوزراء بأكمله، يستمر رئيس مجلس الوزراء والوزراء في مناصبهم لتصريف الأمور اليومية لمدة لا تزيد على ثلاثين يوما، إلى حين تأليف مجلس الوزراء الجديد وفقا لأحكام المادة 67 من هذا الدستور.</w:t>
      </w:r>
    </w:p>
    <w:p w:rsidR="004E2E4C" w:rsidRPr="007E41BD" w:rsidRDefault="004E2E4C" w:rsidP="004E2E4C">
      <w:pPr>
        <w:pStyle w:val="SingleTxtGA"/>
        <w:tabs>
          <w:tab w:val="clear" w:pos="1928"/>
        </w:tabs>
        <w:ind w:left="2556" w:hanging="483"/>
        <w:rPr>
          <w:rtl/>
        </w:rPr>
      </w:pPr>
      <w:r w:rsidRPr="00F03D40">
        <w:t>-</w:t>
      </w:r>
      <w:r w:rsidRPr="00F03D40">
        <w:tab/>
      </w:r>
      <w:r w:rsidRPr="007E41BD">
        <w:rPr>
          <w:rtl/>
        </w:rPr>
        <w:t>لمجلس النواب، حق استجواب مسؤولي الهيئات المستقلة وفقا للإجراءات المتعلقة بالوزراء، وله إعفاؤهم بالأغلبية المطلقة.</w:t>
      </w:r>
    </w:p>
    <w:p w:rsidR="004E2E4C" w:rsidRPr="007E41BD" w:rsidRDefault="004E2E4C" w:rsidP="004E2E4C">
      <w:pPr>
        <w:pStyle w:val="SingleTxtGA"/>
        <w:rPr>
          <w:rtl/>
        </w:rPr>
      </w:pPr>
      <w:r w:rsidRPr="007E41BD">
        <w:rPr>
          <w:rtl/>
        </w:rPr>
        <w:t xml:space="preserve">تاسعا: - </w:t>
      </w:r>
    </w:p>
    <w:p w:rsidR="004E2E4C" w:rsidRPr="007E41BD" w:rsidRDefault="004E2E4C" w:rsidP="004E2E4C">
      <w:pPr>
        <w:pStyle w:val="SingleTxtGA"/>
        <w:tabs>
          <w:tab w:val="clear" w:pos="1928"/>
        </w:tabs>
        <w:ind w:left="2556" w:hanging="483"/>
        <w:rPr>
          <w:rtl/>
        </w:rPr>
      </w:pPr>
      <w:r w:rsidRPr="008E3E30">
        <w:rPr>
          <w:rFonts w:eastAsia="Calibri"/>
          <w:rtl/>
        </w:rPr>
        <w:t>-</w:t>
      </w:r>
      <w:r w:rsidRPr="008E3E30">
        <w:rPr>
          <w:rFonts w:eastAsia="Calibri"/>
          <w:rtl/>
        </w:rPr>
        <w:tab/>
      </w:r>
      <w:r w:rsidRPr="007E41BD">
        <w:rPr>
          <w:rtl/>
        </w:rPr>
        <w:t xml:space="preserve">الموافقة على إعلان الحرب وحالة الطوارئ بأغلبية الثلثين، بناءً على طلبٍ مشترك من رئيس الجمهورية، ورئيس مجلس الوزراء.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 xml:space="preserve">إعلان حالة الطوارئ لمدة ثلاثين يوما قابلة للتمديد، وبالموافقة عليها في كل مرة. </w:t>
      </w:r>
    </w:p>
    <w:p w:rsidR="004E2E4C" w:rsidRPr="007E41BD" w:rsidRDefault="004E2E4C" w:rsidP="004E2E4C">
      <w:pPr>
        <w:pStyle w:val="SingleTxtGA"/>
        <w:tabs>
          <w:tab w:val="clear" w:pos="1928"/>
        </w:tabs>
        <w:ind w:left="2556" w:hanging="483"/>
        <w:rPr>
          <w:rtl/>
        </w:rPr>
      </w:pPr>
      <w:r w:rsidRPr="00F03D40">
        <w:rPr>
          <w:rtl/>
        </w:rPr>
        <w:t>-</w:t>
      </w:r>
      <w:r w:rsidRPr="00F03D40">
        <w:rPr>
          <w:rtl/>
        </w:rPr>
        <w:tab/>
      </w:r>
      <w:r w:rsidRPr="007E41BD">
        <w:rPr>
          <w:rtl/>
        </w:rPr>
        <w:t>يخول رئيس مجلس الوزراء الصلاحيات اللازمة التي تمكّنه من إدارة شؤون البلاد في أثناء مدة إعلان الحرب وحالة الطوارئ، وتنظم هذه الصلاحيات بقانون، بما لا يتعارض مع الدستور.</w:t>
      </w:r>
    </w:p>
    <w:p w:rsidR="004E2E4C" w:rsidRPr="007E41BD" w:rsidRDefault="004E2E4C" w:rsidP="004E2E4C">
      <w:pPr>
        <w:pStyle w:val="SingleTxtGA"/>
      </w:pPr>
      <w:r>
        <w:rPr>
          <w:rtl/>
        </w:rPr>
        <w:tab/>
      </w:r>
      <w:r w:rsidRPr="007E41BD">
        <w:rPr>
          <w:rtl/>
        </w:rPr>
        <w:t>يعرض رئيس مجلس الوزراء على مجلس النواب، الإجراءات المتخذة والنتائج، في أثناء مدة إعلان الحرب وحالة الطوارئ، خلال خمسة عشر يوما من تاريخ انتهائها.</w:t>
      </w:r>
    </w:p>
    <w:p w:rsidR="004E2E4C" w:rsidRPr="007E41BD" w:rsidRDefault="004E2E4C" w:rsidP="004E2E4C">
      <w:pPr>
        <w:pStyle w:val="SingleTxtGA"/>
        <w:rPr>
          <w:rtl/>
        </w:rPr>
      </w:pPr>
      <w:r w:rsidRPr="008E3E30">
        <w:rPr>
          <w:rFonts w:eastAsia="Calibri"/>
          <w:b/>
          <w:rtl/>
        </w:rPr>
        <w:t>80-</w:t>
      </w:r>
      <w:r w:rsidRPr="008E3E30">
        <w:rPr>
          <w:rFonts w:eastAsia="Calibri"/>
          <w:b/>
          <w:rtl/>
        </w:rPr>
        <w:tab/>
      </w:r>
      <w:r w:rsidRPr="007E41BD">
        <w:rPr>
          <w:b/>
          <w:bCs/>
          <w:rtl/>
        </w:rPr>
        <w:t>مجلس الاتحاد</w:t>
      </w:r>
      <w:r w:rsidRPr="007E41BD">
        <w:rPr>
          <w:rtl/>
        </w:rPr>
        <w:t>:</w:t>
      </w:r>
    </w:p>
    <w:p w:rsidR="004E2E4C" w:rsidRPr="007E41BD" w:rsidRDefault="004E2E4C" w:rsidP="004E2E4C">
      <w:pPr>
        <w:pStyle w:val="SingleTxtGA"/>
        <w:rPr>
          <w:rtl/>
        </w:rPr>
      </w:pPr>
      <w:r>
        <w:rPr>
          <w:rtl/>
        </w:rPr>
        <w:tab/>
      </w:r>
      <w:r w:rsidRPr="007E41BD">
        <w:rPr>
          <w:rtl/>
        </w:rPr>
        <w:t xml:space="preserve">نصت المادة 65 على تشكيل مجلس الاتحاد بالقول: </w:t>
      </w:r>
    </w:p>
    <w:p w:rsidR="004E2E4C" w:rsidRPr="007E41BD" w:rsidRDefault="004E2E4C" w:rsidP="004E2E4C">
      <w:pPr>
        <w:pStyle w:val="SingleTxtGA"/>
        <w:rPr>
          <w:rtl/>
        </w:rPr>
      </w:pPr>
      <w:r>
        <w:rPr>
          <w:rtl/>
        </w:rPr>
        <w:tab/>
      </w:r>
      <w:r w:rsidRPr="007E41BD">
        <w:rPr>
          <w:rtl/>
        </w:rPr>
        <w:t xml:space="preserve">(يتم إنشاء مجلسٍ تشريعي يُدعى بـمجلس الاتحاد يضم ممثلين عن الأقاليم والمحافظات غير المنتظمة في إقليم، وينظم تكوينه، وشروط العضوية فيه، واختصاصاته، وكل ما يتعلق به، بقانون يسن بأغلبية ثلثي أعضاء مجلس النواب). </w:t>
      </w:r>
    </w:p>
    <w:p w:rsidR="004E2E4C" w:rsidRPr="007E41BD" w:rsidRDefault="004E2E4C" w:rsidP="004E2E4C">
      <w:pPr>
        <w:pStyle w:val="SingleTxtGA"/>
        <w:rPr>
          <w:rtl/>
        </w:rPr>
      </w:pPr>
      <w:r w:rsidRPr="008E3E30">
        <w:rPr>
          <w:rtl/>
        </w:rPr>
        <w:t>81-</w:t>
      </w:r>
      <w:r w:rsidRPr="008E3E30">
        <w:rPr>
          <w:rtl/>
        </w:rPr>
        <w:tab/>
      </w:r>
      <w:r w:rsidRPr="007E41BD">
        <w:rPr>
          <w:b/>
          <w:bCs/>
          <w:u w:val="single"/>
          <w:rtl/>
        </w:rPr>
        <w:t>ثانياً:-السلطة التنفيذية</w:t>
      </w:r>
      <w:r w:rsidRPr="007E41BD">
        <w:rPr>
          <w:rtl/>
        </w:rPr>
        <w:t>:</w:t>
      </w:r>
    </w:p>
    <w:p w:rsidR="004E2E4C" w:rsidRPr="007E41BD" w:rsidRDefault="004E2E4C" w:rsidP="004E2E4C">
      <w:pPr>
        <w:pStyle w:val="SingleTxtGA"/>
        <w:rPr>
          <w:rtl/>
        </w:rPr>
      </w:pPr>
      <w:r>
        <w:rPr>
          <w:rtl/>
        </w:rPr>
        <w:tab/>
      </w:r>
      <w:r w:rsidRPr="007E41BD">
        <w:rPr>
          <w:rtl/>
        </w:rPr>
        <w:t>نصت المادة (66) على أن السلطة التنفيذية الاتحادية تتكون من رئيس الجمهورية ومجلس الوزراء تمارس صلاحياتها وفقا للدستور والقانون.</w:t>
      </w:r>
    </w:p>
    <w:p w:rsidR="004E2E4C" w:rsidRPr="007E41BD" w:rsidRDefault="004E2E4C" w:rsidP="004E2E4C">
      <w:pPr>
        <w:pStyle w:val="SingleTxtGA"/>
        <w:rPr>
          <w:rtl/>
        </w:rPr>
      </w:pPr>
      <w:r>
        <w:rPr>
          <w:rtl/>
        </w:rPr>
        <w:lastRenderedPageBreak/>
        <w:tab/>
      </w:r>
      <w:r w:rsidRPr="007E41BD">
        <w:rPr>
          <w:rtl/>
        </w:rPr>
        <w:t>وأشارت المادة (67) إلى أن رئيس الجمهورية هو رئيس الدولة ورمز وحدة الوطن، يمثل سيادة البلاد، ويسهر على ضمان الالتزام بالدستور، والمحافظة على استقلال العراق، وسيادته، ووحدته، وسلامة أراضيه.</w:t>
      </w:r>
    </w:p>
    <w:p w:rsidR="004E2E4C" w:rsidRPr="007E41BD" w:rsidRDefault="004E2E4C" w:rsidP="004E2E4C">
      <w:pPr>
        <w:pStyle w:val="SingleTxtGA"/>
        <w:rPr>
          <w:rtl/>
        </w:rPr>
      </w:pPr>
      <w:r>
        <w:rPr>
          <w:rtl/>
        </w:rPr>
        <w:tab/>
      </w:r>
      <w:r w:rsidRPr="007E41BD">
        <w:rPr>
          <w:rtl/>
        </w:rPr>
        <w:t>وبموجب المادة (73) فان رئيس الجمهورية يتولى الصلاحيات:</w:t>
      </w:r>
    </w:p>
    <w:p w:rsidR="004E2E4C" w:rsidRPr="007E41BD" w:rsidRDefault="004E2E4C" w:rsidP="004E2E4C">
      <w:pPr>
        <w:pStyle w:val="SingleTxtGA"/>
        <w:rPr>
          <w:rtl/>
        </w:rPr>
      </w:pPr>
      <w:r>
        <w:rPr>
          <w:rtl/>
        </w:rPr>
        <w:tab/>
      </w:r>
      <w:r w:rsidRPr="007E41BD">
        <w:rPr>
          <w:rtl/>
        </w:rPr>
        <w:t xml:space="preserve">أولا: -إصدار العفو الخاص بتوصية من رئيس مجلس الوزراء، باستثناء ما يتعلق بالحق الخاص، والمحكومين بارتكاب الجرائم الدولية والإرهاب والفساد المالي والإداري. </w:t>
      </w:r>
    </w:p>
    <w:p w:rsidR="004E2E4C" w:rsidRPr="007E41BD" w:rsidRDefault="004E2E4C" w:rsidP="004E2E4C">
      <w:pPr>
        <w:pStyle w:val="SingleTxtGA"/>
        <w:rPr>
          <w:rtl/>
        </w:rPr>
      </w:pPr>
      <w:r>
        <w:rPr>
          <w:rtl/>
        </w:rPr>
        <w:tab/>
      </w:r>
      <w:r w:rsidRPr="007E41BD">
        <w:rPr>
          <w:rtl/>
        </w:rPr>
        <w:t xml:space="preserve">ثانيا: -المصادقة على المعاهدات والاتفاقيات الدولية، بعد موافقة مجلس النواب، وتعد مصادقا عليها بعد مضي خمسة عشر يوما من تاريخ تسلمها. </w:t>
      </w:r>
    </w:p>
    <w:p w:rsidR="004E2E4C" w:rsidRPr="007E41BD" w:rsidRDefault="004E2E4C" w:rsidP="004E2E4C">
      <w:pPr>
        <w:pStyle w:val="SingleTxtGA"/>
        <w:rPr>
          <w:rtl/>
        </w:rPr>
      </w:pPr>
      <w:r>
        <w:rPr>
          <w:rtl/>
        </w:rPr>
        <w:tab/>
      </w:r>
      <w:r w:rsidRPr="007E41BD">
        <w:rPr>
          <w:rtl/>
        </w:rPr>
        <w:t xml:space="preserve">ثالثا: -يصادق ويصدر القوانين التي يسنها مجلس النواب، وتعد مصادقا عليها بعد مضي خمسة عشر يوما من تاريخ تسلّمها. </w:t>
      </w:r>
    </w:p>
    <w:p w:rsidR="004E2E4C" w:rsidRPr="007E41BD" w:rsidRDefault="004E2E4C" w:rsidP="004E2E4C">
      <w:pPr>
        <w:pStyle w:val="SingleTxtGA"/>
        <w:rPr>
          <w:rtl/>
        </w:rPr>
      </w:pPr>
      <w:r>
        <w:rPr>
          <w:rtl/>
        </w:rPr>
        <w:tab/>
      </w:r>
      <w:r w:rsidRPr="007E41BD">
        <w:rPr>
          <w:rtl/>
        </w:rPr>
        <w:t xml:space="preserve">رابعا: -دعوة مجلس النواب المنتخب للانعقاد خلال مدة لا تتجاوز خمسة عشر يوما من تاريخ المصادقة على نتائج الانتخابات، وفي الحالات الأخرى المنصوص عليها في الدستور. </w:t>
      </w:r>
    </w:p>
    <w:p w:rsidR="004E2E4C" w:rsidRPr="007E41BD" w:rsidRDefault="004E2E4C" w:rsidP="004E2E4C">
      <w:pPr>
        <w:pStyle w:val="SingleTxtGA"/>
        <w:rPr>
          <w:rtl/>
        </w:rPr>
      </w:pPr>
      <w:r>
        <w:rPr>
          <w:rtl/>
        </w:rPr>
        <w:tab/>
      </w:r>
      <w:r w:rsidRPr="007E41BD">
        <w:rPr>
          <w:rtl/>
        </w:rPr>
        <w:t xml:space="preserve">خامسا: -منح الأوسمة والنياشين بتوصية من رئيس مجلس الوزراء، وفقا للقانون. </w:t>
      </w:r>
    </w:p>
    <w:p w:rsidR="004E2E4C" w:rsidRPr="007E41BD" w:rsidRDefault="004E2E4C" w:rsidP="004E2E4C">
      <w:pPr>
        <w:pStyle w:val="SingleTxtGA"/>
        <w:rPr>
          <w:rtl/>
        </w:rPr>
      </w:pPr>
      <w:r>
        <w:rPr>
          <w:rtl/>
        </w:rPr>
        <w:tab/>
      </w:r>
      <w:r w:rsidRPr="007E41BD">
        <w:rPr>
          <w:rtl/>
        </w:rPr>
        <w:t xml:space="preserve">سادسا: -قبول السفراء. </w:t>
      </w:r>
    </w:p>
    <w:p w:rsidR="004E2E4C" w:rsidRPr="007E41BD" w:rsidRDefault="004E2E4C" w:rsidP="004E2E4C">
      <w:pPr>
        <w:pStyle w:val="SingleTxtGA"/>
        <w:rPr>
          <w:rtl/>
        </w:rPr>
      </w:pPr>
      <w:r>
        <w:rPr>
          <w:rtl/>
        </w:rPr>
        <w:tab/>
      </w:r>
      <w:r w:rsidRPr="007E41BD">
        <w:rPr>
          <w:rtl/>
        </w:rPr>
        <w:t xml:space="preserve">سابعا: -إصدار المراسيم الجمهورية. </w:t>
      </w:r>
    </w:p>
    <w:p w:rsidR="004E2E4C" w:rsidRPr="007E41BD" w:rsidRDefault="004E2E4C" w:rsidP="004E2E4C">
      <w:pPr>
        <w:pStyle w:val="SingleTxtGA"/>
        <w:rPr>
          <w:rtl/>
        </w:rPr>
      </w:pPr>
      <w:r>
        <w:rPr>
          <w:rtl/>
        </w:rPr>
        <w:tab/>
      </w:r>
      <w:r w:rsidRPr="007E41BD">
        <w:rPr>
          <w:rtl/>
        </w:rPr>
        <w:t xml:space="preserve">ثامنا: -المصادقة على أحكام الإعدام التي تصدرها المحاكم المختصة. </w:t>
      </w:r>
    </w:p>
    <w:p w:rsidR="004E2E4C" w:rsidRPr="007E41BD" w:rsidRDefault="004E2E4C" w:rsidP="004E2E4C">
      <w:pPr>
        <w:pStyle w:val="SingleTxtGA"/>
        <w:rPr>
          <w:rtl/>
        </w:rPr>
      </w:pPr>
      <w:r>
        <w:rPr>
          <w:rtl/>
        </w:rPr>
        <w:tab/>
      </w:r>
      <w:r w:rsidRPr="007E41BD">
        <w:rPr>
          <w:rtl/>
        </w:rPr>
        <w:t xml:space="preserve">تاسعا: -يقوم بمهمة القيادة العليا للقوات المسلحة للأغراض التشريفية والاحتفالية. </w:t>
      </w:r>
    </w:p>
    <w:p w:rsidR="004E2E4C" w:rsidRPr="007E41BD" w:rsidRDefault="004E2E4C" w:rsidP="004E2E4C">
      <w:pPr>
        <w:pStyle w:val="SingleTxtGA"/>
        <w:rPr>
          <w:rtl/>
        </w:rPr>
      </w:pPr>
      <w:r>
        <w:rPr>
          <w:rtl/>
        </w:rPr>
        <w:tab/>
      </w:r>
      <w:r w:rsidRPr="007E41BD">
        <w:rPr>
          <w:rtl/>
        </w:rPr>
        <w:t>عاشرا: -ممارسة أية صلاحيات رئاسية أخرى واردة في هذا الدستور</w:t>
      </w:r>
    </w:p>
    <w:p w:rsidR="004E2E4C" w:rsidRPr="007E41BD" w:rsidRDefault="004E2E4C" w:rsidP="004E2E4C">
      <w:pPr>
        <w:pStyle w:val="SingleTxtGA"/>
        <w:rPr>
          <w:rtl/>
        </w:rPr>
      </w:pPr>
      <w:r>
        <w:rPr>
          <w:rtl/>
        </w:rPr>
        <w:tab/>
      </w:r>
      <w:r w:rsidRPr="007E41BD">
        <w:rPr>
          <w:rtl/>
        </w:rPr>
        <w:t>وبسبب طبيعة المرحلة الانتقالية في العراق وما تبعها من ظروف قانونية ودستورية فقد جاءت المادة (138) بالنص على تشكيل مجلس الرئاسة ليحل محل تعبير رئيس الجمهورية أينما ورد في هذا الدستور، ويعاد العمل بالإحكام الخاصة برئيس الجمهورية، بعد دورةٍ واحدةٍ لاحقة لنفاذ هذا الدستور. إذ ينتخب مجلس النواب، رئيسا للدولة، ونائبين له، يؤلّفون مجلسا يسمى مجلس الرئاسة، يتم انتخابه بقائمةٍ واحدة، وبأغلبية الثلثين ويتخذ مجلس الرئاسة قراراته بالإجماع، ويجوز لأي عضو أن ينيب أحد العضوين الآخرين مكانه ويمارس مجلس الرئاسة صلاحيات رئيس الجمهورية، المنصوص عليها في الدستور.</w:t>
      </w:r>
    </w:p>
    <w:p w:rsidR="004E2E4C" w:rsidRPr="007E41BD" w:rsidRDefault="004E2E4C" w:rsidP="004E2E4C">
      <w:pPr>
        <w:pStyle w:val="SingleTxtGA"/>
        <w:rPr>
          <w:rtl/>
        </w:rPr>
      </w:pPr>
      <w:r w:rsidRPr="008E3E30">
        <w:rPr>
          <w:rtl/>
        </w:rPr>
        <w:t>82-</w:t>
      </w:r>
      <w:r w:rsidRPr="008E3E30">
        <w:rPr>
          <w:rtl/>
        </w:rPr>
        <w:tab/>
      </w:r>
      <w:r w:rsidRPr="007E41BD">
        <w:rPr>
          <w:b/>
          <w:bCs/>
          <w:u w:val="single"/>
          <w:rtl/>
        </w:rPr>
        <w:t>مجلس الوزراء</w:t>
      </w:r>
    </w:p>
    <w:p w:rsidR="004E2E4C" w:rsidRPr="007E41BD" w:rsidRDefault="004E2E4C" w:rsidP="004E2E4C">
      <w:pPr>
        <w:pStyle w:val="SingleTxtGA"/>
        <w:rPr>
          <w:rtl/>
        </w:rPr>
      </w:pPr>
      <w:r>
        <w:rPr>
          <w:rtl/>
        </w:rPr>
        <w:tab/>
      </w:r>
      <w:r w:rsidRPr="007E41BD">
        <w:rPr>
          <w:rtl/>
        </w:rPr>
        <w:t>وبشأن تشكيل مجلس الوزراء فقد أشارت المادة (76) إلى أن رئيس الجمهورية، يكلف مرشح الكتلة النيابية الأكثر عددا، بتشكيل مجلس الوزراء، خلال خمسة عشر يوما من تاريخ انتخاب رئيس الجمهورية ويتولى رئيس مجلس الوزراء المكلف، تسمية أعضاء وزارته، خلال مدة أقصاها ثلاثين يوما من تاريخ التكليف ويعرض رئيس مجلس الوزراء المكلف، أسماء أعضاء وزارته، والمنهاج الوزاري، على مجلس النواب ويعد حائزا ثقتها، عند الموافقة على الوزراء منفردين، والمنهاج الوزاري، بالأغلبية المطلقة.</w:t>
      </w:r>
    </w:p>
    <w:p w:rsidR="004E2E4C" w:rsidRPr="007E41BD" w:rsidRDefault="004E2E4C" w:rsidP="004E2E4C">
      <w:pPr>
        <w:pStyle w:val="SingleTxtGA"/>
        <w:rPr>
          <w:rtl/>
        </w:rPr>
      </w:pPr>
      <w:r>
        <w:rPr>
          <w:rtl/>
        </w:rPr>
        <w:lastRenderedPageBreak/>
        <w:tab/>
      </w:r>
      <w:r w:rsidRPr="007E41BD">
        <w:rPr>
          <w:rtl/>
        </w:rPr>
        <w:t>وأشارت المادة</w:t>
      </w:r>
      <w:r>
        <w:rPr>
          <w:rFonts w:hint="cs"/>
          <w:rtl/>
        </w:rPr>
        <w:t xml:space="preserve"> </w:t>
      </w:r>
      <w:r w:rsidRPr="007E41BD">
        <w:rPr>
          <w:rtl/>
        </w:rPr>
        <w:t>(77) إلى انه يشترط في رئيس مجلس الوزراء ما يشترط في رئيس الجمهورية، وان يكون حائزا على شهادة جامعية أو ما يعادلها وأتم الخامسة والثلاثين سنة من عمره، ويشترط في الوزير ما يشترط في عضو مجلس النواب، وان يكون حائزا الشهادة الجامعية أو ما يعادلها. وبينت المادة (78) إن رئيس مجلس الوزراء هو المسؤول التنفيذي المباشر عن السياسة العامة للدولة، والقائد العام للقوات المسلحة يقوم بإدارة مجلس الوزراء، ويترأس اجتماعاته وله الحق بإقالة الوزراء، بموافقة مجلس النواب.</w:t>
      </w:r>
    </w:p>
    <w:p w:rsidR="004E2E4C" w:rsidRPr="007E41BD" w:rsidRDefault="004E2E4C" w:rsidP="004E2E4C">
      <w:pPr>
        <w:pStyle w:val="SingleTxtGA"/>
        <w:rPr>
          <w:rtl/>
        </w:rPr>
      </w:pPr>
      <w:r>
        <w:rPr>
          <w:rtl/>
        </w:rPr>
        <w:tab/>
      </w:r>
      <w:r w:rsidRPr="007E41BD">
        <w:rPr>
          <w:rtl/>
        </w:rPr>
        <w:t xml:space="preserve">كما أوضحت المادة (80) الصلاحيات التي يمارسها مجلس الوزراء في العراق بموجب الدستور العراقي النافذ وهي: </w:t>
      </w:r>
    </w:p>
    <w:p w:rsidR="004E2E4C" w:rsidRPr="007E41BD" w:rsidRDefault="004E2E4C" w:rsidP="004E2E4C">
      <w:pPr>
        <w:pStyle w:val="SingleTxtGA"/>
        <w:rPr>
          <w:rtl/>
        </w:rPr>
      </w:pPr>
      <w:r>
        <w:rPr>
          <w:rtl/>
        </w:rPr>
        <w:tab/>
      </w:r>
      <w:r w:rsidRPr="007E41BD">
        <w:rPr>
          <w:rtl/>
        </w:rPr>
        <w:t>أولا: تخطيط وتنفيذ السياسة العامة للدولة، والخطط العامة، والإشراف على عمل الوزارات، والجهات غير المرتبطة بوزارة.</w:t>
      </w:r>
    </w:p>
    <w:p w:rsidR="004E2E4C" w:rsidRPr="007E41BD" w:rsidRDefault="004E2E4C" w:rsidP="004E2E4C">
      <w:pPr>
        <w:pStyle w:val="SingleTxtGA"/>
        <w:rPr>
          <w:rtl/>
        </w:rPr>
      </w:pPr>
      <w:r>
        <w:rPr>
          <w:rtl/>
        </w:rPr>
        <w:tab/>
      </w:r>
      <w:r w:rsidRPr="007E41BD">
        <w:rPr>
          <w:rtl/>
        </w:rPr>
        <w:t>ثانيا: اقتراح مشروعات القوانين.</w:t>
      </w:r>
    </w:p>
    <w:p w:rsidR="004E2E4C" w:rsidRPr="007E41BD" w:rsidRDefault="004E2E4C" w:rsidP="004E2E4C">
      <w:pPr>
        <w:pStyle w:val="SingleTxtGA"/>
        <w:rPr>
          <w:rtl/>
        </w:rPr>
      </w:pPr>
      <w:r>
        <w:rPr>
          <w:rtl/>
        </w:rPr>
        <w:tab/>
      </w:r>
      <w:r w:rsidRPr="007E41BD">
        <w:rPr>
          <w:rtl/>
        </w:rPr>
        <w:t>ثالثا: إصدار الأنظمة والتعليمات والقرارات بهدف تنفيذ القوانين.</w:t>
      </w:r>
    </w:p>
    <w:p w:rsidR="004E2E4C" w:rsidRPr="007E41BD" w:rsidRDefault="004E2E4C" w:rsidP="004E2E4C">
      <w:pPr>
        <w:pStyle w:val="SingleTxtGA"/>
        <w:rPr>
          <w:rtl/>
        </w:rPr>
      </w:pPr>
      <w:r>
        <w:rPr>
          <w:rtl/>
        </w:rPr>
        <w:tab/>
      </w:r>
      <w:r w:rsidRPr="007E41BD">
        <w:rPr>
          <w:rtl/>
        </w:rPr>
        <w:t>رابعا: إعداد مشروع الموازنة العامة والحساب الختامي وخطط التنمية.</w:t>
      </w:r>
    </w:p>
    <w:p w:rsidR="004E2E4C" w:rsidRPr="007E41BD" w:rsidRDefault="004E2E4C" w:rsidP="004E2E4C">
      <w:pPr>
        <w:pStyle w:val="SingleTxtGA"/>
        <w:rPr>
          <w:rtl/>
        </w:rPr>
      </w:pPr>
      <w:r>
        <w:rPr>
          <w:rtl/>
        </w:rPr>
        <w:tab/>
      </w:r>
      <w:r w:rsidRPr="007E41BD">
        <w:rPr>
          <w:rtl/>
        </w:rPr>
        <w:t>خامسا: التوصية إلى مجلس النواب، بالموافقة على تعيين وكلاء الوزارات والسفراء وأصحاب الدرجات الخاصة، ورئيس أركان الجيش ومعاونيه، ومن هم بمنصب قائد فرقة فما فوق، ورئيس جهاز المخابرات الوطني، ورؤساء الأجهزة الأمنية.</w:t>
      </w:r>
    </w:p>
    <w:p w:rsidR="004E2E4C" w:rsidRPr="007E41BD" w:rsidRDefault="004E2E4C" w:rsidP="004E2E4C">
      <w:pPr>
        <w:pStyle w:val="SingleTxtGA"/>
        <w:rPr>
          <w:rtl/>
        </w:rPr>
      </w:pPr>
      <w:r>
        <w:rPr>
          <w:rtl/>
        </w:rPr>
        <w:tab/>
      </w:r>
      <w:r w:rsidRPr="007E41BD">
        <w:rPr>
          <w:rtl/>
        </w:rPr>
        <w:t>سادسا: التفاوض بشأن المعاهدات والاتفاقيات الدولية، والتوقيع عليها أو من يخوله.</w:t>
      </w:r>
    </w:p>
    <w:p w:rsidR="004E2E4C" w:rsidRPr="007E41BD" w:rsidRDefault="004E2E4C" w:rsidP="004E2E4C">
      <w:pPr>
        <w:pStyle w:val="SingleTxtGA"/>
        <w:rPr>
          <w:rtl/>
        </w:rPr>
      </w:pPr>
      <w:r w:rsidRPr="008E3E30">
        <w:rPr>
          <w:rtl/>
        </w:rPr>
        <w:t>83-</w:t>
      </w:r>
      <w:r w:rsidRPr="008E3E30">
        <w:rPr>
          <w:rtl/>
        </w:rPr>
        <w:tab/>
      </w:r>
      <w:r w:rsidRPr="007E41BD">
        <w:rPr>
          <w:b/>
          <w:bCs/>
          <w:u w:val="single"/>
          <w:rtl/>
        </w:rPr>
        <w:t>ثالثاً: -السلطة القضائية</w:t>
      </w:r>
      <w:r w:rsidRPr="007E41BD">
        <w:rPr>
          <w:rtl/>
        </w:rPr>
        <w:t>:</w:t>
      </w:r>
    </w:p>
    <w:p w:rsidR="004E2E4C" w:rsidRPr="007E41BD" w:rsidRDefault="004E2E4C" w:rsidP="004E2E4C">
      <w:pPr>
        <w:pStyle w:val="SingleTxtGA"/>
        <w:tabs>
          <w:tab w:val="clear" w:pos="1928"/>
        </w:tabs>
        <w:ind w:left="1940" w:hanging="350"/>
        <w:rPr>
          <w:rtl/>
        </w:rPr>
      </w:pPr>
      <w:r w:rsidRPr="008E3E30">
        <w:rPr>
          <w:rFonts w:eastAsia="Calibri"/>
          <w:rtl/>
        </w:rPr>
        <w:t>-</w:t>
      </w:r>
      <w:r w:rsidRPr="008E3E30">
        <w:rPr>
          <w:rFonts w:eastAsia="Calibri"/>
          <w:rtl/>
        </w:rPr>
        <w:tab/>
      </w:r>
      <w:r w:rsidRPr="007E41BD">
        <w:rPr>
          <w:rtl/>
        </w:rPr>
        <w:t>تمثل السلطة القضائية في العراق الجناح الثالث من المؤسسات الدستورية العراقية وهذه السلطة تمثل من جانب آخر جهازا مستقلا بموجب الدستور العراقي إذ نصت المادة (87) على إن (السلطة القضائية مستقلة وتتولاها المحاكم على اختلاف أنواعها ودرجاتها وتصدر أحكامها وفقا للقانون). كما أوضحت المادة (88) بان القضاة مستقلون لا سلطان عليهم في قضائهم لغير القانون ولا يجوز لأية سلطة التدخل في القضاء أو في شؤون العدالة.</w:t>
      </w:r>
    </w:p>
    <w:p w:rsidR="004E2E4C" w:rsidRPr="007E41BD" w:rsidRDefault="004E2E4C" w:rsidP="004E2E4C">
      <w:pPr>
        <w:pStyle w:val="SingleTxtGA"/>
        <w:tabs>
          <w:tab w:val="clear" w:pos="1928"/>
        </w:tabs>
        <w:ind w:left="1940" w:hanging="350"/>
        <w:rPr>
          <w:rtl/>
        </w:rPr>
      </w:pPr>
      <w:r w:rsidRPr="008E3E30">
        <w:rPr>
          <w:rFonts w:eastAsia="Calibri"/>
          <w:rtl/>
        </w:rPr>
        <w:t>-</w:t>
      </w:r>
      <w:r w:rsidRPr="008E3E30">
        <w:rPr>
          <w:rFonts w:eastAsia="Calibri"/>
          <w:rtl/>
        </w:rPr>
        <w:tab/>
      </w:r>
      <w:r w:rsidRPr="007E41BD">
        <w:rPr>
          <w:rtl/>
        </w:rPr>
        <w:t>واستنادا إلى المادة (89) تتكون السلطة القضائية الاتحادية، من مجلس القضاء الأعلى، والمحكمة الاتحادية العليا، ومحكمة التمييز الاتحادية وجهاز الادعاء العام، وهيئة الإشراف القضائي والمحاكم الاتحادية الأخرى، التي تنظم وفقا للقانون.</w:t>
      </w:r>
    </w:p>
    <w:p w:rsidR="004E2E4C" w:rsidRPr="007E41BD" w:rsidRDefault="004E2E4C" w:rsidP="004E2E4C">
      <w:pPr>
        <w:pStyle w:val="SingleTxtGA"/>
        <w:tabs>
          <w:tab w:val="clear" w:pos="1928"/>
        </w:tabs>
        <w:ind w:left="1940" w:hanging="350"/>
        <w:rPr>
          <w:rtl/>
        </w:rPr>
      </w:pPr>
      <w:r w:rsidRPr="00F03D40">
        <w:rPr>
          <w:rtl/>
        </w:rPr>
        <w:t>-</w:t>
      </w:r>
      <w:r w:rsidRPr="00F03D40">
        <w:rPr>
          <w:rtl/>
        </w:rPr>
        <w:tab/>
      </w:r>
      <w:r w:rsidRPr="007E41BD">
        <w:rPr>
          <w:rtl/>
        </w:rPr>
        <w:t>وحددت المادة (90 و91) من الدستور العراقي مهام مجلس القضاء الأعلى بأنها إدارة شؤون الهيئات القضائية من خلال.</w:t>
      </w:r>
    </w:p>
    <w:p w:rsidR="004E2E4C" w:rsidRPr="007E41BD" w:rsidRDefault="004E2E4C" w:rsidP="004E2E4C">
      <w:pPr>
        <w:pStyle w:val="SingleTxtGA"/>
        <w:rPr>
          <w:rtl/>
        </w:rPr>
      </w:pPr>
      <w:r>
        <w:rPr>
          <w:rtl/>
        </w:rPr>
        <w:tab/>
      </w:r>
      <w:r w:rsidRPr="007E41BD">
        <w:rPr>
          <w:rtl/>
        </w:rPr>
        <w:t xml:space="preserve">أولا: -إدارة شؤون القضاء والإشراف على القضاء الاتحادي. </w:t>
      </w:r>
    </w:p>
    <w:p w:rsidR="004E2E4C" w:rsidRPr="007E41BD" w:rsidRDefault="004E2E4C" w:rsidP="004E2E4C">
      <w:pPr>
        <w:pStyle w:val="SingleTxtGA"/>
        <w:rPr>
          <w:rtl/>
        </w:rPr>
      </w:pPr>
      <w:r>
        <w:rPr>
          <w:rtl/>
        </w:rPr>
        <w:tab/>
      </w:r>
      <w:r w:rsidRPr="007E41BD">
        <w:rPr>
          <w:rtl/>
        </w:rPr>
        <w:t xml:space="preserve">ثانيا: -ترشيح رئيس وأعضاء محكمة التمييز الاتحادية، ورئيس الادعاء العام، ورئيس هيئة الإشراف القضائي وعرضها على مجلس النواب للموافقة على تعيينهم. </w:t>
      </w:r>
    </w:p>
    <w:p w:rsidR="004E2E4C" w:rsidRPr="007E41BD" w:rsidRDefault="004E2E4C" w:rsidP="004E2E4C">
      <w:pPr>
        <w:pStyle w:val="SingleTxtGA"/>
        <w:rPr>
          <w:rtl/>
        </w:rPr>
      </w:pPr>
      <w:r>
        <w:rPr>
          <w:rtl/>
        </w:rPr>
        <w:lastRenderedPageBreak/>
        <w:tab/>
      </w:r>
      <w:r w:rsidRPr="007E41BD">
        <w:rPr>
          <w:rtl/>
        </w:rPr>
        <w:t>ثالثا: -اقتراح مشروع الموازنة السنوية للسلطة القضائية الاتحادية، وعرضها على مجلس النواب للموافقة عليها.</w:t>
      </w:r>
    </w:p>
    <w:p w:rsidR="004E2E4C" w:rsidRPr="007E41BD" w:rsidRDefault="004E2E4C" w:rsidP="004E2E4C">
      <w:pPr>
        <w:pStyle w:val="SingleTxtGA"/>
        <w:tabs>
          <w:tab w:val="clear" w:pos="1928"/>
        </w:tabs>
        <w:ind w:left="2514" w:hanging="420"/>
        <w:rPr>
          <w:rtl/>
        </w:rPr>
      </w:pPr>
      <w:r w:rsidRPr="008E3E30">
        <w:rPr>
          <w:rFonts w:eastAsia="Calibri"/>
          <w:rtl/>
        </w:rPr>
        <w:t>-</w:t>
      </w:r>
      <w:r w:rsidRPr="008E3E30">
        <w:rPr>
          <w:rFonts w:eastAsia="Calibri"/>
          <w:rtl/>
        </w:rPr>
        <w:tab/>
      </w:r>
      <w:r w:rsidRPr="007E41BD">
        <w:rPr>
          <w:rtl/>
        </w:rPr>
        <w:t xml:space="preserve">وبينت المادة (92 و93) تكوين واختصاصات المحكمة الاتحادية العليا إذ نصت على: </w:t>
      </w:r>
    </w:p>
    <w:p w:rsidR="004E2E4C" w:rsidRPr="007E41BD" w:rsidRDefault="004E2E4C" w:rsidP="004E2E4C">
      <w:pPr>
        <w:pStyle w:val="SingleTxtGA"/>
        <w:rPr>
          <w:rtl/>
        </w:rPr>
      </w:pPr>
      <w:r>
        <w:rPr>
          <w:rtl/>
        </w:rPr>
        <w:tab/>
      </w:r>
      <w:r w:rsidRPr="007E41BD">
        <w:rPr>
          <w:rtl/>
        </w:rPr>
        <w:t xml:space="preserve">أولا: -المحكمة الاتحادية العليا هيئة قضائية مستقلة ماليا وإداريا. </w:t>
      </w:r>
    </w:p>
    <w:p w:rsidR="004E2E4C" w:rsidRPr="007E41BD" w:rsidRDefault="004E2E4C" w:rsidP="004E2E4C">
      <w:pPr>
        <w:pStyle w:val="SingleTxtGA"/>
        <w:rPr>
          <w:rtl/>
        </w:rPr>
      </w:pPr>
      <w:r>
        <w:rPr>
          <w:rtl/>
        </w:rPr>
        <w:tab/>
      </w:r>
      <w:r w:rsidRPr="007E41BD">
        <w:rPr>
          <w:rtl/>
        </w:rPr>
        <w:t xml:space="preserve">ثانيا: -تتكون المحكمة الاتحادية العليا من عدد من القضاة، وخبراء في الفقه الإسلامي وفقهاء القانون يحدد عددهم، وتنظم طريقة اختيارهم، وعمل المحكمة، بقانون يسن بأغلبية ثلثي أعضاء مجلس النواب. </w:t>
      </w:r>
    </w:p>
    <w:p w:rsidR="004E2E4C" w:rsidRPr="007E41BD" w:rsidRDefault="004E2E4C" w:rsidP="004E2E4C">
      <w:pPr>
        <w:pStyle w:val="SingleTxtGA"/>
        <w:rPr>
          <w:rtl/>
        </w:rPr>
      </w:pPr>
      <w:r>
        <w:rPr>
          <w:rtl/>
        </w:rPr>
        <w:tab/>
      </w:r>
      <w:r w:rsidRPr="007E41BD">
        <w:rPr>
          <w:rtl/>
        </w:rPr>
        <w:t xml:space="preserve">وإنها تختص ب: </w:t>
      </w:r>
    </w:p>
    <w:p w:rsidR="004E2E4C" w:rsidRPr="007E41BD" w:rsidRDefault="004E2E4C" w:rsidP="004E2E4C">
      <w:pPr>
        <w:pStyle w:val="SingleTxtGA"/>
        <w:rPr>
          <w:rtl/>
        </w:rPr>
      </w:pPr>
      <w:r>
        <w:rPr>
          <w:rtl/>
        </w:rPr>
        <w:tab/>
      </w:r>
      <w:r w:rsidRPr="007E41BD">
        <w:rPr>
          <w:rtl/>
        </w:rPr>
        <w:t xml:space="preserve">أولا: الرقابة على دستورية القوانين والأنظمة النافذة. </w:t>
      </w:r>
    </w:p>
    <w:p w:rsidR="004E2E4C" w:rsidRPr="007E41BD" w:rsidRDefault="004E2E4C" w:rsidP="004E2E4C">
      <w:pPr>
        <w:pStyle w:val="SingleTxtGA"/>
        <w:rPr>
          <w:rtl/>
        </w:rPr>
      </w:pPr>
      <w:r>
        <w:rPr>
          <w:rtl/>
        </w:rPr>
        <w:tab/>
      </w:r>
      <w:r w:rsidRPr="007E41BD">
        <w:rPr>
          <w:rtl/>
        </w:rPr>
        <w:t xml:space="preserve">ثانيا: -تفسير النصوص الدستورية </w:t>
      </w:r>
    </w:p>
    <w:p w:rsidR="004E2E4C" w:rsidRPr="007E41BD" w:rsidRDefault="004E2E4C" w:rsidP="004E2E4C">
      <w:pPr>
        <w:pStyle w:val="SingleTxtGA"/>
        <w:rPr>
          <w:rtl/>
        </w:rPr>
      </w:pPr>
      <w:r>
        <w:rPr>
          <w:rtl/>
        </w:rPr>
        <w:tab/>
      </w:r>
      <w:r w:rsidRPr="007E41BD">
        <w:rPr>
          <w:rtl/>
        </w:rPr>
        <w:t xml:space="preserve">ثالثا: -الفصل في القضايا التي تنشاًعن تطبيق القوانين الاتحادية، والقرارات والأنظمة والتعليمات والإجراءات الصادرة عن السلطة الاتحادية، ويكفل القانون حق كل من مجلس الوزراء وذوي الشأن من الأفراد وغيرهم حق الطعن المباشر لدى المحكمة. </w:t>
      </w:r>
    </w:p>
    <w:p w:rsidR="004E2E4C" w:rsidRPr="007E41BD" w:rsidRDefault="004E2E4C" w:rsidP="004E2E4C">
      <w:pPr>
        <w:pStyle w:val="SingleTxtGA"/>
        <w:rPr>
          <w:rtl/>
        </w:rPr>
      </w:pPr>
      <w:r>
        <w:rPr>
          <w:rtl/>
        </w:rPr>
        <w:tab/>
      </w:r>
      <w:r w:rsidRPr="007E41BD">
        <w:rPr>
          <w:rtl/>
        </w:rPr>
        <w:t xml:space="preserve">رابعا: -الفصل في المنازعات التي تحصل بين الحكومة الاتحادية، وحكومات الأقاليم والمحافظات والبلديات والإدارات المحلية. </w:t>
      </w:r>
    </w:p>
    <w:p w:rsidR="004E2E4C" w:rsidRPr="007E41BD" w:rsidRDefault="004E2E4C" w:rsidP="004E2E4C">
      <w:pPr>
        <w:pStyle w:val="SingleTxtGA"/>
        <w:rPr>
          <w:rtl/>
        </w:rPr>
      </w:pPr>
      <w:r>
        <w:rPr>
          <w:rtl/>
        </w:rPr>
        <w:tab/>
      </w:r>
      <w:r w:rsidRPr="007E41BD">
        <w:rPr>
          <w:rtl/>
        </w:rPr>
        <w:t xml:space="preserve">خامسا: -الفصل في المنازعات التي تحصل فيما بين حكومات الأقاليم أو المحافظات. </w:t>
      </w:r>
    </w:p>
    <w:p w:rsidR="004E2E4C" w:rsidRPr="007E41BD" w:rsidRDefault="004E2E4C" w:rsidP="004E2E4C">
      <w:pPr>
        <w:pStyle w:val="SingleTxtGA"/>
        <w:rPr>
          <w:rtl/>
        </w:rPr>
      </w:pPr>
      <w:r>
        <w:rPr>
          <w:rtl/>
        </w:rPr>
        <w:tab/>
      </w:r>
      <w:r w:rsidRPr="007E41BD">
        <w:rPr>
          <w:rtl/>
        </w:rPr>
        <w:t xml:space="preserve">سادسا: -الفصل في الاتهامات الموجهة إلى رئيس الجمهورية ورئيس مجلس الوزراء والوزراء وينظم ذلك بقانون. </w:t>
      </w:r>
    </w:p>
    <w:p w:rsidR="004E2E4C" w:rsidRPr="007E41BD" w:rsidRDefault="004E2E4C" w:rsidP="004E2E4C">
      <w:pPr>
        <w:pStyle w:val="SingleTxtGA"/>
        <w:rPr>
          <w:rtl/>
        </w:rPr>
      </w:pPr>
      <w:r>
        <w:rPr>
          <w:rtl/>
        </w:rPr>
        <w:tab/>
      </w:r>
      <w:r w:rsidRPr="007E41BD">
        <w:rPr>
          <w:rtl/>
        </w:rPr>
        <w:t xml:space="preserve">سابعا: -المصادقة على النتائج النهائية للانتخابات العامة لعضوية مجلس النواب. </w:t>
      </w:r>
    </w:p>
    <w:p w:rsidR="004E2E4C" w:rsidRPr="007E41BD" w:rsidRDefault="004E2E4C" w:rsidP="004E2E4C">
      <w:pPr>
        <w:pStyle w:val="SingleTxtGA"/>
        <w:tabs>
          <w:tab w:val="clear" w:pos="3289"/>
          <w:tab w:val="left" w:pos="2878"/>
        </w:tabs>
        <w:rPr>
          <w:rtl/>
        </w:rPr>
      </w:pPr>
      <w:r>
        <w:rPr>
          <w:rtl/>
        </w:rPr>
        <w:tab/>
      </w:r>
      <w:r w:rsidRPr="007E41BD">
        <w:rPr>
          <w:rtl/>
        </w:rPr>
        <w:t>ثامنا: -ا-</w:t>
      </w:r>
      <w:r>
        <w:rPr>
          <w:rtl/>
        </w:rPr>
        <w:tab/>
      </w:r>
      <w:r w:rsidRPr="007E41BD">
        <w:rPr>
          <w:rtl/>
        </w:rPr>
        <w:t xml:space="preserve">الفصل في تنازع الاختصاص بين القضاء الاتحادي، والهيئات القضائية للأقاليم والمحافظات غير المنتظمة في إقليم. </w:t>
      </w:r>
    </w:p>
    <w:p w:rsidR="004E2E4C" w:rsidRPr="007E41BD" w:rsidRDefault="004E2E4C" w:rsidP="004E2E4C">
      <w:pPr>
        <w:pStyle w:val="SingleTxtGA"/>
        <w:rPr>
          <w:rtl/>
        </w:rPr>
      </w:pPr>
      <w:r>
        <w:rPr>
          <w:rtl/>
        </w:rPr>
        <w:tab/>
      </w:r>
      <w:r w:rsidRPr="007E41BD">
        <w:rPr>
          <w:rtl/>
        </w:rPr>
        <w:t>ب-</w:t>
      </w:r>
      <w:r>
        <w:rPr>
          <w:rtl/>
        </w:rPr>
        <w:tab/>
      </w:r>
      <w:r w:rsidRPr="007E41BD">
        <w:rPr>
          <w:rtl/>
        </w:rPr>
        <w:t>الفصل في تنازع الاختصاص فيما بين الهيئات القضائية للأقاليم، أو المحافظات غير المنتظمة في إقليم.</w:t>
      </w:r>
    </w:p>
    <w:p w:rsidR="004E2E4C" w:rsidRPr="007E41BD" w:rsidRDefault="004E2E4C" w:rsidP="004E2E4C">
      <w:pPr>
        <w:pStyle w:val="SingleTxtGA"/>
        <w:rPr>
          <w:rtl/>
        </w:rPr>
      </w:pPr>
      <w:r>
        <w:rPr>
          <w:rtl/>
        </w:rPr>
        <w:tab/>
      </w:r>
      <w:r w:rsidRPr="007E41BD">
        <w:rPr>
          <w:rtl/>
        </w:rPr>
        <w:t>وأوضحت المادة (94) بان قرارات المحكمة الاتحادية العليا باتة وملزمة للسلطات كافة. وحظرت المادة (95) إنشاء محاكم خاصة أو استثنائية. وبينت المادة (97) إن القضاة غير قابلين للعزل إلا في الحالات التي يحددها القانون، كما يحدد القانون الأحكام الخاصة بهم وينظم مساءلتهم تأديبيا.</w:t>
      </w:r>
    </w:p>
    <w:p w:rsidR="004E2E4C" w:rsidRPr="007E41BD" w:rsidRDefault="004E2E4C" w:rsidP="004E2E4C">
      <w:pPr>
        <w:pStyle w:val="SingleTxtGA"/>
        <w:rPr>
          <w:rtl/>
        </w:rPr>
      </w:pPr>
      <w:r>
        <w:rPr>
          <w:rtl/>
        </w:rPr>
        <w:tab/>
      </w:r>
      <w:r w:rsidRPr="007E41BD">
        <w:rPr>
          <w:rtl/>
        </w:rPr>
        <w:t>ولغرض ترسيخ مبدأ استقلال القضاء فقد حظرت المادة (98) على القاضي وعضو الادعاء العام الجمع بين الوظيفة القضائية والوظيفتين التشريعية والتنفيذية أو أي عمل آخر أو الانتماء إلى أي حزب أو منظمة سياسية أو العمل في أي نشاط سياسي.</w:t>
      </w:r>
    </w:p>
    <w:p w:rsidR="004E2E4C" w:rsidRPr="007E41BD" w:rsidRDefault="004E2E4C" w:rsidP="004E2E4C">
      <w:pPr>
        <w:pStyle w:val="SingleTxtGA"/>
        <w:rPr>
          <w:rtl/>
        </w:rPr>
      </w:pPr>
      <w:r>
        <w:rPr>
          <w:rtl/>
        </w:rPr>
        <w:lastRenderedPageBreak/>
        <w:tab/>
      </w:r>
      <w:r w:rsidRPr="007E41BD">
        <w:rPr>
          <w:rtl/>
        </w:rPr>
        <w:t>وجاءت المادة (99) للإشارة إلى القضاء العسكري، يحدد اختصاص المحاكم العسكرية التي تقتصر على الجرائم ذات الطابع العسكري التي تقع من أفراد القوات المسلحة وقوات الأمن، وفي الحدود التي يقررها القانون.</w:t>
      </w:r>
    </w:p>
    <w:p w:rsidR="004E2E4C" w:rsidRPr="007E41BD" w:rsidRDefault="004E2E4C" w:rsidP="004E2E4C">
      <w:pPr>
        <w:pStyle w:val="SingleTxtGA"/>
        <w:rPr>
          <w:rtl/>
        </w:rPr>
      </w:pPr>
      <w:r>
        <w:rPr>
          <w:rtl/>
        </w:rPr>
        <w:tab/>
      </w:r>
      <w:r w:rsidRPr="007E41BD">
        <w:rPr>
          <w:rtl/>
        </w:rPr>
        <w:t xml:space="preserve">وجاءت المادة (100) بالنص على حظر النص في القوانين على تحصين أي عمل او قرار إداري من الطعن. </w:t>
      </w:r>
    </w:p>
    <w:p w:rsidR="004E2E4C" w:rsidRPr="007E41BD" w:rsidRDefault="004E2E4C" w:rsidP="004E2E4C">
      <w:pPr>
        <w:pStyle w:val="SingleTxtGA"/>
        <w:rPr>
          <w:rtl/>
        </w:rPr>
      </w:pPr>
      <w:r>
        <w:rPr>
          <w:rtl/>
        </w:rPr>
        <w:tab/>
      </w:r>
      <w:r w:rsidRPr="007E41BD">
        <w:rPr>
          <w:rtl/>
        </w:rPr>
        <w:t>في حين قررت المادة (101) انه يجوز بقانون إنشاء مجلس دولة، يختص بوظائف القضاء الإداري والإفتاء والصياغة وتمثيل الدولة، وسائر الهيئات العامة، أمام جهات القضاء، إلا ما استثني منها بقانون.</w:t>
      </w:r>
    </w:p>
    <w:p w:rsidR="004E2E4C" w:rsidRPr="007E41BD" w:rsidRDefault="004E2E4C" w:rsidP="004E2E4C">
      <w:pPr>
        <w:pStyle w:val="SingleTxtGA"/>
        <w:rPr>
          <w:rtl/>
        </w:rPr>
      </w:pPr>
      <w:r w:rsidRPr="008E3E30">
        <w:rPr>
          <w:rFonts w:eastAsia="Calibri"/>
          <w:rtl/>
        </w:rPr>
        <w:t>84-</w:t>
      </w:r>
      <w:r w:rsidRPr="008E3E30">
        <w:rPr>
          <w:rFonts w:eastAsia="Calibri"/>
          <w:rtl/>
        </w:rPr>
        <w:tab/>
      </w:r>
      <w:r w:rsidRPr="007E41BD">
        <w:rPr>
          <w:b/>
          <w:bCs/>
          <w:rtl/>
        </w:rPr>
        <w:t>جدول بعدد القضاة وأعضاء الادعاء العام في العراق باستثناء المحافظات المنتظمة بإقليم</w:t>
      </w:r>
      <w:r w:rsidRPr="007E41BD">
        <w:rPr>
          <w:rtl/>
        </w:rPr>
        <w:t xml:space="preserve"> </w:t>
      </w:r>
    </w:p>
    <w:tbl>
      <w:tblPr>
        <w:tblStyle w:val="TableGrid"/>
        <w:bidiVisual/>
        <w:tblW w:w="3707" w:type="pct"/>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1046"/>
        <w:gridCol w:w="983"/>
      </w:tblGrid>
      <w:tr w:rsidR="004E2E4C" w:rsidRPr="00C81C1F" w:rsidTr="004E2E4C">
        <w:tc>
          <w:tcPr>
            <w:tcW w:w="3611" w:type="pct"/>
            <w:vMerge w:val="restart"/>
            <w:tcBorders>
              <w:top w:val="single" w:sz="4" w:space="0" w:color="auto"/>
              <w:bottom w:val="single" w:sz="4" w:space="0" w:color="auto"/>
            </w:tcBorders>
            <w:vAlign w:val="bottom"/>
          </w:tcPr>
          <w:p w:rsidR="004E2E4C" w:rsidRPr="007E41BD" w:rsidRDefault="004E2E4C" w:rsidP="004E2E4C">
            <w:pPr>
              <w:spacing w:before="40" w:after="40" w:line="300" w:lineRule="exact"/>
              <w:jc w:val="left"/>
              <w:rPr>
                <w:i/>
                <w:iCs/>
                <w:sz w:val="16"/>
                <w:szCs w:val="26"/>
                <w:rtl/>
              </w:rPr>
            </w:pPr>
            <w:r w:rsidRPr="007E41BD">
              <w:rPr>
                <w:i/>
                <w:iCs/>
                <w:sz w:val="16"/>
                <w:szCs w:val="26"/>
                <w:rtl/>
              </w:rPr>
              <w:t>المؤشر</w:t>
            </w:r>
          </w:p>
        </w:tc>
        <w:tc>
          <w:tcPr>
            <w:tcW w:w="1389" w:type="pct"/>
            <w:gridSpan w:val="2"/>
            <w:tcBorders>
              <w:top w:val="single" w:sz="4" w:space="0" w:color="auto"/>
              <w:bottom w:val="single" w:sz="4" w:space="0" w:color="auto"/>
            </w:tcBorders>
            <w:vAlign w:val="center"/>
          </w:tcPr>
          <w:p w:rsidR="004E2E4C" w:rsidRPr="007E41BD" w:rsidRDefault="004E2E4C" w:rsidP="004E2E4C">
            <w:pPr>
              <w:spacing w:before="40" w:after="40" w:line="300" w:lineRule="exact"/>
              <w:jc w:val="center"/>
              <w:rPr>
                <w:i/>
                <w:iCs/>
                <w:sz w:val="16"/>
                <w:szCs w:val="26"/>
                <w:rtl/>
              </w:rPr>
            </w:pPr>
            <w:r w:rsidRPr="007E41BD">
              <w:rPr>
                <w:i/>
                <w:iCs/>
                <w:sz w:val="16"/>
                <w:szCs w:val="26"/>
                <w:rtl/>
              </w:rPr>
              <w:t>السنوات</w:t>
            </w:r>
          </w:p>
        </w:tc>
      </w:tr>
      <w:tr w:rsidR="004E2E4C" w:rsidRPr="00C81C1F" w:rsidTr="004E2E4C">
        <w:tc>
          <w:tcPr>
            <w:tcW w:w="3611" w:type="pct"/>
            <w:vMerge/>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i/>
                <w:iCs/>
                <w:sz w:val="16"/>
                <w:szCs w:val="26"/>
                <w:rtl/>
              </w:rPr>
            </w:pPr>
          </w:p>
        </w:tc>
        <w:tc>
          <w:tcPr>
            <w:tcW w:w="716"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i/>
                <w:iCs/>
                <w:sz w:val="16"/>
                <w:szCs w:val="26"/>
                <w:rtl/>
              </w:rPr>
            </w:pPr>
            <w:r w:rsidRPr="007E41BD">
              <w:rPr>
                <w:i/>
                <w:iCs/>
                <w:sz w:val="16"/>
                <w:szCs w:val="26"/>
                <w:rtl/>
              </w:rPr>
              <w:t>2015</w:t>
            </w:r>
          </w:p>
        </w:tc>
        <w:tc>
          <w:tcPr>
            <w:tcW w:w="673"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i/>
                <w:iCs/>
                <w:sz w:val="16"/>
                <w:szCs w:val="26"/>
                <w:rtl/>
              </w:rPr>
            </w:pPr>
            <w:r w:rsidRPr="007E41BD">
              <w:rPr>
                <w:i/>
                <w:iCs/>
                <w:sz w:val="16"/>
                <w:szCs w:val="26"/>
                <w:rtl/>
              </w:rPr>
              <w:t>2016</w:t>
            </w:r>
          </w:p>
        </w:tc>
      </w:tr>
      <w:tr w:rsidR="004E2E4C" w:rsidRPr="00C81C1F" w:rsidTr="004E2E4C">
        <w:tc>
          <w:tcPr>
            <w:tcW w:w="3611" w:type="pct"/>
            <w:tcBorders>
              <w:top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 xml:space="preserve">عدد القضاة في العراق باستثناء المحافظات المنتظمة بإقليم </w:t>
            </w:r>
          </w:p>
        </w:tc>
        <w:tc>
          <w:tcPr>
            <w:tcW w:w="716" w:type="pct"/>
            <w:tcBorders>
              <w:top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1058</w:t>
            </w:r>
          </w:p>
        </w:tc>
        <w:tc>
          <w:tcPr>
            <w:tcW w:w="673" w:type="pct"/>
            <w:tcBorders>
              <w:top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1107</w:t>
            </w:r>
          </w:p>
        </w:tc>
      </w:tr>
      <w:tr w:rsidR="004E2E4C" w:rsidRPr="00C81C1F" w:rsidTr="004E2E4C">
        <w:tc>
          <w:tcPr>
            <w:tcW w:w="3611" w:type="pct"/>
            <w:tcBorders>
              <w:bottom w:val="single" w:sz="4"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 xml:space="preserve">عدد أعضاء الادعاء العام في العراق باستثناء المحافظات المنتظمة بإقليم </w:t>
            </w:r>
          </w:p>
        </w:tc>
        <w:tc>
          <w:tcPr>
            <w:tcW w:w="716" w:type="pct"/>
            <w:tcBorders>
              <w:bottom w:val="single" w:sz="4"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474</w:t>
            </w:r>
          </w:p>
        </w:tc>
        <w:tc>
          <w:tcPr>
            <w:tcW w:w="673" w:type="pct"/>
            <w:tcBorders>
              <w:bottom w:val="single" w:sz="4"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467</w:t>
            </w:r>
          </w:p>
        </w:tc>
      </w:tr>
      <w:tr w:rsidR="004E2E4C" w:rsidRPr="00C81C1F" w:rsidTr="004E2E4C">
        <w:tc>
          <w:tcPr>
            <w:tcW w:w="3611" w:type="pct"/>
            <w:tcBorders>
              <w:top w:val="single" w:sz="4" w:space="0" w:color="auto"/>
              <w:bottom w:val="single" w:sz="12" w:space="0" w:color="auto"/>
            </w:tcBorders>
            <w:vAlign w:val="center"/>
          </w:tcPr>
          <w:p w:rsidR="004E2E4C" w:rsidRPr="007E41BD" w:rsidRDefault="004E2E4C" w:rsidP="004E2E4C">
            <w:pPr>
              <w:spacing w:before="40" w:after="40" w:line="300" w:lineRule="exact"/>
              <w:ind w:left="298"/>
              <w:jc w:val="left"/>
              <w:rPr>
                <w:b/>
                <w:bCs/>
                <w:sz w:val="16"/>
                <w:szCs w:val="26"/>
                <w:rtl/>
              </w:rPr>
            </w:pPr>
            <w:r w:rsidRPr="007E41BD">
              <w:rPr>
                <w:b/>
                <w:bCs/>
                <w:sz w:val="16"/>
                <w:szCs w:val="26"/>
                <w:rtl/>
              </w:rPr>
              <w:t>المجموع</w:t>
            </w:r>
          </w:p>
        </w:tc>
        <w:tc>
          <w:tcPr>
            <w:tcW w:w="716"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bCs/>
                <w:sz w:val="16"/>
                <w:szCs w:val="26"/>
                <w:rtl/>
              </w:rPr>
            </w:pPr>
            <w:r w:rsidRPr="007E41BD">
              <w:rPr>
                <w:b/>
                <w:bCs/>
                <w:sz w:val="16"/>
                <w:szCs w:val="26"/>
                <w:rtl/>
              </w:rPr>
              <w:t>1532</w:t>
            </w:r>
          </w:p>
        </w:tc>
        <w:tc>
          <w:tcPr>
            <w:tcW w:w="673" w:type="pct"/>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b/>
                <w:bCs/>
                <w:sz w:val="16"/>
                <w:szCs w:val="26"/>
                <w:rtl/>
              </w:rPr>
            </w:pPr>
            <w:r w:rsidRPr="007E41BD">
              <w:rPr>
                <w:b/>
                <w:bCs/>
                <w:sz w:val="16"/>
                <w:szCs w:val="26"/>
                <w:rtl/>
              </w:rPr>
              <w:t>1574</w:t>
            </w:r>
          </w:p>
        </w:tc>
      </w:tr>
    </w:tbl>
    <w:p w:rsidR="004E2E4C" w:rsidRPr="007E41BD" w:rsidRDefault="004E2E4C" w:rsidP="004E2E4C">
      <w:pPr>
        <w:pStyle w:val="SingleTxtGA"/>
        <w:spacing w:after="240"/>
        <w:rPr>
          <w:sz w:val="16"/>
          <w:szCs w:val="26"/>
          <w:rtl/>
        </w:rPr>
      </w:pPr>
      <w:r w:rsidRPr="007E41BD">
        <w:rPr>
          <w:i/>
          <w:iCs/>
          <w:sz w:val="16"/>
          <w:szCs w:val="26"/>
          <w:rtl/>
        </w:rPr>
        <w:t>المصدر</w:t>
      </w:r>
      <w:r w:rsidRPr="007E41BD">
        <w:rPr>
          <w:sz w:val="16"/>
          <w:szCs w:val="26"/>
          <w:rtl/>
        </w:rPr>
        <w:t xml:space="preserve"> / وزارة التخطيط المجوعة الإحصائية 2017.</w:t>
      </w:r>
      <w:r w:rsidRPr="00F602A8">
        <w:rPr>
          <w:rFonts w:hint="cs"/>
          <w:sz w:val="16"/>
          <w:szCs w:val="26"/>
          <w:rtl/>
        </w:rPr>
        <w:t xml:space="preserve"> </w:t>
      </w:r>
    </w:p>
    <w:p w:rsidR="004E2E4C" w:rsidRPr="007E41BD" w:rsidRDefault="004E2E4C" w:rsidP="004E2E4C">
      <w:pPr>
        <w:pStyle w:val="SingleTxtGA"/>
        <w:rPr>
          <w:rtl/>
        </w:rPr>
      </w:pPr>
      <w:r w:rsidRPr="008E3E30">
        <w:rPr>
          <w:rFonts w:eastAsia="Calibri"/>
          <w:rtl/>
        </w:rPr>
        <w:t>85-</w:t>
      </w:r>
      <w:r w:rsidRPr="008E3E30">
        <w:rPr>
          <w:rFonts w:eastAsia="Calibri"/>
          <w:rtl/>
        </w:rPr>
        <w:tab/>
      </w:r>
      <w:r w:rsidRPr="007E41BD">
        <w:rPr>
          <w:b/>
          <w:bCs/>
          <w:rtl/>
        </w:rPr>
        <w:t>جدول يبين معدل القضاة وعدد الدعاوى</w:t>
      </w:r>
      <w:r w:rsidRPr="007E41BD">
        <w:rPr>
          <w:rtl/>
        </w:rPr>
        <w:t xml:space="preserve"> </w:t>
      </w:r>
    </w:p>
    <w:tbl>
      <w:tblPr>
        <w:tblStyle w:val="TableGrid"/>
        <w:bidiVisual/>
        <w:tblW w:w="0" w:type="auto"/>
        <w:tblInd w:w="1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2320"/>
        <w:gridCol w:w="1512"/>
      </w:tblGrid>
      <w:tr w:rsidR="004E2E4C" w:rsidRPr="00C81C1F" w:rsidTr="004E2E4C">
        <w:trPr>
          <w:trHeight w:val="395"/>
        </w:trPr>
        <w:tc>
          <w:tcPr>
            <w:tcW w:w="3483"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i/>
                <w:iCs/>
                <w:sz w:val="16"/>
                <w:szCs w:val="26"/>
                <w:rtl/>
              </w:rPr>
            </w:pPr>
            <w:r w:rsidRPr="007E41BD">
              <w:rPr>
                <w:i/>
                <w:iCs/>
                <w:sz w:val="16"/>
                <w:szCs w:val="26"/>
                <w:rtl/>
              </w:rPr>
              <w:t>المؤشر</w:t>
            </w:r>
          </w:p>
        </w:tc>
        <w:tc>
          <w:tcPr>
            <w:tcW w:w="2320"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i/>
                <w:iCs/>
                <w:sz w:val="16"/>
                <w:szCs w:val="26"/>
                <w:rtl/>
              </w:rPr>
            </w:pPr>
            <w:r w:rsidRPr="007E41BD">
              <w:rPr>
                <w:i/>
                <w:iCs/>
                <w:sz w:val="16"/>
                <w:szCs w:val="26"/>
                <w:rtl/>
              </w:rPr>
              <w:t>2015</w:t>
            </w:r>
          </w:p>
        </w:tc>
        <w:tc>
          <w:tcPr>
            <w:tcW w:w="1512" w:type="dxa"/>
            <w:tcBorders>
              <w:top w:val="single" w:sz="4" w:space="0" w:color="auto"/>
              <w:bottom w:val="single" w:sz="12" w:space="0" w:color="auto"/>
            </w:tcBorders>
            <w:vAlign w:val="center"/>
          </w:tcPr>
          <w:p w:rsidR="004E2E4C" w:rsidRPr="007E41BD" w:rsidRDefault="004E2E4C" w:rsidP="004E2E4C">
            <w:pPr>
              <w:spacing w:before="40" w:after="40" w:line="300" w:lineRule="exact"/>
              <w:jc w:val="left"/>
              <w:rPr>
                <w:i/>
                <w:iCs/>
                <w:sz w:val="16"/>
                <w:szCs w:val="26"/>
                <w:rtl/>
              </w:rPr>
            </w:pPr>
            <w:r w:rsidRPr="007E41BD">
              <w:rPr>
                <w:i/>
                <w:iCs/>
                <w:sz w:val="16"/>
                <w:szCs w:val="26"/>
                <w:rtl/>
              </w:rPr>
              <w:t>2016</w:t>
            </w:r>
          </w:p>
        </w:tc>
      </w:tr>
      <w:tr w:rsidR="004E2E4C" w:rsidRPr="00C81C1F" w:rsidTr="004E2E4C">
        <w:tc>
          <w:tcPr>
            <w:tcW w:w="3483" w:type="dxa"/>
            <w:tcBorders>
              <w:top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 xml:space="preserve">المعدل التقريبي لعدد القضاة لكل مائة الف نسمة </w:t>
            </w:r>
          </w:p>
        </w:tc>
        <w:tc>
          <w:tcPr>
            <w:tcW w:w="2320" w:type="dxa"/>
            <w:tcBorders>
              <w:top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(4-5) قاض / مئة الف نسمة</w:t>
            </w:r>
          </w:p>
        </w:tc>
        <w:tc>
          <w:tcPr>
            <w:tcW w:w="1512" w:type="dxa"/>
            <w:tcBorders>
              <w:top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(4-5) قاض / مئة الف نسمة</w:t>
            </w:r>
          </w:p>
        </w:tc>
      </w:tr>
      <w:tr w:rsidR="004E2E4C" w:rsidRPr="00C81C1F" w:rsidTr="004E2E4C">
        <w:tc>
          <w:tcPr>
            <w:tcW w:w="3483" w:type="dxa"/>
            <w:vAlign w:val="center"/>
          </w:tcPr>
          <w:p w:rsidR="004E2E4C" w:rsidRPr="007E41BD" w:rsidRDefault="004E2E4C" w:rsidP="004E2E4C">
            <w:pPr>
              <w:spacing w:before="40" w:after="40" w:line="300" w:lineRule="exact"/>
              <w:jc w:val="left"/>
              <w:rPr>
                <w:sz w:val="16"/>
                <w:szCs w:val="26"/>
                <w:rtl/>
              </w:rPr>
            </w:pPr>
            <w:r w:rsidRPr="007E41BD">
              <w:rPr>
                <w:sz w:val="16"/>
                <w:szCs w:val="26"/>
                <w:rtl/>
              </w:rPr>
              <w:t xml:space="preserve">عدد القضايا المحسومة </w:t>
            </w:r>
          </w:p>
        </w:tc>
        <w:tc>
          <w:tcPr>
            <w:tcW w:w="2320" w:type="dxa"/>
            <w:vAlign w:val="center"/>
          </w:tcPr>
          <w:p w:rsidR="004E2E4C" w:rsidRPr="007E41BD" w:rsidRDefault="004E2E4C" w:rsidP="004E2E4C">
            <w:pPr>
              <w:spacing w:before="40" w:after="40" w:line="300" w:lineRule="exact"/>
              <w:jc w:val="left"/>
              <w:rPr>
                <w:sz w:val="16"/>
                <w:szCs w:val="26"/>
                <w:rtl/>
              </w:rPr>
            </w:pPr>
            <w:r w:rsidRPr="007E41BD">
              <w:rPr>
                <w:sz w:val="16"/>
                <w:szCs w:val="26"/>
                <w:rtl/>
              </w:rPr>
              <w:t>1233004</w:t>
            </w:r>
          </w:p>
        </w:tc>
        <w:tc>
          <w:tcPr>
            <w:tcW w:w="1512" w:type="dxa"/>
            <w:vAlign w:val="center"/>
          </w:tcPr>
          <w:p w:rsidR="004E2E4C" w:rsidRPr="007E41BD" w:rsidRDefault="004E2E4C" w:rsidP="004E2E4C">
            <w:pPr>
              <w:spacing w:before="40" w:after="40" w:line="300" w:lineRule="exact"/>
              <w:jc w:val="left"/>
              <w:rPr>
                <w:sz w:val="16"/>
                <w:szCs w:val="26"/>
                <w:rtl/>
              </w:rPr>
            </w:pPr>
            <w:r w:rsidRPr="007E41BD">
              <w:rPr>
                <w:sz w:val="16"/>
                <w:szCs w:val="26"/>
                <w:rtl/>
              </w:rPr>
              <w:t>1424481</w:t>
            </w:r>
          </w:p>
        </w:tc>
      </w:tr>
      <w:tr w:rsidR="004E2E4C" w:rsidRPr="00C81C1F" w:rsidTr="004E2E4C">
        <w:tc>
          <w:tcPr>
            <w:tcW w:w="3483" w:type="dxa"/>
            <w:tcBorders>
              <w:bottom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معدل القضايا التي ينظرها القاضي سنوياً</w:t>
            </w:r>
          </w:p>
        </w:tc>
        <w:tc>
          <w:tcPr>
            <w:tcW w:w="2320" w:type="dxa"/>
            <w:tcBorders>
              <w:bottom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864</w:t>
            </w:r>
          </w:p>
        </w:tc>
        <w:tc>
          <w:tcPr>
            <w:tcW w:w="1512" w:type="dxa"/>
            <w:tcBorders>
              <w:bottom w:val="single" w:sz="12" w:space="0" w:color="auto"/>
            </w:tcBorders>
            <w:vAlign w:val="center"/>
          </w:tcPr>
          <w:p w:rsidR="004E2E4C" w:rsidRPr="007E41BD" w:rsidRDefault="004E2E4C" w:rsidP="004E2E4C">
            <w:pPr>
              <w:spacing w:before="40" w:after="40" w:line="300" w:lineRule="exact"/>
              <w:jc w:val="left"/>
              <w:rPr>
                <w:sz w:val="16"/>
                <w:szCs w:val="26"/>
                <w:rtl/>
              </w:rPr>
            </w:pPr>
            <w:r w:rsidRPr="007E41BD">
              <w:rPr>
                <w:sz w:val="16"/>
                <w:szCs w:val="26"/>
                <w:rtl/>
              </w:rPr>
              <w:t>905</w:t>
            </w:r>
          </w:p>
        </w:tc>
      </w:tr>
    </w:tbl>
    <w:p w:rsidR="004E2E4C" w:rsidRPr="007E41BD" w:rsidRDefault="004E2E4C" w:rsidP="004E2E4C">
      <w:pPr>
        <w:pStyle w:val="SingleTxtGA"/>
        <w:spacing w:after="240"/>
        <w:rPr>
          <w:sz w:val="16"/>
          <w:szCs w:val="26"/>
          <w:rtl/>
        </w:rPr>
      </w:pPr>
      <w:r w:rsidRPr="007E41BD">
        <w:rPr>
          <w:i/>
          <w:iCs/>
          <w:sz w:val="16"/>
          <w:szCs w:val="26"/>
          <w:rtl/>
        </w:rPr>
        <w:t>المصدر</w:t>
      </w:r>
      <w:r w:rsidRPr="007E41BD">
        <w:rPr>
          <w:sz w:val="16"/>
          <w:szCs w:val="26"/>
          <w:rtl/>
        </w:rPr>
        <w:t xml:space="preserve"> / وزارة التخطيط المجوعة الإحصائية 2017.</w:t>
      </w:r>
    </w:p>
    <w:p w:rsidR="004E2E4C" w:rsidRPr="007E41BD" w:rsidRDefault="004E2E4C" w:rsidP="004E2E4C">
      <w:pPr>
        <w:pStyle w:val="SingleTxtGA"/>
        <w:rPr>
          <w:rtl/>
        </w:rPr>
      </w:pPr>
      <w:r w:rsidRPr="008E3E30">
        <w:rPr>
          <w:rtl/>
        </w:rPr>
        <w:t>86-</w:t>
      </w:r>
      <w:r w:rsidRPr="008E3E30">
        <w:rPr>
          <w:rtl/>
        </w:rPr>
        <w:tab/>
      </w:r>
      <w:r w:rsidRPr="007E41BD">
        <w:rPr>
          <w:b/>
          <w:bCs/>
          <w:rtl/>
        </w:rPr>
        <w:t>رابعا: -الهيئات المستقلة</w:t>
      </w:r>
    </w:p>
    <w:p w:rsidR="004E2E4C" w:rsidRPr="007E41BD" w:rsidRDefault="004E2E4C" w:rsidP="004E2E4C">
      <w:pPr>
        <w:pStyle w:val="SingleTxtGA"/>
        <w:rPr>
          <w:rtl/>
        </w:rPr>
      </w:pPr>
      <w:r>
        <w:rPr>
          <w:rtl/>
        </w:rPr>
        <w:tab/>
      </w:r>
      <w:r w:rsidRPr="007E41BD">
        <w:rPr>
          <w:rtl/>
        </w:rPr>
        <w:t>قرر الدستور العراقي إنشاء هيئات مستقلة (أي لا ترتبط بأي من السلطات الثلاث السابقة لغرض منع اي تأثير محتمل على قرارات تلك الهيئات إذ نصت المادة (102) على انه (تعد المفوضية العليا لحقوق الإنسان، والمفوضية العليا المستقلة للانتخابات، وهيئة النزاهة، هيئات مستقلة، تخضع لرقابة مجلس النواب، وتنظم أعمالها بقانون).</w:t>
      </w:r>
    </w:p>
    <w:p w:rsidR="004E2E4C" w:rsidRPr="007E41BD" w:rsidRDefault="004E2E4C" w:rsidP="004E2E4C">
      <w:pPr>
        <w:pStyle w:val="SingleTxtGA"/>
        <w:rPr>
          <w:spacing w:val="-2"/>
          <w:rtl/>
        </w:rPr>
      </w:pPr>
      <w:r w:rsidRPr="00F03D40">
        <w:rPr>
          <w:spacing w:val="-2"/>
          <w:rtl/>
        </w:rPr>
        <w:tab/>
      </w:r>
      <w:r w:rsidRPr="007E41BD">
        <w:rPr>
          <w:spacing w:val="-2"/>
          <w:rtl/>
        </w:rPr>
        <w:t xml:space="preserve">وبينت المادة (103) انه (يعد كل من البنك المركزي العراقي، وديوان الرقابة المالية، وهيئة الإعلام والاتصالات، ودواوين الأوقاف، هيئات مستقلة ماليا وإداريا، وينظم القانون عمل كل هيئة منها.  وانه يكون البنك المركزي العراقي مسؤولا أمام مجلس النواب، ويرتبط ديوان الرقابة المالية، وهيئة الإعلام والاتصالات بمجلس النواب وان دواوين الأوقاف ترتبط بمجلس الوزراء.) </w:t>
      </w:r>
    </w:p>
    <w:p w:rsidR="004E2E4C" w:rsidRPr="007E41BD" w:rsidRDefault="004E2E4C" w:rsidP="004E2E4C">
      <w:pPr>
        <w:pStyle w:val="SingleTxtGA"/>
        <w:spacing w:line="370" w:lineRule="exact"/>
        <w:rPr>
          <w:spacing w:val="-2"/>
          <w:rtl/>
        </w:rPr>
      </w:pPr>
      <w:r w:rsidRPr="00F03D40">
        <w:rPr>
          <w:spacing w:val="-2"/>
          <w:rtl/>
        </w:rPr>
        <w:lastRenderedPageBreak/>
        <w:tab/>
      </w:r>
      <w:r w:rsidRPr="007E41BD">
        <w:rPr>
          <w:spacing w:val="-2"/>
          <w:rtl/>
        </w:rPr>
        <w:t>كما نصت المادة (104) على انه (تؤسس هيئة تسمى مؤسسة الشهداء، ترتبط بمجلس الوزراء، وينظم عملها واختصاصاتها بقانون) ونصت المادة (105) على انه (تؤسس هيئة عامة لضمان حقوق الأقاليم والمحافظات غير المنتظمة في إقليم، في المشاركة العادلة في إدارة مؤسسات الدولة الاتحادية المختلفة، والبعثات والزمالات الدراسية، والوفود والمؤتمرات الإقليمية والدولية، وتتكون من ممثلي الحكومة الاتحادية، والأقاليم والمحافظات غير المنتظمة في إقليم.</w:t>
      </w:r>
    </w:p>
    <w:p w:rsidR="004E2E4C" w:rsidRPr="007E41BD" w:rsidRDefault="004E2E4C" w:rsidP="004E2E4C">
      <w:pPr>
        <w:pStyle w:val="SingleTxtGA"/>
        <w:spacing w:line="370" w:lineRule="exact"/>
        <w:rPr>
          <w:rtl/>
        </w:rPr>
      </w:pPr>
      <w:r>
        <w:rPr>
          <w:rtl/>
        </w:rPr>
        <w:tab/>
      </w:r>
      <w:r w:rsidRPr="007E41BD">
        <w:rPr>
          <w:rtl/>
        </w:rPr>
        <w:t xml:space="preserve">وبموجب المادة (106) تؤسس بقانون، هيئة عامة لمراقبة تخصيص الواردات الاتحادية، وتتكون الهيئة من خبراء الحكومة الاتحادية والأقاليم والمحافظات وممثلين عنها، وتضطلع بالمسؤوليات الآتية: - </w:t>
      </w:r>
    </w:p>
    <w:p w:rsidR="004E2E4C" w:rsidRPr="007E41BD" w:rsidRDefault="004E2E4C" w:rsidP="004E2E4C">
      <w:pPr>
        <w:pStyle w:val="SingleTxtGA"/>
        <w:spacing w:line="370" w:lineRule="exact"/>
        <w:rPr>
          <w:rtl/>
        </w:rPr>
      </w:pPr>
      <w:r>
        <w:rPr>
          <w:rtl/>
        </w:rPr>
        <w:tab/>
      </w:r>
      <w:r w:rsidRPr="007E41BD">
        <w:rPr>
          <w:rtl/>
        </w:rPr>
        <w:t xml:space="preserve">أولا: -التحقق من عدالة توزيع المنح والمساعدات والقروض الدولية، بموجب استحقاق الأقاليم والمحافظات غير المنتظمة في إقليم. </w:t>
      </w:r>
    </w:p>
    <w:p w:rsidR="004E2E4C" w:rsidRPr="007E41BD" w:rsidRDefault="004E2E4C" w:rsidP="004E2E4C">
      <w:pPr>
        <w:pStyle w:val="SingleTxtGA"/>
        <w:spacing w:line="370" w:lineRule="exact"/>
        <w:rPr>
          <w:rtl/>
        </w:rPr>
      </w:pPr>
      <w:r>
        <w:rPr>
          <w:rtl/>
        </w:rPr>
        <w:tab/>
      </w:r>
      <w:r w:rsidRPr="007E41BD">
        <w:rPr>
          <w:rtl/>
        </w:rPr>
        <w:t xml:space="preserve">ثانيا: -التحقق من الاستخدام الأمثل للموارد المالية الاتحادية واقتسامها. </w:t>
      </w:r>
    </w:p>
    <w:p w:rsidR="004E2E4C" w:rsidRPr="007E41BD" w:rsidRDefault="004E2E4C" w:rsidP="004E2E4C">
      <w:pPr>
        <w:pStyle w:val="SingleTxtGA"/>
        <w:spacing w:line="370" w:lineRule="exact"/>
        <w:rPr>
          <w:rtl/>
        </w:rPr>
      </w:pPr>
      <w:r>
        <w:rPr>
          <w:rtl/>
        </w:rPr>
        <w:tab/>
      </w:r>
      <w:r w:rsidRPr="007E41BD">
        <w:rPr>
          <w:rtl/>
        </w:rPr>
        <w:t>ثالثا: -ضمان الشفافية والعدالة عند تخصيص الأموال لحكومات الأقاليم أو المحافظات غير المنتظمة في إقليم، وفقا للنسب المقررة.</w:t>
      </w:r>
    </w:p>
    <w:p w:rsidR="004E2E4C" w:rsidRPr="007E41BD" w:rsidRDefault="004E2E4C" w:rsidP="004E2E4C">
      <w:pPr>
        <w:pStyle w:val="SingleTxtGA"/>
        <w:rPr>
          <w:spacing w:val="-2"/>
          <w:rtl/>
        </w:rPr>
      </w:pPr>
      <w:r w:rsidRPr="00F03D40">
        <w:rPr>
          <w:spacing w:val="-2"/>
          <w:rtl/>
        </w:rPr>
        <w:tab/>
      </w:r>
      <w:r w:rsidRPr="007E41BD">
        <w:rPr>
          <w:spacing w:val="-2"/>
          <w:rtl/>
        </w:rPr>
        <w:t>واستنادا إلى المادة</w:t>
      </w:r>
      <w:r>
        <w:rPr>
          <w:rFonts w:hint="cs"/>
          <w:spacing w:val="-2"/>
          <w:rtl/>
        </w:rPr>
        <w:t xml:space="preserve"> </w:t>
      </w:r>
      <w:r w:rsidRPr="007E41BD">
        <w:rPr>
          <w:spacing w:val="-2"/>
          <w:rtl/>
        </w:rPr>
        <w:t>(107) يؤسس مجلسٌ، يسمى مجلس الخدمة العامة الاتحادي، يتولى تنظيم شؤون الوظيفة العامة الاتحادية، بما فيها التعيين والترقية، وينظم تكوينه واختصاصاته بقانون.</w:t>
      </w:r>
    </w:p>
    <w:p w:rsidR="004E2E4C" w:rsidRPr="007E41BD" w:rsidRDefault="004E2E4C" w:rsidP="004E2E4C">
      <w:pPr>
        <w:pStyle w:val="SingleTxtGA"/>
        <w:rPr>
          <w:rtl/>
        </w:rPr>
      </w:pPr>
      <w:r>
        <w:rPr>
          <w:rtl/>
        </w:rPr>
        <w:tab/>
      </w:r>
      <w:r w:rsidRPr="007E41BD">
        <w:rPr>
          <w:rtl/>
        </w:rPr>
        <w:t>وأوضحت المادة (108) انه يجوز استحداث هيئات مستقلة أخرى حسب الحاجة والضرورة بقانون.</w:t>
      </w:r>
    </w:p>
    <w:p w:rsidR="004E2E4C" w:rsidRPr="007E41BD" w:rsidRDefault="004E2E4C" w:rsidP="004E2E4C">
      <w:pPr>
        <w:pStyle w:val="SingleTxtGA"/>
        <w:spacing w:line="360" w:lineRule="exact"/>
        <w:rPr>
          <w:rtl/>
        </w:rPr>
      </w:pPr>
      <w:r>
        <w:rPr>
          <w:rtl/>
        </w:rPr>
        <w:tab/>
      </w:r>
      <w:r w:rsidRPr="007E41BD">
        <w:rPr>
          <w:rtl/>
        </w:rPr>
        <w:t xml:space="preserve">وحيث إن العراق قد اختار شكل الدولة الاتحادية بموجب الدستور النافذ لذا فقد حدد الدستور اختصاصات السلطات الاتحادية إذ جاءت المادة (109) النص على انه (تحافظ السلطات الاتحادية على وحدة العراق وسلامته واستقلاله وسيادته ونظامه الديمقراطي الاتحادي) وبينت المادة (110) إن السلطات الاتحادية تختص بالاختصاصات الحصرية الآتية: </w:t>
      </w:r>
    </w:p>
    <w:p w:rsidR="004E2E4C" w:rsidRPr="007E41BD" w:rsidRDefault="004E2E4C" w:rsidP="004E2E4C">
      <w:pPr>
        <w:pStyle w:val="SingleTxtGA"/>
        <w:spacing w:line="360" w:lineRule="exact"/>
        <w:rPr>
          <w:rtl/>
        </w:rPr>
      </w:pPr>
      <w:r>
        <w:rPr>
          <w:rtl/>
        </w:rPr>
        <w:tab/>
      </w:r>
      <w:r w:rsidRPr="007E41BD">
        <w:rPr>
          <w:rtl/>
        </w:rPr>
        <w:t xml:space="preserve">أولا: -رسم السياسة الخارجية والتمثيل الدبلوماسي، والتفاوض بشأن المعاهدات والاتفاقيات الدولية، وسياسات الاقتراض والتوقيع عليها وإبرامها، ورسم السياسة الاقتصادية والتجارية الخارجية السيادية. </w:t>
      </w:r>
    </w:p>
    <w:p w:rsidR="004E2E4C" w:rsidRPr="007E41BD" w:rsidRDefault="004E2E4C" w:rsidP="004E2E4C">
      <w:pPr>
        <w:pStyle w:val="SingleTxtGA"/>
        <w:spacing w:line="360" w:lineRule="exact"/>
        <w:rPr>
          <w:rtl/>
        </w:rPr>
      </w:pPr>
      <w:r>
        <w:rPr>
          <w:rtl/>
        </w:rPr>
        <w:tab/>
      </w:r>
      <w:r w:rsidRPr="007E41BD">
        <w:rPr>
          <w:rtl/>
        </w:rPr>
        <w:t xml:space="preserve">ثانيا: -وضع سياسة الأمن الوطني وتنفيذها، بما في ذلك إنشاء قوات مسلحة وإدارتها، لتامين حماية وضمان امن حدود العراق، والدفاع عنه. </w:t>
      </w:r>
    </w:p>
    <w:p w:rsidR="004E2E4C" w:rsidRPr="007E41BD" w:rsidRDefault="004E2E4C" w:rsidP="004E2E4C">
      <w:pPr>
        <w:pStyle w:val="SingleTxtGA"/>
        <w:spacing w:line="360" w:lineRule="exact"/>
        <w:rPr>
          <w:rtl/>
        </w:rPr>
      </w:pPr>
      <w:r>
        <w:rPr>
          <w:rtl/>
        </w:rPr>
        <w:tab/>
      </w:r>
      <w:r w:rsidRPr="007E41BD">
        <w:rPr>
          <w:rtl/>
        </w:rPr>
        <w:t xml:space="preserve">ثالثا: -رسم السياسة المالية، </w:t>
      </w:r>
      <w:proofErr w:type="spellStart"/>
      <w:r w:rsidRPr="007E41BD">
        <w:rPr>
          <w:rtl/>
        </w:rPr>
        <w:t>والكمركية</w:t>
      </w:r>
      <w:proofErr w:type="spellEnd"/>
      <w:r w:rsidRPr="007E41BD">
        <w:rPr>
          <w:rtl/>
        </w:rPr>
        <w:t xml:space="preserve"> وإصدار العملة، وتنظيم السياسة التجارية عبر حدود الأقاليم والمحافظات في العراق، ووضع الميزانية العامة للدولة، ورسم السياسة النقدية وإنشاء البنك المركزي، وإدارته. </w:t>
      </w:r>
    </w:p>
    <w:p w:rsidR="004E2E4C" w:rsidRPr="007E41BD" w:rsidRDefault="004E2E4C" w:rsidP="004E2E4C">
      <w:pPr>
        <w:pStyle w:val="SingleTxtGA"/>
        <w:spacing w:line="360" w:lineRule="exact"/>
        <w:rPr>
          <w:rtl/>
        </w:rPr>
      </w:pPr>
      <w:r>
        <w:rPr>
          <w:rtl/>
        </w:rPr>
        <w:tab/>
      </w:r>
      <w:r w:rsidRPr="007E41BD">
        <w:rPr>
          <w:rtl/>
        </w:rPr>
        <w:t xml:space="preserve">رابعا: - تنظيم أمور المقاييس والمكاييل والأوزان. </w:t>
      </w:r>
    </w:p>
    <w:p w:rsidR="004E2E4C" w:rsidRPr="007E41BD" w:rsidRDefault="004E2E4C" w:rsidP="004E2E4C">
      <w:pPr>
        <w:pStyle w:val="SingleTxtGA"/>
        <w:spacing w:line="360" w:lineRule="exact"/>
        <w:rPr>
          <w:rtl/>
        </w:rPr>
      </w:pPr>
      <w:r>
        <w:rPr>
          <w:rtl/>
        </w:rPr>
        <w:tab/>
      </w:r>
      <w:r w:rsidRPr="007E41BD">
        <w:rPr>
          <w:rtl/>
        </w:rPr>
        <w:t xml:space="preserve">خامسا: - تنظيم أمور الجنسية والتجنيس والإقامة وحق اللجوء السياسي. </w:t>
      </w:r>
    </w:p>
    <w:p w:rsidR="004E2E4C" w:rsidRPr="007E41BD" w:rsidRDefault="004E2E4C" w:rsidP="004E2E4C">
      <w:pPr>
        <w:pStyle w:val="SingleTxtGA"/>
        <w:spacing w:line="360" w:lineRule="exact"/>
        <w:rPr>
          <w:rtl/>
        </w:rPr>
      </w:pPr>
      <w:r>
        <w:rPr>
          <w:rtl/>
        </w:rPr>
        <w:tab/>
      </w:r>
      <w:r w:rsidRPr="007E41BD">
        <w:rPr>
          <w:rtl/>
        </w:rPr>
        <w:t xml:space="preserve">سادسا: - تنظيم سياسة الترددات </w:t>
      </w:r>
      <w:proofErr w:type="spellStart"/>
      <w:r w:rsidRPr="007E41BD">
        <w:rPr>
          <w:rtl/>
        </w:rPr>
        <w:t>البثية</w:t>
      </w:r>
      <w:proofErr w:type="spellEnd"/>
      <w:r w:rsidRPr="007E41BD">
        <w:rPr>
          <w:rtl/>
        </w:rPr>
        <w:t xml:space="preserve"> والبريد. </w:t>
      </w:r>
    </w:p>
    <w:p w:rsidR="004E2E4C" w:rsidRPr="007E41BD" w:rsidRDefault="004E2E4C" w:rsidP="004E2E4C">
      <w:pPr>
        <w:pStyle w:val="SingleTxtGA"/>
        <w:spacing w:line="360" w:lineRule="exact"/>
        <w:rPr>
          <w:rtl/>
        </w:rPr>
      </w:pPr>
      <w:r>
        <w:rPr>
          <w:rtl/>
        </w:rPr>
        <w:tab/>
      </w:r>
      <w:r w:rsidRPr="007E41BD">
        <w:rPr>
          <w:rtl/>
        </w:rPr>
        <w:t xml:space="preserve">سابعا: - وضع مشروع الموازنة العامة والاستثمارية. </w:t>
      </w:r>
    </w:p>
    <w:p w:rsidR="004E2E4C" w:rsidRPr="007E41BD" w:rsidRDefault="004E2E4C" w:rsidP="004E2E4C">
      <w:pPr>
        <w:pStyle w:val="SingleTxtGA"/>
        <w:spacing w:line="360" w:lineRule="exact"/>
        <w:rPr>
          <w:rtl/>
        </w:rPr>
      </w:pPr>
      <w:r>
        <w:rPr>
          <w:rtl/>
        </w:rPr>
        <w:lastRenderedPageBreak/>
        <w:tab/>
      </w:r>
      <w:r w:rsidRPr="007E41BD">
        <w:rPr>
          <w:rtl/>
        </w:rPr>
        <w:t xml:space="preserve">ثامنا: - تخطيط السياسات المتعلقة بمصادر المياه من خارج العراق، وضمان مناسيب تدفق المياه. </w:t>
      </w:r>
    </w:p>
    <w:p w:rsidR="004E2E4C" w:rsidRPr="007E41BD" w:rsidRDefault="004E2E4C" w:rsidP="004E2E4C">
      <w:pPr>
        <w:pStyle w:val="SingleTxtGA"/>
        <w:spacing w:line="360" w:lineRule="exact"/>
        <w:rPr>
          <w:rtl/>
        </w:rPr>
      </w:pPr>
      <w:r>
        <w:rPr>
          <w:rtl/>
        </w:rPr>
        <w:tab/>
      </w:r>
      <w:r w:rsidRPr="007E41BD">
        <w:rPr>
          <w:rtl/>
        </w:rPr>
        <w:t>تاسعا: - الإحصاء والتعداد العام للسكان.</w:t>
      </w:r>
    </w:p>
    <w:p w:rsidR="004E2E4C" w:rsidRPr="007E41BD" w:rsidRDefault="004E2E4C" w:rsidP="004E2E4C">
      <w:pPr>
        <w:pStyle w:val="SingleTxtGA"/>
        <w:rPr>
          <w:spacing w:val="-2"/>
          <w:rtl/>
        </w:rPr>
      </w:pPr>
      <w:r w:rsidRPr="00F03D40">
        <w:rPr>
          <w:spacing w:val="-2"/>
          <w:rtl/>
        </w:rPr>
        <w:tab/>
      </w:r>
      <w:r w:rsidRPr="007E41BD">
        <w:rPr>
          <w:spacing w:val="-2"/>
          <w:rtl/>
        </w:rPr>
        <w:t xml:space="preserve">وبينت المادة (111 </w:t>
      </w:r>
      <w:r w:rsidRPr="00F03D40">
        <w:rPr>
          <w:spacing w:val="-2"/>
          <w:rtl/>
        </w:rPr>
        <w:t>و112</w:t>
      </w:r>
      <w:r w:rsidRPr="007E41BD">
        <w:rPr>
          <w:spacing w:val="-2"/>
          <w:rtl/>
        </w:rPr>
        <w:t>) أن  النفط والغاز هو ملك كل الشعب العراقي في كل الأقاليم والمحافظات ، الحكومة الاتحادية تقوم بإدارة النفط والغاز المستخرج من الحقول الحالية مع حكومات الأقاليم والمحافظات المنتجة، على أن توزع وارداتها بشكل منصف يتناسب مع التوزيع السكاني في جميع أنحاء البلاد، مع تحديد حصة لمدة محددة للأقاليم المتضررة، والتي حرمت منها بصورة مجحفة من قبل النظام السابق، والتي تضررت بعد ذلك، بما يؤمن التنمية المتوازنة للمناطق المختلفة من البلاد، وينظم ذلك بقانون .وان الحكومة الاتحادية وحكومات الأقاليم والمحافظات المنتجة تقوم معاً برسم السياسات الاستراتيجية اللازمة لتطوير ثروة النفط والغاز، بما يحقق أعلى منفعةٍ للشعب العراقي، معتمدةً احدث تقنيات مبادئ السوق وتشجيع الاستثمار.</w:t>
      </w:r>
    </w:p>
    <w:p w:rsidR="004E2E4C" w:rsidRPr="007E41BD" w:rsidRDefault="004E2E4C" w:rsidP="004E2E4C">
      <w:pPr>
        <w:pStyle w:val="SingleTxtGA"/>
        <w:rPr>
          <w:rtl/>
        </w:rPr>
      </w:pPr>
      <w:r>
        <w:rPr>
          <w:rtl/>
        </w:rPr>
        <w:tab/>
      </w:r>
      <w:r w:rsidRPr="007E41BD">
        <w:rPr>
          <w:rtl/>
        </w:rPr>
        <w:t>وبينت المادة (113) أن الآثار والمواقع الأثرية والبنى التراثية والمخطوطات والمسكوكات تعد من الثروات الوطنية التي هي من اختصاص السلطات الاتحادية، وتدار بالتعاون مع الأقاليم والمحافظات، وينظم ذلك بقانون.</w:t>
      </w:r>
    </w:p>
    <w:p w:rsidR="004E2E4C" w:rsidRPr="007E41BD" w:rsidRDefault="004E2E4C" w:rsidP="004E2E4C">
      <w:pPr>
        <w:pStyle w:val="SingleTxtGA"/>
        <w:rPr>
          <w:rtl/>
        </w:rPr>
      </w:pPr>
      <w:r>
        <w:rPr>
          <w:rtl/>
        </w:rPr>
        <w:tab/>
      </w:r>
      <w:r w:rsidRPr="007E41BD">
        <w:rPr>
          <w:rtl/>
        </w:rPr>
        <w:t xml:space="preserve">ولغرض حسم أي خلاف مستقبلي بين السلطات الاتحادية وسلطات الأقاليم فقد جاءت المادة (114) بالنص على أن تكون الاختصاصات الآتية مشتركة بين السلطات الاتحادية وسلطات الأقاليم: </w:t>
      </w:r>
    </w:p>
    <w:p w:rsidR="004E2E4C" w:rsidRPr="007E41BD" w:rsidRDefault="004E2E4C" w:rsidP="004E2E4C">
      <w:pPr>
        <w:pStyle w:val="SingleTxtGA"/>
        <w:rPr>
          <w:rtl/>
        </w:rPr>
      </w:pPr>
      <w:r>
        <w:rPr>
          <w:rtl/>
        </w:rPr>
        <w:tab/>
      </w:r>
      <w:r w:rsidRPr="007E41BD">
        <w:rPr>
          <w:rtl/>
        </w:rPr>
        <w:t xml:space="preserve">أولا: - إدارة </w:t>
      </w:r>
      <w:proofErr w:type="spellStart"/>
      <w:r w:rsidRPr="007E41BD">
        <w:rPr>
          <w:rtl/>
        </w:rPr>
        <w:t>الكمارك</w:t>
      </w:r>
      <w:proofErr w:type="spellEnd"/>
      <w:r w:rsidRPr="007E41BD">
        <w:rPr>
          <w:rtl/>
        </w:rPr>
        <w:t xml:space="preserve"> بالتنسيق مع حكومات الأقاليم والمحافظات غير المنتظمة في إقليم، وينظم ذلك بقانون. </w:t>
      </w:r>
    </w:p>
    <w:p w:rsidR="004E2E4C" w:rsidRPr="007E41BD" w:rsidRDefault="004E2E4C" w:rsidP="004E2E4C">
      <w:pPr>
        <w:pStyle w:val="SingleTxtGA"/>
        <w:rPr>
          <w:rtl/>
        </w:rPr>
      </w:pPr>
      <w:r>
        <w:rPr>
          <w:rtl/>
        </w:rPr>
        <w:tab/>
      </w:r>
      <w:r w:rsidRPr="007E41BD">
        <w:rPr>
          <w:rtl/>
        </w:rPr>
        <w:t xml:space="preserve">ثانيا: - تنظيم مصادر الطاقة الكهربائية الرئيسة وتوزيعها. </w:t>
      </w:r>
    </w:p>
    <w:p w:rsidR="004E2E4C" w:rsidRPr="007E41BD" w:rsidRDefault="004E2E4C" w:rsidP="004E2E4C">
      <w:pPr>
        <w:pStyle w:val="SingleTxtGA"/>
        <w:rPr>
          <w:rtl/>
        </w:rPr>
      </w:pPr>
      <w:r>
        <w:rPr>
          <w:rtl/>
        </w:rPr>
        <w:tab/>
      </w:r>
      <w:r w:rsidRPr="007E41BD">
        <w:rPr>
          <w:rtl/>
        </w:rPr>
        <w:t xml:space="preserve">ثالثا: - رسم السياسة البيئية لضمان حماية البيئة من التلوث، والمحافظة على نظافتها، بالتعاون مع الأقاليم والمحافظات غير المنتظمة في إقليم. </w:t>
      </w:r>
    </w:p>
    <w:p w:rsidR="004E2E4C" w:rsidRPr="007E41BD" w:rsidRDefault="004E2E4C" w:rsidP="004E2E4C">
      <w:pPr>
        <w:pStyle w:val="SingleTxtGA"/>
        <w:rPr>
          <w:rtl/>
        </w:rPr>
      </w:pPr>
      <w:r>
        <w:rPr>
          <w:rtl/>
        </w:rPr>
        <w:tab/>
      </w:r>
      <w:r w:rsidRPr="007E41BD">
        <w:rPr>
          <w:rtl/>
        </w:rPr>
        <w:t xml:space="preserve">رابعا: - رسم سياسات التنمية والتخطيط العام. </w:t>
      </w:r>
    </w:p>
    <w:p w:rsidR="004E2E4C" w:rsidRPr="007E41BD" w:rsidRDefault="004E2E4C" w:rsidP="004E2E4C">
      <w:pPr>
        <w:pStyle w:val="SingleTxtGA"/>
        <w:rPr>
          <w:rtl/>
        </w:rPr>
      </w:pPr>
      <w:r>
        <w:rPr>
          <w:rtl/>
        </w:rPr>
        <w:tab/>
      </w:r>
      <w:r w:rsidRPr="007E41BD">
        <w:rPr>
          <w:rtl/>
        </w:rPr>
        <w:t xml:space="preserve">خامسا: - رسم السياسة الصحية العامة، بالتعاون مع الأقاليم والمحافظات غير المنتظمة في إقليم. </w:t>
      </w:r>
    </w:p>
    <w:p w:rsidR="004E2E4C" w:rsidRPr="007E41BD" w:rsidRDefault="004E2E4C" w:rsidP="004E2E4C">
      <w:pPr>
        <w:pStyle w:val="SingleTxtGA"/>
        <w:rPr>
          <w:rtl/>
        </w:rPr>
      </w:pPr>
      <w:r>
        <w:rPr>
          <w:rtl/>
        </w:rPr>
        <w:tab/>
      </w:r>
      <w:r w:rsidRPr="007E41BD">
        <w:rPr>
          <w:rtl/>
        </w:rPr>
        <w:t xml:space="preserve">سادسا: - رسم السياسة التعليمية والتربوية العامة بالتشاور مع الأقاليم والمحافظات غير المنتظمة في إقليم. </w:t>
      </w:r>
    </w:p>
    <w:p w:rsidR="004E2E4C" w:rsidRPr="007E41BD" w:rsidRDefault="004E2E4C" w:rsidP="004E2E4C">
      <w:pPr>
        <w:pStyle w:val="SingleTxtGA"/>
        <w:rPr>
          <w:rtl/>
        </w:rPr>
      </w:pPr>
      <w:r>
        <w:rPr>
          <w:rtl/>
        </w:rPr>
        <w:tab/>
      </w:r>
      <w:r w:rsidRPr="007E41BD">
        <w:rPr>
          <w:rtl/>
        </w:rPr>
        <w:t xml:space="preserve">سابعا: - رسم سياسة الموارد المائية الداخلية، وتنظيمها بما يضمن توزيع عادل لها، وينظم ذلك بقانون. </w:t>
      </w:r>
    </w:p>
    <w:p w:rsidR="004E2E4C" w:rsidRPr="007E41BD" w:rsidRDefault="004E2E4C" w:rsidP="004E2E4C">
      <w:pPr>
        <w:pStyle w:val="SingleTxtGA"/>
        <w:rPr>
          <w:rtl/>
        </w:rPr>
      </w:pPr>
      <w:r>
        <w:rPr>
          <w:rtl/>
        </w:rPr>
        <w:tab/>
      </w:r>
      <w:r w:rsidRPr="007E41BD">
        <w:rPr>
          <w:rtl/>
        </w:rPr>
        <w:t>وبينت المادة</w:t>
      </w:r>
      <w:r>
        <w:rPr>
          <w:rFonts w:hint="cs"/>
          <w:rtl/>
        </w:rPr>
        <w:t xml:space="preserve"> </w:t>
      </w:r>
      <w:r w:rsidRPr="007E41BD">
        <w:rPr>
          <w:rtl/>
        </w:rPr>
        <w:t>(115)</w:t>
      </w:r>
      <w:r>
        <w:rPr>
          <w:rFonts w:hint="cs"/>
          <w:rtl/>
        </w:rPr>
        <w:t xml:space="preserve"> </w:t>
      </w:r>
      <w:r w:rsidRPr="007E41BD">
        <w:rPr>
          <w:rtl/>
        </w:rPr>
        <w:t>إن كل ما لم ينص عليه في الاختصاصات الحصرية للسلطات الاتحادية، يكون من صلاحية الأقاليم والمحافظات غير المنتظمة في إقليم، والصلاحيات الأخرى المشتركة بين الحكومة الاتحادية والأقاليم، تكون الأولوية فيها لقانون الأقاليم والمحافظات غير المنتظمة في إقليم، في حالة الخلاف بينهم</w:t>
      </w:r>
    </w:p>
    <w:p w:rsidR="004E2E4C" w:rsidRPr="007E41BD" w:rsidRDefault="004E2E4C" w:rsidP="004E2E4C">
      <w:pPr>
        <w:pStyle w:val="SingleTxtGA"/>
        <w:rPr>
          <w:rtl/>
        </w:rPr>
      </w:pPr>
      <w:r>
        <w:rPr>
          <w:rtl/>
        </w:rPr>
        <w:lastRenderedPageBreak/>
        <w:tab/>
      </w:r>
      <w:r w:rsidRPr="007E41BD">
        <w:rPr>
          <w:rtl/>
        </w:rPr>
        <w:t xml:space="preserve">وأوضحت المادة (116 و117) إن النظام الاتحادي في جمهورية العراق يتكون من عاصمة وأقاليم ومحافظات لامركزية وإدارات محلية وان الدستور يقر، عند نفاذه، إقليم كوردستان وسلطاته القائمة، إقليما اتحاديا. كما يقر الدستور، الأقاليم الجديدة التي تؤسس وفقا لإحكامه </w:t>
      </w:r>
    </w:p>
    <w:p w:rsidR="004E2E4C" w:rsidRPr="007E41BD" w:rsidRDefault="004E2E4C" w:rsidP="004E2E4C">
      <w:pPr>
        <w:pStyle w:val="SingleTxtGA"/>
        <w:rPr>
          <w:rtl/>
        </w:rPr>
      </w:pPr>
      <w:r>
        <w:rPr>
          <w:rtl/>
        </w:rPr>
        <w:tab/>
      </w:r>
      <w:r w:rsidRPr="007E41BD">
        <w:rPr>
          <w:rtl/>
        </w:rPr>
        <w:t xml:space="preserve">ومنحت المادة (119) الحق لكل محافظة أو أكثر، في تكوين إقليم بناءً على طلب بالاستفتاء عليه، يقدم بإحدى طريقتين: </w:t>
      </w:r>
    </w:p>
    <w:p w:rsidR="004E2E4C" w:rsidRPr="007E41BD" w:rsidRDefault="004E2E4C" w:rsidP="004E2E4C">
      <w:pPr>
        <w:pStyle w:val="SingleTxtGA"/>
        <w:rPr>
          <w:rtl/>
        </w:rPr>
      </w:pPr>
      <w:r>
        <w:rPr>
          <w:rtl/>
        </w:rPr>
        <w:tab/>
      </w:r>
      <w:r w:rsidRPr="007E41BD">
        <w:rPr>
          <w:rtl/>
        </w:rPr>
        <w:t xml:space="preserve">أولا: - طلب من ثلث الأعضاء في كل مجلس من مجالس المحافظات التي تروم تكوين الإقليم. </w:t>
      </w:r>
    </w:p>
    <w:p w:rsidR="004E2E4C" w:rsidRPr="007E41BD" w:rsidRDefault="004E2E4C" w:rsidP="004E2E4C">
      <w:pPr>
        <w:pStyle w:val="SingleTxtGA"/>
        <w:rPr>
          <w:spacing w:val="-4"/>
          <w:rtl/>
        </w:rPr>
      </w:pPr>
      <w:r w:rsidRPr="00F03D40">
        <w:rPr>
          <w:spacing w:val="-4"/>
          <w:rtl/>
        </w:rPr>
        <w:tab/>
      </w:r>
      <w:r w:rsidRPr="007E41BD">
        <w:rPr>
          <w:spacing w:val="-4"/>
          <w:rtl/>
        </w:rPr>
        <w:t>ثانيا: - طلب من عشر الناخبين في كل محافظة من المحافظات التي تروم تكوين الإقليم.</w:t>
      </w:r>
    </w:p>
    <w:p w:rsidR="004E2E4C" w:rsidRPr="007E41BD" w:rsidRDefault="004E2E4C" w:rsidP="004E2E4C">
      <w:pPr>
        <w:pStyle w:val="SingleTxtGA"/>
        <w:rPr>
          <w:rtl/>
        </w:rPr>
      </w:pPr>
      <w:r>
        <w:rPr>
          <w:rtl/>
        </w:rPr>
        <w:tab/>
      </w:r>
      <w:r w:rsidRPr="007E41BD">
        <w:rPr>
          <w:rtl/>
        </w:rPr>
        <w:t>وبينت المادة (120) إن الإقليم يقوم بوضع دستور له، يحدد هيكل سلطات الإقليم، وصلاحياته، وأليات ممارسة تلك الصلاحيات، على إلا يتعارض مع الدستور الاتحادي.</w:t>
      </w:r>
    </w:p>
    <w:p w:rsidR="004E2E4C" w:rsidRPr="007E41BD" w:rsidRDefault="004E2E4C" w:rsidP="004E2E4C">
      <w:pPr>
        <w:pStyle w:val="SingleTxtGA"/>
        <w:rPr>
          <w:rtl/>
        </w:rPr>
      </w:pPr>
      <w:r>
        <w:rPr>
          <w:rtl/>
        </w:rPr>
        <w:tab/>
      </w:r>
      <w:r w:rsidRPr="007E41BD">
        <w:rPr>
          <w:rtl/>
        </w:rPr>
        <w:t>ومنحت المادة (121) الحق لسلطات الأقاليم، الحق في ممارسة السلطات التشريعية والتنفيذية والقضائية، وفقا لأحكام الدستور، باستثناء ما ورد فيه من اختصاصات حصرية للسلطات الاتحادية، كما منحت الحق لسلطة الإقليم، في تعديل تطبيق القانون الاتحادي في الإقليم، في حالة وجود تناقض أو تعارض بين القانون الاتحادي وقانون الإقليم، بخصوص مسالة لا تدخل في الاختصاصات الحصرية للسلطات الاتحادية. وخصصت للأقاليم والمحافظات حصة عادلة من الإيرادات المحصلة اتحاديا، تكفي للقيام بأعبائها ومسؤولياتها، مع الأخذ بعين الاعتبار مواردها وحاجاتها، ونسبة السكان فيها.  كما منحت الأقاليم الحق في تأسيس مكاتب للأقاليم والمحافظات في السفارات والبعثات الدبلوماسية لمتابعة الشؤون الثقافية والاجتماعية والإنمائية. وان حكومة الإقليم تختص بكل ما تتطلبه إدارة الإقليم وبوجه خاص إنشاء وتنظيم قوى الأمن الداخلي للإقليم كالشرطة والأمن وحرس الإقليم.</w:t>
      </w:r>
    </w:p>
    <w:p w:rsidR="004E2E4C" w:rsidRPr="008E3E30" w:rsidRDefault="004E2E4C" w:rsidP="004E2E4C">
      <w:pPr>
        <w:pStyle w:val="SingleTxtGA"/>
        <w:rPr>
          <w:rtl/>
        </w:rPr>
      </w:pPr>
      <w:r w:rsidRPr="007E41BD">
        <w:rPr>
          <w:rtl/>
        </w:rPr>
        <w:tab/>
        <w:t xml:space="preserve">وأشارت المادة (122) إلى تكوين المحافظات بالقول: </w:t>
      </w:r>
    </w:p>
    <w:p w:rsidR="004E2E4C" w:rsidRPr="007E41BD" w:rsidRDefault="004E2E4C" w:rsidP="004E2E4C">
      <w:pPr>
        <w:pStyle w:val="SingleTxtGA"/>
        <w:rPr>
          <w:rtl/>
        </w:rPr>
      </w:pPr>
      <w:r>
        <w:rPr>
          <w:rtl/>
        </w:rPr>
        <w:tab/>
      </w:r>
      <w:r w:rsidRPr="007E41BD">
        <w:rPr>
          <w:rtl/>
        </w:rPr>
        <w:t xml:space="preserve">اولا: -تتكون المحافظات من عدد من الأقضية والنواحي والقرى. </w:t>
      </w:r>
    </w:p>
    <w:p w:rsidR="004E2E4C" w:rsidRPr="007E41BD" w:rsidRDefault="004E2E4C" w:rsidP="004E2E4C">
      <w:pPr>
        <w:pStyle w:val="SingleTxtGA"/>
        <w:rPr>
          <w:rtl/>
        </w:rPr>
      </w:pPr>
      <w:r>
        <w:rPr>
          <w:rtl/>
        </w:rPr>
        <w:tab/>
      </w:r>
      <w:r w:rsidRPr="007E41BD">
        <w:rPr>
          <w:rtl/>
        </w:rPr>
        <w:t xml:space="preserve">ثانيا: -تمنح المحافظات التي لم تنتظم في إقليم الصلاحيات الإدارية والمالية الواسعة، بما يمكنها من إدارة شؤونها على وفق مبدأ اللامركزية الإدارية، وينظم ذلك بقانون. </w:t>
      </w:r>
    </w:p>
    <w:p w:rsidR="004E2E4C" w:rsidRPr="007E41BD" w:rsidRDefault="004E2E4C" w:rsidP="004E2E4C">
      <w:pPr>
        <w:pStyle w:val="SingleTxtGA"/>
        <w:rPr>
          <w:rtl/>
        </w:rPr>
      </w:pPr>
      <w:r>
        <w:rPr>
          <w:rtl/>
        </w:rPr>
        <w:tab/>
      </w:r>
      <w:r w:rsidRPr="007E41BD">
        <w:rPr>
          <w:rtl/>
        </w:rPr>
        <w:t xml:space="preserve">ثالثا: -يعد المحافظ الذي ينتخبه مجلس المحافظة، الرئيس التنفيذي الأعلى في المحافظة، لممارسة صلاحياته المخول بها من قبل المجلس. </w:t>
      </w:r>
    </w:p>
    <w:p w:rsidR="004E2E4C" w:rsidRPr="007E41BD" w:rsidRDefault="004E2E4C" w:rsidP="004E2E4C">
      <w:pPr>
        <w:pStyle w:val="SingleTxtGA"/>
        <w:rPr>
          <w:rtl/>
        </w:rPr>
      </w:pPr>
      <w:r>
        <w:rPr>
          <w:rtl/>
        </w:rPr>
        <w:tab/>
      </w:r>
      <w:r w:rsidRPr="007E41BD">
        <w:rPr>
          <w:rtl/>
        </w:rPr>
        <w:t xml:space="preserve">رابعا: -ينظم بقانون، انتخاب مجلس المحافظة، وصلاحياتها. </w:t>
      </w:r>
    </w:p>
    <w:p w:rsidR="004E2E4C" w:rsidRPr="007E41BD" w:rsidRDefault="004E2E4C" w:rsidP="004E2E4C">
      <w:pPr>
        <w:pStyle w:val="SingleTxtGA"/>
        <w:rPr>
          <w:rtl/>
        </w:rPr>
      </w:pPr>
      <w:r>
        <w:rPr>
          <w:rtl/>
        </w:rPr>
        <w:tab/>
      </w:r>
      <w:r w:rsidRPr="007E41BD">
        <w:rPr>
          <w:rtl/>
        </w:rPr>
        <w:t xml:space="preserve">خامسا: -لا يخضع مجلس المحافظة لسيطرة أو إشراف أية وزارة أو أية جهة غير مرتبطة بوزارة، وله مالية مستقلة.) </w:t>
      </w:r>
    </w:p>
    <w:p w:rsidR="004E2E4C" w:rsidRPr="007E41BD" w:rsidRDefault="004E2E4C" w:rsidP="004E2E4C">
      <w:pPr>
        <w:pStyle w:val="SingleTxtGA"/>
        <w:rPr>
          <w:rtl/>
        </w:rPr>
      </w:pPr>
      <w:r>
        <w:rPr>
          <w:rtl/>
        </w:rPr>
        <w:tab/>
      </w:r>
      <w:r w:rsidRPr="007E41BD">
        <w:rPr>
          <w:rtl/>
        </w:rPr>
        <w:t>وضمنت المادة (125) الحقوق الإدارية والسياسية والثقافية والتعليمية للقوميات المختلفة كالتركمان، والكلدان والأشوريين، وسائر المكونات الأخرى، بموجب قانون يصدر تطبيقا لهذه المادة.</w:t>
      </w:r>
    </w:p>
    <w:p w:rsidR="004E2E4C" w:rsidRPr="007E41BD" w:rsidRDefault="004E2E4C" w:rsidP="004E2E4C">
      <w:pPr>
        <w:pStyle w:val="SingleTxtGA"/>
        <w:rPr>
          <w:rtl/>
        </w:rPr>
      </w:pPr>
      <w:r>
        <w:rPr>
          <w:rtl/>
        </w:rPr>
        <w:lastRenderedPageBreak/>
        <w:tab/>
      </w:r>
      <w:r w:rsidRPr="007E41BD">
        <w:rPr>
          <w:rtl/>
        </w:rPr>
        <w:t>ولغرض تسوية أثار انتهاكات حقوق الإنسان التي اقترفها النظام السابق فقد بينت المادة</w:t>
      </w:r>
      <w:r>
        <w:rPr>
          <w:rFonts w:hint="cs"/>
          <w:rtl/>
        </w:rPr>
        <w:t xml:space="preserve"> </w:t>
      </w:r>
      <w:r w:rsidRPr="007E41BD">
        <w:rPr>
          <w:rtl/>
        </w:rPr>
        <w:t>(132) إن الدولة تكفل، رعاية ذوي الشهداء، والسجناء السياسيين، والمتضررين من الممارسات التعسفية للنظام الدكتاتوري البائد. وتعويض اسر الشهداء والمصابين نتيجة الأعمال الإرهابية، وان المحكمة الجنائية العراقية العليا بوصفها هيئة قضائية مستقلة، تنظر في جرائم النظام الدكتاتوري البائد ورموزه.</w:t>
      </w:r>
    </w:p>
    <w:p w:rsidR="004E2E4C" w:rsidRPr="007E41BD" w:rsidRDefault="004E2E4C" w:rsidP="004E2E4C">
      <w:pPr>
        <w:pStyle w:val="SingleTxtGA"/>
        <w:rPr>
          <w:rtl/>
        </w:rPr>
      </w:pPr>
      <w:r>
        <w:rPr>
          <w:rtl/>
        </w:rPr>
        <w:tab/>
      </w:r>
      <w:r w:rsidRPr="007E41BD">
        <w:rPr>
          <w:rtl/>
        </w:rPr>
        <w:t xml:space="preserve">كما أشارت المادة (135) إلى الهيئة الوطنية العليا لاجتثاث البعث أعمالها بوصفها هيئة مستقلة، بالتنسيق مع السلطة القضائية والأجهزة التنفيذية في إطار القوانين المنظمة لعملها، وترتبط بمجلس النواب، وقد حلت محلها هيئة جديدة تسمى هيئة المساءلة والعدالة تتولى مهامها بموجب قانون صدر لهذا الغرض. </w:t>
      </w:r>
    </w:p>
    <w:p w:rsidR="004E2E4C" w:rsidRPr="007E41BD" w:rsidRDefault="004E2E4C" w:rsidP="004E2E4C">
      <w:pPr>
        <w:pStyle w:val="SingleTxtGA"/>
        <w:rPr>
          <w:rtl/>
        </w:rPr>
      </w:pPr>
      <w:r>
        <w:rPr>
          <w:rtl/>
        </w:rPr>
        <w:tab/>
      </w:r>
      <w:r w:rsidRPr="007E41BD">
        <w:rPr>
          <w:rtl/>
        </w:rPr>
        <w:t xml:space="preserve">في حين أشارت المادة (136) إلى هيئة دعاوى الملكية أعمالها بوصفها هيئة مستقلة، بالتنسيق مع السلطة القضائية والأجهزة التنفيذية، وفقا للقانون، وترتبط بمجلس النواب. وتمارس تلك الهيئة مهامها </w:t>
      </w:r>
    </w:p>
    <w:p w:rsidR="004E2E4C" w:rsidRPr="007E41BD" w:rsidRDefault="004E2E4C" w:rsidP="004E2E4C">
      <w:pPr>
        <w:pStyle w:val="SingleTxtGA"/>
        <w:rPr>
          <w:rtl/>
        </w:rPr>
      </w:pPr>
      <w:r>
        <w:rPr>
          <w:rtl/>
        </w:rPr>
        <w:tab/>
      </w:r>
      <w:r w:rsidRPr="007E41BD">
        <w:rPr>
          <w:rtl/>
        </w:rPr>
        <w:t>كما جاءت المادة</w:t>
      </w:r>
      <w:r>
        <w:rPr>
          <w:rFonts w:hint="cs"/>
          <w:rtl/>
        </w:rPr>
        <w:t xml:space="preserve"> </w:t>
      </w:r>
      <w:r w:rsidRPr="007E41BD">
        <w:rPr>
          <w:rtl/>
        </w:rPr>
        <w:t>(140) بالنص على تسوية موضوع آخر يتعلق بممارسات النظام السابق بشأن المناطق المتنازع عليها.</w:t>
      </w:r>
    </w:p>
    <w:p w:rsidR="004E2E4C" w:rsidRPr="007E41BD" w:rsidRDefault="004E2E4C" w:rsidP="004E2E4C">
      <w:pPr>
        <w:pStyle w:val="SingleTxtGA"/>
        <w:ind w:left="2458" w:hanging="504"/>
        <w:rPr>
          <w:spacing w:val="-4"/>
          <w:w w:val="103"/>
          <w:rtl/>
        </w:rPr>
      </w:pPr>
      <w:r w:rsidRPr="00F03D40">
        <w:rPr>
          <w:rFonts w:eastAsia="Calibri"/>
          <w:spacing w:val="-4"/>
          <w:w w:val="103"/>
          <w:rtl/>
        </w:rPr>
        <w:t>-</w:t>
      </w:r>
      <w:r w:rsidRPr="00F03D40">
        <w:rPr>
          <w:rFonts w:eastAsia="Calibri"/>
          <w:spacing w:val="-4"/>
          <w:w w:val="103"/>
          <w:rtl/>
        </w:rPr>
        <w:tab/>
      </w:r>
      <w:r w:rsidRPr="007E41BD">
        <w:rPr>
          <w:spacing w:val="-4"/>
          <w:w w:val="103"/>
          <w:rtl/>
        </w:rPr>
        <w:t>أجريت انتخابات عامة لانتخاب مجلس نواب استنادا إلى الدستور الدائم ليصار إلى تولي حكومة جديدة عبر انتخابات ديمقراطية وتشكيل حكومة الوحدة الوطنية منتصف عام 2006، وأجريت انتخابات مجلس النواب عام</w:t>
      </w:r>
      <w:r w:rsidRPr="00F03D40">
        <w:rPr>
          <w:rFonts w:hint="eastAsia"/>
          <w:spacing w:val="-4"/>
          <w:w w:val="103"/>
          <w:rtl/>
        </w:rPr>
        <w:t> </w:t>
      </w:r>
      <w:r w:rsidRPr="007E41BD">
        <w:rPr>
          <w:spacing w:val="-4"/>
          <w:w w:val="103"/>
          <w:rtl/>
        </w:rPr>
        <w:t>2010 وفي عام 2013 جرت انتخابات مجالس المحافظات وانتخابات إقليم كوردستان.</w:t>
      </w:r>
    </w:p>
    <w:p w:rsidR="004E2E4C" w:rsidRPr="007E41BD" w:rsidRDefault="004E2E4C" w:rsidP="004E2E4C">
      <w:pPr>
        <w:pStyle w:val="SingleTxtGA"/>
        <w:rPr>
          <w:rtl/>
        </w:rPr>
      </w:pPr>
      <w:r w:rsidRPr="008E3E30">
        <w:rPr>
          <w:rFonts w:eastAsia="Calibri"/>
          <w:b/>
          <w:rtl/>
        </w:rPr>
        <w:t>87-</w:t>
      </w:r>
      <w:r w:rsidRPr="008E3E30">
        <w:rPr>
          <w:rFonts w:eastAsia="Calibri"/>
          <w:b/>
          <w:rtl/>
        </w:rPr>
        <w:tab/>
      </w:r>
      <w:r w:rsidRPr="007E41BD">
        <w:rPr>
          <w:w w:val="103"/>
          <w:rtl/>
        </w:rPr>
        <w:t>تفاصيل العمليات الانتخابية التي جرت عام 2010 انتخابات مجلس النواب الاتحادي وعام 2013 انتخابات مجالس المحافظات وانتخابات إقليم كوردستان وانتخابات مجلس النواب الاتحادي لعام 2014 وانتخابات مجلس النواب الاتحادي لعام 2018 كما هو مشار اليه في الجدول التالي: -</w:t>
      </w:r>
    </w:p>
    <w:tbl>
      <w:tblPr>
        <w:tblStyle w:val="PlainTable21"/>
        <w:bidiVisual/>
        <w:tblW w:w="4947" w:type="pct"/>
        <w:tblInd w:w="116"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1909"/>
        <w:gridCol w:w="1650"/>
        <w:gridCol w:w="1453"/>
        <w:gridCol w:w="1444"/>
        <w:gridCol w:w="1598"/>
        <w:gridCol w:w="1596"/>
      </w:tblGrid>
      <w:tr w:rsidR="004E2E4C" w:rsidRPr="005A16EE" w:rsidTr="004E2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9" w:type="pct"/>
            <w:tcBorders>
              <w:top w:val="single" w:sz="4" w:space="0" w:color="auto"/>
              <w:bottom w:val="single" w:sz="12" w:space="0" w:color="auto"/>
            </w:tcBorders>
            <w:vAlign w:val="bottom"/>
          </w:tcPr>
          <w:p w:rsidR="004E2E4C" w:rsidRPr="007E41BD" w:rsidRDefault="004E2E4C" w:rsidP="004E2E4C">
            <w:pPr>
              <w:pStyle w:val="NoSpacing"/>
              <w:bidi/>
              <w:spacing w:before="40" w:after="40" w:line="320" w:lineRule="exact"/>
              <w:rPr>
                <w:rFonts w:ascii="Times New Roman Italic" w:hAnsi="Times New Roman Italic"/>
                <w:b w:val="0"/>
                <w:bCs w:val="0"/>
                <w:i/>
                <w:color w:val="auto"/>
                <w:spacing w:val="-4"/>
                <w:w w:val="103"/>
                <w:kern w:val="14"/>
                <w:sz w:val="16"/>
              </w:rPr>
            </w:pPr>
            <w:r w:rsidRPr="007E41BD">
              <w:rPr>
                <w:rFonts w:ascii="Times New Roman Italic" w:hAnsi="Times New Roman Italic" w:cs="Traditional Arabic"/>
                <w:b w:val="0"/>
                <w:bCs w:val="0"/>
                <w:i/>
                <w:iCs/>
                <w:color w:val="auto"/>
                <w:spacing w:val="-4"/>
                <w:w w:val="103"/>
                <w:kern w:val="14"/>
                <w:sz w:val="16"/>
                <w:szCs w:val="26"/>
                <w:rtl/>
              </w:rPr>
              <w:t>البيان</w:t>
            </w:r>
          </w:p>
        </w:tc>
        <w:tc>
          <w:tcPr>
            <w:tcW w:w="855" w:type="pct"/>
            <w:tcBorders>
              <w:top w:val="single" w:sz="4" w:space="0" w:color="auto"/>
              <w:bottom w:val="single" w:sz="12" w:space="0" w:color="auto"/>
            </w:tcBorders>
            <w:vAlign w:val="bottom"/>
          </w:tcPr>
          <w:p w:rsidR="004E2E4C" w:rsidRPr="007E41BD" w:rsidRDefault="004E2E4C" w:rsidP="004E2E4C">
            <w:pPr>
              <w:pStyle w:val="NoSpacing"/>
              <w:bidi/>
              <w:spacing w:before="40" w:after="40" w:line="320" w:lineRule="exact"/>
              <w:cnfStyle w:val="100000000000" w:firstRow="1" w:lastRow="0" w:firstColumn="0" w:lastColumn="0" w:oddVBand="0" w:evenVBand="0" w:oddHBand="0" w:evenHBand="0" w:firstRowFirstColumn="0" w:firstRowLastColumn="0" w:lastRowFirstColumn="0" w:lastRowLastColumn="0"/>
              <w:rPr>
                <w:rFonts w:ascii="Times New Roman Italic" w:hAnsi="Times New Roman Italic"/>
                <w:b w:val="0"/>
                <w:bCs w:val="0"/>
                <w:i/>
                <w:color w:val="auto"/>
                <w:spacing w:val="-4"/>
                <w:w w:val="103"/>
                <w:kern w:val="14"/>
                <w:sz w:val="16"/>
              </w:rPr>
            </w:pPr>
            <w:r w:rsidRPr="007E41BD">
              <w:rPr>
                <w:rFonts w:ascii="Times New Roman Italic" w:hAnsi="Times New Roman Italic" w:cs="Traditional Arabic"/>
                <w:b w:val="0"/>
                <w:bCs w:val="0"/>
                <w:i/>
                <w:iCs/>
                <w:color w:val="auto"/>
                <w:spacing w:val="-4"/>
                <w:w w:val="103"/>
                <w:kern w:val="14"/>
                <w:sz w:val="16"/>
                <w:szCs w:val="26"/>
                <w:rtl/>
              </w:rPr>
              <w:t xml:space="preserve">انتخابات مجلس النواب الاتحادي </w:t>
            </w:r>
            <w:r w:rsidRPr="007E41BD">
              <w:rPr>
                <w:rFonts w:ascii="Times New Roman Italic" w:hAnsi="Times New Roman Italic" w:cs="Traditional Arabic"/>
                <w:b w:val="0"/>
                <w:bCs w:val="0"/>
                <w:i/>
                <w:iCs/>
                <w:color w:val="auto"/>
                <w:spacing w:val="-4"/>
                <w:w w:val="103"/>
                <w:kern w:val="14"/>
                <w:sz w:val="16"/>
                <w:szCs w:val="26"/>
                <w:rtl/>
                <w:lang w:bidi="ar-IQ"/>
              </w:rPr>
              <w:t>2010</w:t>
            </w:r>
          </w:p>
        </w:tc>
        <w:tc>
          <w:tcPr>
            <w:tcW w:w="753" w:type="pct"/>
            <w:tcBorders>
              <w:top w:val="single" w:sz="4" w:space="0" w:color="auto"/>
              <w:bottom w:val="single" w:sz="12" w:space="0" w:color="auto"/>
            </w:tcBorders>
            <w:vAlign w:val="bottom"/>
          </w:tcPr>
          <w:p w:rsidR="004E2E4C" w:rsidRPr="007E41BD" w:rsidRDefault="004E2E4C" w:rsidP="004E2E4C">
            <w:pPr>
              <w:pStyle w:val="NoSpacing"/>
              <w:bidi/>
              <w:spacing w:before="40" w:after="40" w:line="320" w:lineRule="exact"/>
              <w:cnfStyle w:val="100000000000" w:firstRow="1" w:lastRow="0" w:firstColumn="0" w:lastColumn="0" w:oddVBand="0" w:evenVBand="0" w:oddHBand="0" w:evenHBand="0" w:firstRowFirstColumn="0" w:firstRowLastColumn="0" w:lastRowFirstColumn="0" w:lastRowLastColumn="0"/>
              <w:rPr>
                <w:rFonts w:ascii="Times New Roman Italic" w:hAnsi="Times New Roman Italic"/>
                <w:b w:val="0"/>
                <w:bCs w:val="0"/>
                <w:i/>
                <w:color w:val="auto"/>
                <w:spacing w:val="-4"/>
                <w:w w:val="103"/>
                <w:kern w:val="14"/>
                <w:sz w:val="16"/>
              </w:rPr>
            </w:pPr>
            <w:r w:rsidRPr="007E41BD">
              <w:rPr>
                <w:rFonts w:ascii="Times New Roman Italic" w:hAnsi="Times New Roman Italic" w:cs="Traditional Arabic"/>
                <w:b w:val="0"/>
                <w:bCs w:val="0"/>
                <w:i/>
                <w:iCs/>
                <w:color w:val="auto"/>
                <w:spacing w:val="-4"/>
                <w:w w:val="103"/>
                <w:kern w:val="14"/>
                <w:sz w:val="16"/>
                <w:szCs w:val="26"/>
                <w:rtl/>
              </w:rPr>
              <w:t>انتخابات مجالس المحافظات 2013</w:t>
            </w:r>
          </w:p>
        </w:tc>
        <w:tc>
          <w:tcPr>
            <w:tcW w:w="748" w:type="pct"/>
            <w:tcBorders>
              <w:top w:val="single" w:sz="4" w:space="0" w:color="auto"/>
              <w:bottom w:val="single" w:sz="12" w:space="0" w:color="auto"/>
            </w:tcBorders>
            <w:vAlign w:val="bottom"/>
          </w:tcPr>
          <w:p w:rsidR="004E2E4C" w:rsidRPr="007E41BD" w:rsidRDefault="004E2E4C" w:rsidP="004E2E4C">
            <w:pPr>
              <w:pStyle w:val="NoSpacing"/>
              <w:bidi/>
              <w:spacing w:before="40" w:after="40" w:line="320" w:lineRule="exact"/>
              <w:cnfStyle w:val="100000000000" w:firstRow="1" w:lastRow="0" w:firstColumn="0" w:lastColumn="0" w:oddVBand="0" w:evenVBand="0" w:oddHBand="0" w:evenHBand="0" w:firstRowFirstColumn="0" w:firstRowLastColumn="0" w:lastRowFirstColumn="0" w:lastRowLastColumn="0"/>
              <w:rPr>
                <w:rFonts w:ascii="Times New Roman Italic" w:hAnsi="Times New Roman Italic" w:cs="Traditional Arabic"/>
                <w:b w:val="0"/>
                <w:bCs w:val="0"/>
                <w:i/>
                <w:iCs/>
                <w:color w:val="auto"/>
                <w:spacing w:val="-4"/>
                <w:w w:val="103"/>
                <w:kern w:val="14"/>
                <w:sz w:val="16"/>
                <w:szCs w:val="26"/>
                <w:rtl/>
              </w:rPr>
            </w:pPr>
            <w:r w:rsidRPr="007E41BD">
              <w:rPr>
                <w:rFonts w:ascii="Times New Roman Italic" w:hAnsi="Times New Roman Italic" w:cs="Traditional Arabic"/>
                <w:b w:val="0"/>
                <w:bCs w:val="0"/>
                <w:i/>
                <w:iCs/>
                <w:color w:val="auto"/>
                <w:spacing w:val="-4"/>
                <w:w w:val="103"/>
                <w:kern w:val="14"/>
                <w:sz w:val="16"/>
                <w:szCs w:val="26"/>
                <w:rtl/>
              </w:rPr>
              <w:t>انتخابات إقليم كوردستان 2013</w:t>
            </w:r>
          </w:p>
        </w:tc>
        <w:tc>
          <w:tcPr>
            <w:tcW w:w="828" w:type="pct"/>
            <w:tcBorders>
              <w:top w:val="single" w:sz="4" w:space="0" w:color="auto"/>
              <w:bottom w:val="single" w:sz="12" w:space="0" w:color="auto"/>
            </w:tcBorders>
            <w:vAlign w:val="bottom"/>
          </w:tcPr>
          <w:p w:rsidR="004E2E4C" w:rsidRPr="007E41BD" w:rsidRDefault="004E2E4C" w:rsidP="004E2E4C">
            <w:pPr>
              <w:pStyle w:val="NoSpacing"/>
              <w:bidi/>
              <w:spacing w:before="40" w:after="40" w:line="320" w:lineRule="exact"/>
              <w:cnfStyle w:val="100000000000" w:firstRow="1" w:lastRow="0" w:firstColumn="0" w:lastColumn="0" w:oddVBand="0" w:evenVBand="0" w:oddHBand="0" w:evenHBand="0" w:firstRowFirstColumn="0" w:firstRowLastColumn="0" w:lastRowFirstColumn="0" w:lastRowLastColumn="0"/>
              <w:rPr>
                <w:rFonts w:ascii="Times New Roman Italic" w:hAnsi="Times New Roman Italic" w:cs="Traditional Arabic"/>
                <w:b w:val="0"/>
                <w:bCs w:val="0"/>
                <w:i/>
                <w:iCs/>
                <w:color w:val="auto"/>
                <w:spacing w:val="-4"/>
                <w:w w:val="103"/>
                <w:kern w:val="14"/>
                <w:sz w:val="16"/>
                <w:szCs w:val="26"/>
                <w:rtl/>
              </w:rPr>
            </w:pPr>
            <w:r w:rsidRPr="007E41BD">
              <w:rPr>
                <w:rFonts w:ascii="Times New Roman Italic" w:hAnsi="Times New Roman Italic" w:cs="Traditional Arabic"/>
                <w:b w:val="0"/>
                <w:bCs w:val="0"/>
                <w:i/>
                <w:iCs/>
                <w:color w:val="auto"/>
                <w:spacing w:val="-4"/>
                <w:w w:val="103"/>
                <w:kern w:val="14"/>
                <w:sz w:val="16"/>
                <w:szCs w:val="26"/>
                <w:rtl/>
              </w:rPr>
              <w:t>انتخابات مجلس النواب الاتحادي 2014</w:t>
            </w:r>
          </w:p>
        </w:tc>
        <w:tc>
          <w:tcPr>
            <w:tcW w:w="827" w:type="pct"/>
            <w:tcBorders>
              <w:top w:val="single" w:sz="4" w:space="0" w:color="auto"/>
              <w:bottom w:val="single" w:sz="12" w:space="0" w:color="auto"/>
            </w:tcBorders>
            <w:vAlign w:val="bottom"/>
          </w:tcPr>
          <w:p w:rsidR="004E2E4C" w:rsidRPr="007E41BD" w:rsidRDefault="004E2E4C" w:rsidP="004E2E4C">
            <w:pPr>
              <w:pStyle w:val="NoSpacing"/>
              <w:bidi/>
              <w:spacing w:before="40" w:after="40" w:line="320" w:lineRule="exact"/>
              <w:cnfStyle w:val="100000000000" w:firstRow="1" w:lastRow="0" w:firstColumn="0" w:lastColumn="0" w:oddVBand="0" w:evenVBand="0" w:oddHBand="0" w:evenHBand="0" w:firstRowFirstColumn="0" w:firstRowLastColumn="0" w:lastRowFirstColumn="0" w:lastRowLastColumn="0"/>
              <w:rPr>
                <w:rFonts w:ascii="Times New Roman Italic" w:hAnsi="Times New Roman Italic" w:cs="Traditional Arabic"/>
                <w:b w:val="0"/>
                <w:bCs w:val="0"/>
                <w:i/>
                <w:iCs/>
                <w:color w:val="auto"/>
                <w:spacing w:val="-6"/>
                <w:w w:val="103"/>
                <w:kern w:val="14"/>
                <w:rtl/>
              </w:rPr>
            </w:pPr>
            <w:r w:rsidRPr="007E41BD">
              <w:rPr>
                <w:rFonts w:ascii="Times New Roman Italic" w:hAnsi="Times New Roman Italic" w:cs="Traditional Arabic"/>
                <w:b w:val="0"/>
                <w:bCs w:val="0"/>
                <w:i/>
                <w:iCs/>
                <w:color w:val="auto"/>
                <w:spacing w:val="-6"/>
                <w:w w:val="103"/>
                <w:kern w:val="14"/>
                <w:sz w:val="16"/>
                <w:szCs w:val="26"/>
                <w:rtl/>
              </w:rPr>
              <w:t>انتخابات مجلس النواب الاتحادي 2018</w:t>
            </w:r>
          </w:p>
        </w:tc>
      </w:tr>
      <w:tr w:rsidR="004E2E4C" w:rsidRPr="005A16EE"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Borders>
              <w:top w:val="single" w:sz="12"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نسبة المشاركين في الانتخابات</w:t>
            </w:r>
          </w:p>
        </w:tc>
        <w:tc>
          <w:tcPr>
            <w:tcW w:w="855" w:type="pct"/>
            <w:tcBorders>
              <w:top w:val="single" w:sz="12"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62,39%</w:t>
            </w:r>
          </w:p>
        </w:tc>
        <w:tc>
          <w:tcPr>
            <w:tcW w:w="753" w:type="pct"/>
            <w:tcBorders>
              <w:top w:val="single" w:sz="12"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45.19%</w:t>
            </w:r>
          </w:p>
        </w:tc>
        <w:tc>
          <w:tcPr>
            <w:tcW w:w="748" w:type="pct"/>
            <w:tcBorders>
              <w:top w:val="single" w:sz="12"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76.22%</w:t>
            </w:r>
          </w:p>
        </w:tc>
        <w:tc>
          <w:tcPr>
            <w:tcW w:w="828" w:type="pct"/>
            <w:tcBorders>
              <w:top w:val="single" w:sz="12"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62%</w:t>
            </w:r>
          </w:p>
        </w:tc>
        <w:tc>
          <w:tcPr>
            <w:tcW w:w="827" w:type="pct"/>
            <w:tcBorders>
              <w:top w:val="single" w:sz="12"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44.52%</w:t>
            </w:r>
          </w:p>
        </w:tc>
      </w:tr>
      <w:tr w:rsidR="004E2E4C" w:rsidRPr="005A16EE" w:rsidTr="004E2E4C">
        <w:tc>
          <w:tcPr>
            <w:cnfStyle w:val="001000000000" w:firstRow="0" w:lastRow="0" w:firstColumn="1" w:lastColumn="0" w:oddVBand="0" w:evenVBand="0" w:oddHBand="0" w:evenHBand="0" w:firstRowFirstColumn="0" w:firstRowLastColumn="0" w:lastRowFirstColumn="0" w:lastRowLastColumn="0"/>
            <w:tcW w:w="989"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عدد الناخبين المسجلين</w:t>
            </w:r>
          </w:p>
        </w:tc>
        <w:tc>
          <w:tcPr>
            <w:tcW w:w="855"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19,240.093</w:t>
            </w:r>
          </w:p>
        </w:tc>
        <w:tc>
          <w:tcPr>
            <w:tcW w:w="753"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13571192</w:t>
            </w:r>
          </w:p>
        </w:tc>
        <w:tc>
          <w:tcPr>
            <w:tcW w:w="748"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2666145</w:t>
            </w:r>
          </w:p>
        </w:tc>
        <w:tc>
          <w:tcPr>
            <w:tcW w:w="828"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20432499</w:t>
            </w:r>
          </w:p>
        </w:tc>
        <w:tc>
          <w:tcPr>
            <w:tcW w:w="827"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24352253</w:t>
            </w:r>
          </w:p>
        </w:tc>
      </w:tr>
      <w:tr w:rsidR="004E2E4C" w:rsidRPr="005A16EE"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عدد الناخبين المصوتين</w:t>
            </w:r>
          </w:p>
        </w:tc>
        <w:tc>
          <w:tcPr>
            <w:tcW w:w="855"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12,002,962</w:t>
            </w:r>
          </w:p>
        </w:tc>
        <w:tc>
          <w:tcPr>
            <w:tcW w:w="753"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6132881</w:t>
            </w:r>
          </w:p>
        </w:tc>
        <w:tc>
          <w:tcPr>
            <w:tcW w:w="748"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rPr>
              <w:t>1939247</w:t>
            </w:r>
          </w:p>
        </w:tc>
        <w:tc>
          <w:tcPr>
            <w:tcW w:w="828"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12619599</w:t>
            </w:r>
          </w:p>
        </w:tc>
        <w:tc>
          <w:tcPr>
            <w:tcW w:w="827"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10989940</w:t>
            </w:r>
          </w:p>
        </w:tc>
      </w:tr>
      <w:tr w:rsidR="004E2E4C" w:rsidRPr="005A16EE" w:rsidTr="004E2E4C">
        <w:tc>
          <w:tcPr>
            <w:cnfStyle w:val="001000000000" w:firstRow="0" w:lastRow="0" w:firstColumn="1" w:lastColumn="0" w:oddVBand="0" w:evenVBand="0" w:oddHBand="0" w:evenHBand="0" w:firstRowFirstColumn="0" w:firstRowLastColumn="0" w:lastRowFirstColumn="0" w:lastRowLastColumn="0"/>
            <w:tcW w:w="989"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عدد الكيانات السياسية المصادق عليها</w:t>
            </w:r>
          </w:p>
        </w:tc>
        <w:tc>
          <w:tcPr>
            <w:tcW w:w="855"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305</w:t>
            </w:r>
          </w:p>
        </w:tc>
        <w:tc>
          <w:tcPr>
            <w:tcW w:w="753"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265</w:t>
            </w:r>
          </w:p>
        </w:tc>
        <w:tc>
          <w:tcPr>
            <w:tcW w:w="748"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39</w:t>
            </w:r>
          </w:p>
        </w:tc>
        <w:tc>
          <w:tcPr>
            <w:tcW w:w="828"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277</w:t>
            </w:r>
          </w:p>
        </w:tc>
        <w:tc>
          <w:tcPr>
            <w:tcW w:w="827"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w:t>
            </w:r>
          </w:p>
        </w:tc>
      </w:tr>
      <w:tr w:rsidR="004E2E4C" w:rsidRPr="005A16EE"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عدد الكيانات السياسية المشاركة في الانتخابات</w:t>
            </w:r>
          </w:p>
        </w:tc>
        <w:tc>
          <w:tcPr>
            <w:tcW w:w="855"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86</w:t>
            </w:r>
          </w:p>
        </w:tc>
        <w:tc>
          <w:tcPr>
            <w:tcW w:w="753"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139</w:t>
            </w:r>
          </w:p>
        </w:tc>
        <w:tc>
          <w:tcPr>
            <w:tcW w:w="748"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31</w:t>
            </w:r>
          </w:p>
        </w:tc>
        <w:tc>
          <w:tcPr>
            <w:tcW w:w="828"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107</w:t>
            </w:r>
          </w:p>
        </w:tc>
        <w:tc>
          <w:tcPr>
            <w:tcW w:w="827"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w:t>
            </w:r>
          </w:p>
        </w:tc>
      </w:tr>
      <w:tr w:rsidR="004E2E4C" w:rsidRPr="005A16EE" w:rsidTr="004E2E4C">
        <w:tc>
          <w:tcPr>
            <w:cnfStyle w:val="001000000000" w:firstRow="0" w:lastRow="0" w:firstColumn="1" w:lastColumn="0" w:oddVBand="0" w:evenVBand="0" w:oddHBand="0" w:evenHBand="0" w:firstRowFirstColumn="0" w:firstRowLastColumn="0" w:lastRowFirstColumn="0" w:lastRowLastColumn="0"/>
            <w:tcW w:w="989"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عدد الائتلافات</w:t>
            </w:r>
          </w:p>
        </w:tc>
        <w:tc>
          <w:tcPr>
            <w:tcW w:w="855"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rPr>
              <w:t>1</w:t>
            </w:r>
            <w:r w:rsidRPr="007E41BD">
              <w:rPr>
                <w:rFonts w:cs="Traditional Arabic"/>
                <w:color w:val="auto"/>
                <w:w w:val="103"/>
                <w:kern w:val="14"/>
                <w:sz w:val="16"/>
                <w:szCs w:val="26"/>
                <w:rtl/>
                <w:lang w:bidi="ar-IQ"/>
              </w:rPr>
              <w:t>2</w:t>
            </w:r>
          </w:p>
        </w:tc>
        <w:tc>
          <w:tcPr>
            <w:tcW w:w="753"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50</w:t>
            </w:r>
          </w:p>
        </w:tc>
        <w:tc>
          <w:tcPr>
            <w:tcW w:w="748"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w:t>
            </w:r>
          </w:p>
        </w:tc>
        <w:tc>
          <w:tcPr>
            <w:tcW w:w="828"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rPr>
              <w:t>36</w:t>
            </w:r>
          </w:p>
        </w:tc>
        <w:tc>
          <w:tcPr>
            <w:tcW w:w="827"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23</w:t>
            </w:r>
          </w:p>
        </w:tc>
      </w:tr>
      <w:tr w:rsidR="004E2E4C" w:rsidRPr="005A16EE"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عدد المرشحين</w:t>
            </w:r>
          </w:p>
        </w:tc>
        <w:tc>
          <w:tcPr>
            <w:tcW w:w="855"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6234</w:t>
            </w:r>
          </w:p>
        </w:tc>
        <w:tc>
          <w:tcPr>
            <w:tcW w:w="753"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8057</w:t>
            </w:r>
          </w:p>
        </w:tc>
        <w:tc>
          <w:tcPr>
            <w:tcW w:w="748"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1129</w:t>
            </w:r>
          </w:p>
        </w:tc>
        <w:tc>
          <w:tcPr>
            <w:tcW w:w="828"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9037</w:t>
            </w:r>
          </w:p>
        </w:tc>
        <w:tc>
          <w:tcPr>
            <w:tcW w:w="827"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6990</w:t>
            </w:r>
          </w:p>
        </w:tc>
      </w:tr>
      <w:tr w:rsidR="004E2E4C" w:rsidRPr="005A16EE" w:rsidTr="004E2E4C">
        <w:tc>
          <w:tcPr>
            <w:cnfStyle w:val="001000000000" w:firstRow="0" w:lastRow="0" w:firstColumn="1" w:lastColumn="0" w:oddVBand="0" w:evenVBand="0" w:oddHBand="0" w:evenHBand="0" w:firstRowFirstColumn="0" w:firstRowLastColumn="0" w:lastRowFirstColumn="0" w:lastRowLastColumn="0"/>
            <w:tcW w:w="989"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عدد الذكور المرشحين</w:t>
            </w:r>
          </w:p>
        </w:tc>
        <w:tc>
          <w:tcPr>
            <w:tcW w:w="855"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4428</w:t>
            </w:r>
          </w:p>
        </w:tc>
        <w:tc>
          <w:tcPr>
            <w:tcW w:w="753"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5869</w:t>
            </w:r>
          </w:p>
        </w:tc>
        <w:tc>
          <w:tcPr>
            <w:tcW w:w="748"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763</w:t>
            </w:r>
          </w:p>
        </w:tc>
        <w:tc>
          <w:tcPr>
            <w:tcW w:w="828"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6434</w:t>
            </w:r>
          </w:p>
        </w:tc>
        <w:tc>
          <w:tcPr>
            <w:tcW w:w="827" w:type="pct"/>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4979</w:t>
            </w:r>
          </w:p>
        </w:tc>
      </w:tr>
      <w:tr w:rsidR="004E2E4C" w:rsidRPr="005A16EE"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lastRenderedPageBreak/>
              <w:t>عدد الإناث المرشحات</w:t>
            </w:r>
          </w:p>
        </w:tc>
        <w:tc>
          <w:tcPr>
            <w:tcW w:w="855"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1806</w:t>
            </w:r>
          </w:p>
        </w:tc>
        <w:tc>
          <w:tcPr>
            <w:tcW w:w="753"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2188</w:t>
            </w:r>
          </w:p>
        </w:tc>
        <w:tc>
          <w:tcPr>
            <w:tcW w:w="748"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366</w:t>
            </w:r>
          </w:p>
        </w:tc>
        <w:tc>
          <w:tcPr>
            <w:tcW w:w="828"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2604</w:t>
            </w:r>
          </w:p>
        </w:tc>
        <w:tc>
          <w:tcPr>
            <w:tcW w:w="827" w:type="pct"/>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2011</w:t>
            </w:r>
          </w:p>
        </w:tc>
      </w:tr>
      <w:tr w:rsidR="004E2E4C" w:rsidRPr="005A16EE" w:rsidTr="004E2E4C">
        <w:tc>
          <w:tcPr>
            <w:cnfStyle w:val="001000000000" w:firstRow="0" w:lastRow="0" w:firstColumn="1" w:lastColumn="0" w:oddVBand="0" w:evenVBand="0" w:oddHBand="0" w:evenHBand="0" w:firstRowFirstColumn="0" w:firstRowLastColumn="0" w:lastRowFirstColumn="0" w:lastRowLastColumn="0"/>
            <w:tcW w:w="989" w:type="pct"/>
            <w:vAlign w:val="center"/>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rFonts w:cs="Traditional Arabic"/>
                <w:color w:val="auto"/>
                <w:w w:val="103"/>
                <w:kern w:val="14"/>
                <w:sz w:val="16"/>
                <w:szCs w:val="26"/>
                <w:rtl/>
              </w:rPr>
              <w:t>عدد المقاعد</w:t>
            </w:r>
          </w:p>
        </w:tc>
        <w:tc>
          <w:tcPr>
            <w:tcW w:w="855" w:type="pct"/>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325 موزعة (310) حسب المحافظات و(8) أقليات و(7) تعويضية</w:t>
            </w:r>
          </w:p>
        </w:tc>
        <w:tc>
          <w:tcPr>
            <w:tcW w:w="753" w:type="pct"/>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447</w:t>
            </w:r>
          </w:p>
        </w:tc>
        <w:tc>
          <w:tcPr>
            <w:tcW w:w="748" w:type="pct"/>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111</w:t>
            </w:r>
          </w:p>
        </w:tc>
        <w:tc>
          <w:tcPr>
            <w:tcW w:w="828" w:type="pct"/>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328</w:t>
            </w:r>
          </w:p>
        </w:tc>
        <w:tc>
          <w:tcPr>
            <w:tcW w:w="827" w:type="pct"/>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329</w:t>
            </w:r>
          </w:p>
        </w:tc>
      </w:tr>
      <w:tr w:rsidR="004E2E4C" w:rsidRPr="005A16EE"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rFonts w:cs="Traditional Arabic"/>
                <w:color w:val="auto"/>
                <w:w w:val="103"/>
                <w:kern w:val="14"/>
                <w:sz w:val="16"/>
                <w:szCs w:val="26"/>
                <w:rtl/>
              </w:rPr>
              <w:t>عدد المراقبين المحليين</w:t>
            </w:r>
          </w:p>
        </w:tc>
        <w:tc>
          <w:tcPr>
            <w:tcW w:w="855" w:type="pct"/>
            <w:tcBorders>
              <w:top w:val="none" w:sz="0" w:space="0" w:color="auto"/>
              <w:bottom w:val="none" w:sz="0" w:space="0" w:color="auto"/>
            </w:tcBorders>
          </w:tcPr>
          <w:p w:rsidR="004E2E4C" w:rsidRPr="007E41BD" w:rsidRDefault="004E2E4C" w:rsidP="004E2E4C">
            <w:pPr>
              <w:pStyle w:val="NoSpacing"/>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114615</w:t>
            </w:r>
          </w:p>
        </w:tc>
        <w:tc>
          <w:tcPr>
            <w:tcW w:w="753" w:type="pct"/>
            <w:tcBorders>
              <w:top w:val="none" w:sz="0" w:space="0" w:color="auto"/>
              <w:bottom w:val="none" w:sz="0" w:space="0" w:color="auto"/>
            </w:tcBorders>
          </w:tcPr>
          <w:p w:rsidR="004E2E4C" w:rsidRPr="007E41BD" w:rsidRDefault="004E2E4C" w:rsidP="004E2E4C">
            <w:pPr>
              <w:pStyle w:val="NoSpacing"/>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100180</w:t>
            </w:r>
          </w:p>
        </w:tc>
        <w:tc>
          <w:tcPr>
            <w:tcW w:w="748" w:type="pct"/>
            <w:tcBorders>
              <w:top w:val="none" w:sz="0" w:space="0" w:color="auto"/>
              <w:bottom w:val="none" w:sz="0" w:space="0" w:color="auto"/>
            </w:tcBorders>
          </w:tcPr>
          <w:p w:rsidR="004E2E4C" w:rsidRPr="007E41BD" w:rsidRDefault="004E2E4C" w:rsidP="004E2E4C">
            <w:pPr>
              <w:pStyle w:val="NoSpacing"/>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6210</w:t>
            </w:r>
          </w:p>
        </w:tc>
        <w:tc>
          <w:tcPr>
            <w:tcW w:w="828" w:type="pct"/>
            <w:tcBorders>
              <w:top w:val="none" w:sz="0" w:space="0" w:color="auto"/>
              <w:bottom w:val="none" w:sz="0" w:space="0" w:color="auto"/>
            </w:tcBorders>
          </w:tcPr>
          <w:p w:rsidR="004E2E4C" w:rsidRPr="007E41BD" w:rsidRDefault="004E2E4C" w:rsidP="004E2E4C">
            <w:pPr>
              <w:pStyle w:val="NoSpacing"/>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170789</w:t>
            </w:r>
          </w:p>
        </w:tc>
        <w:tc>
          <w:tcPr>
            <w:tcW w:w="827" w:type="pct"/>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w:t>
            </w:r>
          </w:p>
        </w:tc>
      </w:tr>
      <w:tr w:rsidR="004E2E4C" w:rsidRPr="005A16EE" w:rsidTr="004E2E4C">
        <w:tc>
          <w:tcPr>
            <w:cnfStyle w:val="001000000000" w:firstRow="0" w:lastRow="0" w:firstColumn="1" w:lastColumn="0" w:oddVBand="0" w:evenVBand="0" w:oddHBand="0" w:evenHBand="0" w:firstRowFirstColumn="0" w:firstRowLastColumn="0" w:lastRowFirstColumn="0" w:lastRowLastColumn="0"/>
            <w:tcW w:w="989" w:type="pct"/>
            <w:tcBorders>
              <w:bottom w:val="single" w:sz="12" w:space="0" w:color="auto"/>
            </w:tcBorders>
            <w:vAlign w:val="center"/>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rFonts w:cs="Traditional Arabic"/>
                <w:color w:val="auto"/>
                <w:w w:val="103"/>
                <w:kern w:val="14"/>
                <w:sz w:val="16"/>
                <w:szCs w:val="26"/>
                <w:rtl/>
              </w:rPr>
              <w:t>عدد المراقبين الدوليين</w:t>
            </w:r>
          </w:p>
        </w:tc>
        <w:tc>
          <w:tcPr>
            <w:tcW w:w="855" w:type="pct"/>
            <w:tcBorders>
              <w:bottom w:val="single" w:sz="12" w:space="0" w:color="auto"/>
            </w:tcBorders>
          </w:tcPr>
          <w:p w:rsidR="004E2E4C" w:rsidRPr="007E41BD" w:rsidRDefault="004E2E4C" w:rsidP="004E2E4C">
            <w:pPr>
              <w:pStyle w:val="NoSpacing"/>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1447</w:t>
            </w:r>
          </w:p>
        </w:tc>
        <w:tc>
          <w:tcPr>
            <w:tcW w:w="753" w:type="pct"/>
            <w:tcBorders>
              <w:bottom w:val="single" w:sz="12" w:space="0" w:color="auto"/>
            </w:tcBorders>
          </w:tcPr>
          <w:p w:rsidR="004E2E4C" w:rsidRPr="007E41BD" w:rsidRDefault="004E2E4C" w:rsidP="004E2E4C">
            <w:pPr>
              <w:pStyle w:val="NoSpacing"/>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348</w:t>
            </w:r>
          </w:p>
        </w:tc>
        <w:tc>
          <w:tcPr>
            <w:tcW w:w="748" w:type="pct"/>
            <w:tcBorders>
              <w:bottom w:val="single" w:sz="12" w:space="0" w:color="auto"/>
            </w:tcBorders>
          </w:tcPr>
          <w:p w:rsidR="004E2E4C" w:rsidRPr="007E41BD" w:rsidRDefault="004E2E4C" w:rsidP="004E2E4C">
            <w:pPr>
              <w:pStyle w:val="NoSpacing"/>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394</w:t>
            </w:r>
          </w:p>
        </w:tc>
        <w:tc>
          <w:tcPr>
            <w:tcW w:w="828" w:type="pct"/>
            <w:tcBorders>
              <w:bottom w:val="single" w:sz="12" w:space="0" w:color="auto"/>
            </w:tcBorders>
          </w:tcPr>
          <w:p w:rsidR="004E2E4C" w:rsidRPr="007E41BD" w:rsidRDefault="004E2E4C" w:rsidP="004E2E4C">
            <w:pPr>
              <w:pStyle w:val="NoSpacing"/>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1232</w:t>
            </w:r>
          </w:p>
        </w:tc>
        <w:tc>
          <w:tcPr>
            <w:tcW w:w="827" w:type="pct"/>
            <w:tcBorders>
              <w:bottom w:val="single" w:sz="12" w:space="0" w:color="auto"/>
            </w:tcBorders>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w:t>
            </w:r>
          </w:p>
        </w:tc>
      </w:tr>
    </w:tbl>
    <w:p w:rsidR="004E2E4C" w:rsidRPr="007E41BD" w:rsidRDefault="004E2E4C" w:rsidP="004E2E4C">
      <w:pPr>
        <w:pStyle w:val="SingleTxtGA"/>
        <w:spacing w:before="240"/>
        <w:rPr>
          <w:rtl/>
        </w:rPr>
      </w:pPr>
      <w:r w:rsidRPr="008E3E30">
        <w:rPr>
          <w:rFonts w:eastAsia="Calibri"/>
          <w:rtl/>
        </w:rPr>
        <w:t>88-</w:t>
      </w:r>
      <w:r w:rsidRPr="008E3E30">
        <w:rPr>
          <w:rFonts w:eastAsia="Calibri"/>
          <w:rtl/>
        </w:rPr>
        <w:tab/>
      </w:r>
      <w:r w:rsidRPr="007E41BD">
        <w:rPr>
          <w:b/>
          <w:bCs/>
          <w:rtl/>
        </w:rPr>
        <w:t>الإطار العام لحماية وتعزيز حقوق الإنسان</w:t>
      </w:r>
    </w:p>
    <w:p w:rsidR="004E2E4C" w:rsidRPr="007E41BD" w:rsidRDefault="004E2E4C" w:rsidP="004E2E4C">
      <w:pPr>
        <w:pStyle w:val="SingleTxtGA"/>
        <w:rPr>
          <w:w w:val="103"/>
          <w:rtl/>
        </w:rPr>
      </w:pPr>
      <w:r w:rsidRPr="007E41BD">
        <w:rPr>
          <w:w w:val="103"/>
          <w:rtl/>
        </w:rPr>
        <w:t xml:space="preserve">جدول يمثل معاهدات الأمم المتحدة الرئيسية المعنية بحقوق الإنسان التي دخل العراق طرفا فيها </w:t>
      </w:r>
    </w:p>
    <w:tbl>
      <w:tblPr>
        <w:tblStyle w:val="PlainTable21"/>
        <w:bidiVisual/>
        <w:tblW w:w="5016" w:type="pct"/>
        <w:tblBorders>
          <w:top w:val="none" w:sz="0" w:space="0" w:color="auto"/>
          <w:bottom w:val="none" w:sz="0" w:space="0" w:color="auto"/>
        </w:tblBorders>
        <w:tblLook w:val="04A0" w:firstRow="1" w:lastRow="0" w:firstColumn="1" w:lastColumn="0" w:noHBand="0" w:noVBand="1"/>
      </w:tblPr>
      <w:tblGrid>
        <w:gridCol w:w="1139"/>
        <w:gridCol w:w="7303"/>
        <w:gridCol w:w="1445"/>
      </w:tblGrid>
      <w:tr w:rsidR="004E2E4C" w:rsidRPr="00C9346C"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pct"/>
            <w:tcBorders>
              <w:top w:val="single" w:sz="4" w:space="0" w:color="auto"/>
              <w:bottom w:val="single" w:sz="12" w:space="0" w:color="auto"/>
            </w:tcBorders>
            <w:vAlign w:val="center"/>
          </w:tcPr>
          <w:p w:rsidR="004E2E4C" w:rsidRPr="007E41BD" w:rsidRDefault="004E2E4C" w:rsidP="004E2E4C">
            <w:pPr>
              <w:pStyle w:val="NoSpacing"/>
              <w:bidi/>
              <w:spacing w:before="40" w:after="40" w:line="320" w:lineRule="exact"/>
              <w:rPr>
                <w:b w:val="0"/>
                <w:bCs w:val="0"/>
                <w:i/>
                <w:color w:val="auto"/>
                <w:w w:val="103"/>
                <w:kern w:val="14"/>
                <w:sz w:val="16"/>
              </w:rPr>
            </w:pPr>
            <w:r w:rsidRPr="007E41BD">
              <w:rPr>
                <w:rFonts w:cs="Traditional Arabic"/>
                <w:b w:val="0"/>
                <w:bCs w:val="0"/>
                <w:i/>
                <w:iCs/>
                <w:color w:val="auto"/>
                <w:w w:val="103"/>
                <w:kern w:val="14"/>
                <w:sz w:val="16"/>
                <w:szCs w:val="26"/>
                <w:rtl/>
              </w:rPr>
              <w:t>تسلسل</w:t>
            </w:r>
          </w:p>
        </w:tc>
        <w:tc>
          <w:tcPr>
            <w:tcW w:w="3693" w:type="pct"/>
            <w:tcBorders>
              <w:top w:val="single" w:sz="4" w:space="0" w:color="auto"/>
              <w:bottom w:val="single" w:sz="12" w:space="0" w:color="auto"/>
            </w:tcBorders>
            <w:vAlign w:val="center"/>
          </w:tcPr>
          <w:p w:rsidR="004E2E4C" w:rsidRPr="007E41BD" w:rsidRDefault="004E2E4C" w:rsidP="004E2E4C">
            <w:pPr>
              <w:pStyle w:val="NoSpacing"/>
              <w:bidi/>
              <w:spacing w:before="40" w:after="40" w:line="320" w:lineRule="exact"/>
              <w:ind w:right="113"/>
              <w:cnfStyle w:val="100000000000" w:firstRow="1" w:lastRow="0" w:firstColumn="0" w:lastColumn="0" w:oddVBand="0" w:evenVBand="0" w:oddHBand="0" w:evenHBand="0" w:firstRowFirstColumn="0" w:firstRowLastColumn="0" w:lastRowFirstColumn="0" w:lastRowLastColumn="0"/>
              <w:rPr>
                <w:b w:val="0"/>
                <w:bCs w:val="0"/>
                <w:i/>
                <w:color w:val="auto"/>
                <w:w w:val="103"/>
                <w:kern w:val="14"/>
                <w:sz w:val="16"/>
              </w:rPr>
            </w:pPr>
            <w:r w:rsidRPr="007E41BD">
              <w:rPr>
                <w:rFonts w:cs="Traditional Arabic"/>
                <w:b w:val="0"/>
                <w:bCs w:val="0"/>
                <w:i/>
                <w:iCs/>
                <w:color w:val="auto"/>
                <w:w w:val="103"/>
                <w:kern w:val="14"/>
                <w:sz w:val="16"/>
                <w:szCs w:val="26"/>
                <w:rtl/>
              </w:rPr>
              <w:t>المعاهدة</w:t>
            </w:r>
          </w:p>
        </w:tc>
        <w:tc>
          <w:tcPr>
            <w:tcW w:w="732" w:type="pct"/>
            <w:tcBorders>
              <w:top w:val="single" w:sz="4" w:space="0" w:color="auto"/>
              <w:bottom w:val="single" w:sz="12" w:space="0" w:color="auto"/>
            </w:tcBorders>
            <w:vAlign w:val="center"/>
          </w:tcPr>
          <w:p w:rsidR="004E2E4C" w:rsidRPr="007E41BD" w:rsidRDefault="004E2E4C" w:rsidP="004E2E4C">
            <w:pPr>
              <w:pStyle w:val="NoSpacing"/>
              <w:bidi/>
              <w:spacing w:before="40" w:after="40" w:line="32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w w:val="103"/>
                <w:kern w:val="14"/>
                <w:sz w:val="16"/>
                <w:szCs w:val="26"/>
                <w:rtl/>
              </w:rPr>
            </w:pPr>
            <w:r w:rsidRPr="007E41BD">
              <w:rPr>
                <w:rFonts w:cs="Traditional Arabic"/>
                <w:b w:val="0"/>
                <w:bCs w:val="0"/>
                <w:i/>
                <w:iCs/>
                <w:color w:val="auto"/>
                <w:w w:val="103"/>
                <w:kern w:val="14"/>
                <w:sz w:val="16"/>
                <w:szCs w:val="26"/>
                <w:rtl/>
              </w:rPr>
              <w:t>السنة</w:t>
            </w:r>
          </w:p>
        </w:tc>
      </w:tr>
      <w:tr w:rsidR="004E2E4C" w:rsidRPr="00C9346C"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pct"/>
            <w:tcBorders>
              <w:top w:val="single" w:sz="12" w:space="0" w:color="auto"/>
              <w:bottom w:val="none" w:sz="0" w:space="0" w:color="auto"/>
            </w:tcBorders>
            <w:vAlign w:val="center"/>
          </w:tcPr>
          <w:p w:rsidR="004E2E4C" w:rsidRPr="007E41BD" w:rsidRDefault="004E2E4C" w:rsidP="004E2E4C">
            <w:pPr>
              <w:pStyle w:val="NoSpacing"/>
              <w:bidi/>
              <w:spacing w:before="40" w:after="40" w:line="320" w:lineRule="exact"/>
              <w:rPr>
                <w:color w:val="auto"/>
                <w:w w:val="103"/>
                <w:kern w:val="14"/>
                <w:sz w:val="16"/>
              </w:rPr>
            </w:pPr>
            <w:r w:rsidRPr="007E41BD">
              <w:rPr>
                <w:color w:val="auto"/>
                <w:w w:val="103"/>
                <w:kern w:val="14"/>
                <w:sz w:val="16"/>
              </w:rPr>
              <w:t>1</w:t>
            </w:r>
          </w:p>
        </w:tc>
        <w:tc>
          <w:tcPr>
            <w:tcW w:w="3693" w:type="pct"/>
            <w:tcBorders>
              <w:top w:val="single" w:sz="12" w:space="0" w:color="auto"/>
              <w:bottom w:val="none" w:sz="0" w:space="0" w:color="auto"/>
            </w:tcBorders>
            <w:vAlign w:val="center"/>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الاتفاقية الدولية للقضاء على جميع أشكال التمييز العنصري</w:t>
            </w:r>
          </w:p>
        </w:tc>
        <w:tc>
          <w:tcPr>
            <w:tcW w:w="732" w:type="pct"/>
            <w:tcBorders>
              <w:top w:val="single" w:sz="12"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14/1/1970</w:t>
            </w:r>
          </w:p>
        </w:tc>
      </w:tr>
      <w:tr w:rsidR="004E2E4C" w:rsidRPr="00C9346C" w:rsidTr="004E2E4C">
        <w:tc>
          <w:tcPr>
            <w:cnfStyle w:val="001000000000" w:firstRow="0" w:lastRow="0" w:firstColumn="1" w:lastColumn="0" w:oddVBand="0" w:evenVBand="0" w:oddHBand="0" w:evenHBand="0" w:firstRowFirstColumn="0" w:firstRowLastColumn="0" w:lastRowFirstColumn="0" w:lastRowLastColumn="0"/>
            <w:tcW w:w="576"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2</w:t>
            </w:r>
          </w:p>
        </w:tc>
        <w:tc>
          <w:tcPr>
            <w:tcW w:w="3693" w:type="pct"/>
            <w:vAlign w:val="center"/>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العهد الدولي الخاص بالحقوق الاقتصادية والاجتماعية والثقافية</w:t>
            </w:r>
          </w:p>
        </w:tc>
        <w:tc>
          <w:tcPr>
            <w:tcW w:w="732"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25/1/1971</w:t>
            </w:r>
          </w:p>
        </w:tc>
      </w:tr>
      <w:tr w:rsidR="004E2E4C" w:rsidRPr="00C9346C"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3</w:t>
            </w:r>
          </w:p>
        </w:tc>
        <w:tc>
          <w:tcPr>
            <w:tcW w:w="3693"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العهد الدولي الخاص بالحقوق المدنية والسياسية</w:t>
            </w:r>
          </w:p>
        </w:tc>
        <w:tc>
          <w:tcPr>
            <w:tcW w:w="732"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25/1/1971</w:t>
            </w:r>
          </w:p>
        </w:tc>
      </w:tr>
      <w:tr w:rsidR="004E2E4C" w:rsidRPr="00C9346C" w:rsidTr="004E2E4C">
        <w:tc>
          <w:tcPr>
            <w:cnfStyle w:val="001000000000" w:firstRow="0" w:lastRow="0" w:firstColumn="1" w:lastColumn="0" w:oddVBand="0" w:evenVBand="0" w:oddHBand="0" w:evenHBand="0" w:firstRowFirstColumn="0" w:firstRowLastColumn="0" w:lastRowFirstColumn="0" w:lastRowLastColumn="0"/>
            <w:tcW w:w="576"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w:t>
            </w:r>
          </w:p>
        </w:tc>
        <w:tc>
          <w:tcPr>
            <w:tcW w:w="3693" w:type="pct"/>
            <w:vAlign w:val="center"/>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القضاء على جميع أشكال التمييز ضد المرأة</w:t>
            </w:r>
          </w:p>
        </w:tc>
        <w:tc>
          <w:tcPr>
            <w:tcW w:w="732"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13/8/1986</w:t>
            </w:r>
          </w:p>
        </w:tc>
      </w:tr>
      <w:tr w:rsidR="004E2E4C" w:rsidRPr="00C9346C"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color w:val="auto"/>
                <w:w w:val="103"/>
                <w:kern w:val="14"/>
                <w:sz w:val="16"/>
              </w:rPr>
            </w:pPr>
            <w:r w:rsidRPr="007E41BD">
              <w:rPr>
                <w:color w:val="auto"/>
                <w:w w:val="103"/>
                <w:kern w:val="14"/>
                <w:sz w:val="16"/>
              </w:rPr>
              <w:t>5</w:t>
            </w:r>
          </w:p>
        </w:tc>
        <w:tc>
          <w:tcPr>
            <w:tcW w:w="3693"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اتفاقية حقوق الطفل</w:t>
            </w:r>
          </w:p>
        </w:tc>
        <w:tc>
          <w:tcPr>
            <w:tcW w:w="732"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15/6/1994</w:t>
            </w:r>
          </w:p>
        </w:tc>
      </w:tr>
      <w:tr w:rsidR="004E2E4C" w:rsidRPr="00C9346C" w:rsidTr="004E2E4C">
        <w:trPr>
          <w:trHeight w:val="389"/>
        </w:trPr>
        <w:tc>
          <w:tcPr>
            <w:cnfStyle w:val="001000000000" w:firstRow="0" w:lastRow="0" w:firstColumn="1" w:lastColumn="0" w:oddVBand="0" w:evenVBand="0" w:oddHBand="0" w:evenHBand="0" w:firstRowFirstColumn="0" w:firstRowLastColumn="0" w:lastRowFirstColumn="0" w:lastRowLastColumn="0"/>
            <w:tcW w:w="576"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6</w:t>
            </w:r>
          </w:p>
        </w:tc>
        <w:tc>
          <w:tcPr>
            <w:tcW w:w="3693" w:type="pct"/>
            <w:vAlign w:val="center"/>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البروتوكول الاختياري لاتفاقية حقوق الطفل بشأن اشتراك الأطفال في النزاعات المسلحة</w:t>
            </w:r>
          </w:p>
        </w:tc>
        <w:tc>
          <w:tcPr>
            <w:tcW w:w="732"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24/6/2008</w:t>
            </w:r>
          </w:p>
        </w:tc>
      </w:tr>
      <w:tr w:rsidR="004E2E4C" w:rsidRPr="00C9346C" w:rsidTr="004E2E4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76"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w:t>
            </w:r>
          </w:p>
        </w:tc>
        <w:tc>
          <w:tcPr>
            <w:tcW w:w="3693"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البروتوكول الاختياري لاتفاقية حقوق الطفل الخاص ببيع الأطفال واستغلال الأطفال في البغاء والمواد الإباحية</w:t>
            </w:r>
          </w:p>
        </w:tc>
        <w:tc>
          <w:tcPr>
            <w:tcW w:w="732"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24/6/2008</w:t>
            </w:r>
          </w:p>
        </w:tc>
      </w:tr>
      <w:tr w:rsidR="004E2E4C" w:rsidRPr="00C9346C" w:rsidTr="004E2E4C">
        <w:trPr>
          <w:trHeight w:val="270"/>
        </w:trPr>
        <w:tc>
          <w:tcPr>
            <w:cnfStyle w:val="001000000000" w:firstRow="0" w:lastRow="0" w:firstColumn="1" w:lastColumn="0" w:oddVBand="0" w:evenVBand="0" w:oddHBand="0" w:evenHBand="0" w:firstRowFirstColumn="0" w:firstRowLastColumn="0" w:lastRowFirstColumn="0" w:lastRowLastColumn="0"/>
            <w:tcW w:w="576"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8</w:t>
            </w:r>
          </w:p>
        </w:tc>
        <w:tc>
          <w:tcPr>
            <w:tcW w:w="3693" w:type="pct"/>
            <w:vAlign w:val="center"/>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الاتفاقية الدولية لحماية جميع الأشخاص من الاختفاء القسري</w:t>
            </w:r>
          </w:p>
        </w:tc>
        <w:tc>
          <w:tcPr>
            <w:tcW w:w="732"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23/11/2010</w:t>
            </w:r>
          </w:p>
        </w:tc>
      </w:tr>
      <w:tr w:rsidR="004E2E4C" w:rsidRPr="00C9346C" w:rsidTr="004E2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9</w:t>
            </w:r>
          </w:p>
        </w:tc>
        <w:tc>
          <w:tcPr>
            <w:tcW w:w="3693"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مناهضة التعذيب وغيره من ضروب المعاملة، أو العقوبة القاسية، أو اللاإنسانية، أو المهينة</w:t>
            </w:r>
          </w:p>
        </w:tc>
        <w:tc>
          <w:tcPr>
            <w:tcW w:w="732"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7/7/2011</w:t>
            </w:r>
          </w:p>
        </w:tc>
      </w:tr>
      <w:tr w:rsidR="004E2E4C" w:rsidRPr="00C9346C" w:rsidTr="004E2E4C">
        <w:trPr>
          <w:trHeight w:val="347"/>
        </w:trPr>
        <w:tc>
          <w:tcPr>
            <w:cnfStyle w:val="001000000000" w:firstRow="0" w:lastRow="0" w:firstColumn="1" w:lastColumn="0" w:oddVBand="0" w:evenVBand="0" w:oddHBand="0" w:evenHBand="0" w:firstRowFirstColumn="0" w:firstRowLastColumn="0" w:lastRowFirstColumn="0" w:lastRowLastColumn="0"/>
            <w:tcW w:w="576" w:type="pct"/>
            <w:tcBorders>
              <w:bottom w:val="single" w:sz="12"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10</w:t>
            </w:r>
          </w:p>
        </w:tc>
        <w:tc>
          <w:tcPr>
            <w:tcW w:w="3693" w:type="pct"/>
            <w:tcBorders>
              <w:bottom w:val="single" w:sz="12" w:space="0" w:color="auto"/>
            </w:tcBorders>
            <w:vAlign w:val="center"/>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حقوق الأشخاص ذوي الإعاقة</w:t>
            </w:r>
          </w:p>
        </w:tc>
        <w:tc>
          <w:tcPr>
            <w:tcW w:w="732" w:type="pct"/>
            <w:tcBorders>
              <w:bottom w:val="single" w:sz="12" w:space="0" w:color="auto"/>
            </w:tcBorders>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20/3/2013</w:t>
            </w:r>
          </w:p>
        </w:tc>
      </w:tr>
    </w:tbl>
    <w:p w:rsidR="004E2E4C" w:rsidRPr="007E41BD" w:rsidRDefault="004E2E4C" w:rsidP="004E2E4C">
      <w:pPr>
        <w:pStyle w:val="SingleTxtGA"/>
        <w:spacing w:before="360" w:after="240"/>
        <w:rPr>
          <w:w w:val="103"/>
          <w:rtl/>
        </w:rPr>
      </w:pPr>
      <w:r w:rsidRPr="008E3E30">
        <w:rPr>
          <w:rFonts w:eastAsia="Calibri"/>
          <w:b/>
          <w:w w:val="103"/>
          <w:rtl/>
        </w:rPr>
        <w:t>89-</w:t>
      </w:r>
      <w:r w:rsidRPr="008E3E30">
        <w:rPr>
          <w:rFonts w:eastAsia="Calibri"/>
          <w:b/>
          <w:w w:val="103"/>
          <w:rtl/>
        </w:rPr>
        <w:tab/>
      </w:r>
      <w:r w:rsidRPr="007E41BD">
        <w:rPr>
          <w:w w:val="103"/>
          <w:rtl/>
        </w:rPr>
        <w:t>جدول يمثل معاهدات منظمة العمل الدولية التي دخل العراق طرفا فيها</w:t>
      </w:r>
    </w:p>
    <w:tbl>
      <w:tblPr>
        <w:tblStyle w:val="PlainTable21"/>
        <w:bidiVisual/>
        <w:tblW w:w="4967" w:type="pct"/>
        <w:tblBorders>
          <w:top w:val="none" w:sz="0" w:space="0" w:color="auto"/>
          <w:bottom w:val="none" w:sz="0" w:space="0" w:color="auto"/>
        </w:tblBorders>
        <w:tblLook w:val="04A0" w:firstRow="1" w:lastRow="0" w:firstColumn="1" w:lastColumn="0" w:noHBand="0" w:noVBand="1"/>
      </w:tblPr>
      <w:tblGrid>
        <w:gridCol w:w="1067"/>
        <w:gridCol w:w="7368"/>
        <w:gridCol w:w="1355"/>
      </w:tblGrid>
      <w:tr w:rsidR="004E2E4C" w:rsidRPr="00C9346C"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Borders>
              <w:top w:val="single" w:sz="4" w:space="0" w:color="auto"/>
              <w:bottom w:val="single" w:sz="12" w:space="0" w:color="auto"/>
            </w:tcBorders>
            <w:vAlign w:val="center"/>
          </w:tcPr>
          <w:p w:rsidR="004E2E4C" w:rsidRPr="007E41BD" w:rsidRDefault="004E2E4C" w:rsidP="004E2E4C">
            <w:pPr>
              <w:pStyle w:val="NoSpacing"/>
              <w:bidi/>
              <w:spacing w:before="40" w:after="40" w:line="320" w:lineRule="exact"/>
              <w:rPr>
                <w:rFonts w:cs="Traditional Arabic"/>
                <w:b w:val="0"/>
                <w:bCs w:val="0"/>
                <w:i/>
                <w:iCs/>
                <w:color w:val="auto"/>
                <w:w w:val="103"/>
                <w:kern w:val="14"/>
                <w:sz w:val="16"/>
                <w:szCs w:val="26"/>
                <w:rtl/>
              </w:rPr>
            </w:pPr>
            <w:r w:rsidRPr="007E41BD">
              <w:rPr>
                <w:rFonts w:cs="Traditional Arabic"/>
                <w:b w:val="0"/>
                <w:bCs w:val="0"/>
                <w:i/>
                <w:iCs/>
                <w:color w:val="auto"/>
                <w:w w:val="103"/>
                <w:kern w:val="14"/>
                <w:sz w:val="16"/>
                <w:szCs w:val="26"/>
                <w:rtl/>
              </w:rPr>
              <w:t>تسلسل</w:t>
            </w:r>
          </w:p>
        </w:tc>
        <w:tc>
          <w:tcPr>
            <w:tcW w:w="3763" w:type="pct"/>
            <w:tcBorders>
              <w:top w:val="single" w:sz="4" w:space="0" w:color="auto"/>
              <w:bottom w:val="single" w:sz="12" w:space="0" w:color="auto"/>
            </w:tcBorders>
            <w:vAlign w:val="center"/>
          </w:tcPr>
          <w:p w:rsidR="004E2E4C" w:rsidRPr="007E41BD" w:rsidRDefault="004E2E4C" w:rsidP="004E2E4C">
            <w:pPr>
              <w:pStyle w:val="NoSpacing"/>
              <w:bidi/>
              <w:spacing w:before="40" w:after="40" w:line="320" w:lineRule="exact"/>
              <w:cnfStyle w:val="100000000000" w:firstRow="1" w:lastRow="0" w:firstColumn="0" w:lastColumn="0" w:oddVBand="0" w:evenVBand="0" w:oddHBand="0" w:evenHBand="0" w:firstRowFirstColumn="0" w:firstRowLastColumn="0" w:lastRowFirstColumn="0" w:lastRowLastColumn="0"/>
              <w:rPr>
                <w:b w:val="0"/>
                <w:bCs w:val="0"/>
                <w:i/>
                <w:color w:val="auto"/>
                <w:w w:val="103"/>
                <w:kern w:val="14"/>
                <w:sz w:val="16"/>
              </w:rPr>
            </w:pPr>
            <w:r w:rsidRPr="007E41BD">
              <w:rPr>
                <w:rFonts w:cs="Traditional Arabic"/>
                <w:b w:val="0"/>
                <w:bCs w:val="0"/>
                <w:i/>
                <w:iCs/>
                <w:color w:val="auto"/>
                <w:w w:val="103"/>
                <w:kern w:val="14"/>
                <w:sz w:val="16"/>
                <w:szCs w:val="26"/>
                <w:rtl/>
              </w:rPr>
              <w:t>المعاهدة</w:t>
            </w:r>
          </w:p>
        </w:tc>
        <w:tc>
          <w:tcPr>
            <w:tcW w:w="692" w:type="pct"/>
            <w:tcBorders>
              <w:top w:val="single" w:sz="4" w:space="0" w:color="auto"/>
              <w:bottom w:val="single" w:sz="12" w:space="0" w:color="auto"/>
            </w:tcBorders>
            <w:vAlign w:val="center"/>
          </w:tcPr>
          <w:p w:rsidR="004E2E4C" w:rsidRPr="007E41BD" w:rsidRDefault="004E2E4C" w:rsidP="004E2E4C">
            <w:pPr>
              <w:pStyle w:val="NoSpacing"/>
              <w:bidi/>
              <w:spacing w:before="40" w:after="40" w:line="32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w w:val="103"/>
                <w:kern w:val="14"/>
                <w:sz w:val="16"/>
                <w:szCs w:val="26"/>
                <w:rtl/>
              </w:rPr>
            </w:pPr>
            <w:r w:rsidRPr="007E41BD">
              <w:rPr>
                <w:rFonts w:cs="Traditional Arabic"/>
                <w:b w:val="0"/>
                <w:bCs w:val="0"/>
                <w:i/>
                <w:iCs/>
                <w:color w:val="auto"/>
                <w:w w:val="103"/>
                <w:kern w:val="14"/>
                <w:sz w:val="16"/>
                <w:szCs w:val="26"/>
                <w:rtl/>
              </w:rPr>
              <w:t>السنة</w:t>
            </w:r>
          </w:p>
        </w:tc>
      </w:tr>
      <w:tr w:rsidR="004E2E4C" w:rsidRPr="00C9346C"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Borders>
              <w:top w:val="single" w:sz="12"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1</w:t>
            </w:r>
          </w:p>
        </w:tc>
        <w:tc>
          <w:tcPr>
            <w:tcW w:w="3763" w:type="pct"/>
            <w:tcBorders>
              <w:top w:val="single" w:sz="12"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الغاء العمل الجبري رقم 105 /1957</w:t>
            </w:r>
          </w:p>
        </w:tc>
        <w:tc>
          <w:tcPr>
            <w:tcW w:w="692" w:type="pct"/>
            <w:tcBorders>
              <w:top w:val="single" w:sz="12"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15/6/1959</w:t>
            </w:r>
          </w:p>
        </w:tc>
      </w:tr>
      <w:tr w:rsidR="004E2E4C" w:rsidRPr="00C9346C" w:rsidTr="004E2E4C">
        <w:tc>
          <w:tcPr>
            <w:cnfStyle w:val="001000000000" w:firstRow="0" w:lastRow="0" w:firstColumn="1" w:lastColumn="0" w:oddVBand="0" w:evenVBand="0" w:oddHBand="0" w:evenHBand="0" w:firstRowFirstColumn="0" w:firstRowLastColumn="0" w:lastRowFirstColumn="0" w:lastRowLastColumn="0"/>
            <w:tcW w:w="545"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2</w:t>
            </w:r>
          </w:p>
        </w:tc>
        <w:tc>
          <w:tcPr>
            <w:tcW w:w="3763"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منع التمييز في الاستخدام والمهنة رقم 111 / 1958</w:t>
            </w:r>
          </w:p>
        </w:tc>
        <w:tc>
          <w:tcPr>
            <w:tcW w:w="692"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15/6/1959</w:t>
            </w:r>
          </w:p>
        </w:tc>
      </w:tr>
      <w:tr w:rsidR="004E2E4C" w:rsidRPr="00C9346C"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3</w:t>
            </w:r>
          </w:p>
        </w:tc>
        <w:tc>
          <w:tcPr>
            <w:tcW w:w="3763"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حق التنظيم والمفاوضة الجماعية رقم 98/1949</w:t>
            </w:r>
          </w:p>
        </w:tc>
        <w:tc>
          <w:tcPr>
            <w:tcW w:w="692"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27/10/1962</w:t>
            </w:r>
          </w:p>
        </w:tc>
      </w:tr>
      <w:tr w:rsidR="004E2E4C" w:rsidRPr="00C9346C" w:rsidTr="004E2E4C">
        <w:tc>
          <w:tcPr>
            <w:cnfStyle w:val="001000000000" w:firstRow="0" w:lastRow="0" w:firstColumn="1" w:lastColumn="0" w:oddVBand="0" w:evenVBand="0" w:oddHBand="0" w:evenHBand="0" w:firstRowFirstColumn="0" w:firstRowLastColumn="0" w:lastRowFirstColumn="0" w:lastRowLastColumn="0"/>
            <w:tcW w:w="545"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4</w:t>
            </w:r>
          </w:p>
        </w:tc>
        <w:tc>
          <w:tcPr>
            <w:tcW w:w="3763"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حظر العمل الجبري رقم 29/1930</w:t>
            </w:r>
          </w:p>
        </w:tc>
        <w:tc>
          <w:tcPr>
            <w:tcW w:w="692"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27/10/1962</w:t>
            </w:r>
          </w:p>
        </w:tc>
      </w:tr>
      <w:tr w:rsidR="004E2E4C" w:rsidRPr="00C9346C"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5</w:t>
            </w:r>
          </w:p>
        </w:tc>
        <w:tc>
          <w:tcPr>
            <w:tcW w:w="3763"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المساواة في الأجور رقم 100/1951</w:t>
            </w:r>
          </w:p>
        </w:tc>
        <w:tc>
          <w:tcPr>
            <w:tcW w:w="692" w:type="pct"/>
            <w:tcBorders>
              <w:top w:val="none" w:sz="0" w:space="0" w:color="auto"/>
              <w:bottom w:val="none" w:sz="0"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28/8/1963</w:t>
            </w:r>
          </w:p>
        </w:tc>
      </w:tr>
      <w:tr w:rsidR="004E2E4C" w:rsidRPr="00C9346C" w:rsidTr="004E2E4C">
        <w:tc>
          <w:tcPr>
            <w:cnfStyle w:val="001000000000" w:firstRow="0" w:lastRow="0" w:firstColumn="1" w:lastColumn="0" w:oddVBand="0" w:evenVBand="0" w:oddHBand="0" w:evenHBand="0" w:firstRowFirstColumn="0" w:firstRowLastColumn="0" w:lastRowFirstColumn="0" w:lastRowLastColumn="0"/>
            <w:tcW w:w="545" w:type="pct"/>
            <w:vAlign w:val="center"/>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6</w:t>
            </w:r>
          </w:p>
        </w:tc>
        <w:tc>
          <w:tcPr>
            <w:tcW w:w="3763"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الحد الأدنى لسن العمل رقم 138/1973</w:t>
            </w:r>
          </w:p>
        </w:tc>
        <w:tc>
          <w:tcPr>
            <w:tcW w:w="692" w:type="pct"/>
            <w:vAlign w:val="center"/>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13/2/1985</w:t>
            </w:r>
          </w:p>
        </w:tc>
      </w:tr>
      <w:tr w:rsidR="004E2E4C" w:rsidRPr="00C9346C"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Borders>
              <w:top w:val="none" w:sz="0" w:space="0" w:color="auto"/>
              <w:bottom w:val="single" w:sz="12" w:space="0" w:color="auto"/>
            </w:tcBorders>
            <w:vAlign w:val="center"/>
          </w:tcPr>
          <w:p w:rsidR="004E2E4C" w:rsidRPr="007E41BD" w:rsidRDefault="004E2E4C" w:rsidP="004E2E4C">
            <w:pPr>
              <w:pStyle w:val="NoSpacing"/>
              <w:bidi/>
              <w:spacing w:before="40" w:after="40" w:line="320" w:lineRule="exact"/>
              <w:rPr>
                <w:color w:val="auto"/>
                <w:w w:val="103"/>
                <w:kern w:val="14"/>
                <w:sz w:val="16"/>
              </w:rPr>
            </w:pPr>
            <w:r w:rsidRPr="007E41BD">
              <w:rPr>
                <w:rFonts w:cs="Traditional Arabic"/>
                <w:color w:val="auto"/>
                <w:w w:val="103"/>
                <w:kern w:val="14"/>
                <w:sz w:val="16"/>
                <w:szCs w:val="26"/>
                <w:rtl/>
              </w:rPr>
              <w:t>7</w:t>
            </w:r>
          </w:p>
        </w:tc>
        <w:tc>
          <w:tcPr>
            <w:tcW w:w="3763" w:type="pct"/>
            <w:tcBorders>
              <w:top w:val="none" w:sz="0" w:space="0" w:color="auto"/>
              <w:bottom w:val="single" w:sz="12"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اتفاقية القضاء على أسوأ أشكال عمل الأطفال رقم 182/1999</w:t>
            </w:r>
          </w:p>
        </w:tc>
        <w:tc>
          <w:tcPr>
            <w:tcW w:w="692" w:type="pct"/>
            <w:tcBorders>
              <w:top w:val="none" w:sz="0" w:space="0" w:color="auto"/>
              <w:bottom w:val="single" w:sz="12" w:space="0" w:color="auto"/>
            </w:tcBorders>
            <w:vAlign w:val="center"/>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9/7/2001</w:t>
            </w:r>
          </w:p>
        </w:tc>
      </w:tr>
    </w:tbl>
    <w:p w:rsidR="004E2E4C" w:rsidRPr="007E41BD" w:rsidRDefault="004E2E4C" w:rsidP="004E2E4C">
      <w:pPr>
        <w:pStyle w:val="SingleTxtGA"/>
        <w:spacing w:before="120"/>
        <w:rPr>
          <w:rtl/>
        </w:rPr>
      </w:pPr>
      <w:r w:rsidRPr="008E3E30">
        <w:rPr>
          <w:rFonts w:eastAsia="Calibri"/>
          <w:b/>
          <w:rtl/>
        </w:rPr>
        <w:lastRenderedPageBreak/>
        <w:t>90-</w:t>
      </w:r>
      <w:r w:rsidRPr="008E3E30">
        <w:rPr>
          <w:rFonts w:eastAsia="Calibri"/>
          <w:b/>
          <w:rtl/>
        </w:rPr>
        <w:tab/>
      </w:r>
      <w:r w:rsidRPr="007E41BD">
        <w:rPr>
          <w:w w:val="103"/>
          <w:rtl/>
        </w:rPr>
        <w:t>جدول يمثل معاهدات ذات الصلة بحقوق الإنسان التي دخل العراق طرفا فيها</w:t>
      </w:r>
    </w:p>
    <w:tbl>
      <w:tblPr>
        <w:tblStyle w:val="PlainTable21"/>
        <w:bidiVisual/>
        <w:tblW w:w="4962" w:type="pct"/>
        <w:tblBorders>
          <w:top w:val="none" w:sz="0" w:space="0" w:color="auto"/>
          <w:bottom w:val="none" w:sz="0" w:space="0" w:color="auto"/>
        </w:tblBorders>
        <w:tblLook w:val="04A0" w:firstRow="1" w:lastRow="0" w:firstColumn="1" w:lastColumn="0" w:noHBand="0" w:noVBand="1"/>
      </w:tblPr>
      <w:tblGrid>
        <w:gridCol w:w="1166"/>
        <w:gridCol w:w="7378"/>
        <w:gridCol w:w="1236"/>
      </w:tblGrid>
      <w:tr w:rsidR="004E2E4C" w:rsidRPr="00C14967" w:rsidTr="004E2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6" w:type="pct"/>
            <w:tcBorders>
              <w:top w:val="single" w:sz="4" w:space="0" w:color="auto"/>
              <w:bottom w:val="single" w:sz="12" w:space="0" w:color="auto"/>
            </w:tcBorders>
            <w:vAlign w:val="center"/>
          </w:tcPr>
          <w:p w:rsidR="004E2E4C" w:rsidRPr="007E41BD" w:rsidRDefault="004E2E4C" w:rsidP="004E2E4C">
            <w:pPr>
              <w:pStyle w:val="NoSpacing"/>
              <w:bidi/>
              <w:spacing w:before="40" w:after="40" w:line="300" w:lineRule="exact"/>
              <w:rPr>
                <w:rFonts w:cs="Traditional Arabic"/>
                <w:b w:val="0"/>
                <w:bCs w:val="0"/>
                <w:i/>
                <w:iCs/>
                <w:color w:val="auto"/>
                <w:w w:val="103"/>
                <w:kern w:val="14"/>
                <w:sz w:val="18"/>
                <w:szCs w:val="28"/>
                <w:rtl/>
                <w:lang w:bidi="ar-IQ"/>
              </w:rPr>
            </w:pPr>
            <w:r w:rsidRPr="007E41BD">
              <w:rPr>
                <w:rFonts w:cs="Traditional Arabic"/>
                <w:b w:val="0"/>
                <w:bCs w:val="0"/>
                <w:i/>
                <w:iCs/>
                <w:color w:val="auto"/>
                <w:w w:val="103"/>
                <w:kern w:val="14"/>
                <w:sz w:val="18"/>
                <w:szCs w:val="28"/>
                <w:rtl/>
                <w:lang w:bidi="ar-IQ"/>
              </w:rPr>
              <w:t>تسلسل</w:t>
            </w:r>
          </w:p>
        </w:tc>
        <w:tc>
          <w:tcPr>
            <w:tcW w:w="3771" w:type="pct"/>
            <w:tcBorders>
              <w:top w:val="single" w:sz="4" w:space="0" w:color="auto"/>
              <w:bottom w:val="single" w:sz="12" w:space="0" w:color="auto"/>
            </w:tcBorders>
            <w:vAlign w:val="center"/>
          </w:tcPr>
          <w:p w:rsidR="004E2E4C" w:rsidRPr="007E41BD" w:rsidRDefault="004E2E4C" w:rsidP="004E2E4C">
            <w:pPr>
              <w:pStyle w:val="NoSpacing"/>
              <w:bidi/>
              <w:spacing w:before="40" w:after="40" w:line="30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w w:val="103"/>
                <w:kern w:val="14"/>
                <w:sz w:val="18"/>
                <w:szCs w:val="28"/>
                <w:rtl/>
              </w:rPr>
            </w:pPr>
            <w:r w:rsidRPr="007E41BD">
              <w:rPr>
                <w:rFonts w:cs="Traditional Arabic"/>
                <w:b w:val="0"/>
                <w:bCs w:val="0"/>
                <w:i/>
                <w:iCs/>
                <w:color w:val="auto"/>
                <w:w w:val="103"/>
                <w:kern w:val="14"/>
                <w:sz w:val="18"/>
                <w:szCs w:val="28"/>
                <w:rtl/>
              </w:rPr>
              <w:t>المعاهدة</w:t>
            </w:r>
          </w:p>
        </w:tc>
        <w:tc>
          <w:tcPr>
            <w:tcW w:w="632" w:type="pct"/>
            <w:tcBorders>
              <w:top w:val="single" w:sz="4" w:space="0" w:color="auto"/>
              <w:bottom w:val="single" w:sz="12" w:space="0" w:color="auto"/>
            </w:tcBorders>
            <w:vAlign w:val="center"/>
          </w:tcPr>
          <w:p w:rsidR="004E2E4C" w:rsidRPr="007E41BD" w:rsidRDefault="004E2E4C" w:rsidP="004E2E4C">
            <w:pPr>
              <w:pStyle w:val="NoSpacing"/>
              <w:bidi/>
              <w:spacing w:before="40" w:after="40" w:line="30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w w:val="103"/>
                <w:kern w:val="14"/>
                <w:sz w:val="18"/>
                <w:szCs w:val="28"/>
                <w:rtl/>
                <w:lang w:bidi="ar-IQ"/>
              </w:rPr>
            </w:pPr>
            <w:r w:rsidRPr="007E41BD">
              <w:rPr>
                <w:rFonts w:cs="Traditional Arabic"/>
                <w:b w:val="0"/>
                <w:bCs w:val="0"/>
                <w:i/>
                <w:iCs/>
                <w:color w:val="auto"/>
                <w:w w:val="103"/>
                <w:kern w:val="14"/>
                <w:sz w:val="18"/>
                <w:szCs w:val="28"/>
                <w:rtl/>
                <w:lang w:bidi="ar-IQ"/>
              </w:rPr>
              <w:t>السنة</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single" w:sz="12" w:space="0" w:color="auto"/>
              <w:bottom w:val="none" w:sz="0" w:space="0" w:color="auto"/>
            </w:tcBorders>
            <w:vAlign w:val="center"/>
          </w:tcPr>
          <w:p w:rsidR="004E2E4C" w:rsidRPr="007E41BD" w:rsidRDefault="004E2E4C" w:rsidP="004E2E4C">
            <w:pPr>
              <w:pStyle w:val="NoSpacing"/>
              <w:bidi/>
              <w:spacing w:before="40" w:after="40" w:line="300" w:lineRule="exact"/>
              <w:rPr>
                <w:rFonts w:cs="Traditional Arabic"/>
                <w:color w:val="auto"/>
                <w:w w:val="103"/>
                <w:kern w:val="14"/>
                <w:sz w:val="18"/>
                <w:szCs w:val="28"/>
                <w:rtl/>
              </w:rPr>
            </w:pPr>
            <w:r w:rsidRPr="007E41BD">
              <w:rPr>
                <w:rFonts w:cs="Traditional Arabic"/>
                <w:color w:val="auto"/>
                <w:w w:val="103"/>
                <w:kern w:val="14"/>
                <w:sz w:val="18"/>
                <w:szCs w:val="28"/>
                <w:rtl/>
              </w:rPr>
              <w:t>1</w:t>
            </w:r>
          </w:p>
        </w:tc>
        <w:tc>
          <w:tcPr>
            <w:tcW w:w="3771" w:type="pct"/>
            <w:tcBorders>
              <w:top w:val="single" w:sz="12"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الاتفاقية الدولية لقمع الهجمات الإرهابية بالقنابل</w:t>
            </w:r>
          </w:p>
        </w:tc>
        <w:tc>
          <w:tcPr>
            <w:tcW w:w="632" w:type="pct"/>
            <w:tcBorders>
              <w:top w:val="single" w:sz="12"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2012</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rFonts w:cs="Traditional Arabic"/>
                <w:color w:val="auto"/>
                <w:w w:val="103"/>
                <w:kern w:val="14"/>
                <w:sz w:val="18"/>
                <w:szCs w:val="28"/>
                <w:rtl/>
              </w:rPr>
            </w:pPr>
            <w:r w:rsidRPr="007E41BD">
              <w:rPr>
                <w:rFonts w:cs="Traditional Arabic"/>
                <w:color w:val="auto"/>
                <w:w w:val="103"/>
                <w:kern w:val="14"/>
                <w:sz w:val="18"/>
                <w:szCs w:val="28"/>
                <w:rtl/>
              </w:rPr>
              <w:t>2</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rFonts w:cs="Traditional Arabic"/>
                <w:color w:val="auto"/>
                <w:w w:val="103"/>
                <w:kern w:val="14"/>
                <w:sz w:val="18"/>
                <w:szCs w:val="28"/>
                <w:rtl/>
              </w:rPr>
              <w:t>الاتفاقية الدولية لمناهضة أخذ الرهائن</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rFonts w:cs="Traditional Arabic"/>
                <w:color w:val="auto"/>
                <w:w w:val="103"/>
                <w:kern w:val="14"/>
                <w:sz w:val="18"/>
                <w:szCs w:val="28"/>
                <w:rtl/>
              </w:rPr>
              <w:t>2012</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color w:val="auto"/>
                <w:w w:val="103"/>
                <w:kern w:val="14"/>
                <w:sz w:val="18"/>
              </w:rPr>
            </w:pPr>
            <w:r w:rsidRPr="007E41BD">
              <w:rPr>
                <w:rFonts w:cs="Traditional Arabic"/>
                <w:color w:val="auto"/>
                <w:w w:val="103"/>
                <w:kern w:val="14"/>
                <w:sz w:val="18"/>
                <w:szCs w:val="28"/>
                <w:rtl/>
              </w:rPr>
              <w:t>3</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الميثاق العربي لحقوق الإنسان</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8"/>
              </w:rPr>
            </w:pPr>
            <w:r w:rsidRPr="007E41BD">
              <w:rPr>
                <w:rFonts w:cs="Traditional Arabic"/>
                <w:color w:val="auto"/>
                <w:w w:val="103"/>
                <w:kern w:val="14"/>
                <w:sz w:val="18"/>
                <w:szCs w:val="28"/>
                <w:rtl/>
              </w:rPr>
              <w:t>2012</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color w:val="auto"/>
                <w:w w:val="103"/>
                <w:kern w:val="14"/>
                <w:sz w:val="18"/>
              </w:rPr>
            </w:pPr>
            <w:r w:rsidRPr="007E41BD">
              <w:rPr>
                <w:rFonts w:cs="Traditional Arabic"/>
                <w:color w:val="auto"/>
                <w:w w:val="103"/>
                <w:kern w:val="14"/>
                <w:sz w:val="18"/>
                <w:szCs w:val="28"/>
                <w:rtl/>
              </w:rPr>
              <w:t>4</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rFonts w:cs="Traditional Arabic"/>
                <w:color w:val="auto"/>
                <w:w w:val="103"/>
                <w:kern w:val="14"/>
                <w:sz w:val="18"/>
                <w:szCs w:val="28"/>
                <w:rtl/>
              </w:rPr>
              <w:t>اتفاقية حماية وتعزيز تنوع أشكال التعبير الثقافي</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2012</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rFonts w:cs="Traditional Arabic"/>
                <w:color w:val="auto"/>
                <w:w w:val="103"/>
                <w:kern w:val="14"/>
                <w:sz w:val="18"/>
                <w:szCs w:val="28"/>
                <w:rtl/>
              </w:rPr>
            </w:pPr>
            <w:r w:rsidRPr="007E41BD">
              <w:rPr>
                <w:rFonts w:cs="Traditional Arabic"/>
                <w:color w:val="auto"/>
                <w:w w:val="103"/>
                <w:kern w:val="14"/>
                <w:sz w:val="18"/>
                <w:szCs w:val="28"/>
                <w:rtl/>
              </w:rPr>
              <w:t>5</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معاهدة منظمة التعاون الإسلامي لمكافحة الإرهاب الدولي</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2012</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rFonts w:cs="Traditional Arabic"/>
                <w:color w:val="auto"/>
                <w:w w:val="103"/>
                <w:kern w:val="14"/>
                <w:sz w:val="18"/>
                <w:szCs w:val="28"/>
                <w:rtl/>
              </w:rPr>
            </w:pPr>
            <w:r w:rsidRPr="007E41BD">
              <w:rPr>
                <w:rFonts w:cs="Traditional Arabic"/>
                <w:color w:val="auto"/>
                <w:w w:val="103"/>
                <w:kern w:val="14"/>
                <w:sz w:val="18"/>
                <w:szCs w:val="28"/>
                <w:rtl/>
              </w:rPr>
              <w:t>6</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rFonts w:cs="Traditional Arabic"/>
                <w:color w:val="auto"/>
                <w:w w:val="103"/>
                <w:kern w:val="14"/>
                <w:sz w:val="18"/>
                <w:szCs w:val="28"/>
                <w:rtl/>
              </w:rPr>
              <w:t>قانون انضمام جمهورية العراق إلى اتفاقية قمع الأعمال غير المشروعة الموجهة ضد سلامة الملاحة البحرية</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color w:val="auto"/>
                <w:w w:val="103"/>
                <w:kern w:val="14"/>
                <w:sz w:val="18"/>
              </w:rPr>
              <w:t>2012</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rFonts w:cs="Traditional Arabic"/>
                <w:color w:val="auto"/>
                <w:w w:val="103"/>
                <w:kern w:val="14"/>
                <w:sz w:val="18"/>
                <w:szCs w:val="28"/>
                <w:rtl/>
              </w:rPr>
            </w:pPr>
            <w:r w:rsidRPr="007E41BD">
              <w:rPr>
                <w:rFonts w:cs="Traditional Arabic"/>
                <w:color w:val="auto"/>
                <w:w w:val="103"/>
                <w:kern w:val="14"/>
                <w:sz w:val="18"/>
                <w:szCs w:val="28"/>
                <w:rtl/>
              </w:rPr>
              <w:t>7</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color w:val="auto"/>
                <w:w w:val="103"/>
                <w:kern w:val="14"/>
                <w:sz w:val="18"/>
              </w:rPr>
            </w:pPr>
            <w:r w:rsidRPr="007E41BD">
              <w:rPr>
                <w:rFonts w:cs="Traditional Arabic"/>
                <w:color w:val="auto"/>
                <w:w w:val="103"/>
                <w:kern w:val="14"/>
                <w:sz w:val="18"/>
                <w:szCs w:val="28"/>
                <w:rtl/>
              </w:rPr>
              <w:t>الاتفاقية العربية لمكافحة الجريمة المنظمة عبر الحدود الوطنية</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8"/>
              </w:rPr>
            </w:pPr>
            <w:r w:rsidRPr="007E41BD">
              <w:rPr>
                <w:color w:val="auto"/>
                <w:w w:val="103"/>
                <w:kern w:val="14"/>
                <w:sz w:val="18"/>
              </w:rPr>
              <w:t>2012</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rFonts w:cs="Traditional Arabic"/>
                <w:color w:val="auto"/>
                <w:w w:val="103"/>
                <w:kern w:val="14"/>
                <w:sz w:val="18"/>
                <w:szCs w:val="28"/>
                <w:rtl/>
              </w:rPr>
            </w:pPr>
            <w:r w:rsidRPr="007E41BD">
              <w:rPr>
                <w:color w:val="auto"/>
                <w:w w:val="103"/>
                <w:kern w:val="14"/>
                <w:sz w:val="18"/>
              </w:rPr>
              <w:t>8</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الاتفاقية الدولية لقمع أعمال الإرهاب النووي</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2012</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rFonts w:cs="Traditional Arabic"/>
                <w:color w:val="auto"/>
                <w:w w:val="103"/>
                <w:kern w:val="14"/>
                <w:sz w:val="18"/>
                <w:szCs w:val="28"/>
                <w:rtl/>
              </w:rPr>
            </w:pPr>
            <w:r w:rsidRPr="007E41BD">
              <w:rPr>
                <w:color w:val="auto"/>
                <w:w w:val="103"/>
                <w:kern w:val="14"/>
                <w:sz w:val="18"/>
              </w:rPr>
              <w:t>9</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اتفاقية ( لاهاي ) الخاصة بالجوانب المدنية للاختطاف الدولي للطفل</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2013</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rFonts w:cs="Traditional Arabic"/>
                <w:color w:val="auto"/>
                <w:w w:val="103"/>
                <w:kern w:val="14"/>
                <w:sz w:val="18"/>
                <w:szCs w:val="28"/>
                <w:rtl/>
              </w:rPr>
            </w:pPr>
            <w:r w:rsidRPr="007E41BD">
              <w:rPr>
                <w:color w:val="auto"/>
                <w:w w:val="103"/>
                <w:kern w:val="14"/>
                <w:sz w:val="18"/>
              </w:rPr>
              <w:t>10</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بروتوكول مكافحة صنع الأسلحة النارية وأجزائها ومكوناتها والذخيرة والاتجار بها بصورة غير مشروعة</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2013</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11</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بروتوكول قرطاجنة للسلامة الأحيائية</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8"/>
              </w:rPr>
            </w:pPr>
            <w:r w:rsidRPr="007E41BD">
              <w:rPr>
                <w:color w:val="auto"/>
                <w:w w:val="103"/>
                <w:kern w:val="14"/>
                <w:sz w:val="18"/>
              </w:rPr>
              <w:t>2013</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12</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الاتفاقية الدولية لمناهضة اخذ الرهائن</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color w:val="auto"/>
                <w:w w:val="103"/>
                <w:kern w:val="14"/>
                <w:sz w:val="18"/>
              </w:rPr>
              <w:t>2013</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13</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معاهدة منظمة التعاون الإسلامي لمكافحة الإرهاب الدولي</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8"/>
              </w:rPr>
            </w:pPr>
            <w:r w:rsidRPr="007E41BD">
              <w:rPr>
                <w:color w:val="auto"/>
                <w:w w:val="103"/>
                <w:kern w:val="14"/>
                <w:sz w:val="18"/>
              </w:rPr>
              <w:t>2013</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14</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اتفاقية حظر وتقييد استعمال أسلحة تقليدية معينة يمكن اعتبارها مفرطة الضرر أو عشوائية الأثر والبروتوكولات الملحقة بها</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color w:val="auto"/>
                <w:w w:val="103"/>
                <w:kern w:val="14"/>
                <w:sz w:val="18"/>
              </w:rPr>
              <w:t>2014</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15</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اتفاقية الحماية المادية للمواد النووية</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8"/>
              </w:rPr>
            </w:pPr>
            <w:r w:rsidRPr="007E41BD">
              <w:rPr>
                <w:color w:val="auto"/>
                <w:w w:val="103"/>
                <w:kern w:val="14"/>
                <w:sz w:val="18"/>
              </w:rPr>
              <w:t>2014</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16</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rFonts w:cs="Traditional Arabic"/>
                <w:color w:val="auto"/>
                <w:w w:val="103"/>
                <w:kern w:val="14"/>
                <w:sz w:val="18"/>
                <w:szCs w:val="28"/>
                <w:rtl/>
              </w:rPr>
              <w:t>الاتفاقية المعدلة للتعاون العربي في مجال تنظيم وتيسير عمليات الإغاثة</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color w:val="auto"/>
                <w:w w:val="103"/>
                <w:kern w:val="14"/>
                <w:sz w:val="18"/>
              </w:rPr>
              <w:t>2015</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17</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بروتوكول القضاء على الاتجار غير المشروع بمنتجات التبغ</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2015</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18</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اتفاقية ستوكهولم بشان الملوثات العضوية</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2015</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19</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الاتفاقية الموحدة لاستثمار رؤوس الأموال العربية في الدول العربية لسنة 1980</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2015</w:t>
            </w:r>
          </w:p>
        </w:tc>
      </w:tr>
      <w:tr w:rsidR="004E2E4C" w:rsidRPr="00C14967" w:rsidTr="004E2E4C">
        <w:trPr>
          <w:trHeight w:val="337"/>
        </w:trPr>
        <w:tc>
          <w:tcPr>
            <w:cnfStyle w:val="001000000000" w:firstRow="0" w:lastRow="0" w:firstColumn="1" w:lastColumn="0" w:oddVBand="0" w:evenVBand="0" w:oddHBand="0" w:evenHBand="0" w:firstRowFirstColumn="0" w:firstRowLastColumn="0" w:lastRowFirstColumn="0" w:lastRowLastColumn="0"/>
            <w:tcW w:w="596" w:type="pct"/>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20</w:t>
            </w:r>
          </w:p>
        </w:tc>
        <w:tc>
          <w:tcPr>
            <w:tcW w:w="3771" w:type="pct"/>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8"/>
              </w:rPr>
            </w:pPr>
            <w:r w:rsidRPr="007E41BD">
              <w:rPr>
                <w:rFonts w:cs="Traditional Arabic"/>
                <w:color w:val="auto"/>
                <w:w w:val="103"/>
                <w:kern w:val="14"/>
                <w:sz w:val="18"/>
                <w:szCs w:val="28"/>
                <w:rtl/>
              </w:rPr>
              <w:t>اتفاقية الاطار الترويجي للسلامة والصحة المهنيتين</w:t>
            </w:r>
          </w:p>
        </w:tc>
        <w:tc>
          <w:tcPr>
            <w:tcW w:w="632" w:type="pct"/>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2015</w:t>
            </w:r>
          </w:p>
        </w:tc>
      </w:tr>
      <w:tr w:rsidR="004E2E4C" w:rsidRPr="00C1496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21</w:t>
            </w:r>
          </w:p>
        </w:tc>
        <w:tc>
          <w:tcPr>
            <w:tcW w:w="3771"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اتفاقية تشجيع وحماية وضمان الاستثمارات بين الدول الأعضاء في منظمة التعاون الإسلامي</w:t>
            </w:r>
          </w:p>
        </w:tc>
        <w:tc>
          <w:tcPr>
            <w:tcW w:w="632" w:type="pct"/>
            <w:tcBorders>
              <w:top w:val="none" w:sz="0" w:space="0" w:color="auto"/>
              <w:bottom w:val="none" w:sz="0" w:space="0" w:color="auto"/>
            </w:tcBorders>
            <w:vAlign w:val="center"/>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8"/>
                <w:szCs w:val="28"/>
                <w:rtl/>
              </w:rPr>
            </w:pPr>
            <w:r w:rsidRPr="007E41BD">
              <w:rPr>
                <w:color w:val="auto"/>
                <w:w w:val="103"/>
                <w:kern w:val="14"/>
                <w:sz w:val="18"/>
              </w:rPr>
              <w:t>2015</w:t>
            </w:r>
          </w:p>
        </w:tc>
      </w:tr>
      <w:tr w:rsidR="004E2E4C" w:rsidRPr="00C14967" w:rsidTr="004E2E4C">
        <w:tc>
          <w:tcPr>
            <w:cnfStyle w:val="001000000000" w:firstRow="0" w:lastRow="0" w:firstColumn="1" w:lastColumn="0" w:oddVBand="0" w:evenVBand="0" w:oddHBand="0" w:evenHBand="0" w:firstRowFirstColumn="0" w:firstRowLastColumn="0" w:lastRowFirstColumn="0" w:lastRowLastColumn="0"/>
            <w:tcW w:w="596" w:type="pct"/>
            <w:tcBorders>
              <w:bottom w:val="single" w:sz="12" w:space="0" w:color="auto"/>
            </w:tcBorders>
            <w:vAlign w:val="center"/>
          </w:tcPr>
          <w:p w:rsidR="004E2E4C" w:rsidRPr="007E41BD" w:rsidRDefault="004E2E4C" w:rsidP="004E2E4C">
            <w:pPr>
              <w:pStyle w:val="NoSpacing"/>
              <w:bidi/>
              <w:spacing w:before="40" w:after="40" w:line="300" w:lineRule="exact"/>
              <w:rPr>
                <w:color w:val="auto"/>
                <w:w w:val="103"/>
                <w:kern w:val="14"/>
                <w:sz w:val="18"/>
              </w:rPr>
            </w:pPr>
            <w:r w:rsidRPr="007E41BD">
              <w:rPr>
                <w:color w:val="auto"/>
                <w:w w:val="103"/>
                <w:kern w:val="14"/>
                <w:sz w:val="18"/>
              </w:rPr>
              <w:t>22</w:t>
            </w:r>
          </w:p>
        </w:tc>
        <w:tc>
          <w:tcPr>
            <w:tcW w:w="3771" w:type="pct"/>
            <w:tcBorders>
              <w:bottom w:val="single" w:sz="12" w:space="0" w:color="auto"/>
            </w:tcBorders>
            <w:vAlign w:val="center"/>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rFonts w:cs="Traditional Arabic"/>
                <w:color w:val="auto"/>
                <w:w w:val="103"/>
                <w:kern w:val="14"/>
                <w:sz w:val="18"/>
                <w:szCs w:val="28"/>
                <w:rtl/>
              </w:rPr>
              <w:t>اتفاقية الأمم المتحدة لحصانات الدول وممتلكاتها من الولاية القضائية</w:t>
            </w:r>
          </w:p>
        </w:tc>
        <w:tc>
          <w:tcPr>
            <w:tcW w:w="632" w:type="pct"/>
            <w:tcBorders>
              <w:bottom w:val="single" w:sz="12" w:space="0" w:color="auto"/>
            </w:tcBorders>
            <w:vAlign w:val="center"/>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8"/>
                <w:szCs w:val="28"/>
                <w:rtl/>
              </w:rPr>
            </w:pPr>
            <w:r w:rsidRPr="007E41BD">
              <w:rPr>
                <w:color w:val="auto"/>
                <w:w w:val="103"/>
                <w:kern w:val="14"/>
                <w:sz w:val="18"/>
              </w:rPr>
              <w:t>2015</w:t>
            </w:r>
          </w:p>
        </w:tc>
      </w:tr>
    </w:tbl>
    <w:p w:rsidR="004E2E4C" w:rsidRPr="007E41BD" w:rsidRDefault="004E2E4C" w:rsidP="004E2E4C">
      <w:pPr>
        <w:pStyle w:val="SingleTxtGA"/>
        <w:spacing w:before="240"/>
        <w:rPr>
          <w:rtl/>
        </w:rPr>
      </w:pPr>
      <w:r w:rsidRPr="008E3E30">
        <w:rPr>
          <w:rFonts w:eastAsia="Calibri"/>
          <w:rtl/>
        </w:rPr>
        <w:t>91-</w:t>
      </w:r>
      <w:r w:rsidRPr="008E3E30">
        <w:rPr>
          <w:rFonts w:eastAsia="Calibri"/>
          <w:rtl/>
        </w:rPr>
        <w:tab/>
      </w:r>
      <w:r w:rsidRPr="007E41BD">
        <w:rPr>
          <w:b/>
          <w:bCs/>
          <w:rtl/>
        </w:rPr>
        <w:t>الإطار القانوني لحماية حقوق الإنسان على المستوى الوطني:</w:t>
      </w:r>
    </w:p>
    <w:p w:rsidR="004E2E4C" w:rsidRPr="007E41BD" w:rsidRDefault="004E2E4C" w:rsidP="004E2E4C">
      <w:pPr>
        <w:pStyle w:val="SingleTxtGA"/>
        <w:rPr>
          <w:spacing w:val="-2"/>
        </w:rPr>
      </w:pPr>
      <w:r w:rsidRPr="00F03D40">
        <w:rPr>
          <w:spacing w:val="-2"/>
          <w:rtl/>
        </w:rPr>
        <w:tab/>
      </w:r>
      <w:r w:rsidRPr="007E41BD">
        <w:rPr>
          <w:spacing w:val="-2"/>
          <w:rtl/>
        </w:rPr>
        <w:t>ضمن الدستور العراقي لعام 2005 حقوق وحريات المواطنين وعمد إلى حماية حقوق الإنسان بشكل واضح وبما ينسجم مع المرحلة التي تلت سقوط النظام الدكتاتوري بعد عام</w:t>
      </w:r>
      <w:r>
        <w:rPr>
          <w:rFonts w:hint="cs"/>
          <w:spacing w:val="-2"/>
          <w:rtl/>
        </w:rPr>
        <w:t> </w:t>
      </w:r>
      <w:r w:rsidRPr="007E41BD">
        <w:rPr>
          <w:spacing w:val="-2"/>
          <w:rtl/>
        </w:rPr>
        <w:t xml:space="preserve">2003 وتمثل حماية هذه الحقوق النهج الجديد لجمهورية العراق وبما يضمن التعافي من ويلات الحقبة السابقة وخصص الباب الثاني من الدستور لهذه الحقوق والحريات وعلى النحو التالي: </w:t>
      </w:r>
    </w:p>
    <w:p w:rsidR="004E2E4C" w:rsidRPr="007E41BD" w:rsidRDefault="004E2E4C" w:rsidP="004E2E4C">
      <w:pPr>
        <w:pStyle w:val="SingleTxtGA"/>
        <w:tabs>
          <w:tab w:val="clear" w:pos="1928"/>
        </w:tabs>
        <w:ind w:left="2598" w:hanging="602"/>
      </w:pPr>
      <w:r w:rsidRPr="008E3E30">
        <w:rPr>
          <w:rtl/>
        </w:rPr>
        <w:t>-</w:t>
      </w:r>
      <w:r w:rsidRPr="008E3E30">
        <w:rPr>
          <w:rtl/>
        </w:rPr>
        <w:tab/>
      </w:r>
      <w:r w:rsidRPr="007E41BD">
        <w:rPr>
          <w:rtl/>
        </w:rPr>
        <w:t xml:space="preserve">الحقوق المدنية والسياسية , وتناولتها المواد( 14 -21 ) وتناولت هذه المواد بشكل واضح حماية تلك الحقوق وتحديد الآليات القانونية اللازمة </w:t>
      </w:r>
      <w:proofErr w:type="spellStart"/>
      <w:r w:rsidRPr="007E41BD">
        <w:rPr>
          <w:rtl/>
        </w:rPr>
        <w:t>لاعمال</w:t>
      </w:r>
      <w:proofErr w:type="spellEnd"/>
      <w:r w:rsidRPr="007E41BD">
        <w:rPr>
          <w:rtl/>
        </w:rPr>
        <w:t xml:space="preserve"> تلك النصوص الدستورية وبشكل خاص إصدار قوانين عادية تنظم تلك الحقوق  , إذ تناولت تلك النصوص المساواة أمام القانون والحق في الحياة </w:t>
      </w:r>
      <w:r w:rsidRPr="007E41BD">
        <w:rPr>
          <w:rtl/>
        </w:rPr>
        <w:lastRenderedPageBreak/>
        <w:t>والأمن والحرية وتكافؤ الفرص واحترام الخصوصية الشخصية وحرمة المساكن والحق في الجنسية وحظر أسقاطها ومنحها على أسس تختلف عن تلك التي كان معمول بها في النظام القانوني في العراق قبل العام 2003 وبما يضمن عدم منحها لأغراض سياسة التوطين السكاني المخل بالتركيبة السكانية في جمهورية العراق , واستقلال القضاء والنص على مبدا لا جريمة ولا عقوبة إلا بنص , وحق الدفاع , وافتراض براءة المتهم , والمساواة أمام القضاء وعلنية المحاكمة وشخصية العقوبة وعدم رجعية القوانين والحق في المشاركة السياسية وفي الحياة العامة والحق في اللجوء وتنظيم تسليم المجرمين , وغيرها من الحقوق.</w:t>
      </w:r>
    </w:p>
    <w:p w:rsidR="004E2E4C" w:rsidRPr="007E41BD" w:rsidRDefault="004E2E4C" w:rsidP="004E2E4C">
      <w:pPr>
        <w:pStyle w:val="SingleTxtGA"/>
        <w:ind w:left="2598" w:hanging="672"/>
        <w:rPr>
          <w:spacing w:val="-4"/>
          <w:rtl/>
        </w:rPr>
      </w:pPr>
      <w:r w:rsidRPr="00F03D40">
        <w:rPr>
          <w:spacing w:val="-4"/>
          <w:rtl/>
        </w:rPr>
        <w:t>-</w:t>
      </w:r>
      <w:r w:rsidRPr="00F03D40">
        <w:rPr>
          <w:spacing w:val="-4"/>
          <w:rtl/>
        </w:rPr>
        <w:tab/>
      </w:r>
      <w:r w:rsidRPr="007E41BD">
        <w:rPr>
          <w:spacing w:val="-4"/>
          <w:rtl/>
        </w:rPr>
        <w:t>الحقوق الاقتصادية والاجتماعية والثقافية وتناولها الدستور في المواد</w:t>
      </w:r>
      <w:r w:rsidRPr="00F03D40">
        <w:rPr>
          <w:spacing w:val="-4"/>
          <w:rtl/>
        </w:rPr>
        <w:t xml:space="preserve"> (</w:t>
      </w:r>
      <w:r w:rsidRPr="007E41BD">
        <w:rPr>
          <w:spacing w:val="-4"/>
          <w:rtl/>
        </w:rPr>
        <w:t xml:space="preserve">22-36) وقد رسمت تلك النصوص معالم ممارسة تلك الحقوق وتحديد الالتزامات الملقاة على عاتق السلطات الحكومية في حمايتها وتعزيز احترامها , وتناولت تلك النصوص من بين ما تناولته الحق  في العمل والتنظيم النقابي وحق التملك وحمايته وحرية انتقال الأيدي العاملة وإصلاح النظام الاقتصادي في العراق وتشجيع الاستثمار وحرمة الأموال العامة وحفظها وتنظيم فرض الضرائب والرسوم , وحماية الأسرة والأمومة والطفولة والشيخوخة , والضمان الاجتماعي والصحي , ورعاية المعاقين وذوي الاحتياجات الخاصة وحماية البيئة والتنوع </w:t>
      </w:r>
      <w:proofErr w:type="spellStart"/>
      <w:r w:rsidRPr="007E41BD">
        <w:rPr>
          <w:spacing w:val="-4"/>
          <w:rtl/>
        </w:rPr>
        <w:t>البايلوجي</w:t>
      </w:r>
      <w:proofErr w:type="spellEnd"/>
      <w:r w:rsidRPr="007E41BD">
        <w:rPr>
          <w:spacing w:val="-4"/>
          <w:rtl/>
        </w:rPr>
        <w:t xml:space="preserve"> والحق في التعليم ورعاية البحث العلمي ورعاية المؤسسات الثقافية والحق في ممارسة الرياضة.</w:t>
      </w:r>
    </w:p>
    <w:p w:rsidR="004E2E4C" w:rsidRPr="007E41BD" w:rsidRDefault="004E2E4C" w:rsidP="004E2E4C">
      <w:pPr>
        <w:pStyle w:val="SingleTxtGA"/>
        <w:tabs>
          <w:tab w:val="clear" w:pos="1928"/>
        </w:tabs>
        <w:ind w:left="2598" w:hanging="602"/>
        <w:rPr>
          <w:rtl/>
        </w:rPr>
      </w:pPr>
      <w:r w:rsidRPr="008E3E30">
        <w:rPr>
          <w:rtl/>
        </w:rPr>
        <w:t>-</w:t>
      </w:r>
      <w:r w:rsidRPr="008E3E30">
        <w:rPr>
          <w:rtl/>
        </w:rPr>
        <w:tab/>
      </w:r>
      <w:r w:rsidRPr="007E41BD">
        <w:rPr>
          <w:rtl/>
        </w:rPr>
        <w:t>الحريات وقد أشار إليها الدستور العراقي  في المواد</w:t>
      </w:r>
      <w:r>
        <w:rPr>
          <w:rFonts w:hint="cs"/>
          <w:rtl/>
        </w:rPr>
        <w:t xml:space="preserve"> </w:t>
      </w:r>
      <w:r w:rsidRPr="007E41BD">
        <w:rPr>
          <w:rtl/>
        </w:rPr>
        <w:t>(37-46) وقد أوضحت تلك النصوص النهج المكمل للبناء الديمقراطي لجمهورية العراق  من حيث حماية الحريات وتهيئة الأرضية المناسبة للتمتع بها .وتناولت تلك النصوص من بين ما تناولته الحرية الشخصية واحترام الكرامة الإنسانية ومنع التعذيب بمختلف صوره أو المعاملة غير الإنسانية أثناء التحقيق , وحماية الفرد من أي نوع من أنواع الإكراه ,وتحريم العمل ألقسري والعبودية وتجارة العبيد والاتجار بالنساء والأطفال والاتجار بالجنس , وحرية التعبير عن الرأي والصحافة و الاجتماع والتظاهر السلمي , وحرية تأسيس الجمعيات والأحزاب السياسية أو الانضمام إليها  , وحرية الاتصالات والمراسلات بمختلف أنواعها وحرية تنظيم الأحوال الشخصية , وحرية الفكر والضمير والعقيدة وحرية ممارسة الشعائر الدينية , وحرية العبادة وحرية التنقل والسفر وحرية عمل مؤسسات المجتمع المدني , وغيرها.</w:t>
      </w:r>
    </w:p>
    <w:p w:rsidR="004E2E4C" w:rsidRPr="007E41BD" w:rsidRDefault="004E2E4C" w:rsidP="004E2E4C">
      <w:pPr>
        <w:pStyle w:val="SingleTxtGA"/>
        <w:rPr>
          <w:rtl/>
        </w:rPr>
      </w:pPr>
      <w:r w:rsidRPr="008E3E30">
        <w:rPr>
          <w:rFonts w:eastAsia="Calibri"/>
          <w:b/>
          <w:rtl/>
        </w:rPr>
        <w:t>92-</w:t>
      </w:r>
      <w:r w:rsidRPr="008E3E30">
        <w:rPr>
          <w:rFonts w:eastAsia="Calibri"/>
          <w:b/>
          <w:rtl/>
        </w:rPr>
        <w:tab/>
      </w:r>
      <w:r w:rsidRPr="007E41BD">
        <w:rPr>
          <w:rtl/>
        </w:rPr>
        <w:t xml:space="preserve">معاهدات حقوق الإنسان تكون نافذة من خلال قانون يسنه مجلس النواب العراقي ويصادق عليه رئيس الجمهورية ويكون نافذا من تاريخ نشره في الجريدة الرسمية (الوقائع العراقية) وعلى مستوى تنفيذ المعاهدة محليا فان ذلك يتوقف حسب صدور قانون تنفيذي يحدد الأطر العامة والأحكام اللازمة وبما </w:t>
      </w:r>
      <w:proofErr w:type="spellStart"/>
      <w:r w:rsidRPr="007E41BD">
        <w:rPr>
          <w:rtl/>
        </w:rPr>
        <w:t>يتوائم</w:t>
      </w:r>
      <w:proofErr w:type="spellEnd"/>
      <w:r w:rsidRPr="007E41BD">
        <w:rPr>
          <w:rtl/>
        </w:rPr>
        <w:t xml:space="preserve"> مع المعاهدة.</w:t>
      </w:r>
    </w:p>
    <w:p w:rsidR="004E2E4C" w:rsidRPr="007E41BD" w:rsidRDefault="004E2E4C" w:rsidP="004E2E4C">
      <w:pPr>
        <w:pStyle w:val="SingleTxtGA"/>
        <w:rPr>
          <w:rtl/>
        </w:rPr>
      </w:pPr>
      <w:r w:rsidRPr="008E3E30">
        <w:rPr>
          <w:rFonts w:eastAsia="Calibri"/>
          <w:b/>
          <w:rtl/>
        </w:rPr>
        <w:t>93-</w:t>
      </w:r>
      <w:r w:rsidRPr="008E3E30">
        <w:rPr>
          <w:rFonts w:eastAsia="Calibri"/>
          <w:b/>
          <w:rtl/>
        </w:rPr>
        <w:tab/>
      </w:r>
      <w:r w:rsidRPr="007E41BD">
        <w:rPr>
          <w:rtl/>
        </w:rPr>
        <w:t xml:space="preserve">تتولى المحاكم في جمهورية العراق النظر في مواضيع </w:t>
      </w:r>
      <w:r w:rsidRPr="007E41BD">
        <w:rPr>
          <w:w w:val="103"/>
          <w:kern w:val="14"/>
          <w:rtl/>
        </w:rPr>
        <w:t>حقوق الإنسان، والنشر والإعلام والعنف الأسري، والمنازعات الرياضية</w:t>
      </w:r>
      <w:r w:rsidRPr="007E41BD">
        <w:rPr>
          <w:rtl/>
        </w:rPr>
        <w:t>، كما تتولى محكمة القضاء الإداري ومحكمة قضاء الموظفين المسائل المتعلقة بحقوق الموظفين وشريحة من تظلم أمام القضاء نتيجة قرار إداري.</w:t>
      </w:r>
    </w:p>
    <w:p w:rsidR="004E2E4C" w:rsidRPr="007E41BD" w:rsidRDefault="004E2E4C" w:rsidP="004E2E4C">
      <w:pPr>
        <w:pStyle w:val="SingleTxtGA"/>
        <w:rPr>
          <w:rtl/>
        </w:rPr>
      </w:pPr>
      <w:r w:rsidRPr="008E3E30">
        <w:rPr>
          <w:rFonts w:eastAsia="Calibri"/>
          <w:b/>
          <w:rtl/>
        </w:rPr>
        <w:lastRenderedPageBreak/>
        <w:t>94-</w:t>
      </w:r>
      <w:r w:rsidRPr="008E3E30">
        <w:rPr>
          <w:rFonts w:eastAsia="Calibri"/>
          <w:b/>
          <w:rtl/>
        </w:rPr>
        <w:tab/>
      </w:r>
      <w:r w:rsidRPr="007E41BD">
        <w:rPr>
          <w:rtl/>
        </w:rPr>
        <w:t xml:space="preserve">عمدت جمهورية العراق على إصدار قوانين تتيح للمواطنين جبر الضرر والتعويض ورد الاعتبار للمتضررين ، حيث أن قوانين العدالة الانتقالية منحت التعويضات المناسبة بالإضافة إلى الامتيازات المعنوية لشريحة المتضررين جراء سياسة نظام الحكم الدكتاتوري التي وقعت ضدهم، وتمتد هذه الإجراءات إلى فترة معينة من الزمن، وتتعامل جمهورية العراق مع ضحايا العمليات الحربية و الأخطاء العسكرية والعمليات الإرهابية بشكل يؤمن جبر الضرر الواقع على كافة أفراد الشعب العراقي وفق قانون تعويض المتضررين جراء  العمليات الحربية و الأخطاء العسكرية والعمليات الإرهابية رقم 20 لسنة 2009 المعدل. </w:t>
      </w:r>
    </w:p>
    <w:p w:rsidR="004E2E4C" w:rsidRPr="007E41BD" w:rsidRDefault="004E2E4C" w:rsidP="004E2E4C">
      <w:pPr>
        <w:pStyle w:val="SingleTxtGA"/>
        <w:rPr>
          <w:rtl/>
        </w:rPr>
      </w:pPr>
      <w:r w:rsidRPr="008E3E30">
        <w:rPr>
          <w:rFonts w:eastAsia="Calibri"/>
          <w:b/>
          <w:rtl/>
        </w:rPr>
        <w:t>95-</w:t>
      </w:r>
      <w:r w:rsidRPr="008E3E30">
        <w:rPr>
          <w:rFonts w:eastAsia="Calibri"/>
          <w:b/>
          <w:rtl/>
        </w:rPr>
        <w:tab/>
      </w:r>
      <w:r w:rsidRPr="007E41BD">
        <w:rPr>
          <w:rtl/>
        </w:rPr>
        <w:t>تتعامل جمهورية العراق مع الكوارث الطبيعية وغيرها باعتبار بعض المناطق منكوبة مما يستوجب اتخاذ إجراءات عاجلة وعلى وجه السرعة واتخاذ قرارات على مستوى عالي من تشكيلات الدولة المختلفة تضمن تخفيف وطأتها على المواطنين وجبر الضرر.</w:t>
      </w:r>
    </w:p>
    <w:p w:rsidR="004E2E4C" w:rsidRPr="007E41BD" w:rsidRDefault="004E2E4C" w:rsidP="004E2E4C">
      <w:pPr>
        <w:pStyle w:val="SingleTxtGA"/>
        <w:rPr>
          <w:rtl/>
        </w:rPr>
      </w:pPr>
      <w:r w:rsidRPr="008E3E30">
        <w:rPr>
          <w:rFonts w:eastAsia="Calibri"/>
          <w:rtl/>
        </w:rPr>
        <w:t>96-</w:t>
      </w:r>
      <w:r w:rsidRPr="008E3E30">
        <w:rPr>
          <w:rFonts w:eastAsia="Calibri"/>
          <w:rtl/>
        </w:rPr>
        <w:tab/>
      </w:r>
      <w:r w:rsidRPr="007E41BD">
        <w:rPr>
          <w:b/>
          <w:bCs/>
          <w:rtl/>
        </w:rPr>
        <w:t>المؤسسات المعنية بحقوق الإنسان:</w:t>
      </w:r>
    </w:p>
    <w:p w:rsidR="004E2E4C" w:rsidRPr="007E41BD" w:rsidRDefault="004E2E4C" w:rsidP="004E2E4C">
      <w:pPr>
        <w:pStyle w:val="SingleTxtGA"/>
      </w:pPr>
      <w:r>
        <w:rPr>
          <w:rtl/>
        </w:rPr>
        <w:tab/>
      </w:r>
      <w:r w:rsidRPr="007E41BD">
        <w:rPr>
          <w:rtl/>
        </w:rPr>
        <w:t xml:space="preserve">استحدثت جمهورية العراق عددا من المؤسسات الرسمية لحقوق الإنسان بغية التركيز على حالة حقوق الإنسان بما يسهم في حماية وتعزيز احترام حقوق الإنسان والتركيز على تسوية تركة النظام السابق وما رافق تلك الفترة من انتهاكات وقعت على شرائح كبيرة من أبناء الشعب العراقي ساهمت بشكل كبير في بناء المجتمع العراقي وتعزيز ثقافة حقوق الإنسان. </w:t>
      </w:r>
    </w:p>
    <w:p w:rsidR="004E2E4C" w:rsidRPr="007E41BD" w:rsidRDefault="004E2E4C" w:rsidP="004E2E4C">
      <w:pPr>
        <w:pStyle w:val="Bullet1GA"/>
        <w:numPr>
          <w:ilvl w:val="0"/>
          <w:numId w:val="3"/>
        </w:numPr>
        <w:tabs>
          <w:tab w:val="clear" w:pos="2495"/>
          <w:tab w:val="left" w:pos="1926"/>
        </w:tabs>
        <w:bidi/>
        <w:ind w:left="1667" w:hanging="420"/>
        <w:rPr>
          <w:b/>
        </w:rPr>
      </w:pPr>
      <w:r w:rsidRPr="007E41BD">
        <w:rPr>
          <w:b/>
          <w:bCs/>
          <w:rtl/>
        </w:rPr>
        <w:t>وزارة حقوق الإنسان:</w:t>
      </w:r>
    </w:p>
    <w:p w:rsidR="004E2E4C" w:rsidRPr="007E41BD" w:rsidRDefault="004E2E4C" w:rsidP="004E2E4C">
      <w:pPr>
        <w:pStyle w:val="SingleTxtGA"/>
      </w:pPr>
      <w:r>
        <w:rPr>
          <w:rtl/>
        </w:rPr>
        <w:tab/>
      </w:r>
      <w:r w:rsidRPr="007E41BD">
        <w:rPr>
          <w:rtl/>
        </w:rPr>
        <w:t>استحدثت هذه الوزارة بموجب الأمر رقم 60 لسنة 2004 الصادر عن سلطة الائتلاف المؤقتة (المنحلة) وقد عملت هذه الوزارة منذ تأسيسها على تحقيق الأهداف المحددة التالية:</w:t>
      </w:r>
    </w:p>
    <w:p w:rsidR="004E2E4C" w:rsidRPr="007E41BD" w:rsidRDefault="004E2E4C" w:rsidP="004E2E4C">
      <w:pPr>
        <w:pStyle w:val="SingleTxtGA"/>
        <w:tabs>
          <w:tab w:val="clear" w:pos="1928"/>
          <w:tab w:val="clear" w:pos="2608"/>
          <w:tab w:val="left" w:pos="2514"/>
        </w:tabs>
        <w:ind w:left="2500" w:hanging="546"/>
        <w:rPr>
          <w:rtl/>
        </w:rPr>
      </w:pPr>
      <w:r w:rsidRPr="008E3E30">
        <w:rPr>
          <w:rFonts w:eastAsia="Calibri"/>
          <w:rtl/>
        </w:rPr>
        <w:t>-</w:t>
      </w:r>
      <w:r w:rsidRPr="008E3E30">
        <w:rPr>
          <w:rFonts w:eastAsia="Calibri"/>
          <w:rtl/>
        </w:rPr>
        <w:tab/>
      </w:r>
      <w:r w:rsidRPr="007E41BD">
        <w:rPr>
          <w:rtl/>
        </w:rPr>
        <w:t>مواجهة الانتهاكات الوحشية لحقوق الإنسان التي حدثت في الماضي.</w:t>
      </w:r>
    </w:p>
    <w:p w:rsidR="004E2E4C" w:rsidRPr="007E41BD" w:rsidRDefault="004E2E4C" w:rsidP="004E2E4C">
      <w:pPr>
        <w:pStyle w:val="SingleTxtGA"/>
        <w:tabs>
          <w:tab w:val="clear" w:pos="1928"/>
          <w:tab w:val="clear" w:pos="2608"/>
          <w:tab w:val="left" w:pos="2514"/>
        </w:tabs>
        <w:ind w:left="2500" w:hanging="546"/>
        <w:rPr>
          <w:rtl/>
        </w:rPr>
      </w:pPr>
      <w:r w:rsidRPr="00F03D40">
        <w:rPr>
          <w:rtl/>
        </w:rPr>
        <w:t>-</w:t>
      </w:r>
      <w:r w:rsidRPr="00F03D40">
        <w:rPr>
          <w:rtl/>
        </w:rPr>
        <w:tab/>
      </w:r>
      <w:r w:rsidRPr="007E41BD">
        <w:rPr>
          <w:rtl/>
        </w:rPr>
        <w:t>تطبيق حكم القانون ونظام حماية حقوق الإنسان.</w:t>
      </w:r>
    </w:p>
    <w:p w:rsidR="004E2E4C" w:rsidRPr="007E41BD" w:rsidRDefault="004E2E4C" w:rsidP="004E2E4C">
      <w:pPr>
        <w:pStyle w:val="SingleTxtGA"/>
        <w:tabs>
          <w:tab w:val="clear" w:pos="1928"/>
          <w:tab w:val="clear" w:pos="2608"/>
          <w:tab w:val="left" w:pos="2514"/>
        </w:tabs>
        <w:ind w:left="2500" w:hanging="546"/>
        <w:rPr>
          <w:rtl/>
        </w:rPr>
      </w:pPr>
      <w:r w:rsidRPr="00F03D40">
        <w:rPr>
          <w:rtl/>
        </w:rPr>
        <w:t>-</w:t>
      </w:r>
      <w:r w:rsidRPr="00F03D40">
        <w:rPr>
          <w:rtl/>
        </w:rPr>
        <w:tab/>
      </w:r>
      <w:r w:rsidRPr="007E41BD">
        <w:rPr>
          <w:rtl/>
        </w:rPr>
        <w:t>تبني المعايير الدولية لحقوق الإنسان.</w:t>
      </w:r>
    </w:p>
    <w:p w:rsidR="004E2E4C" w:rsidRPr="007E41BD" w:rsidRDefault="004E2E4C" w:rsidP="004E2E4C">
      <w:pPr>
        <w:pStyle w:val="SingleTxtGA"/>
        <w:rPr>
          <w:rtl/>
        </w:rPr>
      </w:pPr>
      <w:r>
        <w:rPr>
          <w:rtl/>
        </w:rPr>
        <w:tab/>
      </w:r>
      <w:r w:rsidRPr="007E41BD">
        <w:rPr>
          <w:rtl/>
        </w:rPr>
        <w:t>ومارست الوزارة الوظائف الآتية:</w:t>
      </w:r>
    </w:p>
    <w:p w:rsidR="004E2E4C" w:rsidRPr="007E41BD" w:rsidRDefault="004E2E4C" w:rsidP="004E2E4C">
      <w:pPr>
        <w:pStyle w:val="SingleTxtGA"/>
        <w:tabs>
          <w:tab w:val="clear" w:pos="1928"/>
          <w:tab w:val="clear" w:pos="2608"/>
          <w:tab w:val="left" w:pos="2514"/>
        </w:tabs>
        <w:ind w:left="2500" w:hanging="546"/>
        <w:rPr>
          <w:rtl/>
        </w:rPr>
      </w:pPr>
      <w:r w:rsidRPr="008E3E30">
        <w:rPr>
          <w:rFonts w:eastAsia="Calibri"/>
          <w:rtl/>
        </w:rPr>
        <w:t>-</w:t>
      </w:r>
      <w:r w:rsidRPr="008E3E30">
        <w:rPr>
          <w:rFonts w:eastAsia="Calibri"/>
          <w:rtl/>
        </w:rPr>
        <w:tab/>
      </w:r>
      <w:r w:rsidRPr="007E41BD">
        <w:rPr>
          <w:rtl/>
        </w:rPr>
        <w:t>إنشاء خدمات ومبادرات ودراسات وإيجاد أوضاع تؤدي إلى حماية حقوق الإنسان.</w:t>
      </w:r>
    </w:p>
    <w:p w:rsidR="004E2E4C" w:rsidRPr="007E41BD" w:rsidRDefault="004E2E4C" w:rsidP="004E2E4C">
      <w:pPr>
        <w:pStyle w:val="SingleTxtGA"/>
        <w:tabs>
          <w:tab w:val="clear" w:pos="1928"/>
          <w:tab w:val="clear" w:pos="2608"/>
          <w:tab w:val="left" w:pos="2514"/>
        </w:tabs>
        <w:ind w:left="2500" w:hanging="546"/>
        <w:rPr>
          <w:rtl/>
        </w:rPr>
      </w:pPr>
      <w:r w:rsidRPr="00F03D40">
        <w:rPr>
          <w:rtl/>
        </w:rPr>
        <w:t>-</w:t>
      </w:r>
      <w:r w:rsidRPr="00F03D40">
        <w:rPr>
          <w:rtl/>
        </w:rPr>
        <w:tab/>
      </w:r>
      <w:r w:rsidRPr="007E41BD">
        <w:rPr>
          <w:rtl/>
        </w:rPr>
        <w:t xml:space="preserve">منع انتهاك حقوق الإنسان في العراق. </w:t>
      </w:r>
    </w:p>
    <w:p w:rsidR="004E2E4C" w:rsidRPr="007E41BD" w:rsidRDefault="004E2E4C" w:rsidP="004E2E4C">
      <w:pPr>
        <w:pStyle w:val="SingleTxtGA"/>
        <w:tabs>
          <w:tab w:val="clear" w:pos="1928"/>
          <w:tab w:val="clear" w:pos="2608"/>
          <w:tab w:val="left" w:pos="2514"/>
        </w:tabs>
        <w:ind w:left="2500" w:hanging="546"/>
        <w:rPr>
          <w:rtl/>
        </w:rPr>
      </w:pPr>
      <w:r w:rsidRPr="00F03D40">
        <w:rPr>
          <w:rtl/>
        </w:rPr>
        <w:t>-</w:t>
      </w:r>
      <w:r w:rsidRPr="00F03D40">
        <w:rPr>
          <w:rtl/>
        </w:rPr>
        <w:tab/>
      </w:r>
      <w:r w:rsidRPr="007E41BD">
        <w:rPr>
          <w:rtl/>
        </w:rPr>
        <w:t>تقديم التوصيات الرسمية في مجال إنشاء المؤسسات أو إصلاح مؤسسات قائمة وإدارتها بأسلوب فعال لمنع انتهاك حقوق الإنسان.</w:t>
      </w:r>
    </w:p>
    <w:p w:rsidR="004E2E4C" w:rsidRPr="007E41BD" w:rsidRDefault="004E2E4C" w:rsidP="004E2E4C">
      <w:pPr>
        <w:pStyle w:val="SingleTxtGA"/>
        <w:tabs>
          <w:tab w:val="clear" w:pos="1928"/>
          <w:tab w:val="clear" w:pos="2608"/>
          <w:tab w:val="left" w:pos="2514"/>
        </w:tabs>
        <w:ind w:left="2500" w:hanging="546"/>
        <w:rPr>
          <w:rtl/>
        </w:rPr>
      </w:pPr>
      <w:r w:rsidRPr="00F03D40">
        <w:rPr>
          <w:rtl/>
        </w:rPr>
        <w:t>-</w:t>
      </w:r>
      <w:r w:rsidRPr="00F03D40">
        <w:rPr>
          <w:rtl/>
        </w:rPr>
        <w:tab/>
      </w:r>
      <w:r w:rsidRPr="007E41BD">
        <w:rPr>
          <w:rtl/>
        </w:rPr>
        <w:t>إنشاء برامج لمساعدة الشعب العراقي والمجتمع العراقي من الأعمال الوحشية التي حصلت في الماضي.</w:t>
      </w:r>
    </w:p>
    <w:p w:rsidR="004E2E4C" w:rsidRPr="007E41BD" w:rsidRDefault="004E2E4C" w:rsidP="004E2E4C">
      <w:pPr>
        <w:pStyle w:val="SingleTxtGA"/>
        <w:tabs>
          <w:tab w:val="clear" w:pos="1928"/>
          <w:tab w:val="clear" w:pos="2608"/>
          <w:tab w:val="left" w:pos="2514"/>
        </w:tabs>
        <w:ind w:left="2500" w:hanging="546"/>
        <w:rPr>
          <w:rtl/>
        </w:rPr>
      </w:pPr>
      <w:r w:rsidRPr="00F03D40">
        <w:rPr>
          <w:rtl/>
        </w:rPr>
        <w:t>-</w:t>
      </w:r>
      <w:r w:rsidRPr="00F03D40">
        <w:rPr>
          <w:rtl/>
        </w:rPr>
        <w:tab/>
      </w:r>
      <w:r w:rsidRPr="007E41BD">
        <w:rPr>
          <w:rtl/>
        </w:rPr>
        <w:t>تقديم النصح للمشرعين العراقيين لضمان عدم تعارض القوانين المحلية مع التزامات العراق الدولية في مجال حقوق الإنسان.</w:t>
      </w:r>
    </w:p>
    <w:p w:rsidR="004E2E4C" w:rsidRPr="007E41BD" w:rsidRDefault="004E2E4C" w:rsidP="004E2E4C">
      <w:pPr>
        <w:pStyle w:val="Bullet1GA"/>
        <w:numPr>
          <w:ilvl w:val="0"/>
          <w:numId w:val="3"/>
        </w:numPr>
        <w:tabs>
          <w:tab w:val="clear" w:pos="2495"/>
          <w:tab w:val="left" w:pos="1660"/>
        </w:tabs>
        <w:bidi/>
        <w:ind w:left="1667" w:hanging="420"/>
      </w:pPr>
      <w:r w:rsidRPr="007E41BD">
        <w:rPr>
          <w:rtl/>
        </w:rPr>
        <w:lastRenderedPageBreak/>
        <w:t xml:space="preserve">الغيت وزارة حقوق الإنسان بموجب الأمر الديواني رقم (312) لعام 2015 ونقلت ملفات ومهام هذه الوزارة إلى عدة مؤسسات رسمية وحسب اختصاص كل مؤسسة، حيث نقلت الالتزامات الدولية للعراق في مجال حقوق الإنسان وكتابة التقارير </w:t>
      </w:r>
      <w:proofErr w:type="spellStart"/>
      <w:r w:rsidRPr="007E41BD">
        <w:rPr>
          <w:rtl/>
        </w:rPr>
        <w:t>التعاهدية</w:t>
      </w:r>
      <w:proofErr w:type="spellEnd"/>
      <w:r w:rsidRPr="007E41BD">
        <w:rPr>
          <w:rtl/>
        </w:rPr>
        <w:t xml:space="preserve"> والدورية كافة ومتابعة الإجراءات الخاصة بالاتفاقيات الدورية إلى وزارة العدل / دائرة حقوق الانسان. ونقل ملف الأسرى والمفقودين في أثناء الحربين (العراقية </w:t>
      </w:r>
      <w:r>
        <w:rPr>
          <w:rFonts w:hint="cs"/>
          <w:rtl/>
        </w:rPr>
        <w:t xml:space="preserve">- </w:t>
      </w:r>
      <w:r w:rsidRPr="007E41BD">
        <w:rPr>
          <w:rtl/>
        </w:rPr>
        <w:t>الإيرانية) و(العراقية -</w:t>
      </w:r>
      <w:r>
        <w:rPr>
          <w:rFonts w:hint="cs"/>
          <w:rtl/>
        </w:rPr>
        <w:t xml:space="preserve"> </w:t>
      </w:r>
      <w:r w:rsidRPr="007E41BD">
        <w:rPr>
          <w:rtl/>
        </w:rPr>
        <w:t>الكويتية) إلى وزارة الدفاع. ونقل ملف (المقابر الجماعية، وضحايا الإرهاب، توثيق الانتهاكات) إلى مؤسسة الشهداء. ونقل الملف الخاص بالمفقودين والمغيبين إلى وزارة الداخلية / مكتب المفتش العام / مديرية حقوق الإنسان. ونقل المهام التفاوضية لملف الأسرى والمفقودين إلى وزارة الخارجية. بالإضافة إلى نقل موظفي (قسم رقابة السجون / الدائرة الإنسانية، دائرة رصد وحماية الحقوق، قسم التدريب والتثقيف وقسم البحوث / المركز الوطني لحقوق الإنسان، دائرة شؤون المحافظات) إلى مفوضية حقوق الإنسان.</w:t>
      </w:r>
    </w:p>
    <w:p w:rsidR="004E2E4C" w:rsidRPr="007E41BD" w:rsidRDefault="004E2E4C" w:rsidP="004E2E4C">
      <w:pPr>
        <w:pStyle w:val="Bullet1GA"/>
        <w:numPr>
          <w:ilvl w:val="0"/>
          <w:numId w:val="3"/>
        </w:numPr>
        <w:tabs>
          <w:tab w:val="clear" w:pos="2495"/>
          <w:tab w:val="left" w:pos="1660"/>
        </w:tabs>
        <w:bidi/>
        <w:ind w:left="1667" w:hanging="420"/>
        <w:rPr>
          <w:b/>
          <w:bCs/>
          <w:rtl/>
        </w:rPr>
      </w:pPr>
      <w:r w:rsidRPr="007E41BD">
        <w:rPr>
          <w:b/>
          <w:bCs/>
          <w:rtl/>
        </w:rPr>
        <w:t>وزارة الهجرة والمهجرين:</w:t>
      </w:r>
    </w:p>
    <w:p w:rsidR="004E2E4C" w:rsidRPr="007E41BD" w:rsidRDefault="004E2E4C" w:rsidP="004E2E4C">
      <w:pPr>
        <w:pStyle w:val="SingleTxtGA"/>
        <w:rPr>
          <w:rtl/>
          <w:lang w:bidi="ar"/>
        </w:rPr>
      </w:pPr>
      <w:r>
        <w:rPr>
          <w:rtl/>
        </w:rPr>
        <w:tab/>
      </w:r>
      <w:r w:rsidRPr="007E41BD">
        <w:rPr>
          <w:rtl/>
        </w:rPr>
        <w:t>من أجل رعاية المهاجرين والمرحلين والنازحين واللاجئين وإيجاد الحلول لمعالجة أوضاعهم وتأمين العيش لهم عملت جمهورية العراق على تشكيل هذه الوزارة لتتولى متابعة شؤون شريحة مهمة من شرائح المجتمع العراقي وهي شريحة المهاجرين والمهجرين الذين تركوا العراق قسرا خلال سنوات حكم النظام السابق كما أنها تتولى مهمة متابعة أوضاع المهاجرين واللاجئين العراقيين في الخارج الذين تركوا العراق بعد عام 2003 إضافة إلى فئة المهجرين داخليا. وتسعى الوزارة عبر الوسائل المتاحة أمامها إلى توفير الخدمات وحماية حقوق هذه الفئات لتحقيق الهدف لرعاية الفئات الأتية ومساعدتهم وتقديم الخدمات المطلوبة لهم</w:t>
      </w:r>
      <w:r w:rsidRPr="007E41BD">
        <w:rPr>
          <w:rtl/>
          <w:lang w:bidi="ar"/>
        </w:rPr>
        <w:t>:</w:t>
      </w:r>
    </w:p>
    <w:p w:rsidR="004E2E4C" w:rsidRPr="007E41BD" w:rsidRDefault="004E2E4C" w:rsidP="004E2E4C">
      <w:pPr>
        <w:pStyle w:val="SingleTxtGA"/>
        <w:rPr>
          <w:spacing w:val="-2"/>
          <w:rtl/>
          <w:lang w:bidi="ar"/>
        </w:rPr>
      </w:pPr>
      <w:r w:rsidRPr="00F03D40">
        <w:rPr>
          <w:spacing w:val="-2"/>
          <w:rtl/>
        </w:rPr>
        <w:tab/>
      </w:r>
      <w:r w:rsidRPr="007E41BD">
        <w:rPr>
          <w:spacing w:val="-2"/>
          <w:rtl/>
        </w:rPr>
        <w:t>أولاً</w:t>
      </w:r>
      <w:r w:rsidRPr="007E41BD">
        <w:rPr>
          <w:spacing w:val="-2"/>
          <w:rtl/>
          <w:lang w:bidi="ar"/>
        </w:rPr>
        <w:t>:</w:t>
      </w:r>
      <w:r w:rsidRPr="00F03D40">
        <w:rPr>
          <w:spacing w:val="-2"/>
          <w:rtl/>
        </w:rPr>
        <w:tab/>
      </w:r>
      <w:r w:rsidRPr="007E41BD">
        <w:rPr>
          <w:spacing w:val="-2"/>
          <w:rtl/>
        </w:rPr>
        <w:t>النازحون العراقيون الذين أكرهوا أو اضطروا للهرب من منازلهم أو تركوا مكان إقامتهم المُعتاد داخل العراق لتجنب آثار نزاع مسلح أو حالات عنف عام أو انتهاك الحقوق الإنسانية أو كارثة طبيعية أو بفعل الإنسان أو جراء تعسف السلطة أو بسبب مشاريع تطويرية</w:t>
      </w:r>
      <w:r w:rsidRPr="007E41BD">
        <w:rPr>
          <w:spacing w:val="-2"/>
          <w:rtl/>
          <w:lang w:bidi="ar"/>
        </w:rPr>
        <w:t>.</w:t>
      </w:r>
      <w:r w:rsidRPr="007E41BD">
        <w:rPr>
          <w:rStyle w:val="apple-converted-space"/>
          <w:spacing w:val="-2"/>
          <w:rtl/>
          <w:lang w:bidi="ar"/>
        </w:rPr>
        <w:t> </w:t>
      </w:r>
    </w:p>
    <w:p w:rsidR="004E2E4C" w:rsidRPr="007E41BD" w:rsidRDefault="004E2E4C" w:rsidP="004E2E4C">
      <w:pPr>
        <w:pStyle w:val="SingleTxtGA"/>
        <w:rPr>
          <w:rtl/>
          <w:lang w:bidi="ar"/>
        </w:rPr>
      </w:pPr>
      <w:r>
        <w:rPr>
          <w:rtl/>
        </w:rPr>
        <w:tab/>
      </w:r>
      <w:r w:rsidRPr="007E41BD">
        <w:rPr>
          <w:rtl/>
        </w:rPr>
        <w:t>ثانياً</w:t>
      </w:r>
      <w:r w:rsidRPr="007E41BD">
        <w:rPr>
          <w:rtl/>
          <w:lang w:bidi="ar"/>
        </w:rPr>
        <w:t>:</w:t>
      </w:r>
      <w:r>
        <w:rPr>
          <w:rtl/>
        </w:rPr>
        <w:tab/>
      </w:r>
      <w:r w:rsidRPr="007E41BD">
        <w:rPr>
          <w:rtl/>
        </w:rPr>
        <w:t>المرحلون العراقيون والذين تم ترحيلهم من منازلهم أو مكان إقامتهم المعتاد إلى موقع أخر داخل العراق نتيجة سياسات أو قرارات أو ممارسات حكومية</w:t>
      </w:r>
      <w:r w:rsidRPr="007E41BD">
        <w:rPr>
          <w:rtl/>
          <w:lang w:bidi="ar"/>
        </w:rPr>
        <w:t>.</w:t>
      </w:r>
      <w:r w:rsidRPr="007E41BD">
        <w:rPr>
          <w:rStyle w:val="apple-converted-space"/>
          <w:rtl/>
          <w:lang w:bidi="ar"/>
        </w:rPr>
        <w:t> </w:t>
      </w:r>
    </w:p>
    <w:p w:rsidR="004E2E4C" w:rsidRDefault="004E2E4C" w:rsidP="004E2E4C">
      <w:pPr>
        <w:pStyle w:val="SingleTxtGA"/>
        <w:rPr>
          <w:rtl/>
          <w:lang w:bidi="ar"/>
        </w:rPr>
      </w:pPr>
      <w:r>
        <w:rPr>
          <w:rtl/>
        </w:rPr>
        <w:tab/>
      </w:r>
      <w:r w:rsidRPr="007E41BD">
        <w:rPr>
          <w:rtl/>
        </w:rPr>
        <w:t>ثالثاً</w:t>
      </w:r>
      <w:r w:rsidRPr="007E41BD">
        <w:rPr>
          <w:rtl/>
          <w:lang w:bidi="ar"/>
        </w:rPr>
        <w:t>:</w:t>
      </w:r>
      <w:r>
        <w:rPr>
          <w:rtl/>
        </w:rPr>
        <w:tab/>
      </w:r>
      <w:r w:rsidRPr="007E41BD">
        <w:rPr>
          <w:rtl/>
        </w:rPr>
        <w:t>العراقيون العائدون إلى الوطن من الخارج أو من النزوح الداخلي للسكن في منازلهم السابقة أو مسقط رأسهم أو مكان سكنهم المعتاد في العراق أو في أي مكان أختاره للسكن داخل العراق بعد إن كانوا قد تعرضوا للهجرة القسرية</w:t>
      </w:r>
      <w:r w:rsidRPr="007E41BD">
        <w:rPr>
          <w:rtl/>
          <w:lang w:bidi="ar"/>
        </w:rPr>
        <w:t>.</w:t>
      </w:r>
      <w:r w:rsidRPr="007E41BD">
        <w:rPr>
          <w:rStyle w:val="apple-converted-space"/>
          <w:rtl/>
          <w:lang w:bidi="ar"/>
        </w:rPr>
        <w:t> </w:t>
      </w:r>
      <w:r w:rsidRPr="008E3E30">
        <w:rPr>
          <w:rtl/>
          <w:lang w:bidi="ar"/>
        </w:rPr>
        <w:t xml:space="preserve"> </w:t>
      </w:r>
    </w:p>
    <w:p w:rsidR="004E2E4C" w:rsidRPr="007E41BD" w:rsidRDefault="004E2E4C" w:rsidP="004E2E4C">
      <w:pPr>
        <w:pStyle w:val="SingleTxtGA"/>
        <w:rPr>
          <w:rtl/>
          <w:lang w:bidi="ar"/>
        </w:rPr>
      </w:pPr>
      <w:r>
        <w:rPr>
          <w:rtl/>
          <w:lang w:bidi="ar"/>
        </w:rPr>
        <w:tab/>
      </w:r>
      <w:r w:rsidRPr="007E41BD">
        <w:rPr>
          <w:rtl/>
        </w:rPr>
        <w:t>رابعاً</w:t>
      </w:r>
      <w:r w:rsidRPr="008E3E30">
        <w:rPr>
          <w:rtl/>
          <w:lang w:bidi="ar"/>
        </w:rPr>
        <w:t>:</w:t>
      </w:r>
      <w:r>
        <w:rPr>
          <w:rtl/>
          <w:lang w:bidi="ar"/>
        </w:rPr>
        <w:tab/>
      </w:r>
      <w:r w:rsidRPr="007E41BD">
        <w:rPr>
          <w:rtl/>
        </w:rPr>
        <w:t xml:space="preserve">المهجرون الذين أسقطت عنهم الجنسية العراقية بموجب القرار </w:t>
      </w:r>
      <w:r w:rsidRPr="007E41BD">
        <w:rPr>
          <w:rtl/>
          <w:lang w:bidi="ar"/>
        </w:rPr>
        <w:t xml:space="preserve">(666) </w:t>
      </w:r>
      <w:r w:rsidRPr="007E41BD">
        <w:rPr>
          <w:rtl/>
        </w:rPr>
        <w:t>لسنة</w:t>
      </w:r>
      <w:r>
        <w:rPr>
          <w:rFonts w:hint="cs"/>
          <w:rtl/>
        </w:rPr>
        <w:t> </w:t>
      </w:r>
      <w:r w:rsidRPr="007E41BD">
        <w:rPr>
          <w:rtl/>
          <w:lang w:bidi="ar"/>
        </w:rPr>
        <w:t xml:space="preserve">1980 </w:t>
      </w:r>
      <w:r w:rsidRPr="007E41BD">
        <w:rPr>
          <w:rtl/>
        </w:rPr>
        <w:t>المُلغى أو الذين اضطروا للهرب خارج العراق بسبب اضطهاد النظام السابق ولم يحصلوا على اللجوء في خارج العراق</w:t>
      </w:r>
      <w:r w:rsidRPr="007E41BD">
        <w:rPr>
          <w:rtl/>
          <w:lang w:bidi="ar"/>
        </w:rPr>
        <w:t>.</w:t>
      </w:r>
      <w:r w:rsidRPr="007E41BD">
        <w:rPr>
          <w:rStyle w:val="apple-converted-space"/>
          <w:rtl/>
          <w:lang w:bidi="ar"/>
        </w:rPr>
        <w:t> </w:t>
      </w:r>
    </w:p>
    <w:p w:rsidR="004E2E4C" w:rsidRPr="007E41BD" w:rsidRDefault="004E2E4C" w:rsidP="004E2E4C">
      <w:pPr>
        <w:pStyle w:val="SingleTxtGA"/>
        <w:rPr>
          <w:rtl/>
          <w:lang w:bidi="ar"/>
        </w:rPr>
      </w:pPr>
      <w:r>
        <w:rPr>
          <w:rtl/>
        </w:rPr>
        <w:tab/>
      </w:r>
      <w:r w:rsidRPr="007E41BD">
        <w:rPr>
          <w:rtl/>
        </w:rPr>
        <w:t>خامساً</w:t>
      </w:r>
      <w:r w:rsidRPr="007E41BD">
        <w:rPr>
          <w:rtl/>
          <w:lang w:bidi="ar"/>
        </w:rPr>
        <w:t>:</w:t>
      </w:r>
      <w:r>
        <w:rPr>
          <w:rtl/>
        </w:rPr>
        <w:tab/>
      </w:r>
      <w:r w:rsidRPr="007E41BD">
        <w:rPr>
          <w:rtl/>
        </w:rPr>
        <w:t>اللاجئون وطالبوا اللجوء الذين يعيشون في خارج العراق بسبب الهجرة القسرية وحصلوا على إقامة دائمة هناك أو اكتسبوا جنسية دولة أجنبية</w:t>
      </w:r>
      <w:r w:rsidRPr="007E41BD">
        <w:rPr>
          <w:rtl/>
          <w:lang w:bidi="ar"/>
        </w:rPr>
        <w:t>.</w:t>
      </w:r>
      <w:r w:rsidRPr="007E41BD">
        <w:rPr>
          <w:rStyle w:val="apple-converted-space"/>
          <w:rtl/>
          <w:lang w:bidi="ar"/>
        </w:rPr>
        <w:t> </w:t>
      </w:r>
    </w:p>
    <w:p w:rsidR="004E2E4C" w:rsidRPr="007E41BD" w:rsidRDefault="004E2E4C" w:rsidP="004E2E4C">
      <w:pPr>
        <w:pStyle w:val="SingleTxtGA"/>
        <w:rPr>
          <w:rtl/>
          <w:lang w:bidi="ar"/>
        </w:rPr>
      </w:pPr>
      <w:r>
        <w:rPr>
          <w:rtl/>
        </w:rPr>
        <w:tab/>
      </w:r>
      <w:r w:rsidRPr="007E41BD">
        <w:rPr>
          <w:rtl/>
        </w:rPr>
        <w:t>سادساً</w:t>
      </w:r>
      <w:r w:rsidRPr="007E41BD">
        <w:rPr>
          <w:rtl/>
          <w:lang w:bidi="ar"/>
        </w:rPr>
        <w:t>:</w:t>
      </w:r>
      <w:r>
        <w:rPr>
          <w:rtl/>
          <w:lang w:bidi="ar"/>
        </w:rPr>
        <w:tab/>
      </w:r>
      <w:r w:rsidRPr="007E41BD">
        <w:rPr>
          <w:rtl/>
        </w:rPr>
        <w:t xml:space="preserve">اللاجئون الفلسطينيون الذين أجبروا على ترك وطنهم منذ عام </w:t>
      </w:r>
      <w:r w:rsidRPr="007E41BD">
        <w:rPr>
          <w:rtl/>
          <w:lang w:bidi="ar"/>
        </w:rPr>
        <w:t xml:space="preserve">1948 </w:t>
      </w:r>
      <w:r w:rsidRPr="007E41BD">
        <w:rPr>
          <w:rtl/>
        </w:rPr>
        <w:t>وأقاموا في العراق بصورة مشروعة وتم قبول لجؤهم لغاية نفاذ هذا القانون</w:t>
      </w:r>
      <w:r w:rsidRPr="007E41BD">
        <w:rPr>
          <w:rtl/>
          <w:lang w:bidi="ar"/>
        </w:rPr>
        <w:t>.</w:t>
      </w:r>
    </w:p>
    <w:p w:rsidR="004E2E4C" w:rsidRPr="007E41BD" w:rsidRDefault="004E2E4C" w:rsidP="004E2E4C">
      <w:pPr>
        <w:pStyle w:val="SingleTxtGA"/>
        <w:rPr>
          <w:rtl/>
          <w:lang w:bidi="ar"/>
        </w:rPr>
      </w:pPr>
      <w:r>
        <w:rPr>
          <w:rtl/>
        </w:rPr>
        <w:lastRenderedPageBreak/>
        <w:tab/>
      </w:r>
      <w:r w:rsidRPr="007E41BD">
        <w:rPr>
          <w:rtl/>
        </w:rPr>
        <w:t>سابعاً</w:t>
      </w:r>
      <w:r w:rsidRPr="007E41BD">
        <w:rPr>
          <w:rtl/>
          <w:lang w:bidi="ar"/>
        </w:rPr>
        <w:t>:</w:t>
      </w:r>
      <w:r>
        <w:rPr>
          <w:rtl/>
        </w:rPr>
        <w:tab/>
      </w:r>
      <w:r w:rsidRPr="007E41BD">
        <w:rPr>
          <w:rtl/>
        </w:rPr>
        <w:t>اللاجئون إلى العراق من جنسيات أخرى نتيجة التعرض للاضطهاد بسبب العرق أو الدين أو القومية أو الانتماء إلى فئة اجتماعية معينة أو لآراء سياسية، أو نتيجة التعرض إلى عنف عام أو أحداث تخل بالأمن العام بشكل خطير تهدد حياتهم أو سلامتهم الجسدية أو حرياتهم والذين تم قبول لجوئهم وفقاً للقانون والاتفاقيات الدولية التي يكون العراق طرفاً فيها</w:t>
      </w:r>
      <w:r w:rsidRPr="007E41BD">
        <w:rPr>
          <w:rtl/>
          <w:lang w:bidi="ar"/>
        </w:rPr>
        <w:t>.</w:t>
      </w:r>
      <w:r w:rsidRPr="007E41BD">
        <w:rPr>
          <w:rStyle w:val="apple-converted-space"/>
          <w:rtl/>
          <w:lang w:bidi="ar"/>
        </w:rPr>
        <w:t> </w:t>
      </w:r>
    </w:p>
    <w:p w:rsidR="004E2E4C" w:rsidRPr="007E41BD" w:rsidRDefault="004E2E4C" w:rsidP="004E2E4C">
      <w:pPr>
        <w:pStyle w:val="SingleTxtGA"/>
        <w:rPr>
          <w:rtl/>
          <w:lang w:bidi="ar"/>
        </w:rPr>
      </w:pPr>
      <w:r>
        <w:rPr>
          <w:rtl/>
        </w:rPr>
        <w:tab/>
      </w:r>
      <w:r w:rsidRPr="007E41BD">
        <w:rPr>
          <w:rtl/>
        </w:rPr>
        <w:t>تتولى الوزارة في إطار الدعم والتسهيل والتنسيق وتقديم الخدمات في الظروف الطارئة في شأن الفئات المنصوص عليها ما يأتي</w:t>
      </w:r>
      <w:r w:rsidRPr="007E41BD">
        <w:rPr>
          <w:rtl/>
          <w:lang w:bidi="ar"/>
        </w:rPr>
        <w:t>: -</w:t>
      </w:r>
      <w:r w:rsidRPr="007E41BD">
        <w:rPr>
          <w:rStyle w:val="apple-converted-space"/>
          <w:rtl/>
          <w:lang w:bidi="ar"/>
        </w:rPr>
        <w:t> </w:t>
      </w:r>
    </w:p>
    <w:p w:rsidR="004E2E4C" w:rsidRPr="007E41BD" w:rsidRDefault="004E2E4C" w:rsidP="004E2E4C">
      <w:pPr>
        <w:pStyle w:val="SingleTxtGA"/>
        <w:rPr>
          <w:rtl/>
          <w:lang w:bidi="ar"/>
        </w:rPr>
      </w:pPr>
      <w:r>
        <w:rPr>
          <w:rtl/>
        </w:rPr>
        <w:tab/>
      </w:r>
      <w:r w:rsidRPr="007E41BD">
        <w:rPr>
          <w:rtl/>
        </w:rPr>
        <w:t>أولاً</w:t>
      </w:r>
      <w:r w:rsidRPr="007E41BD">
        <w:rPr>
          <w:rtl/>
          <w:lang w:bidi="ar"/>
        </w:rPr>
        <w:t>:</w:t>
      </w:r>
      <w:r>
        <w:rPr>
          <w:rtl/>
        </w:rPr>
        <w:tab/>
      </w:r>
      <w:r w:rsidRPr="007E41BD">
        <w:rPr>
          <w:rtl/>
        </w:rPr>
        <w:t>معالجة شؤونها كمجموعات ويستثنى من ذلك الحالات الخاصة التي يتم تحديدها وفق معايير واضحة ومحددة يمكن معالجتها بوصفها حالات فردية</w:t>
      </w:r>
      <w:r w:rsidRPr="007E41BD">
        <w:rPr>
          <w:rtl/>
          <w:lang w:bidi="ar"/>
        </w:rPr>
        <w:t>.</w:t>
      </w:r>
      <w:r w:rsidRPr="007E41BD">
        <w:rPr>
          <w:rStyle w:val="apple-converted-space"/>
          <w:rtl/>
          <w:lang w:bidi="ar"/>
        </w:rPr>
        <w:t> </w:t>
      </w:r>
    </w:p>
    <w:p w:rsidR="004E2E4C" w:rsidRPr="007E41BD" w:rsidRDefault="004E2E4C" w:rsidP="004E2E4C">
      <w:pPr>
        <w:pStyle w:val="SingleTxtGA"/>
        <w:rPr>
          <w:rtl/>
          <w:lang w:bidi="ar"/>
        </w:rPr>
      </w:pPr>
      <w:r>
        <w:rPr>
          <w:rtl/>
        </w:rPr>
        <w:tab/>
      </w:r>
      <w:r w:rsidRPr="007E41BD">
        <w:rPr>
          <w:rtl/>
        </w:rPr>
        <w:t>ثانياً</w:t>
      </w:r>
      <w:r w:rsidRPr="007E41BD">
        <w:rPr>
          <w:rtl/>
          <w:lang w:bidi="ar"/>
        </w:rPr>
        <w:t>:</w:t>
      </w:r>
      <w:r>
        <w:rPr>
          <w:rtl/>
        </w:rPr>
        <w:tab/>
      </w:r>
      <w:r w:rsidRPr="007E41BD">
        <w:rPr>
          <w:rtl/>
        </w:rPr>
        <w:t>السعي لتحسين أوضاعها للوصول إلى حد أدنى كأساس يتم تحديده بناءً على معايير واضحة ومحددة في ضوء المبادئ التوجيهية للأمم المتحدة والقوانين والمواثيق والأعراف الدولية مع الأخذ بنظر الاعتبار المصلحة الوطنية والاعتبارات الداخلية</w:t>
      </w:r>
      <w:r w:rsidRPr="007E41BD">
        <w:rPr>
          <w:rtl/>
          <w:lang w:bidi="ar"/>
        </w:rPr>
        <w:t>.</w:t>
      </w:r>
      <w:r w:rsidRPr="007E41BD">
        <w:rPr>
          <w:rStyle w:val="apple-converted-space"/>
          <w:rtl/>
          <w:lang w:bidi="ar"/>
        </w:rPr>
        <w:t> </w:t>
      </w:r>
    </w:p>
    <w:p w:rsidR="004E2E4C" w:rsidRPr="007E41BD" w:rsidRDefault="004E2E4C" w:rsidP="004E2E4C">
      <w:pPr>
        <w:pStyle w:val="SingleTxtGA"/>
        <w:rPr>
          <w:rtl/>
          <w:lang w:bidi="ar"/>
        </w:rPr>
      </w:pPr>
      <w:r>
        <w:rPr>
          <w:rtl/>
        </w:rPr>
        <w:tab/>
      </w:r>
      <w:r w:rsidRPr="007E41BD">
        <w:rPr>
          <w:rtl/>
        </w:rPr>
        <w:t>ثالثاً</w:t>
      </w:r>
      <w:r w:rsidRPr="007E41BD">
        <w:rPr>
          <w:rtl/>
          <w:lang w:bidi="ar"/>
        </w:rPr>
        <w:t>:</w:t>
      </w:r>
      <w:r>
        <w:rPr>
          <w:rtl/>
        </w:rPr>
        <w:tab/>
      </w:r>
      <w:r w:rsidRPr="007E41BD">
        <w:rPr>
          <w:rtl/>
        </w:rPr>
        <w:t>إعطاء الأولوية بحسب معايير فقر الحال والاحتياجات الإنسانية فضلاً عن معايير أخرى</w:t>
      </w:r>
      <w:r w:rsidRPr="007E41BD">
        <w:rPr>
          <w:rtl/>
          <w:lang w:bidi="ar"/>
        </w:rPr>
        <w:t>.</w:t>
      </w:r>
      <w:r w:rsidRPr="007E41BD">
        <w:rPr>
          <w:rStyle w:val="apple-converted-space"/>
          <w:rtl/>
          <w:lang w:bidi="ar"/>
        </w:rPr>
        <w:t> </w:t>
      </w:r>
    </w:p>
    <w:p w:rsidR="004E2E4C" w:rsidRPr="007E41BD" w:rsidRDefault="004E2E4C" w:rsidP="004E2E4C">
      <w:pPr>
        <w:pStyle w:val="SingleTxtGA"/>
        <w:rPr>
          <w:rtl/>
          <w:lang w:bidi="ar"/>
        </w:rPr>
      </w:pPr>
      <w:r>
        <w:rPr>
          <w:rtl/>
        </w:rPr>
        <w:tab/>
      </w:r>
      <w:r w:rsidRPr="007E41BD">
        <w:rPr>
          <w:rtl/>
        </w:rPr>
        <w:t>رابعاً</w:t>
      </w:r>
      <w:r w:rsidRPr="007E41BD">
        <w:rPr>
          <w:rtl/>
          <w:lang w:bidi="ar"/>
        </w:rPr>
        <w:t>:</w:t>
      </w:r>
      <w:r>
        <w:rPr>
          <w:rtl/>
        </w:rPr>
        <w:tab/>
      </w:r>
      <w:r w:rsidRPr="007E41BD">
        <w:rPr>
          <w:rtl/>
        </w:rPr>
        <w:t>اعتماد مفهوم التوزيع النسبي عند تطبيق المعايير والأولويات</w:t>
      </w:r>
      <w:r w:rsidRPr="007E41BD">
        <w:rPr>
          <w:rtl/>
          <w:lang w:bidi="ar"/>
        </w:rPr>
        <w:t>.</w:t>
      </w:r>
      <w:r w:rsidRPr="007E41BD">
        <w:rPr>
          <w:rStyle w:val="apple-converted-space"/>
          <w:rtl/>
          <w:lang w:bidi="ar"/>
        </w:rPr>
        <w:t> </w:t>
      </w:r>
    </w:p>
    <w:p w:rsidR="004E2E4C" w:rsidRPr="007E41BD" w:rsidRDefault="004E2E4C" w:rsidP="004E2E4C">
      <w:pPr>
        <w:pStyle w:val="SingleTxtGA"/>
        <w:rPr>
          <w:rtl/>
          <w:lang w:bidi="ar"/>
        </w:rPr>
      </w:pPr>
      <w:r>
        <w:rPr>
          <w:rtl/>
        </w:rPr>
        <w:tab/>
      </w:r>
      <w:r w:rsidRPr="007E41BD">
        <w:rPr>
          <w:rtl/>
        </w:rPr>
        <w:t>خامساً</w:t>
      </w:r>
      <w:r w:rsidRPr="007E41BD">
        <w:rPr>
          <w:rtl/>
          <w:lang w:bidi="ar"/>
        </w:rPr>
        <w:t>:</w:t>
      </w:r>
      <w:r>
        <w:rPr>
          <w:rtl/>
        </w:rPr>
        <w:tab/>
      </w:r>
      <w:r w:rsidRPr="007E41BD">
        <w:rPr>
          <w:rtl/>
        </w:rPr>
        <w:t>التنسيق والتعاون مع الجهات المعنية داخل العراق وخارجه على تقديم الحلول أو توفير الخدمات</w:t>
      </w:r>
      <w:r w:rsidRPr="007E41BD">
        <w:rPr>
          <w:rtl/>
          <w:lang w:bidi="ar"/>
        </w:rPr>
        <w:t>.</w:t>
      </w:r>
      <w:r w:rsidRPr="007E41BD">
        <w:rPr>
          <w:rStyle w:val="apple-converted-space"/>
          <w:rtl/>
          <w:lang w:bidi="ar"/>
        </w:rPr>
        <w:t> </w:t>
      </w:r>
    </w:p>
    <w:p w:rsidR="004E2E4C" w:rsidRPr="007E41BD" w:rsidRDefault="004E2E4C" w:rsidP="004E2E4C">
      <w:pPr>
        <w:pStyle w:val="Bullet1GA"/>
        <w:numPr>
          <w:ilvl w:val="0"/>
          <w:numId w:val="3"/>
        </w:numPr>
        <w:tabs>
          <w:tab w:val="clear" w:pos="2495"/>
          <w:tab w:val="left" w:pos="1926"/>
        </w:tabs>
        <w:bidi/>
        <w:ind w:left="1667" w:hanging="420"/>
        <w:rPr>
          <w:b/>
          <w:bCs/>
          <w:rtl/>
        </w:rPr>
      </w:pPr>
      <w:r w:rsidRPr="007E41BD">
        <w:rPr>
          <w:b/>
          <w:bCs/>
          <w:rtl/>
        </w:rPr>
        <w:t xml:space="preserve">المفوضية العليا لحقوق الإنسان في العراق: </w:t>
      </w:r>
    </w:p>
    <w:p w:rsidR="004E2E4C" w:rsidRPr="007E41BD" w:rsidRDefault="004E2E4C" w:rsidP="004E2E4C">
      <w:pPr>
        <w:pStyle w:val="SingleTxtGA"/>
        <w:rPr>
          <w:rtl/>
          <w:lang w:bidi="ar"/>
        </w:rPr>
      </w:pPr>
      <w:r>
        <w:rPr>
          <w:rtl/>
        </w:rPr>
        <w:tab/>
      </w:r>
      <w:r w:rsidRPr="007E41BD">
        <w:rPr>
          <w:rtl/>
        </w:rPr>
        <w:t xml:space="preserve">لأجل إشاعة ثقافة حقوق الإنسان في العراق وحمايتها وتعزيزها وضمانها ومراقبة انتهاكاتها وتقويمها دأبت جمهورية العراق إلى تأسيس المفوضية العليا لحقوق الإنسان، تتمتع بالشخصية المعنوية و لها استقلال مالي وأداري ويكون مقرها العام في بغداد وترتبط بمجلس النواب وتكون مسؤولة أمامه ، ولها مكاتب عدد </w:t>
      </w:r>
      <w:r w:rsidRPr="007E41BD">
        <w:rPr>
          <w:rtl/>
          <w:lang w:bidi="ar"/>
        </w:rPr>
        <w:t xml:space="preserve">(16) </w:t>
      </w:r>
      <w:r w:rsidRPr="007E41BD">
        <w:rPr>
          <w:rtl/>
        </w:rPr>
        <w:t>بواقع مكتبين في بغداد و</w:t>
      </w:r>
      <w:r w:rsidRPr="007E41BD">
        <w:rPr>
          <w:rtl/>
          <w:lang w:bidi="ar"/>
        </w:rPr>
        <w:t xml:space="preserve">(14) </w:t>
      </w:r>
      <w:r w:rsidRPr="007E41BD">
        <w:rPr>
          <w:rtl/>
        </w:rPr>
        <w:t>مكتب في محافظات العراق ، وتهدف المفوضية إلى</w:t>
      </w:r>
      <w:r w:rsidRPr="007E41BD">
        <w:rPr>
          <w:rtl/>
          <w:lang w:bidi="ar"/>
        </w:rPr>
        <w:t xml:space="preserve"> </w:t>
      </w:r>
      <w:r w:rsidRPr="007E41BD">
        <w:rPr>
          <w:rtl/>
        </w:rPr>
        <w:t>ضمان حماية وتعزيز احترام حقوق الإنسان في العراق، وحماية الحقوق والحريات المنصوص عليها في الدستور وفي القوانين والمعاهدات والاتفاقيات الدولية المصادق عليها من قبل العراق، وترسيخ وتنمية وتطوير قيم وثقافة حقوق الإنسان</w:t>
      </w:r>
      <w:r w:rsidRPr="007E41BD">
        <w:rPr>
          <w:rtl/>
          <w:lang w:bidi="ar"/>
        </w:rPr>
        <w:t xml:space="preserve"> .</w:t>
      </w:r>
      <w:r w:rsidRPr="007E41BD">
        <w:rPr>
          <w:rtl/>
        </w:rPr>
        <w:t xml:space="preserve"> ولغرض إنجاز</w:t>
      </w:r>
      <w:r w:rsidRPr="007E41BD">
        <w:rPr>
          <w:rtl/>
          <w:lang w:bidi="ar"/>
        </w:rPr>
        <w:t xml:space="preserve"> </w:t>
      </w:r>
      <w:r w:rsidRPr="007E41BD">
        <w:rPr>
          <w:rtl/>
        </w:rPr>
        <w:t>هذه الأهداف فان المفوضية تتولى المهام التالية</w:t>
      </w:r>
      <w:r w:rsidRPr="007E41BD">
        <w:rPr>
          <w:rtl/>
          <w:lang w:bidi="ar"/>
        </w:rPr>
        <w:t>:</w:t>
      </w:r>
    </w:p>
    <w:p w:rsidR="004E2E4C" w:rsidRPr="007E41BD" w:rsidRDefault="004E2E4C" w:rsidP="004E2E4C">
      <w:pPr>
        <w:pStyle w:val="SingleTxtGA"/>
        <w:rPr>
          <w:rtl/>
          <w:lang w:bidi="ar"/>
        </w:rPr>
      </w:pPr>
      <w:r>
        <w:rPr>
          <w:rtl/>
        </w:rPr>
        <w:tab/>
      </w:r>
      <w:r w:rsidRPr="007E41BD">
        <w:rPr>
          <w:rtl/>
        </w:rPr>
        <w:t>أولاً</w:t>
      </w:r>
      <w:r w:rsidRPr="007E41BD">
        <w:rPr>
          <w:rtl/>
          <w:lang w:bidi="ar"/>
        </w:rPr>
        <w:t>-</w:t>
      </w:r>
      <w:r>
        <w:rPr>
          <w:rtl/>
          <w:lang w:bidi="ar"/>
        </w:rPr>
        <w:tab/>
      </w:r>
      <w:r w:rsidRPr="007E41BD">
        <w:rPr>
          <w:rtl/>
        </w:rPr>
        <w:t xml:space="preserve">التنسيق مع الجهات ذات العلاقة في أعداد استراتيجيات وآليات عمل مشتركة لضمان تحقيق أهدافها الواردة في المادة </w:t>
      </w:r>
      <w:r w:rsidRPr="007E41BD">
        <w:rPr>
          <w:rtl/>
          <w:lang w:bidi="ar"/>
        </w:rPr>
        <w:t xml:space="preserve">(3) </w:t>
      </w:r>
      <w:r w:rsidRPr="007E41BD">
        <w:rPr>
          <w:rtl/>
        </w:rPr>
        <w:t>من هذا القانون</w:t>
      </w:r>
      <w:r w:rsidRPr="007E41BD">
        <w:rPr>
          <w:rtl/>
          <w:lang w:bidi="ar"/>
        </w:rPr>
        <w:t xml:space="preserve">. </w:t>
      </w:r>
    </w:p>
    <w:p w:rsidR="004E2E4C" w:rsidRPr="007E41BD" w:rsidRDefault="004E2E4C" w:rsidP="004E2E4C">
      <w:pPr>
        <w:pStyle w:val="SingleTxtGA"/>
        <w:rPr>
          <w:rtl/>
          <w:lang w:bidi="ar"/>
        </w:rPr>
      </w:pPr>
      <w:r>
        <w:rPr>
          <w:rtl/>
        </w:rPr>
        <w:tab/>
      </w:r>
      <w:r w:rsidRPr="007E41BD">
        <w:rPr>
          <w:rtl/>
        </w:rPr>
        <w:t>ثانياً</w:t>
      </w:r>
      <w:r w:rsidRPr="007E41BD">
        <w:rPr>
          <w:rtl/>
          <w:lang w:bidi="ar"/>
        </w:rPr>
        <w:t>-</w:t>
      </w:r>
      <w:r>
        <w:rPr>
          <w:rtl/>
          <w:lang w:bidi="ar"/>
        </w:rPr>
        <w:tab/>
      </w:r>
      <w:r w:rsidRPr="007E41BD">
        <w:rPr>
          <w:rtl/>
        </w:rPr>
        <w:t>إعداد الدراسات والبحوث وتقديم التوصيات وإبداء الرأي في المسائل المتعلقة بتعزيز وتنمية حقوق الإنسان</w:t>
      </w:r>
      <w:r w:rsidRPr="007E41BD">
        <w:rPr>
          <w:rtl/>
          <w:lang w:bidi="ar"/>
        </w:rPr>
        <w:t xml:space="preserve">. </w:t>
      </w:r>
    </w:p>
    <w:p w:rsidR="004E2E4C" w:rsidRPr="007E41BD" w:rsidRDefault="004E2E4C" w:rsidP="004E2E4C">
      <w:pPr>
        <w:pStyle w:val="SingleTxtGA"/>
        <w:rPr>
          <w:rtl/>
          <w:lang w:bidi="ar"/>
        </w:rPr>
      </w:pPr>
      <w:r>
        <w:rPr>
          <w:rtl/>
        </w:rPr>
        <w:tab/>
      </w:r>
      <w:r w:rsidRPr="007E41BD">
        <w:rPr>
          <w:rtl/>
        </w:rPr>
        <w:t>ثالثاً</w:t>
      </w:r>
      <w:r w:rsidRPr="007E41BD">
        <w:rPr>
          <w:rtl/>
          <w:lang w:bidi="ar"/>
        </w:rPr>
        <w:t>-</w:t>
      </w:r>
      <w:r>
        <w:rPr>
          <w:rtl/>
          <w:lang w:bidi="ar"/>
        </w:rPr>
        <w:tab/>
      </w:r>
      <w:r w:rsidRPr="007E41BD">
        <w:rPr>
          <w:rtl/>
        </w:rPr>
        <w:t>دراسة وتقييم التشريعات النافذة ومدى مطابقتها للدستور وتقديم توصياتها لمجلس النواب</w:t>
      </w:r>
      <w:r w:rsidRPr="007E41BD">
        <w:rPr>
          <w:rtl/>
          <w:lang w:bidi="ar"/>
        </w:rPr>
        <w:t xml:space="preserve">. </w:t>
      </w:r>
    </w:p>
    <w:p w:rsidR="004E2E4C" w:rsidRPr="007E41BD" w:rsidRDefault="004E2E4C" w:rsidP="004E2E4C">
      <w:pPr>
        <w:pStyle w:val="SingleTxtGA"/>
        <w:rPr>
          <w:rtl/>
          <w:lang w:bidi="ar"/>
        </w:rPr>
      </w:pPr>
      <w:r>
        <w:rPr>
          <w:rtl/>
        </w:rPr>
        <w:lastRenderedPageBreak/>
        <w:tab/>
      </w:r>
      <w:r w:rsidRPr="007E41BD">
        <w:rPr>
          <w:rtl/>
        </w:rPr>
        <w:t>رابعاً</w:t>
      </w:r>
      <w:r w:rsidRPr="007E41BD">
        <w:rPr>
          <w:rtl/>
          <w:lang w:bidi="ar"/>
        </w:rPr>
        <w:t>-</w:t>
      </w:r>
      <w:r>
        <w:rPr>
          <w:rtl/>
          <w:lang w:bidi="ar"/>
        </w:rPr>
        <w:tab/>
      </w:r>
      <w:r w:rsidRPr="007E41BD">
        <w:rPr>
          <w:rtl/>
        </w:rPr>
        <w:t>تقديم المقترحات والتوصيات لانضمام العراق إلى المعاهدات والاتفاقيات الدولية ذات العلاقة بحقوق الإنسان</w:t>
      </w:r>
      <w:r w:rsidRPr="007E41BD">
        <w:rPr>
          <w:rtl/>
          <w:lang w:bidi="ar"/>
        </w:rPr>
        <w:t>.</w:t>
      </w:r>
    </w:p>
    <w:p w:rsidR="004E2E4C" w:rsidRPr="007E41BD" w:rsidRDefault="004E2E4C" w:rsidP="004E2E4C">
      <w:pPr>
        <w:pStyle w:val="SingleTxtGA"/>
        <w:rPr>
          <w:rtl/>
          <w:lang w:bidi="ar"/>
        </w:rPr>
      </w:pPr>
      <w:r>
        <w:rPr>
          <w:rtl/>
        </w:rPr>
        <w:tab/>
      </w:r>
      <w:r w:rsidRPr="007E41BD">
        <w:rPr>
          <w:rtl/>
        </w:rPr>
        <w:t>خامساً</w:t>
      </w:r>
      <w:r w:rsidRPr="007E41BD">
        <w:rPr>
          <w:rtl/>
          <w:lang w:bidi="ar"/>
        </w:rPr>
        <w:t>-</w:t>
      </w:r>
      <w:r>
        <w:rPr>
          <w:rtl/>
          <w:lang w:bidi="ar"/>
        </w:rPr>
        <w:tab/>
      </w:r>
      <w:r w:rsidRPr="007E41BD">
        <w:rPr>
          <w:rtl/>
        </w:rPr>
        <w:t>التعاون والتنسيق مع مؤسسات المجتمع المدني العاملة في مجال حقوق الإنسان في العراق والتواصل مع مؤسسات حقوق الإنسان الدولية المستقلة وغير الحكومية بالشكل الذي يحقق أهداف المفوضية</w:t>
      </w:r>
      <w:r w:rsidRPr="007E41BD">
        <w:rPr>
          <w:rtl/>
          <w:lang w:bidi="ar"/>
        </w:rPr>
        <w:t xml:space="preserve">. </w:t>
      </w:r>
    </w:p>
    <w:p w:rsidR="004E2E4C" w:rsidRPr="007E41BD" w:rsidRDefault="004E2E4C" w:rsidP="004E2E4C">
      <w:pPr>
        <w:pStyle w:val="SingleTxtGA"/>
        <w:rPr>
          <w:rtl/>
          <w:lang w:bidi="ar"/>
        </w:rPr>
      </w:pPr>
      <w:r>
        <w:rPr>
          <w:rtl/>
        </w:rPr>
        <w:tab/>
      </w:r>
      <w:r w:rsidRPr="007E41BD">
        <w:rPr>
          <w:rtl/>
        </w:rPr>
        <w:t>سادساً</w:t>
      </w:r>
      <w:r w:rsidRPr="007E41BD">
        <w:rPr>
          <w:rtl/>
          <w:lang w:bidi="ar"/>
        </w:rPr>
        <w:t>-</w:t>
      </w:r>
      <w:r>
        <w:rPr>
          <w:rtl/>
          <w:lang w:bidi="ar"/>
        </w:rPr>
        <w:tab/>
      </w:r>
      <w:r w:rsidRPr="007E41BD">
        <w:rPr>
          <w:rtl/>
        </w:rPr>
        <w:t>العمل على نشر ثقافة حقوق الإنسان من</w:t>
      </w:r>
      <w:r w:rsidRPr="007E41BD">
        <w:rPr>
          <w:rtl/>
          <w:lang w:bidi="ar"/>
        </w:rPr>
        <w:t xml:space="preserve"> </w:t>
      </w:r>
      <w:r w:rsidRPr="007E41BD">
        <w:rPr>
          <w:rtl/>
        </w:rPr>
        <w:t>خلال</w:t>
      </w:r>
      <w:r w:rsidRPr="007E41BD">
        <w:rPr>
          <w:rtl/>
          <w:lang w:bidi="ar"/>
        </w:rPr>
        <w:t>:</w:t>
      </w:r>
    </w:p>
    <w:p w:rsidR="004E2E4C" w:rsidRPr="007E41BD" w:rsidRDefault="004E2E4C" w:rsidP="004E2E4C">
      <w:pPr>
        <w:pStyle w:val="SingleTxtGA"/>
        <w:ind w:left="2598" w:hanging="672"/>
        <w:rPr>
          <w:rtl/>
          <w:lang w:bidi="ar"/>
        </w:rPr>
      </w:pPr>
      <w:r w:rsidRPr="008E3E30">
        <w:rPr>
          <w:rFonts w:eastAsia="Calibri"/>
          <w:rtl/>
          <w:lang w:bidi="ar"/>
        </w:rPr>
        <w:t>-</w:t>
      </w:r>
      <w:r w:rsidRPr="008E3E30">
        <w:rPr>
          <w:rFonts w:eastAsia="Calibri"/>
          <w:rtl/>
          <w:lang w:bidi="ar"/>
        </w:rPr>
        <w:tab/>
      </w:r>
      <w:r w:rsidRPr="007E41BD">
        <w:rPr>
          <w:rtl/>
        </w:rPr>
        <w:t>تلقي الشكاوى من الأفراد والجماعات ومنظمات المجتمع المدني عن الانتهاكات السابقة واللاحقة لنفاذ هذا القانون مع الحفاظ على السرية التامة لأسماء مقدميها</w:t>
      </w:r>
      <w:r w:rsidRPr="007E41BD">
        <w:rPr>
          <w:rtl/>
          <w:lang w:bidi="ar"/>
        </w:rPr>
        <w:t xml:space="preserve">. </w:t>
      </w:r>
    </w:p>
    <w:p w:rsidR="004E2E4C" w:rsidRPr="007E41BD" w:rsidRDefault="004E2E4C" w:rsidP="004E2E4C">
      <w:pPr>
        <w:pStyle w:val="SingleTxtGA"/>
        <w:ind w:left="2598" w:hanging="672"/>
        <w:rPr>
          <w:spacing w:val="-4"/>
          <w:rtl/>
          <w:lang w:bidi="ar"/>
        </w:rPr>
      </w:pPr>
      <w:r w:rsidRPr="00F03D40">
        <w:rPr>
          <w:rFonts w:eastAsia="Calibri"/>
          <w:spacing w:val="-4"/>
          <w:rtl/>
          <w:lang w:bidi="ar"/>
        </w:rPr>
        <w:t>-</w:t>
      </w:r>
      <w:r w:rsidRPr="00F03D40">
        <w:rPr>
          <w:rFonts w:eastAsia="Calibri"/>
          <w:spacing w:val="-4"/>
          <w:rtl/>
          <w:lang w:bidi="ar"/>
        </w:rPr>
        <w:tab/>
      </w:r>
      <w:r w:rsidRPr="007E41BD">
        <w:rPr>
          <w:spacing w:val="-4"/>
          <w:rtl/>
        </w:rPr>
        <w:t>القيام بالتحقيقات الأولية عن انتهاكات حقوق الإنسان المبنية على المعلومات</w:t>
      </w:r>
      <w:r w:rsidRPr="007E41BD">
        <w:rPr>
          <w:spacing w:val="-4"/>
          <w:rtl/>
          <w:lang w:bidi="ar"/>
        </w:rPr>
        <w:t xml:space="preserve">. </w:t>
      </w:r>
    </w:p>
    <w:p w:rsidR="004E2E4C" w:rsidRPr="007E41BD" w:rsidRDefault="004E2E4C" w:rsidP="004E2E4C">
      <w:pPr>
        <w:pStyle w:val="SingleTxtGA"/>
        <w:ind w:left="2598" w:hanging="672"/>
        <w:rPr>
          <w:rtl/>
          <w:lang w:bidi="ar"/>
        </w:rPr>
      </w:pPr>
      <w:r w:rsidRPr="008E3E30">
        <w:rPr>
          <w:rFonts w:eastAsia="Calibri"/>
          <w:rtl/>
          <w:lang w:bidi="ar"/>
        </w:rPr>
        <w:t>-</w:t>
      </w:r>
      <w:r w:rsidRPr="008E3E30">
        <w:rPr>
          <w:rFonts w:eastAsia="Calibri"/>
          <w:rtl/>
          <w:lang w:bidi="ar"/>
        </w:rPr>
        <w:tab/>
      </w:r>
      <w:r w:rsidRPr="007E41BD">
        <w:rPr>
          <w:rtl/>
        </w:rPr>
        <w:t>التأكد من صحة الشكاوى الواردة إلى المفوضية وإجراء التحقيقات الأولية إذا اقتضى الأمر</w:t>
      </w:r>
      <w:r w:rsidRPr="007E41BD">
        <w:rPr>
          <w:rtl/>
          <w:lang w:bidi="ar"/>
        </w:rPr>
        <w:t xml:space="preserve">. </w:t>
      </w:r>
    </w:p>
    <w:p w:rsidR="004E2E4C" w:rsidRPr="007E41BD" w:rsidRDefault="004E2E4C" w:rsidP="004E2E4C">
      <w:pPr>
        <w:pStyle w:val="SingleTxtGA"/>
        <w:ind w:left="2598" w:hanging="672"/>
        <w:rPr>
          <w:rtl/>
          <w:lang w:bidi="ar"/>
        </w:rPr>
      </w:pPr>
      <w:r w:rsidRPr="008E3E30">
        <w:rPr>
          <w:rFonts w:eastAsia="Calibri"/>
          <w:rtl/>
          <w:lang w:bidi="ar"/>
        </w:rPr>
        <w:t>-</w:t>
      </w:r>
      <w:r w:rsidRPr="008E3E30">
        <w:rPr>
          <w:rFonts w:eastAsia="Calibri"/>
          <w:rtl/>
          <w:lang w:bidi="ar"/>
        </w:rPr>
        <w:tab/>
      </w:r>
      <w:r w:rsidRPr="007E41BD">
        <w:rPr>
          <w:rtl/>
        </w:rPr>
        <w:t>تحريك الدعاوى المتعلقة بانتهاكات حقوق الإنسان وإحالتها إلى الادعاء العام لاتخاذ الإجراءات القانونية وإشعار المفوضية بالنتائج</w:t>
      </w:r>
      <w:r w:rsidRPr="007E41BD">
        <w:rPr>
          <w:rtl/>
          <w:lang w:bidi="ar"/>
        </w:rPr>
        <w:t xml:space="preserve">. </w:t>
      </w:r>
    </w:p>
    <w:p w:rsidR="004E2E4C" w:rsidRPr="007E41BD" w:rsidRDefault="004E2E4C" w:rsidP="004E2E4C">
      <w:pPr>
        <w:pStyle w:val="SingleTxtGA"/>
        <w:ind w:left="2598" w:hanging="672"/>
        <w:rPr>
          <w:rtl/>
          <w:lang w:bidi="ar"/>
        </w:rPr>
      </w:pPr>
      <w:r w:rsidRPr="008E3E30">
        <w:rPr>
          <w:rFonts w:eastAsia="Calibri"/>
          <w:rtl/>
          <w:lang w:bidi="ar"/>
        </w:rPr>
        <w:t>-</w:t>
      </w:r>
      <w:r w:rsidRPr="008E3E30">
        <w:rPr>
          <w:rFonts w:eastAsia="Calibri"/>
          <w:rtl/>
          <w:lang w:bidi="ar"/>
        </w:rPr>
        <w:tab/>
      </w:r>
      <w:r w:rsidRPr="007E41BD">
        <w:rPr>
          <w:rtl/>
        </w:rPr>
        <w:t>القيام بزيارات للسجون ومراكز الإصلاح الاجتماعي والمواقف وجميع الأماكن الأخرى دون الحاجة إلى إذن مسبق من الجهات المذكورة واللقاء مع المحكومين والموقوفين وتثبيت حالات خرق حقوق الإنسان وإبلاغ الجهات المختصة لاتخاذ الإجراءات القانونية المناسبة</w:t>
      </w:r>
      <w:r w:rsidRPr="007E41BD">
        <w:rPr>
          <w:rtl/>
          <w:lang w:bidi="ar"/>
        </w:rPr>
        <w:t>.</w:t>
      </w:r>
    </w:p>
    <w:p w:rsidR="004E2E4C" w:rsidRPr="007E41BD" w:rsidRDefault="004E2E4C" w:rsidP="004E2E4C">
      <w:pPr>
        <w:pStyle w:val="Bullet1GA"/>
        <w:numPr>
          <w:ilvl w:val="0"/>
          <w:numId w:val="3"/>
        </w:numPr>
        <w:tabs>
          <w:tab w:val="clear" w:pos="2495"/>
          <w:tab w:val="left" w:pos="1954"/>
        </w:tabs>
        <w:bidi/>
        <w:ind w:left="1954" w:hanging="707"/>
      </w:pPr>
      <w:r w:rsidRPr="007E41BD">
        <w:rPr>
          <w:rtl/>
        </w:rPr>
        <w:t xml:space="preserve">وفقا لقانون المفوضية العليا لحقوق الإنسان فان الجهات غير المرتبطة بوزارة والهيئات المستقلة كافة تلتزم بتقديم الوثائق والبيانات والإحصائيات والمعلومات ذات الصلة بأعمال ومهام المفوضية في موعد محدد وعلى المفوضية مفاتحة مجلس النواب في حالة عدم التزام الجهات المذكورة. </w:t>
      </w:r>
    </w:p>
    <w:p w:rsidR="004E2E4C" w:rsidRPr="007E41BD" w:rsidRDefault="004E2E4C" w:rsidP="004E2E4C">
      <w:pPr>
        <w:pStyle w:val="Bullet1GA"/>
        <w:numPr>
          <w:ilvl w:val="0"/>
          <w:numId w:val="3"/>
        </w:numPr>
        <w:tabs>
          <w:tab w:val="clear" w:pos="2495"/>
          <w:tab w:val="left" w:pos="1954"/>
        </w:tabs>
        <w:bidi/>
        <w:ind w:left="1954" w:hanging="707"/>
      </w:pPr>
      <w:r w:rsidRPr="007E41BD">
        <w:rPr>
          <w:rtl/>
        </w:rPr>
        <w:t>يُشكل مجلس النواب لجنة من الخبراء لا يزيد عددهم عن خمسة عشر عضوا تضم ممثلين عن مجلس النواب ومجلس الوزراء ومجلس القضاء الأعلى ومنظمات المجتمع المدني ومكتب الأمم المتحدة لحقوق الإنسان في العراق يتولى اختيار المرشحين بإعلان وطني وفقا لقانون المفوضية.</w:t>
      </w:r>
    </w:p>
    <w:p w:rsidR="004E2E4C" w:rsidRPr="007E41BD" w:rsidRDefault="004E2E4C" w:rsidP="004E2E4C">
      <w:pPr>
        <w:pStyle w:val="H23GA"/>
      </w:pPr>
      <w:r>
        <w:rPr>
          <w:rtl/>
        </w:rPr>
        <w:tab/>
      </w:r>
      <w:r>
        <w:rPr>
          <w:rtl/>
        </w:rPr>
        <w:tab/>
      </w:r>
      <w:r w:rsidRPr="007E41BD">
        <w:rPr>
          <w:u w:val="single"/>
          <w:rtl/>
        </w:rPr>
        <w:t>نشر ثقافة حقوق الإنسان</w:t>
      </w:r>
      <w:r w:rsidRPr="007E41BD">
        <w:rPr>
          <w:rtl/>
        </w:rPr>
        <w:t xml:space="preserve">. </w:t>
      </w:r>
    </w:p>
    <w:p w:rsidR="004E2E4C" w:rsidRPr="007E41BD" w:rsidRDefault="004E2E4C" w:rsidP="004E2E4C">
      <w:pPr>
        <w:pStyle w:val="SingleTxtGA"/>
        <w:rPr>
          <w:w w:val="103"/>
          <w:rtl/>
        </w:rPr>
      </w:pPr>
      <w:r w:rsidRPr="008E3E30">
        <w:rPr>
          <w:rFonts w:eastAsia="Calibri"/>
          <w:b/>
          <w:w w:val="103"/>
          <w:rtl/>
        </w:rPr>
        <w:t>97-</w:t>
      </w:r>
      <w:r w:rsidRPr="008E3E30">
        <w:rPr>
          <w:rFonts w:eastAsia="Calibri"/>
          <w:b/>
          <w:w w:val="103"/>
          <w:rtl/>
        </w:rPr>
        <w:tab/>
      </w:r>
      <w:r w:rsidRPr="007E41BD">
        <w:rPr>
          <w:w w:val="103"/>
          <w:rtl/>
        </w:rPr>
        <w:t>جدول يمثل المؤسسات المعنية بحماية حقوق الإنسان وتعزيزها في العراق</w:t>
      </w:r>
    </w:p>
    <w:tbl>
      <w:tblPr>
        <w:tblStyle w:val="PlainTable21"/>
        <w:bidiVisual/>
        <w:tblW w:w="0" w:type="auto"/>
        <w:tblInd w:w="1362" w:type="dxa"/>
        <w:tblBorders>
          <w:top w:val="none" w:sz="0" w:space="0" w:color="auto"/>
          <w:bottom w:val="none" w:sz="0" w:space="0" w:color="auto"/>
        </w:tblBorders>
        <w:tblLook w:val="04A0" w:firstRow="1" w:lastRow="0" w:firstColumn="1" w:lastColumn="0" w:noHBand="0" w:noVBand="1"/>
      </w:tblPr>
      <w:tblGrid>
        <w:gridCol w:w="1092"/>
        <w:gridCol w:w="7265"/>
      </w:tblGrid>
      <w:tr w:rsidR="004E2E4C" w:rsidRPr="00B11C6F" w:rsidTr="004E2E4C">
        <w:trPr>
          <w:cnfStyle w:val="100000000000" w:firstRow="1" w:lastRow="0" w:firstColumn="0" w:lastColumn="0" w:oddVBand="0" w:evenVBand="0" w:oddHBand="0" w:evenHBand="0" w:firstRowFirstColumn="0" w:firstRowLastColumn="0" w:lastRowFirstColumn="0" w:lastRowLastColumn="0"/>
          <w:trHeight w:val="381"/>
          <w:tblHeader/>
        </w:trPr>
        <w:tc>
          <w:tcPr>
            <w:cnfStyle w:val="001000000000" w:firstRow="0" w:lastRow="0" w:firstColumn="1" w:lastColumn="0" w:oddVBand="0" w:evenVBand="0" w:oddHBand="0" w:evenHBand="0" w:firstRowFirstColumn="0" w:firstRowLastColumn="0" w:lastRowFirstColumn="0" w:lastRowLastColumn="0"/>
            <w:tcW w:w="1092" w:type="dxa"/>
            <w:tcBorders>
              <w:top w:val="single" w:sz="4" w:space="0" w:color="auto"/>
              <w:bottom w:val="single" w:sz="12" w:space="0" w:color="auto"/>
            </w:tcBorders>
          </w:tcPr>
          <w:p w:rsidR="004E2E4C" w:rsidRPr="007E41BD" w:rsidRDefault="004E2E4C" w:rsidP="004E2E4C">
            <w:pPr>
              <w:pStyle w:val="NoSpacing"/>
              <w:bidi/>
              <w:spacing w:before="40" w:after="40" w:line="320" w:lineRule="exact"/>
              <w:rPr>
                <w:rFonts w:cs="Traditional Arabic"/>
                <w:b w:val="0"/>
                <w:bCs w:val="0"/>
                <w:i/>
                <w:iCs/>
                <w:color w:val="auto"/>
                <w:w w:val="103"/>
                <w:kern w:val="14"/>
                <w:sz w:val="16"/>
                <w:szCs w:val="26"/>
                <w:rtl/>
              </w:rPr>
            </w:pPr>
            <w:r w:rsidRPr="007E41BD">
              <w:rPr>
                <w:rFonts w:cs="Traditional Arabic"/>
                <w:b w:val="0"/>
                <w:bCs w:val="0"/>
                <w:i/>
                <w:iCs/>
                <w:color w:val="auto"/>
                <w:w w:val="103"/>
                <w:kern w:val="14"/>
                <w:sz w:val="16"/>
                <w:szCs w:val="26"/>
                <w:rtl/>
              </w:rPr>
              <w:t>تسلسل</w:t>
            </w:r>
          </w:p>
        </w:tc>
        <w:tc>
          <w:tcPr>
            <w:tcW w:w="7265" w:type="dxa"/>
            <w:tcBorders>
              <w:top w:val="single" w:sz="4" w:space="0" w:color="auto"/>
              <w:bottom w:val="single" w:sz="12" w:space="0" w:color="auto"/>
            </w:tcBorders>
          </w:tcPr>
          <w:p w:rsidR="004E2E4C" w:rsidRPr="007E41BD" w:rsidRDefault="004E2E4C" w:rsidP="004E2E4C">
            <w:pPr>
              <w:pStyle w:val="NoSpacing"/>
              <w:bidi/>
              <w:spacing w:before="40" w:after="40" w:line="320" w:lineRule="exact"/>
              <w:jc w:val="lowKashida"/>
              <w:cnfStyle w:val="100000000000" w:firstRow="1" w:lastRow="0" w:firstColumn="0" w:lastColumn="0" w:oddVBand="0" w:evenVBand="0" w:oddHBand="0" w:evenHBand="0" w:firstRowFirstColumn="0" w:firstRowLastColumn="0" w:lastRowFirstColumn="0" w:lastRowLastColumn="0"/>
              <w:rPr>
                <w:b w:val="0"/>
                <w:bCs w:val="0"/>
                <w:i/>
                <w:color w:val="auto"/>
                <w:w w:val="103"/>
                <w:kern w:val="14"/>
                <w:sz w:val="16"/>
              </w:rPr>
            </w:pPr>
            <w:r w:rsidRPr="007E41BD">
              <w:rPr>
                <w:rFonts w:cs="Traditional Arabic"/>
                <w:b w:val="0"/>
                <w:bCs w:val="0"/>
                <w:i/>
                <w:iCs/>
                <w:color w:val="auto"/>
                <w:w w:val="103"/>
                <w:kern w:val="14"/>
                <w:sz w:val="16"/>
                <w:szCs w:val="26"/>
                <w:rtl/>
              </w:rPr>
              <w:t>المؤسسة</w:t>
            </w:r>
          </w:p>
        </w:tc>
      </w:tr>
      <w:tr w:rsidR="004E2E4C" w:rsidRPr="00B11C6F" w:rsidTr="004E2E4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92" w:type="dxa"/>
            <w:tcBorders>
              <w:top w:val="single" w:sz="12"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1</w:t>
            </w:r>
          </w:p>
        </w:tc>
        <w:tc>
          <w:tcPr>
            <w:tcW w:w="7265" w:type="dxa"/>
            <w:tcBorders>
              <w:top w:val="single" w:sz="12" w:space="0" w:color="auto"/>
              <w:bottom w:val="none" w:sz="0" w:space="0" w:color="auto"/>
            </w:tcBorders>
          </w:tcPr>
          <w:p w:rsidR="004E2E4C" w:rsidRPr="007E41BD" w:rsidRDefault="004E2E4C" w:rsidP="004E2E4C">
            <w:pPr>
              <w:pStyle w:val="NoSpacing"/>
              <w:bidi/>
              <w:spacing w:before="40" w:after="40" w:line="320" w:lineRule="exact"/>
              <w:jc w:val="lowKashida"/>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المفوضية العليا لحقوق الإنسان</w:t>
            </w:r>
          </w:p>
        </w:tc>
      </w:tr>
      <w:tr w:rsidR="004E2E4C" w:rsidRPr="00B11C6F" w:rsidTr="004E2E4C">
        <w:tc>
          <w:tcPr>
            <w:cnfStyle w:val="001000000000" w:firstRow="0" w:lastRow="0" w:firstColumn="1" w:lastColumn="0" w:oddVBand="0" w:evenVBand="0" w:oddHBand="0" w:evenHBand="0" w:firstRowFirstColumn="0" w:firstRowLastColumn="0" w:lastRowFirstColumn="0" w:lastRowLastColumn="0"/>
            <w:tcW w:w="1092"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2</w:t>
            </w:r>
          </w:p>
        </w:tc>
        <w:tc>
          <w:tcPr>
            <w:tcW w:w="7265" w:type="dxa"/>
          </w:tcPr>
          <w:p w:rsidR="004E2E4C" w:rsidRPr="007E41BD" w:rsidRDefault="004E2E4C" w:rsidP="004E2E4C">
            <w:pPr>
              <w:pStyle w:val="NoSpacing"/>
              <w:bidi/>
              <w:spacing w:before="40" w:after="40" w:line="320" w:lineRule="exact"/>
              <w:jc w:val="lowKashida"/>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 xml:space="preserve">مجلس القضاء الأعلى / محاكم تحقيق حقوق الانسان </w:t>
            </w:r>
            <w:r w:rsidRPr="00F03D40">
              <w:rPr>
                <w:rFonts w:cs="Traditional Arabic"/>
                <w:color w:val="auto"/>
                <w:w w:val="103"/>
                <w:kern w:val="14"/>
                <w:sz w:val="16"/>
                <w:szCs w:val="26"/>
                <w:rtl/>
              </w:rPr>
              <w:t>ومحاكم</w:t>
            </w:r>
            <w:r w:rsidRPr="007E41BD">
              <w:rPr>
                <w:rFonts w:cs="Traditional Arabic"/>
                <w:color w:val="auto"/>
                <w:w w:val="103"/>
                <w:kern w:val="14"/>
                <w:sz w:val="16"/>
                <w:szCs w:val="26"/>
                <w:rtl/>
              </w:rPr>
              <w:t xml:space="preserve"> البداءة، رئاسة الادعاء العام</w:t>
            </w:r>
          </w:p>
        </w:tc>
      </w:tr>
      <w:tr w:rsidR="004E2E4C" w:rsidRPr="00B11C6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3</w:t>
            </w:r>
          </w:p>
        </w:tc>
        <w:tc>
          <w:tcPr>
            <w:tcW w:w="7265" w:type="dxa"/>
            <w:tcBorders>
              <w:top w:val="none" w:sz="0" w:space="0" w:color="auto"/>
              <w:bottom w:val="none" w:sz="0" w:space="0" w:color="auto"/>
            </w:tcBorders>
          </w:tcPr>
          <w:p w:rsidR="004E2E4C" w:rsidRPr="007E41BD" w:rsidRDefault="004E2E4C" w:rsidP="004E2E4C">
            <w:pPr>
              <w:pStyle w:val="NoSpacing"/>
              <w:bidi/>
              <w:spacing w:before="40" w:after="40" w:line="320" w:lineRule="exact"/>
              <w:jc w:val="lowKashida"/>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اللجان المعنية بحقوق الإنسان في مجلس النواب، ومجالس المحافظات.</w:t>
            </w:r>
          </w:p>
        </w:tc>
      </w:tr>
      <w:tr w:rsidR="004E2E4C" w:rsidRPr="00B11C6F" w:rsidTr="004E2E4C">
        <w:tc>
          <w:tcPr>
            <w:cnfStyle w:val="001000000000" w:firstRow="0" w:lastRow="0" w:firstColumn="1" w:lastColumn="0" w:oddVBand="0" w:evenVBand="0" w:oddHBand="0" w:evenHBand="0" w:firstRowFirstColumn="0" w:firstRowLastColumn="0" w:lastRowFirstColumn="0" w:lastRowLastColumn="0"/>
            <w:tcW w:w="1092"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4</w:t>
            </w:r>
          </w:p>
        </w:tc>
        <w:tc>
          <w:tcPr>
            <w:tcW w:w="7265" w:type="dxa"/>
          </w:tcPr>
          <w:p w:rsidR="004E2E4C" w:rsidRPr="007E41BD" w:rsidRDefault="004E2E4C" w:rsidP="004E2E4C">
            <w:pPr>
              <w:pStyle w:val="NoSpacing"/>
              <w:bidi/>
              <w:spacing w:before="40" w:after="40" w:line="320" w:lineRule="exact"/>
              <w:jc w:val="lowKashida"/>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الأمانة العامة لمجلس الوزراء/ دائرة شؤون المواطنين / دائرة تمكين المرأة</w:t>
            </w:r>
          </w:p>
        </w:tc>
      </w:tr>
      <w:tr w:rsidR="004E2E4C" w:rsidRPr="00B11C6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lastRenderedPageBreak/>
              <w:t>5</w:t>
            </w:r>
          </w:p>
        </w:tc>
        <w:tc>
          <w:tcPr>
            <w:tcW w:w="7265" w:type="dxa"/>
            <w:tcBorders>
              <w:top w:val="none" w:sz="0" w:space="0" w:color="auto"/>
              <w:bottom w:val="none" w:sz="0" w:space="0" w:color="auto"/>
            </w:tcBorders>
          </w:tcPr>
          <w:p w:rsidR="004E2E4C" w:rsidRPr="007E41BD" w:rsidRDefault="004E2E4C" w:rsidP="004E2E4C">
            <w:pPr>
              <w:pStyle w:val="NoSpacing"/>
              <w:bidi/>
              <w:spacing w:before="40" w:after="40" w:line="320" w:lineRule="exact"/>
              <w:jc w:val="lowKashida"/>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وزارة العدل / دائرة حقوق الانسان</w:t>
            </w:r>
          </w:p>
        </w:tc>
      </w:tr>
      <w:tr w:rsidR="004E2E4C" w:rsidRPr="00B11C6F" w:rsidTr="004E2E4C">
        <w:tc>
          <w:tcPr>
            <w:cnfStyle w:val="001000000000" w:firstRow="0" w:lastRow="0" w:firstColumn="1" w:lastColumn="0" w:oddVBand="0" w:evenVBand="0" w:oddHBand="0" w:evenHBand="0" w:firstRowFirstColumn="0" w:firstRowLastColumn="0" w:lastRowFirstColumn="0" w:lastRowLastColumn="0"/>
            <w:tcW w:w="1092"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6</w:t>
            </w:r>
          </w:p>
        </w:tc>
        <w:tc>
          <w:tcPr>
            <w:tcW w:w="7265" w:type="dxa"/>
          </w:tcPr>
          <w:p w:rsidR="004E2E4C" w:rsidRPr="007E41BD" w:rsidRDefault="004E2E4C" w:rsidP="004E2E4C">
            <w:pPr>
              <w:pStyle w:val="NoSpacing"/>
              <w:bidi/>
              <w:spacing w:before="40" w:after="40" w:line="320" w:lineRule="exact"/>
              <w:jc w:val="lowKashida"/>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مؤسسات العدالة الانتقالية (مؤسسة الشهداء، ومؤسسة السجناء السياسيين)</w:t>
            </w:r>
          </w:p>
        </w:tc>
      </w:tr>
      <w:tr w:rsidR="004E2E4C" w:rsidRPr="00B11C6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7</w:t>
            </w:r>
          </w:p>
        </w:tc>
        <w:tc>
          <w:tcPr>
            <w:tcW w:w="7265" w:type="dxa"/>
            <w:tcBorders>
              <w:top w:val="none" w:sz="0" w:space="0" w:color="auto"/>
              <w:bottom w:val="none" w:sz="0" w:space="0" w:color="auto"/>
            </w:tcBorders>
          </w:tcPr>
          <w:p w:rsidR="004E2E4C" w:rsidRPr="007E41BD" w:rsidRDefault="004E2E4C" w:rsidP="004E2E4C">
            <w:pPr>
              <w:pStyle w:val="NoSpacing"/>
              <w:bidi/>
              <w:spacing w:before="40" w:after="40" w:line="320" w:lineRule="exact"/>
              <w:jc w:val="lowKashida"/>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 xml:space="preserve">وزارة شؤون الشهداء </w:t>
            </w:r>
            <w:proofErr w:type="spellStart"/>
            <w:r w:rsidRPr="007E41BD">
              <w:rPr>
                <w:rFonts w:cs="Traditional Arabic"/>
                <w:color w:val="auto"/>
                <w:w w:val="103"/>
                <w:kern w:val="14"/>
                <w:sz w:val="16"/>
                <w:szCs w:val="26"/>
                <w:rtl/>
              </w:rPr>
              <w:t>والمؤنفلين</w:t>
            </w:r>
            <w:proofErr w:type="spellEnd"/>
            <w:r w:rsidRPr="007E41BD">
              <w:rPr>
                <w:rFonts w:cs="Traditional Arabic"/>
                <w:color w:val="auto"/>
                <w:w w:val="103"/>
                <w:kern w:val="14"/>
                <w:sz w:val="16"/>
                <w:szCs w:val="26"/>
                <w:rtl/>
              </w:rPr>
              <w:t>، الهيئة المستقلة لحقوق الإنسان، والمجلس الأعلى للمرأة، واللجنة العليا لمكافحة العنف ضد المرأة ومعهد للقضاة في إقليم كوردستان، مكتب منسق التوصيات الدولية)</w:t>
            </w:r>
          </w:p>
        </w:tc>
      </w:tr>
      <w:tr w:rsidR="004E2E4C" w:rsidRPr="00B11C6F" w:rsidTr="004E2E4C">
        <w:tc>
          <w:tcPr>
            <w:cnfStyle w:val="001000000000" w:firstRow="0" w:lastRow="0" w:firstColumn="1" w:lastColumn="0" w:oddVBand="0" w:evenVBand="0" w:oddHBand="0" w:evenHBand="0" w:firstRowFirstColumn="0" w:firstRowLastColumn="0" w:lastRowFirstColumn="0" w:lastRowLastColumn="0"/>
            <w:tcW w:w="1092"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rFonts w:cs="Traditional Arabic"/>
                <w:color w:val="auto"/>
                <w:w w:val="103"/>
                <w:kern w:val="14"/>
                <w:sz w:val="16"/>
                <w:szCs w:val="26"/>
                <w:rtl/>
              </w:rPr>
              <w:t>8</w:t>
            </w:r>
          </w:p>
        </w:tc>
        <w:tc>
          <w:tcPr>
            <w:tcW w:w="7265" w:type="dxa"/>
          </w:tcPr>
          <w:p w:rsidR="004E2E4C" w:rsidRPr="007E41BD" w:rsidRDefault="004E2E4C" w:rsidP="004E2E4C">
            <w:pPr>
              <w:pStyle w:val="NoSpacing"/>
              <w:bidi/>
              <w:spacing w:before="40" w:after="40" w:line="320" w:lineRule="exact"/>
              <w:jc w:val="lowKashida"/>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هيئة الإعلام والاتصالات</w:t>
            </w:r>
          </w:p>
        </w:tc>
      </w:tr>
      <w:tr w:rsidR="004E2E4C" w:rsidRPr="00B11C6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lang w:bidi="ar-IQ"/>
              </w:rPr>
            </w:pPr>
            <w:r w:rsidRPr="007E41BD">
              <w:rPr>
                <w:rFonts w:cs="Traditional Arabic"/>
                <w:color w:val="auto"/>
                <w:w w:val="103"/>
                <w:kern w:val="14"/>
                <w:sz w:val="16"/>
                <w:szCs w:val="26"/>
                <w:rtl/>
              </w:rPr>
              <w:t>9</w:t>
            </w:r>
          </w:p>
        </w:tc>
        <w:tc>
          <w:tcPr>
            <w:tcW w:w="7265" w:type="dxa"/>
            <w:tcBorders>
              <w:top w:val="none" w:sz="0" w:space="0" w:color="auto"/>
              <w:bottom w:val="none" w:sz="0" w:space="0" w:color="auto"/>
            </w:tcBorders>
          </w:tcPr>
          <w:p w:rsidR="004E2E4C" w:rsidRPr="007E41BD" w:rsidRDefault="004E2E4C" w:rsidP="004E2E4C">
            <w:pPr>
              <w:pStyle w:val="NoSpacing"/>
              <w:bidi/>
              <w:spacing w:before="40" w:after="40" w:line="320" w:lineRule="exact"/>
              <w:jc w:val="lowKashida"/>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دوائر وأقسام وشعب حقوق الإنسان في مؤسسات الدولة.</w:t>
            </w:r>
          </w:p>
        </w:tc>
      </w:tr>
      <w:tr w:rsidR="004E2E4C" w:rsidRPr="00B11C6F" w:rsidTr="004E2E4C">
        <w:tc>
          <w:tcPr>
            <w:cnfStyle w:val="001000000000" w:firstRow="0" w:lastRow="0" w:firstColumn="1" w:lastColumn="0" w:oddVBand="0" w:evenVBand="0" w:oddHBand="0" w:evenHBand="0" w:firstRowFirstColumn="0" w:firstRowLastColumn="0" w:lastRowFirstColumn="0" w:lastRowLastColumn="0"/>
            <w:tcW w:w="1092" w:type="dxa"/>
          </w:tcPr>
          <w:p w:rsidR="004E2E4C" w:rsidRPr="007E41BD" w:rsidRDefault="004E2E4C" w:rsidP="004E2E4C">
            <w:pPr>
              <w:pStyle w:val="NoSpacing"/>
              <w:bidi/>
              <w:spacing w:before="40" w:after="40" w:line="320" w:lineRule="exact"/>
              <w:rPr>
                <w:color w:val="auto"/>
                <w:w w:val="103"/>
                <w:kern w:val="14"/>
                <w:sz w:val="16"/>
              </w:rPr>
            </w:pPr>
            <w:r w:rsidRPr="007E41BD">
              <w:rPr>
                <w:rFonts w:cs="Traditional Arabic"/>
                <w:color w:val="auto"/>
                <w:w w:val="103"/>
                <w:kern w:val="14"/>
                <w:sz w:val="16"/>
                <w:szCs w:val="26"/>
                <w:rtl/>
              </w:rPr>
              <w:t>10</w:t>
            </w:r>
          </w:p>
        </w:tc>
        <w:tc>
          <w:tcPr>
            <w:tcW w:w="7265" w:type="dxa"/>
          </w:tcPr>
          <w:p w:rsidR="004E2E4C" w:rsidRPr="007E41BD" w:rsidRDefault="004E2E4C" w:rsidP="004E2E4C">
            <w:pPr>
              <w:pStyle w:val="NoSpacing"/>
              <w:bidi/>
              <w:spacing w:before="40" w:after="40" w:line="320" w:lineRule="exact"/>
              <w:jc w:val="lowKashida"/>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hint="eastAsia"/>
                <w:color w:val="auto"/>
                <w:w w:val="103"/>
                <w:kern w:val="14"/>
                <w:sz w:val="16"/>
                <w:szCs w:val="26"/>
                <w:rtl/>
                <w:lang w:bidi="ar-IQ"/>
              </w:rPr>
              <w:t>وزارة</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الخارجية</w:t>
            </w:r>
            <w:r w:rsidRPr="007E41BD">
              <w:rPr>
                <w:rFonts w:cs="Traditional Arabic"/>
                <w:color w:val="auto"/>
                <w:w w:val="103"/>
                <w:kern w:val="14"/>
                <w:sz w:val="16"/>
                <w:szCs w:val="26"/>
                <w:rtl/>
                <w:lang w:bidi="ar-IQ"/>
              </w:rPr>
              <w:t xml:space="preserve"> / </w:t>
            </w:r>
            <w:r w:rsidRPr="007E41BD">
              <w:rPr>
                <w:rFonts w:cs="Traditional Arabic" w:hint="eastAsia"/>
                <w:color w:val="auto"/>
                <w:w w:val="103"/>
                <w:kern w:val="14"/>
                <w:sz w:val="16"/>
                <w:szCs w:val="26"/>
                <w:rtl/>
                <w:lang w:bidi="ar-IQ"/>
              </w:rPr>
              <w:t>دائرة</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حقوق</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الانسان</w:t>
            </w:r>
            <w:r w:rsidRPr="007E41BD">
              <w:rPr>
                <w:rFonts w:cs="Traditional Arabic"/>
                <w:color w:val="auto"/>
                <w:w w:val="103"/>
                <w:kern w:val="14"/>
                <w:sz w:val="16"/>
                <w:szCs w:val="26"/>
                <w:rtl/>
                <w:lang w:bidi="ar-IQ"/>
              </w:rPr>
              <w:t>.</w:t>
            </w:r>
          </w:p>
        </w:tc>
      </w:tr>
      <w:tr w:rsidR="004E2E4C" w:rsidRPr="00B11C6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color w:val="auto"/>
                <w:w w:val="103"/>
                <w:kern w:val="14"/>
                <w:sz w:val="16"/>
              </w:rPr>
            </w:pPr>
            <w:r w:rsidRPr="007E41BD">
              <w:rPr>
                <w:color w:val="auto"/>
                <w:w w:val="103"/>
                <w:kern w:val="14"/>
                <w:sz w:val="16"/>
              </w:rPr>
              <w:t>11</w:t>
            </w:r>
          </w:p>
        </w:tc>
        <w:tc>
          <w:tcPr>
            <w:tcW w:w="7265" w:type="dxa"/>
            <w:tcBorders>
              <w:top w:val="none" w:sz="0" w:space="0" w:color="auto"/>
              <w:bottom w:val="none" w:sz="0" w:space="0" w:color="auto"/>
            </w:tcBorders>
          </w:tcPr>
          <w:p w:rsidR="004E2E4C" w:rsidRPr="007E41BD" w:rsidRDefault="004E2E4C" w:rsidP="004E2E4C">
            <w:pPr>
              <w:pStyle w:val="NoSpacing"/>
              <w:bidi/>
              <w:spacing w:before="40" w:after="40" w:line="320" w:lineRule="exact"/>
              <w:jc w:val="lowKashida"/>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وزارة الدفاع / مديرية حقوق الانسان.</w:t>
            </w:r>
          </w:p>
        </w:tc>
      </w:tr>
      <w:tr w:rsidR="004E2E4C" w:rsidRPr="00B11C6F" w:rsidTr="004E2E4C">
        <w:tc>
          <w:tcPr>
            <w:cnfStyle w:val="001000000000" w:firstRow="0" w:lastRow="0" w:firstColumn="1" w:lastColumn="0" w:oddVBand="0" w:evenVBand="0" w:oddHBand="0" w:evenHBand="0" w:firstRowFirstColumn="0" w:firstRowLastColumn="0" w:lastRowFirstColumn="0" w:lastRowLastColumn="0"/>
            <w:tcW w:w="1092" w:type="dxa"/>
          </w:tcPr>
          <w:p w:rsidR="004E2E4C" w:rsidRPr="007E41BD" w:rsidRDefault="004E2E4C" w:rsidP="004E2E4C">
            <w:pPr>
              <w:pStyle w:val="NoSpacing"/>
              <w:bidi/>
              <w:spacing w:before="40" w:after="40" w:line="320" w:lineRule="exact"/>
              <w:rPr>
                <w:color w:val="auto"/>
                <w:w w:val="103"/>
                <w:kern w:val="14"/>
                <w:sz w:val="16"/>
              </w:rPr>
            </w:pPr>
            <w:r w:rsidRPr="007E41BD">
              <w:rPr>
                <w:color w:val="auto"/>
                <w:w w:val="103"/>
                <w:kern w:val="14"/>
                <w:sz w:val="16"/>
              </w:rPr>
              <w:t>12</w:t>
            </w:r>
          </w:p>
        </w:tc>
        <w:tc>
          <w:tcPr>
            <w:tcW w:w="7265" w:type="dxa"/>
          </w:tcPr>
          <w:p w:rsidR="004E2E4C" w:rsidRPr="007E41BD" w:rsidRDefault="004E2E4C" w:rsidP="004E2E4C">
            <w:pPr>
              <w:pStyle w:val="NoSpacing"/>
              <w:bidi/>
              <w:spacing w:before="40" w:after="40" w:line="320" w:lineRule="exact"/>
              <w:jc w:val="lowKashida"/>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وزارة الداخلية / مديرية حماية الأسرة، مديرية حقوق الإنسان في مكتب المفتش العام.</w:t>
            </w:r>
          </w:p>
        </w:tc>
      </w:tr>
      <w:tr w:rsidR="004E2E4C" w:rsidRPr="00B11C6F"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bottom w:val="single" w:sz="12" w:space="0" w:color="auto"/>
            </w:tcBorders>
          </w:tcPr>
          <w:p w:rsidR="004E2E4C" w:rsidRPr="007E41BD" w:rsidRDefault="004E2E4C" w:rsidP="004E2E4C">
            <w:pPr>
              <w:pStyle w:val="NoSpacing"/>
              <w:bidi/>
              <w:spacing w:before="40" w:after="40" w:line="320" w:lineRule="exact"/>
              <w:rPr>
                <w:color w:val="auto"/>
                <w:w w:val="103"/>
                <w:kern w:val="14"/>
                <w:sz w:val="16"/>
              </w:rPr>
            </w:pPr>
            <w:r w:rsidRPr="007E41BD">
              <w:rPr>
                <w:color w:val="auto"/>
                <w:w w:val="103"/>
                <w:kern w:val="14"/>
                <w:sz w:val="16"/>
              </w:rPr>
              <w:t>13</w:t>
            </w:r>
          </w:p>
        </w:tc>
        <w:tc>
          <w:tcPr>
            <w:tcW w:w="7265" w:type="dxa"/>
            <w:tcBorders>
              <w:top w:val="none" w:sz="0" w:space="0" w:color="auto"/>
              <w:bottom w:val="single" w:sz="12" w:space="0" w:color="auto"/>
            </w:tcBorders>
          </w:tcPr>
          <w:p w:rsidR="004E2E4C" w:rsidRPr="007E41BD" w:rsidRDefault="004E2E4C" w:rsidP="004E2E4C">
            <w:pPr>
              <w:pStyle w:val="NoSpacing"/>
              <w:bidi/>
              <w:spacing w:before="40" w:after="40" w:line="320" w:lineRule="exact"/>
              <w:jc w:val="lowKashida"/>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هيئة رعاية الطفولة، هيئة رعاية ذوي الإعاقة والاحتياجات الخاصة، هيئة الحماية الاجتماعية في وزارة العمل والشؤون الاجتماعية، اللجنة المركزية لمكافحة الاتجار بالبشر.</w:t>
            </w:r>
          </w:p>
        </w:tc>
      </w:tr>
    </w:tbl>
    <w:p w:rsidR="004E2E4C" w:rsidRPr="007E41BD" w:rsidRDefault="004E2E4C" w:rsidP="004E2E4C">
      <w:pPr>
        <w:pStyle w:val="SingleTxtGA"/>
        <w:spacing w:before="240"/>
        <w:rPr>
          <w:w w:val="103"/>
          <w:rtl/>
        </w:rPr>
      </w:pPr>
      <w:r w:rsidRPr="008E3E30">
        <w:rPr>
          <w:rFonts w:eastAsia="Calibri"/>
          <w:b/>
          <w:w w:val="103"/>
          <w:rtl/>
        </w:rPr>
        <w:t>98-</w:t>
      </w:r>
      <w:r w:rsidRPr="008E3E30">
        <w:rPr>
          <w:rFonts w:eastAsia="Calibri"/>
          <w:b/>
          <w:w w:val="103"/>
          <w:rtl/>
        </w:rPr>
        <w:tab/>
      </w:r>
      <w:r w:rsidRPr="007E41BD">
        <w:rPr>
          <w:w w:val="103"/>
          <w:rtl/>
        </w:rPr>
        <w:t>جدول يمثل التشريعات الوطنية المتعلقة بحقوق الإنسان لجمهورية العراق:</w:t>
      </w:r>
    </w:p>
    <w:tbl>
      <w:tblPr>
        <w:tblStyle w:val="PlainTable21"/>
        <w:bidiVisual/>
        <w:tblW w:w="8315" w:type="dxa"/>
        <w:tblInd w:w="1362" w:type="dxa"/>
        <w:tblBorders>
          <w:top w:val="none" w:sz="0" w:space="0" w:color="auto"/>
          <w:bottom w:val="none" w:sz="0" w:space="0" w:color="auto"/>
        </w:tblBorders>
        <w:tblLook w:val="04A0" w:firstRow="1" w:lastRow="0" w:firstColumn="1" w:lastColumn="0" w:noHBand="0" w:noVBand="1"/>
      </w:tblPr>
      <w:tblGrid>
        <w:gridCol w:w="1078"/>
        <w:gridCol w:w="5389"/>
        <w:gridCol w:w="966"/>
        <w:gridCol w:w="882"/>
      </w:tblGrid>
      <w:tr w:rsidR="004E2E4C" w:rsidRPr="00534C1D" w:rsidTr="004E2E4C">
        <w:trPr>
          <w:cnfStyle w:val="100000000000" w:firstRow="1" w:lastRow="0" w:firstColumn="0" w:lastColumn="0" w:oddVBand="0" w:evenVBand="0" w:oddHBand="0" w:evenHBand="0" w:firstRowFirstColumn="0" w:firstRowLastColumn="0" w:lastRowFirstColumn="0" w:lastRowLastColumn="0"/>
          <w:trHeight w:val="444"/>
          <w:tblHeader/>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auto"/>
              <w:bottom w:val="single" w:sz="12" w:space="0" w:color="auto"/>
            </w:tcBorders>
          </w:tcPr>
          <w:p w:rsidR="004E2E4C" w:rsidRPr="007E41BD" w:rsidRDefault="004E2E4C" w:rsidP="004E2E4C">
            <w:pPr>
              <w:pStyle w:val="NoSpacing"/>
              <w:bidi/>
              <w:spacing w:before="40" w:after="40" w:line="300" w:lineRule="exact"/>
              <w:rPr>
                <w:rFonts w:cs="Traditional Arabic"/>
                <w:b w:val="0"/>
                <w:bCs w:val="0"/>
                <w:i/>
                <w:iCs/>
                <w:color w:val="auto"/>
                <w:w w:val="103"/>
                <w:kern w:val="14"/>
                <w:sz w:val="16"/>
                <w:szCs w:val="26"/>
              </w:rPr>
            </w:pPr>
            <w:r w:rsidRPr="007E41BD">
              <w:rPr>
                <w:rFonts w:cs="Traditional Arabic"/>
                <w:b w:val="0"/>
                <w:bCs w:val="0"/>
                <w:i/>
                <w:iCs/>
                <w:color w:val="auto"/>
                <w:w w:val="103"/>
                <w:kern w:val="14"/>
                <w:sz w:val="16"/>
                <w:szCs w:val="26"/>
                <w:rtl/>
              </w:rPr>
              <w:t>تسلسل</w:t>
            </w:r>
          </w:p>
        </w:tc>
        <w:tc>
          <w:tcPr>
            <w:tcW w:w="5389" w:type="dxa"/>
            <w:tcBorders>
              <w:top w:val="single" w:sz="4" w:space="0" w:color="auto"/>
              <w:bottom w:val="single" w:sz="12" w:space="0" w:color="auto"/>
            </w:tcBorders>
          </w:tcPr>
          <w:p w:rsidR="004E2E4C" w:rsidRPr="007E41BD" w:rsidRDefault="004E2E4C" w:rsidP="004E2E4C">
            <w:pPr>
              <w:pStyle w:val="NoSpacing"/>
              <w:bidi/>
              <w:spacing w:before="40" w:after="40" w:line="300" w:lineRule="exact"/>
              <w:ind w:right="113"/>
              <w:cnfStyle w:val="100000000000" w:firstRow="1" w:lastRow="0" w:firstColumn="0" w:lastColumn="0" w:oddVBand="0" w:evenVBand="0" w:oddHBand="0" w:evenHBand="0" w:firstRowFirstColumn="0" w:firstRowLastColumn="0" w:lastRowFirstColumn="0" w:lastRowLastColumn="0"/>
              <w:rPr>
                <w:b w:val="0"/>
                <w:bCs w:val="0"/>
                <w:i/>
                <w:color w:val="auto"/>
                <w:w w:val="103"/>
                <w:kern w:val="14"/>
                <w:sz w:val="16"/>
              </w:rPr>
            </w:pPr>
            <w:r w:rsidRPr="007E41BD">
              <w:rPr>
                <w:rFonts w:cs="Traditional Arabic"/>
                <w:b w:val="0"/>
                <w:bCs w:val="0"/>
                <w:i/>
                <w:iCs/>
                <w:color w:val="auto"/>
                <w:w w:val="103"/>
                <w:kern w:val="14"/>
                <w:sz w:val="16"/>
                <w:szCs w:val="26"/>
                <w:rtl/>
              </w:rPr>
              <w:t>التشريع</w:t>
            </w:r>
          </w:p>
        </w:tc>
        <w:tc>
          <w:tcPr>
            <w:tcW w:w="966" w:type="dxa"/>
            <w:tcBorders>
              <w:top w:val="single" w:sz="4" w:space="0" w:color="auto"/>
              <w:bottom w:val="single" w:sz="12" w:space="0" w:color="auto"/>
            </w:tcBorders>
          </w:tcPr>
          <w:p w:rsidR="004E2E4C" w:rsidRPr="007E41BD" w:rsidRDefault="004E2E4C" w:rsidP="004E2E4C">
            <w:pPr>
              <w:pStyle w:val="NoSpacing"/>
              <w:bidi/>
              <w:spacing w:before="40" w:after="40" w:line="30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w w:val="103"/>
                <w:kern w:val="14"/>
                <w:sz w:val="16"/>
                <w:szCs w:val="26"/>
                <w:rtl/>
              </w:rPr>
            </w:pPr>
            <w:r w:rsidRPr="007E41BD">
              <w:rPr>
                <w:rFonts w:cs="Traditional Arabic"/>
                <w:b w:val="0"/>
                <w:bCs w:val="0"/>
                <w:i/>
                <w:iCs/>
                <w:color w:val="auto"/>
                <w:w w:val="103"/>
                <w:kern w:val="14"/>
                <w:sz w:val="16"/>
                <w:szCs w:val="26"/>
                <w:rtl/>
              </w:rPr>
              <w:t>رقم القانون</w:t>
            </w:r>
          </w:p>
        </w:tc>
        <w:tc>
          <w:tcPr>
            <w:tcW w:w="882" w:type="dxa"/>
            <w:tcBorders>
              <w:top w:val="single" w:sz="4" w:space="0" w:color="auto"/>
              <w:bottom w:val="single" w:sz="12" w:space="0" w:color="auto"/>
            </w:tcBorders>
          </w:tcPr>
          <w:p w:rsidR="004E2E4C" w:rsidRPr="007E41BD" w:rsidRDefault="004E2E4C" w:rsidP="004E2E4C">
            <w:pPr>
              <w:pStyle w:val="NoSpacing"/>
              <w:bidi/>
              <w:spacing w:before="40" w:after="40" w:line="30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w w:val="103"/>
                <w:kern w:val="14"/>
                <w:sz w:val="16"/>
                <w:szCs w:val="26"/>
                <w:rtl/>
              </w:rPr>
            </w:pPr>
            <w:r w:rsidRPr="007E41BD">
              <w:rPr>
                <w:rFonts w:cs="Traditional Arabic"/>
                <w:b w:val="0"/>
                <w:bCs w:val="0"/>
                <w:i/>
                <w:iCs/>
                <w:color w:val="auto"/>
                <w:w w:val="103"/>
                <w:kern w:val="14"/>
                <w:sz w:val="16"/>
                <w:szCs w:val="26"/>
                <w:rtl/>
              </w:rPr>
              <w:t>السنة</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12" w:space="0" w:color="auto"/>
              <w:bottom w:val="none" w:sz="0" w:space="0" w:color="auto"/>
            </w:tcBorders>
          </w:tcPr>
          <w:p w:rsidR="004E2E4C" w:rsidRPr="007E41BD" w:rsidRDefault="004E2E4C" w:rsidP="004E2E4C">
            <w:pPr>
              <w:pStyle w:val="NoSpacing"/>
              <w:bidi/>
              <w:spacing w:before="40" w:after="40" w:line="300" w:lineRule="exact"/>
              <w:rPr>
                <w:color w:val="auto"/>
                <w:w w:val="103"/>
                <w:kern w:val="14"/>
                <w:sz w:val="16"/>
              </w:rPr>
            </w:pPr>
            <w:r w:rsidRPr="007E41BD">
              <w:rPr>
                <w:color w:val="auto"/>
                <w:w w:val="103"/>
                <w:kern w:val="14"/>
                <w:sz w:val="16"/>
              </w:rPr>
              <w:t>1</w:t>
            </w:r>
          </w:p>
        </w:tc>
        <w:tc>
          <w:tcPr>
            <w:tcW w:w="5389" w:type="dxa"/>
            <w:tcBorders>
              <w:top w:val="single" w:sz="12"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lang w:bidi="ar-IQ"/>
              </w:rPr>
              <w:t>قانون العقوبات</w:t>
            </w:r>
          </w:p>
        </w:tc>
        <w:tc>
          <w:tcPr>
            <w:tcW w:w="966" w:type="dxa"/>
            <w:tcBorders>
              <w:top w:val="single" w:sz="12"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111</w:t>
            </w:r>
          </w:p>
        </w:tc>
        <w:tc>
          <w:tcPr>
            <w:tcW w:w="882" w:type="dxa"/>
            <w:tcBorders>
              <w:top w:val="single" w:sz="12"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1969</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lang w:bidi="ar-IQ"/>
              </w:rPr>
              <w:t>قانون أصول المحاكمات الجزائية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23</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1971</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امر سلطة الائتلاف المؤقتة (المنحلة) (تشكيل وزارة حقوق الإنسان)</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60</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2004</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4</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المحكمة الجنائية العراقية العليا</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10</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2005</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5</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قانون مكافحة الإرهاب</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13</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2005</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6</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إعادة المفصولين سياسيا</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24</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2005</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7</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rPr>
              <w:t>قانون الجنسية العراقية</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26</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2006</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8</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مؤسسة السجناء السياسيين</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4</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2006</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9</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قانون المفوضية العليا المستقلة للانتخابات</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11</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2007</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10</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الحقوق التقاعدية للشهداء والمصابين في الانتخابات</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16</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2007</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11</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قانون تعديل امر سلطة الائتلاف المنحلة رقم</w:t>
            </w:r>
            <w:r>
              <w:rPr>
                <w:rFonts w:hint="cs"/>
                <w:sz w:val="16"/>
                <w:szCs w:val="26"/>
                <w:rtl/>
              </w:rPr>
              <w:t xml:space="preserve"> </w:t>
            </w:r>
            <w:r w:rsidRPr="007E41BD">
              <w:rPr>
                <w:sz w:val="16"/>
                <w:szCs w:val="26"/>
                <w:rtl/>
              </w:rPr>
              <w:t>(63) لسنة 2004 (الامتيازات الممنوحة لقطاع الأمن بسبب العجز والوفاة)</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2008</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12</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التعداد العام للسكان والمساكن</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40</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2008</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13</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قانون انتخاب مجالس المحافظات والأقضية والنواحي</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36</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2008</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14</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رواتب موظفي الدولة والقطاع العام</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22</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2008</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15</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قرار اعتبار ما تعرض له الشعب الكردي في كوردستان العراق من مذابح وقتل جماعي هو إبادة جماعية بكل المقاييس</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26</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2008</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16</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مكافحة تهريب النفط ومشتقاته</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14</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2008</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17</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قانون الهيئة الوطنية العليا للمساءلة والعدالة</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10</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2008</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18</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المفوضية العليا لحقوق الإنسان</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53</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2008</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19</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قانون تعويض المتضررين الذين فقدوا جزء من أجسادهم جراء ممارسات النظام البائد</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5</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2009</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lastRenderedPageBreak/>
              <w:t>20</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وزارة الهجرة والمهجرين</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21</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2009</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21</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قانون مجلس الخدمة العامة الاتحادية</w:t>
            </w:r>
          </w:p>
        </w:tc>
        <w:tc>
          <w:tcPr>
            <w:tcW w:w="966"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4</w:t>
            </w:r>
          </w:p>
        </w:tc>
        <w:tc>
          <w:tcPr>
            <w:tcW w:w="882" w:type="dxa"/>
            <w:tcBorders>
              <w:top w:val="none" w:sz="0" w:space="0" w:color="auto"/>
              <w:bottom w:val="none" w:sz="0" w:space="0" w:color="auto"/>
            </w:tcBorders>
          </w:tcPr>
          <w:p w:rsidR="004E2E4C" w:rsidRPr="007E41BD" w:rsidRDefault="004E2E4C" w:rsidP="004E2E4C">
            <w:pPr>
              <w:spacing w:before="40" w:after="40" w:line="300" w:lineRule="exact"/>
              <w:jc w:val="left"/>
              <w:cnfStyle w:val="000000100000" w:firstRow="0" w:lastRow="0" w:firstColumn="0" w:lastColumn="0" w:oddVBand="0" w:evenVBand="0" w:oddHBand="1" w:evenHBand="0" w:firstRowFirstColumn="0" w:firstRowLastColumn="0" w:lastRowFirstColumn="0" w:lastRowLastColumn="0"/>
              <w:rPr>
                <w:sz w:val="16"/>
                <w:szCs w:val="26"/>
                <w:rtl/>
              </w:rPr>
            </w:pPr>
            <w:r w:rsidRPr="007E41BD">
              <w:rPr>
                <w:sz w:val="16"/>
                <w:szCs w:val="26"/>
                <w:rtl/>
              </w:rPr>
              <w:t>2009</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22</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قانون حماية وتحسين البيئة</w:t>
            </w:r>
          </w:p>
        </w:tc>
        <w:tc>
          <w:tcPr>
            <w:tcW w:w="966"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27</w:t>
            </w:r>
          </w:p>
        </w:tc>
        <w:tc>
          <w:tcPr>
            <w:tcW w:w="882" w:type="dxa"/>
          </w:tcPr>
          <w:p w:rsidR="004E2E4C" w:rsidRPr="007E41BD" w:rsidRDefault="004E2E4C" w:rsidP="004E2E4C">
            <w:pPr>
              <w:spacing w:before="40" w:after="40" w:line="300" w:lineRule="exact"/>
              <w:jc w:val="left"/>
              <w:cnfStyle w:val="000000000000" w:firstRow="0" w:lastRow="0" w:firstColumn="0" w:lastColumn="0" w:oddVBand="0" w:evenVBand="0" w:oddHBand="0" w:evenHBand="0" w:firstRowFirstColumn="0" w:firstRowLastColumn="0" w:lastRowFirstColumn="0" w:lastRowLastColumn="0"/>
              <w:rPr>
                <w:sz w:val="16"/>
                <w:szCs w:val="26"/>
                <w:rtl/>
              </w:rPr>
            </w:pPr>
            <w:r w:rsidRPr="007E41BD">
              <w:rPr>
                <w:sz w:val="16"/>
                <w:szCs w:val="26"/>
                <w:rtl/>
              </w:rPr>
              <w:t>2009</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23</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w w:val="103"/>
                <w:sz w:val="16"/>
                <w:szCs w:val="26"/>
                <w:rtl/>
              </w:rPr>
            </w:pPr>
            <w:r w:rsidRPr="007E41BD">
              <w:rPr>
                <w:w w:val="103"/>
                <w:sz w:val="16"/>
                <w:szCs w:val="26"/>
                <w:rtl/>
              </w:rPr>
              <w:t xml:space="preserve">قانون حماية </w:t>
            </w:r>
            <w:r w:rsidRPr="007E41BD">
              <w:rPr>
                <w:sz w:val="16"/>
                <w:szCs w:val="26"/>
                <w:rtl/>
              </w:rPr>
              <w:t>المستهلك</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2010</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24</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الخدمة والتقاعد العسكري</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2010</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25</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حماية المنتجات العراقية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11</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2010</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26</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هيئة دعاوى الملكية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13</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2010</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27</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حماية الحيوانات البرية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17</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2010</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28</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rFonts w:cs="Traditional Arabic"/>
                <w:color w:val="auto"/>
                <w:sz w:val="16"/>
                <w:szCs w:val="26"/>
                <w:rtl/>
              </w:rPr>
              <w:t>قانون تعويض ممتلكات المتضررين من قبل النظام البائد</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16</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2010</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29</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المنظمات غير الحكومية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12</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2010</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30</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هيئة الراي</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9</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2011</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31</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هيئة النزاهة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30</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2011</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32</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الغاء تحفظ جمهورية العراق على المادة (9) من اتفاقية القضاء على جميع أشكال التمييز ضد المرأة   الوارد في القانون رقم 66 لسنة 1986.</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33</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2011</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33</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الخدمة والتقاعد لقوى الأمن الداخلي</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18</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2011</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34</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المنحة الشهرية لمرضى العوز المناعي</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36</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2011</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35</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حقوق الصحفيين</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21</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2011</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36</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 xml:space="preserve">قانون منع استعمال وانتشار الأسلحة الكاتمة للصوت </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38</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2011</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37</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قانون محو الأمية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23</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2011</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38</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منحة طلبة الجامعات والمعاهد العراقية والحكومية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63</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2012</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39</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هيئة الرقابة الوطنية على منع الأسلحة النووية والكيمياوية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48</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2012</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40</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نظام حماية الهواء المحيط من التلوث</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2012</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41</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القرى العصرية الزراعية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59</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2012</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42</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 xml:space="preserve">قانون ديوان الأوقاف والديانات المسيحية </w:t>
            </w:r>
            <w:proofErr w:type="spellStart"/>
            <w:r w:rsidRPr="007E41BD">
              <w:rPr>
                <w:rFonts w:cs="Traditional Arabic"/>
                <w:color w:val="auto"/>
                <w:w w:val="103"/>
                <w:kern w:val="14"/>
                <w:sz w:val="16"/>
                <w:szCs w:val="26"/>
                <w:rtl/>
              </w:rPr>
              <w:t>والايزيدية</w:t>
            </w:r>
            <w:proofErr w:type="spellEnd"/>
            <w:r w:rsidRPr="007E41BD">
              <w:rPr>
                <w:rFonts w:cs="Traditional Arabic"/>
                <w:color w:val="auto"/>
                <w:w w:val="103"/>
                <w:kern w:val="14"/>
                <w:sz w:val="16"/>
                <w:szCs w:val="26"/>
                <w:rtl/>
              </w:rPr>
              <w:t xml:space="preserve"> والصابئة المندائية</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58</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2012</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43</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 xml:space="preserve">قرار اعتبار ما تعرض له </w:t>
            </w:r>
            <w:proofErr w:type="spellStart"/>
            <w:r w:rsidRPr="007E41BD">
              <w:rPr>
                <w:rFonts w:cs="Traditional Arabic"/>
                <w:color w:val="auto"/>
                <w:w w:val="103"/>
                <w:kern w:val="14"/>
                <w:sz w:val="16"/>
                <w:szCs w:val="26"/>
                <w:rtl/>
              </w:rPr>
              <w:t>الكورد</w:t>
            </w:r>
            <w:proofErr w:type="spellEnd"/>
            <w:r w:rsidRPr="007E41BD">
              <w:rPr>
                <w:rFonts w:cs="Traditional Arabic"/>
                <w:color w:val="auto"/>
                <w:w w:val="103"/>
                <w:kern w:val="14"/>
                <w:sz w:val="16"/>
                <w:szCs w:val="26"/>
                <w:rtl/>
              </w:rPr>
              <w:t xml:space="preserve"> </w:t>
            </w:r>
            <w:proofErr w:type="spellStart"/>
            <w:r w:rsidRPr="007E41BD">
              <w:rPr>
                <w:rFonts w:cs="Traditional Arabic"/>
                <w:color w:val="auto"/>
                <w:w w:val="103"/>
                <w:kern w:val="14"/>
                <w:sz w:val="16"/>
                <w:szCs w:val="26"/>
                <w:rtl/>
              </w:rPr>
              <w:t>الفيليين</w:t>
            </w:r>
            <w:proofErr w:type="spellEnd"/>
            <w:r w:rsidRPr="007E41BD">
              <w:rPr>
                <w:rFonts w:cs="Traditional Arabic"/>
                <w:color w:val="auto"/>
                <w:w w:val="103"/>
                <w:kern w:val="14"/>
                <w:sz w:val="16"/>
                <w:szCs w:val="26"/>
                <w:rtl/>
              </w:rPr>
              <w:t xml:space="preserve"> جريمة إبادة جماعية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6</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2012</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44</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مكافحة التدخين</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12</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2012</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45</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مكافحة الاتجار بالبشر</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28</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2012</w:t>
            </w:r>
          </w:p>
        </w:tc>
      </w:tr>
      <w:tr w:rsidR="004E2E4C" w:rsidRPr="002C28EB" w:rsidTr="004E2E4C">
        <w:trPr>
          <w:trHeight w:val="331"/>
        </w:trPr>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46</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حماية الأطباء</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26</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2013</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47</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الصحة الحيوانية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32</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2013</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48</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الطب العدلي</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37</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2013</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49</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رعاية ذوي الإعاقة والاحتياجات الخاصة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38</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2013</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50</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حظر الألعاب المحرضة على العنف</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2013</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51</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rPr>
              <w:t>قانون انتخابات مجلس النواب العراقي</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45</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2013</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52</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الدفاع المدني</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44</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2013</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53</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وزارة الخارجية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36</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2013</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lastRenderedPageBreak/>
              <w:t>54</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تصديق جمهورية العراق على معاهدة الأمم المتحدة للحظر الشامل للتجارب النووية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88</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2013</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55</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منحة تلاميذ وطلبة المدارس الحكومية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2014</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56</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اللغات الرسمية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7</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2014</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57</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التقاعد الموحد</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9</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2014</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58</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الحماية الاجتماعية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11</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2014</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59</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 xml:space="preserve">قرار اعتبار مذبحة سجن </w:t>
            </w:r>
            <w:proofErr w:type="spellStart"/>
            <w:r w:rsidRPr="007E41BD">
              <w:rPr>
                <w:rFonts w:cs="Traditional Arabic"/>
                <w:color w:val="auto"/>
                <w:w w:val="103"/>
                <w:kern w:val="14"/>
                <w:sz w:val="16"/>
                <w:szCs w:val="26"/>
                <w:rtl/>
              </w:rPr>
              <w:t>بادوش</w:t>
            </w:r>
            <w:proofErr w:type="spellEnd"/>
            <w:r w:rsidRPr="007E41BD">
              <w:rPr>
                <w:rFonts w:cs="Traditional Arabic"/>
                <w:color w:val="auto"/>
                <w:w w:val="103"/>
                <w:kern w:val="14"/>
                <w:sz w:val="16"/>
                <w:szCs w:val="26"/>
                <w:rtl/>
              </w:rPr>
              <w:t xml:space="preserve"> جريمة إبادة جماعية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60</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النظام الداخلي لتشكيلات مؤسسة السجناء السياسيين ومهامها وتقسيماتها</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61</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عقد المعاهدات</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35</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62</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جواز السفر</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32</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63</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قرار خاص بإلزام وزارة التعليم العالي والبحث العلمي بتعيين الطالب الأول لكل جامعة ضمن حركة الملاك السنوية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34</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64</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تعليمات قواعد العمل والأجور للنزلاء داخل أقسام الإصلاح الاجتماعي</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65</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نظام صندوق إعادة إعمار المناطق المتضررة من العمليات الإرهابية رقم 4 لسنة 2015</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66</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تأسيس المؤسسات الصحية الخاصة الاتحادي</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25</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tl/>
              </w:rPr>
            </w:pPr>
            <w:r w:rsidRPr="007E41BD">
              <w:rPr>
                <w:color w:val="auto"/>
                <w:w w:val="103"/>
                <w:kern w:val="14"/>
                <w:sz w:val="16"/>
              </w:rPr>
              <w:t>67</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السيطرة على الضوضاء</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41</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68</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مكافحة غسيل الأموال وتمويل الإرهاب</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39</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69</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العمل</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37</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70</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الأحزاب السياسية</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36</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70</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شبكة الأعلام العراقي</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26</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72</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تعليمات تسهيل قانون حظر الألعاب المحرضة على العنف</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73</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التضمين</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31</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2015</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74</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البطاقة الوطنية</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2016</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75</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مؤسسة الشهداء</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2016</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76</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 xml:space="preserve">قرار تعويض الأضرار وتحديد الاستحقاقات وتقييم الأضرار في قضاء طوز </w:t>
            </w:r>
            <w:proofErr w:type="spellStart"/>
            <w:r w:rsidRPr="007E41BD">
              <w:rPr>
                <w:rFonts w:cs="Traditional Arabic"/>
                <w:color w:val="auto"/>
                <w:w w:val="103"/>
                <w:kern w:val="14"/>
                <w:sz w:val="16"/>
                <w:szCs w:val="26"/>
                <w:rtl/>
              </w:rPr>
              <w:t>خورماتو</w:t>
            </w:r>
            <w:proofErr w:type="spellEnd"/>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rFonts w:cs="Traditional Arabic"/>
                <w:color w:val="auto"/>
                <w:w w:val="103"/>
                <w:kern w:val="14"/>
                <w:sz w:val="16"/>
                <w:szCs w:val="26"/>
                <w:rtl/>
              </w:rPr>
              <w:t>27</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2016</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77</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2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الهيئة العامة لضمان حقوق الأقاليم والمحافظات غير المنتظمة في إقليم</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26</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2016</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20" w:lineRule="exact"/>
              <w:rPr>
                <w:rFonts w:cs="Traditional Arabic"/>
                <w:color w:val="auto"/>
                <w:w w:val="103"/>
                <w:kern w:val="14"/>
                <w:sz w:val="16"/>
                <w:szCs w:val="26"/>
                <w:rtl/>
              </w:rPr>
            </w:pPr>
            <w:r w:rsidRPr="007E41BD">
              <w:rPr>
                <w:color w:val="auto"/>
                <w:w w:val="103"/>
                <w:kern w:val="14"/>
                <w:sz w:val="16"/>
              </w:rPr>
              <w:t>78</w:t>
            </w:r>
          </w:p>
        </w:tc>
        <w:tc>
          <w:tcPr>
            <w:tcW w:w="5389" w:type="dxa"/>
          </w:tcPr>
          <w:p w:rsidR="004E2E4C" w:rsidRPr="007E41BD" w:rsidRDefault="004E2E4C" w:rsidP="004E2E4C">
            <w:pPr>
              <w:pStyle w:val="NoSpacing"/>
              <w:bidi/>
              <w:spacing w:before="40" w:after="40" w:line="32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rPr>
              <w:t>قانون العفو العام</w:t>
            </w:r>
          </w:p>
        </w:tc>
        <w:tc>
          <w:tcPr>
            <w:tcW w:w="966"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27</w:t>
            </w:r>
          </w:p>
        </w:tc>
        <w:tc>
          <w:tcPr>
            <w:tcW w:w="882" w:type="dxa"/>
          </w:tcPr>
          <w:p w:rsidR="004E2E4C" w:rsidRPr="007E41BD" w:rsidRDefault="004E2E4C" w:rsidP="004E2E4C">
            <w:pPr>
              <w:pStyle w:val="NoSpacing"/>
              <w:bidi/>
              <w:spacing w:before="40" w:after="4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2016</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79</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جهاز مكافحة الإرهاب</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31</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2016</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80</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حظر حزب البعث والكيانات والأحزاب والأنشطة العنصرية والإرهابية والتكفيرية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32</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2016</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8</w:t>
            </w:r>
            <w:r w:rsidRPr="007E41BD">
              <w:rPr>
                <w:rFonts w:cs="Traditional Arabic"/>
                <w:color w:val="auto"/>
                <w:w w:val="103"/>
                <w:kern w:val="14"/>
                <w:sz w:val="16"/>
                <w:szCs w:val="26"/>
              </w:rPr>
              <w:t>1</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عمليات زرع الأعضاء البشرية ومنع الاتجار بها</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11</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2016</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8</w:t>
            </w:r>
            <w:r w:rsidRPr="007E41BD">
              <w:rPr>
                <w:rFonts w:cs="Traditional Arabic"/>
                <w:color w:val="auto"/>
                <w:w w:val="103"/>
                <w:kern w:val="14"/>
                <w:sz w:val="16"/>
                <w:szCs w:val="26"/>
              </w:rPr>
              <w:t>2</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دعم الأطباء</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36</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2016</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8</w:t>
            </w:r>
            <w:r w:rsidRPr="007E41BD">
              <w:rPr>
                <w:rFonts w:cs="Traditional Arabic"/>
                <w:color w:val="auto"/>
                <w:w w:val="103"/>
                <w:kern w:val="14"/>
                <w:sz w:val="16"/>
                <w:szCs w:val="26"/>
              </w:rPr>
              <w:t>3</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أصول المحاكمات الجزائية العسكري</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22</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2016</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lastRenderedPageBreak/>
              <w:t>8</w:t>
            </w:r>
            <w:r w:rsidRPr="007E41BD">
              <w:rPr>
                <w:rFonts w:cs="Traditional Arabic"/>
                <w:color w:val="auto"/>
                <w:w w:val="103"/>
                <w:kern w:val="14"/>
                <w:sz w:val="16"/>
                <w:szCs w:val="26"/>
              </w:rPr>
              <w:t>4</w:t>
            </w:r>
          </w:p>
        </w:tc>
        <w:tc>
          <w:tcPr>
            <w:tcW w:w="5389" w:type="dxa"/>
          </w:tcPr>
          <w:p w:rsidR="004E2E4C" w:rsidRPr="007E41BD" w:rsidRDefault="004E2E4C" w:rsidP="004E2E4C">
            <w:pPr>
              <w:spacing w:before="40" w:after="40" w:line="300" w:lineRule="exact"/>
              <w:ind w:right="113"/>
              <w:jc w:val="left"/>
              <w:cnfStyle w:val="000000000000" w:firstRow="0" w:lastRow="0" w:firstColumn="0" w:lastColumn="0" w:oddVBand="0" w:evenVBand="0" w:oddHBand="0" w:evenHBand="0" w:firstRowFirstColumn="0" w:firstRowLastColumn="0" w:lastRowFirstColumn="0" w:lastRowLastColumn="0"/>
              <w:rPr>
                <w:w w:val="103"/>
                <w:kern w:val="14"/>
                <w:sz w:val="16"/>
                <w:szCs w:val="26"/>
                <w:rtl/>
              </w:rPr>
            </w:pPr>
            <w:r w:rsidRPr="007E41BD">
              <w:rPr>
                <w:w w:val="103"/>
                <w:kern w:val="14"/>
                <w:sz w:val="16"/>
                <w:szCs w:val="26"/>
                <w:rtl/>
              </w:rPr>
              <w:t xml:space="preserve">قانون انضمام جمهورية العراق الى الاتفاقية الدولية لمنع التلوث من السفن لعام 1973 في صيغتها المعدلة ببروتوكول 1978 المتعلق بها والمعروفة اختصاراً </w:t>
            </w:r>
            <w:proofErr w:type="spellStart"/>
            <w:r w:rsidRPr="007E41BD">
              <w:rPr>
                <w:w w:val="103"/>
                <w:kern w:val="14"/>
                <w:sz w:val="16"/>
                <w:szCs w:val="26"/>
                <w:rtl/>
              </w:rPr>
              <w:t>بأسم</w:t>
            </w:r>
            <w:proofErr w:type="spellEnd"/>
            <w:r w:rsidRPr="007E41BD">
              <w:rPr>
                <w:w w:val="103"/>
                <w:kern w:val="14"/>
                <w:sz w:val="16"/>
                <w:szCs w:val="26"/>
                <w:rtl/>
              </w:rPr>
              <w:t xml:space="preserve"> </w:t>
            </w:r>
            <w:proofErr w:type="spellStart"/>
            <w:r w:rsidRPr="007E41BD">
              <w:rPr>
                <w:w w:val="103"/>
                <w:kern w:val="14"/>
                <w:sz w:val="16"/>
                <w:szCs w:val="26"/>
                <w:rtl/>
              </w:rPr>
              <w:t>ماربول</w:t>
            </w:r>
            <w:proofErr w:type="spellEnd"/>
            <w:r w:rsidRPr="007E41BD">
              <w:rPr>
                <w:w w:val="103"/>
                <w:kern w:val="14"/>
                <w:sz w:val="16"/>
                <w:szCs w:val="26"/>
                <w:rtl/>
              </w:rPr>
              <w:t xml:space="preserve"> 73/78</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42</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2016</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8</w:t>
            </w:r>
            <w:r w:rsidRPr="007E41BD">
              <w:rPr>
                <w:rFonts w:cs="Traditional Arabic"/>
                <w:color w:val="auto"/>
                <w:w w:val="103"/>
                <w:kern w:val="14"/>
                <w:sz w:val="16"/>
                <w:szCs w:val="26"/>
              </w:rPr>
              <w:t>5</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rFonts w:cs="Traditional Arabic"/>
                <w:color w:val="auto"/>
                <w:w w:val="103"/>
                <w:kern w:val="14"/>
                <w:sz w:val="16"/>
                <w:szCs w:val="26"/>
                <w:rtl/>
              </w:rPr>
              <w:t>قانون مجلس القضاء الأعلى</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45</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rPr>
            </w:pPr>
            <w:r w:rsidRPr="007E41BD">
              <w:rPr>
                <w:color w:val="auto"/>
                <w:w w:val="103"/>
                <w:kern w:val="14"/>
                <w:sz w:val="16"/>
              </w:rPr>
              <w:t>2017</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8</w:t>
            </w:r>
            <w:r w:rsidRPr="007E41BD">
              <w:rPr>
                <w:rFonts w:cs="Traditional Arabic"/>
                <w:color w:val="auto"/>
                <w:w w:val="103"/>
                <w:kern w:val="14"/>
                <w:sz w:val="16"/>
                <w:szCs w:val="26"/>
              </w:rPr>
              <w:t>6</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الادعاء العام</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49</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8</w:t>
            </w:r>
            <w:r w:rsidRPr="007E41BD">
              <w:rPr>
                <w:rFonts w:cs="Traditional Arabic"/>
                <w:color w:val="auto"/>
                <w:w w:val="103"/>
                <w:kern w:val="14"/>
                <w:sz w:val="16"/>
                <w:szCs w:val="26"/>
              </w:rPr>
              <w:t>7</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حماية الشهود والخبراء والمخبرين والمجني عليهم</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58</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trHeight w:val="416"/>
        </w:trPr>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88</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الأسلحة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51</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89</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الشركات الأمنية الخاصة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52</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trHeight w:val="413"/>
        </w:trPr>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color w:val="auto"/>
                <w:w w:val="103"/>
                <w:kern w:val="14"/>
                <w:sz w:val="16"/>
              </w:rPr>
            </w:pPr>
            <w:r w:rsidRPr="007E41BD">
              <w:rPr>
                <w:color w:val="auto"/>
                <w:w w:val="103"/>
                <w:kern w:val="14"/>
                <w:sz w:val="16"/>
              </w:rPr>
              <w:t>90</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وزارة الكهرباء</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53</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color w:val="auto"/>
                <w:w w:val="103"/>
                <w:kern w:val="14"/>
                <w:sz w:val="16"/>
              </w:rPr>
            </w:pPr>
            <w:r w:rsidRPr="007E41BD">
              <w:rPr>
                <w:color w:val="auto"/>
                <w:w w:val="103"/>
                <w:kern w:val="14"/>
                <w:sz w:val="16"/>
              </w:rPr>
              <w:t>91</w:t>
            </w:r>
          </w:p>
        </w:tc>
        <w:tc>
          <w:tcPr>
            <w:tcW w:w="5389" w:type="dxa"/>
            <w:tcBorders>
              <w:top w:val="none" w:sz="0" w:space="0" w:color="auto"/>
              <w:bottom w:val="none" w:sz="0" w:space="0" w:color="auto"/>
            </w:tcBorders>
          </w:tcPr>
          <w:p w:rsidR="004E2E4C" w:rsidRPr="007E41BD" w:rsidRDefault="004E2E4C" w:rsidP="004E2E4C">
            <w:pPr>
              <w:spacing w:before="40" w:after="40" w:line="300" w:lineRule="exact"/>
              <w:ind w:right="113"/>
              <w:jc w:val="left"/>
              <w:cnfStyle w:val="000000100000" w:firstRow="0" w:lastRow="0" w:firstColumn="0" w:lastColumn="0" w:oddVBand="0" w:evenVBand="0" w:oddHBand="1" w:evenHBand="0" w:firstRowFirstColumn="0" w:firstRowLastColumn="0" w:lastRowFirstColumn="0" w:lastRowLastColumn="0"/>
              <w:rPr>
                <w:w w:val="103"/>
                <w:kern w:val="14"/>
                <w:sz w:val="16"/>
                <w:szCs w:val="26"/>
                <w:rtl/>
                <w:lang w:bidi="ar-IQ"/>
              </w:rPr>
            </w:pPr>
            <w:r w:rsidRPr="007E41BD">
              <w:rPr>
                <w:w w:val="103"/>
                <w:kern w:val="14"/>
                <w:sz w:val="16"/>
                <w:szCs w:val="26"/>
                <w:rtl/>
              </w:rPr>
              <w:t xml:space="preserve">قانون تشغيل حملة الشهادات العليا </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59</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trHeight w:val="397"/>
        </w:trPr>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color w:val="auto"/>
                <w:w w:val="103"/>
                <w:kern w:val="14"/>
                <w:sz w:val="16"/>
              </w:rPr>
            </w:pPr>
            <w:r w:rsidRPr="007E41BD">
              <w:rPr>
                <w:color w:val="auto"/>
                <w:w w:val="103"/>
                <w:kern w:val="14"/>
                <w:sz w:val="16"/>
              </w:rPr>
              <w:t>92</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تشغيل الخريجين الاوائل</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67</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color w:val="auto"/>
                <w:w w:val="103"/>
                <w:kern w:val="14"/>
                <w:sz w:val="16"/>
              </w:rPr>
            </w:pPr>
            <w:r w:rsidRPr="007E41BD">
              <w:rPr>
                <w:color w:val="auto"/>
                <w:w w:val="103"/>
                <w:kern w:val="14"/>
                <w:sz w:val="16"/>
              </w:rPr>
              <w:t>93</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نظام دور رعاية ضحايا الاتجار بالبشر</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7</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color w:val="auto"/>
                <w:w w:val="103"/>
                <w:kern w:val="14"/>
                <w:sz w:val="16"/>
              </w:rPr>
            </w:pPr>
            <w:r w:rsidRPr="007E41BD">
              <w:rPr>
                <w:color w:val="auto"/>
                <w:w w:val="103"/>
                <w:kern w:val="14"/>
                <w:sz w:val="16"/>
              </w:rPr>
              <w:t>94</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تخليد تضحيات شهداء الحرب ضد عصابات داعش وتسريع انجاز معاملاتهم والعناية الفائقة بالجرحى</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81</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color w:val="auto"/>
                <w:w w:val="103"/>
                <w:kern w:val="14"/>
                <w:sz w:val="16"/>
              </w:rPr>
            </w:pPr>
            <w:r w:rsidRPr="007E41BD">
              <w:rPr>
                <w:color w:val="auto"/>
                <w:w w:val="103"/>
                <w:kern w:val="14"/>
                <w:sz w:val="16"/>
              </w:rPr>
              <w:t>95</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اتحاد البرلمانيين العراقيين</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86</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trHeight w:val="422"/>
        </w:trPr>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color w:val="auto"/>
                <w:w w:val="103"/>
                <w:kern w:val="14"/>
                <w:sz w:val="16"/>
              </w:rPr>
            </w:pPr>
            <w:r w:rsidRPr="007E41BD">
              <w:rPr>
                <w:color w:val="auto"/>
                <w:w w:val="103"/>
                <w:kern w:val="14"/>
                <w:sz w:val="16"/>
              </w:rPr>
              <w:t>96</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اقامة الاجانب</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76</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97</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الاحزاب السياسية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36</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trHeight w:val="393"/>
        </w:trPr>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98</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الهيأة العامة لمراقبة تخصيص الواردات الاتحادية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55</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99</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تعليمات تسهيل تنفيذ قانون الحماية الاجتماعية</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8</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trHeight w:val="404"/>
        </w:trPr>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100</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تعليمات الية عمل اللجان العليا والفرعية لقانون الحماية الاجتماعية</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7</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none" w:sz="0"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101</w:t>
            </w:r>
          </w:p>
        </w:tc>
        <w:tc>
          <w:tcPr>
            <w:tcW w:w="5389" w:type="dxa"/>
            <w:tcBorders>
              <w:top w:val="none" w:sz="0" w:space="0" w:color="auto"/>
              <w:bottom w:val="none" w:sz="0"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تعليمات عمل لجنة تعويض المتضررين وتحديد الفئات المشمولة بالتعويض</w:t>
            </w:r>
          </w:p>
        </w:tc>
        <w:tc>
          <w:tcPr>
            <w:tcW w:w="966"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1</w:t>
            </w:r>
          </w:p>
        </w:tc>
        <w:tc>
          <w:tcPr>
            <w:tcW w:w="882" w:type="dxa"/>
            <w:tcBorders>
              <w:top w:val="none" w:sz="0" w:space="0" w:color="auto"/>
              <w:bottom w:val="none" w:sz="0"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2017</w:t>
            </w:r>
          </w:p>
        </w:tc>
      </w:tr>
      <w:tr w:rsidR="004E2E4C" w:rsidRPr="002C28EB" w:rsidTr="004E2E4C">
        <w:trPr>
          <w:trHeight w:val="420"/>
        </w:trPr>
        <w:tc>
          <w:tcPr>
            <w:cnfStyle w:val="001000000000" w:firstRow="0" w:lastRow="0" w:firstColumn="1" w:lastColumn="0" w:oddVBand="0" w:evenVBand="0" w:oddHBand="0" w:evenHBand="0" w:firstRowFirstColumn="0" w:firstRowLastColumn="0" w:lastRowFirstColumn="0" w:lastRowLastColumn="0"/>
            <w:tcW w:w="1078" w:type="dxa"/>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102</w:t>
            </w:r>
          </w:p>
        </w:tc>
        <w:tc>
          <w:tcPr>
            <w:tcW w:w="5389" w:type="dxa"/>
          </w:tcPr>
          <w:p w:rsidR="004E2E4C" w:rsidRPr="007E41BD" w:rsidRDefault="004E2E4C" w:rsidP="004E2E4C">
            <w:pPr>
              <w:pStyle w:val="NoSpacing"/>
              <w:bidi/>
              <w:spacing w:before="40" w:after="40" w:line="300" w:lineRule="exact"/>
              <w:ind w:right="113"/>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اصلاح النزلاء والمودعين</w:t>
            </w:r>
          </w:p>
        </w:tc>
        <w:tc>
          <w:tcPr>
            <w:tcW w:w="966"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14</w:t>
            </w:r>
          </w:p>
        </w:tc>
        <w:tc>
          <w:tcPr>
            <w:tcW w:w="882" w:type="dxa"/>
          </w:tcPr>
          <w:p w:rsidR="004E2E4C" w:rsidRPr="007E41BD" w:rsidRDefault="004E2E4C" w:rsidP="004E2E4C">
            <w:pPr>
              <w:pStyle w:val="NoSpacing"/>
              <w:bidi/>
              <w:spacing w:before="40" w:after="40" w:line="300" w:lineRule="exac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2018</w:t>
            </w:r>
          </w:p>
        </w:tc>
      </w:tr>
      <w:tr w:rsidR="004E2E4C" w:rsidRPr="002C28EB" w:rsidTr="004E2E4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78" w:type="dxa"/>
            <w:tcBorders>
              <w:top w:val="none" w:sz="0" w:space="0" w:color="auto"/>
              <w:bottom w:val="single" w:sz="12" w:space="0" w:color="auto"/>
            </w:tcBorders>
          </w:tcPr>
          <w:p w:rsidR="004E2E4C" w:rsidRPr="007E41BD" w:rsidRDefault="004E2E4C" w:rsidP="004E2E4C">
            <w:pPr>
              <w:pStyle w:val="NoSpacing"/>
              <w:bidi/>
              <w:spacing w:before="40" w:after="40" w:line="300" w:lineRule="exact"/>
              <w:rPr>
                <w:rFonts w:cs="Traditional Arabic"/>
                <w:color w:val="auto"/>
                <w:w w:val="103"/>
                <w:kern w:val="14"/>
                <w:sz w:val="16"/>
                <w:szCs w:val="26"/>
              </w:rPr>
            </w:pPr>
            <w:r w:rsidRPr="007E41BD">
              <w:rPr>
                <w:color w:val="auto"/>
                <w:w w:val="103"/>
                <w:kern w:val="14"/>
                <w:sz w:val="16"/>
              </w:rPr>
              <w:t>103</w:t>
            </w:r>
          </w:p>
        </w:tc>
        <w:tc>
          <w:tcPr>
            <w:tcW w:w="5389" w:type="dxa"/>
            <w:tcBorders>
              <w:top w:val="none" w:sz="0" w:space="0" w:color="auto"/>
              <w:bottom w:val="single" w:sz="12" w:space="0" w:color="auto"/>
            </w:tcBorders>
          </w:tcPr>
          <w:p w:rsidR="004E2E4C" w:rsidRPr="007E41BD" w:rsidRDefault="004E2E4C" w:rsidP="004E2E4C">
            <w:pPr>
              <w:pStyle w:val="NoSpacing"/>
              <w:bidi/>
              <w:spacing w:before="40" w:after="40" w:line="300" w:lineRule="exact"/>
              <w:ind w:right="113"/>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color w:val="auto"/>
                <w:w w:val="103"/>
                <w:kern w:val="14"/>
                <w:sz w:val="16"/>
                <w:szCs w:val="26"/>
                <w:rtl/>
                <w:lang w:bidi="ar-IQ"/>
              </w:rPr>
              <w:t>قانون المخدرات والمؤثرات العقلية</w:t>
            </w:r>
          </w:p>
        </w:tc>
        <w:tc>
          <w:tcPr>
            <w:tcW w:w="966" w:type="dxa"/>
            <w:tcBorders>
              <w:top w:val="none" w:sz="0" w:space="0" w:color="auto"/>
              <w:bottom w:val="single" w:sz="12"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50</w:t>
            </w:r>
          </w:p>
        </w:tc>
        <w:tc>
          <w:tcPr>
            <w:tcW w:w="882" w:type="dxa"/>
            <w:tcBorders>
              <w:top w:val="none" w:sz="0" w:space="0" w:color="auto"/>
              <w:bottom w:val="single" w:sz="12" w:space="0" w:color="auto"/>
            </w:tcBorders>
          </w:tcPr>
          <w:p w:rsidR="004E2E4C" w:rsidRPr="007E41BD" w:rsidRDefault="004E2E4C" w:rsidP="004E2E4C">
            <w:pPr>
              <w:pStyle w:val="NoSpacing"/>
              <w:bidi/>
              <w:spacing w:before="40" w:after="40" w:line="300" w:lineRule="exac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2018</w:t>
            </w:r>
          </w:p>
        </w:tc>
      </w:tr>
    </w:tbl>
    <w:p w:rsidR="004E2E4C" w:rsidRPr="007E41BD" w:rsidRDefault="004E2E4C" w:rsidP="004E2E4C">
      <w:pPr>
        <w:pStyle w:val="SingleTxtGA"/>
        <w:spacing w:before="240"/>
        <w:rPr>
          <w:w w:val="103"/>
          <w:rtl/>
        </w:rPr>
      </w:pPr>
      <w:r w:rsidRPr="008E3E30">
        <w:rPr>
          <w:rFonts w:eastAsia="Calibri"/>
          <w:b/>
          <w:w w:val="103"/>
          <w:rtl/>
        </w:rPr>
        <w:t>99-</w:t>
      </w:r>
      <w:r w:rsidRPr="008E3E30">
        <w:rPr>
          <w:rFonts w:eastAsia="Calibri"/>
          <w:b/>
          <w:w w:val="103"/>
          <w:rtl/>
        </w:rPr>
        <w:tab/>
      </w:r>
      <w:r w:rsidRPr="007E41BD">
        <w:rPr>
          <w:w w:val="103"/>
          <w:rtl/>
        </w:rPr>
        <w:t xml:space="preserve">جدول يمثل التشريعات المتعلقة بحقوق الإنسان </w:t>
      </w:r>
      <w:r w:rsidRPr="007E41BD">
        <w:rPr>
          <w:rFonts w:hint="eastAsia"/>
          <w:w w:val="103"/>
          <w:rtl/>
        </w:rPr>
        <w:t>لإقليم</w:t>
      </w:r>
      <w:r w:rsidRPr="007E41BD">
        <w:rPr>
          <w:w w:val="103"/>
          <w:rtl/>
        </w:rPr>
        <w:t xml:space="preserve"> كوردستان:</w:t>
      </w:r>
    </w:p>
    <w:tbl>
      <w:tblPr>
        <w:tblStyle w:val="PlainTable21"/>
        <w:bidiVisual/>
        <w:tblW w:w="8273" w:type="dxa"/>
        <w:tblInd w:w="1390" w:type="dxa"/>
        <w:tblBorders>
          <w:top w:val="none" w:sz="0" w:space="0" w:color="auto"/>
          <w:bottom w:val="none" w:sz="0" w:space="0" w:color="auto"/>
        </w:tblBorders>
        <w:tblLook w:val="04A0" w:firstRow="1" w:lastRow="0" w:firstColumn="1" w:lastColumn="0" w:noHBand="0" w:noVBand="1"/>
      </w:tblPr>
      <w:tblGrid>
        <w:gridCol w:w="728"/>
        <w:gridCol w:w="5571"/>
        <w:gridCol w:w="1190"/>
        <w:gridCol w:w="784"/>
      </w:tblGrid>
      <w:tr w:rsidR="004E2E4C" w:rsidRPr="00905EA0" w:rsidTr="004E2E4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28" w:type="dxa"/>
            <w:tcBorders>
              <w:top w:val="single" w:sz="4" w:space="0" w:color="auto"/>
              <w:bottom w:val="single" w:sz="12" w:space="0" w:color="auto"/>
            </w:tcBorders>
            <w:vAlign w:val="center"/>
          </w:tcPr>
          <w:p w:rsidR="004E2E4C" w:rsidRPr="007E41BD" w:rsidRDefault="004E2E4C" w:rsidP="004E2E4C">
            <w:pPr>
              <w:pStyle w:val="NoSpacing"/>
              <w:bidi/>
              <w:spacing w:before="40" w:after="40" w:line="300" w:lineRule="exact"/>
              <w:jc w:val="both"/>
              <w:rPr>
                <w:rFonts w:cs="Traditional Arabic"/>
                <w:b w:val="0"/>
                <w:bCs w:val="0"/>
                <w:i/>
                <w:iCs/>
                <w:color w:val="auto"/>
                <w:w w:val="103"/>
                <w:kern w:val="14"/>
                <w:sz w:val="16"/>
                <w:szCs w:val="26"/>
                <w:rtl/>
              </w:rPr>
            </w:pPr>
            <w:r w:rsidRPr="007E41BD">
              <w:rPr>
                <w:rFonts w:cs="Traditional Arabic"/>
                <w:b w:val="0"/>
                <w:bCs w:val="0"/>
                <w:i/>
                <w:iCs/>
                <w:color w:val="auto"/>
                <w:w w:val="103"/>
                <w:kern w:val="14"/>
                <w:sz w:val="16"/>
                <w:szCs w:val="26"/>
                <w:rtl/>
              </w:rPr>
              <w:t>تسلسل</w:t>
            </w:r>
          </w:p>
        </w:tc>
        <w:tc>
          <w:tcPr>
            <w:tcW w:w="5571" w:type="dxa"/>
            <w:tcBorders>
              <w:top w:val="single" w:sz="4" w:space="0" w:color="auto"/>
              <w:bottom w:val="single" w:sz="12" w:space="0" w:color="auto"/>
            </w:tcBorders>
            <w:vAlign w:val="center"/>
          </w:tcPr>
          <w:p w:rsidR="004E2E4C" w:rsidRPr="007E41BD" w:rsidRDefault="004E2E4C" w:rsidP="004E2E4C">
            <w:pPr>
              <w:pStyle w:val="NoSpacing"/>
              <w:bidi/>
              <w:spacing w:before="40" w:after="40" w:line="320" w:lineRule="exact"/>
              <w:ind w:left="292"/>
              <w:cnfStyle w:val="100000000000" w:firstRow="1" w:lastRow="0" w:firstColumn="0" w:lastColumn="0" w:oddVBand="0" w:evenVBand="0" w:oddHBand="0" w:evenHBand="0" w:firstRowFirstColumn="0" w:firstRowLastColumn="0" w:lastRowFirstColumn="0" w:lastRowLastColumn="0"/>
              <w:rPr>
                <w:b w:val="0"/>
                <w:bCs w:val="0"/>
                <w:i/>
                <w:color w:val="auto"/>
                <w:w w:val="103"/>
                <w:kern w:val="14"/>
                <w:sz w:val="16"/>
              </w:rPr>
            </w:pPr>
            <w:r w:rsidRPr="007E41BD">
              <w:rPr>
                <w:rFonts w:cs="Traditional Arabic"/>
                <w:b w:val="0"/>
                <w:bCs w:val="0"/>
                <w:i/>
                <w:iCs/>
                <w:color w:val="auto"/>
                <w:w w:val="103"/>
                <w:kern w:val="14"/>
                <w:sz w:val="16"/>
                <w:szCs w:val="26"/>
                <w:rtl/>
              </w:rPr>
              <w:t>التشريع</w:t>
            </w:r>
          </w:p>
        </w:tc>
        <w:tc>
          <w:tcPr>
            <w:tcW w:w="1190" w:type="dxa"/>
            <w:tcBorders>
              <w:top w:val="single" w:sz="4" w:space="0" w:color="auto"/>
              <w:bottom w:val="single" w:sz="12" w:space="0" w:color="auto"/>
            </w:tcBorders>
            <w:vAlign w:val="center"/>
          </w:tcPr>
          <w:p w:rsidR="004E2E4C" w:rsidRPr="007E41BD" w:rsidRDefault="004E2E4C" w:rsidP="004E2E4C">
            <w:pPr>
              <w:pStyle w:val="NoSpacing"/>
              <w:bidi/>
              <w:spacing w:before="40" w:after="40" w:line="320" w:lineRule="exact"/>
              <w:jc w:val="both"/>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w w:val="103"/>
                <w:kern w:val="14"/>
                <w:sz w:val="16"/>
                <w:szCs w:val="26"/>
                <w:rtl/>
              </w:rPr>
            </w:pPr>
            <w:r w:rsidRPr="007E41BD">
              <w:rPr>
                <w:rFonts w:cs="Traditional Arabic"/>
                <w:b w:val="0"/>
                <w:bCs w:val="0"/>
                <w:i/>
                <w:iCs/>
                <w:color w:val="auto"/>
                <w:w w:val="103"/>
                <w:kern w:val="14"/>
                <w:sz w:val="16"/>
                <w:szCs w:val="26"/>
                <w:rtl/>
              </w:rPr>
              <w:t>رقم القانون</w:t>
            </w:r>
          </w:p>
        </w:tc>
        <w:tc>
          <w:tcPr>
            <w:tcW w:w="784" w:type="dxa"/>
            <w:tcBorders>
              <w:top w:val="single" w:sz="4" w:space="0" w:color="auto"/>
              <w:bottom w:val="single" w:sz="12" w:space="0" w:color="auto"/>
            </w:tcBorders>
            <w:vAlign w:val="center"/>
          </w:tcPr>
          <w:p w:rsidR="004E2E4C" w:rsidRPr="007E41BD" w:rsidRDefault="004E2E4C" w:rsidP="004E2E4C">
            <w:pPr>
              <w:pStyle w:val="NoSpacing"/>
              <w:bidi/>
              <w:spacing w:before="40" w:after="40" w:line="320" w:lineRule="exact"/>
              <w:jc w:val="both"/>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w w:val="103"/>
                <w:kern w:val="14"/>
                <w:sz w:val="16"/>
                <w:szCs w:val="26"/>
                <w:rtl/>
              </w:rPr>
            </w:pPr>
            <w:r w:rsidRPr="007E41BD">
              <w:rPr>
                <w:rFonts w:cs="Traditional Arabic"/>
                <w:b w:val="0"/>
                <w:bCs w:val="0"/>
                <w:i/>
                <w:iCs/>
                <w:color w:val="auto"/>
                <w:w w:val="103"/>
                <w:kern w:val="14"/>
                <w:sz w:val="16"/>
                <w:szCs w:val="26"/>
                <w:rtl/>
              </w:rPr>
              <w:t>السنة</w:t>
            </w:r>
          </w:p>
        </w:tc>
      </w:tr>
      <w:tr w:rsidR="004E2E4C" w:rsidRPr="00AE73DB" w:rsidTr="004E2E4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28" w:type="dxa"/>
            <w:tcBorders>
              <w:top w:val="single" w:sz="12" w:space="0" w:color="auto"/>
            </w:tcBorders>
          </w:tcPr>
          <w:p w:rsidR="004E2E4C" w:rsidRPr="007E41BD" w:rsidRDefault="004E2E4C" w:rsidP="004E2E4C">
            <w:pPr>
              <w:pStyle w:val="NoSpacing"/>
              <w:spacing w:before="40" w:after="40" w:line="300" w:lineRule="exact"/>
              <w:jc w:val="right"/>
              <w:rPr>
                <w:color w:val="auto"/>
                <w:w w:val="103"/>
                <w:kern w:val="14"/>
                <w:sz w:val="16"/>
              </w:rPr>
            </w:pPr>
            <w:r w:rsidRPr="007E41BD">
              <w:rPr>
                <w:color w:val="auto"/>
                <w:w w:val="103"/>
                <w:kern w:val="14"/>
                <w:sz w:val="16"/>
              </w:rPr>
              <w:t>1</w:t>
            </w:r>
          </w:p>
        </w:tc>
        <w:tc>
          <w:tcPr>
            <w:tcW w:w="5571" w:type="dxa"/>
            <w:tcBorders>
              <w:top w:val="single" w:sz="12" w:space="0" w:color="auto"/>
            </w:tcBorders>
          </w:tcPr>
          <w:p w:rsidR="004E2E4C" w:rsidRPr="007E41BD" w:rsidRDefault="004E2E4C" w:rsidP="004E2E4C">
            <w:pPr>
              <w:pStyle w:val="NoSpacing"/>
              <w:bidi/>
              <w:spacing w:before="40" w:after="40" w:line="320" w:lineRule="exact"/>
              <w:ind w:left="292"/>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hint="eastAsia"/>
                <w:color w:val="auto"/>
                <w:w w:val="103"/>
                <w:kern w:val="14"/>
                <w:sz w:val="16"/>
                <w:szCs w:val="26"/>
                <w:rtl/>
                <w:lang w:bidi="ar-IQ"/>
              </w:rPr>
              <w:t>قانون</w:t>
            </w:r>
            <w:r w:rsidRPr="007E41BD">
              <w:rPr>
                <w:rFonts w:cs="Traditional Arabic"/>
                <w:color w:val="auto"/>
                <w:w w:val="103"/>
                <w:kern w:val="14"/>
                <w:sz w:val="16"/>
                <w:szCs w:val="26"/>
                <w:rtl/>
                <w:lang w:bidi="ar-IQ"/>
              </w:rPr>
              <w:t xml:space="preserve"> ملحق قانون الادعاء العام في إقليم كوردستان </w:t>
            </w:r>
          </w:p>
        </w:tc>
        <w:tc>
          <w:tcPr>
            <w:tcW w:w="1190" w:type="dxa"/>
            <w:tcBorders>
              <w:top w:val="single" w:sz="12" w:space="0" w:color="auto"/>
            </w:tcBorders>
          </w:tcPr>
          <w:p w:rsidR="004E2E4C" w:rsidRPr="007E41BD" w:rsidRDefault="004E2E4C" w:rsidP="004E2E4C">
            <w:pPr>
              <w:pStyle w:val="NoSpacing"/>
              <w:spacing w:before="40" w:after="40" w:line="320" w:lineRule="exact"/>
              <w:ind w:right="116"/>
              <w:jc w:val="righ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159</w:t>
            </w:r>
          </w:p>
        </w:tc>
        <w:tc>
          <w:tcPr>
            <w:tcW w:w="784" w:type="dxa"/>
            <w:tcBorders>
              <w:top w:val="single" w:sz="12" w:space="0" w:color="auto"/>
            </w:tcBorders>
          </w:tcPr>
          <w:p w:rsidR="004E2E4C" w:rsidRPr="007E41BD" w:rsidRDefault="004E2E4C" w:rsidP="004E2E4C">
            <w:pPr>
              <w:pStyle w:val="NoSpacing"/>
              <w:spacing w:before="40" w:after="40" w:line="320" w:lineRule="exact"/>
              <w:jc w:val="righ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1979</w:t>
            </w:r>
          </w:p>
        </w:tc>
      </w:tr>
      <w:tr w:rsidR="004E2E4C" w:rsidRPr="00AE73DB" w:rsidTr="004E2E4C">
        <w:trPr>
          <w:trHeight w:val="413"/>
        </w:trPr>
        <w:tc>
          <w:tcPr>
            <w:cnfStyle w:val="001000000000" w:firstRow="0" w:lastRow="0" w:firstColumn="1" w:lastColumn="0" w:oddVBand="0" w:evenVBand="0" w:oddHBand="0" w:evenHBand="0" w:firstRowFirstColumn="0" w:firstRowLastColumn="0" w:lastRowFirstColumn="0" w:lastRowLastColumn="0"/>
            <w:tcW w:w="728" w:type="dxa"/>
          </w:tcPr>
          <w:p w:rsidR="004E2E4C" w:rsidRPr="007E41BD" w:rsidRDefault="004E2E4C" w:rsidP="004E2E4C">
            <w:pPr>
              <w:pStyle w:val="NoSpacing"/>
              <w:spacing w:before="40" w:after="40" w:line="300" w:lineRule="exact"/>
              <w:jc w:val="right"/>
              <w:rPr>
                <w:color w:val="auto"/>
                <w:w w:val="103"/>
                <w:kern w:val="14"/>
                <w:sz w:val="16"/>
              </w:rPr>
            </w:pPr>
            <w:r w:rsidRPr="007E41BD">
              <w:rPr>
                <w:color w:val="auto"/>
                <w:w w:val="103"/>
                <w:kern w:val="14"/>
                <w:sz w:val="16"/>
              </w:rPr>
              <w:t>2</w:t>
            </w:r>
          </w:p>
        </w:tc>
        <w:tc>
          <w:tcPr>
            <w:tcW w:w="5571" w:type="dxa"/>
          </w:tcPr>
          <w:p w:rsidR="004E2E4C" w:rsidRPr="007E41BD" w:rsidRDefault="004E2E4C" w:rsidP="004E2E4C">
            <w:pPr>
              <w:pStyle w:val="NoSpacing"/>
              <w:bidi/>
              <w:spacing w:before="40" w:after="40" w:line="320" w:lineRule="exact"/>
              <w:ind w:left="292"/>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hint="eastAsia"/>
                <w:color w:val="auto"/>
                <w:w w:val="103"/>
                <w:kern w:val="14"/>
                <w:sz w:val="16"/>
                <w:szCs w:val="26"/>
                <w:rtl/>
                <w:lang w:bidi="ar-IQ"/>
              </w:rPr>
              <w:t>قانون</w:t>
            </w:r>
            <w:r w:rsidRPr="007E41BD">
              <w:rPr>
                <w:rFonts w:cs="Traditional Arabic"/>
                <w:color w:val="auto"/>
                <w:w w:val="103"/>
                <w:kern w:val="14"/>
                <w:sz w:val="16"/>
                <w:szCs w:val="26"/>
                <w:rtl/>
                <w:lang w:bidi="ar-IQ"/>
              </w:rPr>
              <w:t xml:space="preserve"> انتخاب مجالس المحافظات </w:t>
            </w:r>
            <w:r w:rsidRPr="007E41BD">
              <w:rPr>
                <w:rFonts w:cs="Traditional Arabic" w:hint="eastAsia"/>
                <w:color w:val="auto"/>
                <w:w w:val="103"/>
                <w:kern w:val="14"/>
                <w:sz w:val="16"/>
                <w:szCs w:val="26"/>
                <w:rtl/>
                <w:lang w:bidi="ar-IQ"/>
              </w:rPr>
              <w:t>والاقضية</w:t>
            </w:r>
            <w:r w:rsidRPr="007E41BD">
              <w:rPr>
                <w:rFonts w:cs="Traditional Arabic"/>
                <w:color w:val="auto"/>
                <w:w w:val="103"/>
                <w:kern w:val="14"/>
                <w:sz w:val="16"/>
                <w:szCs w:val="26"/>
                <w:rtl/>
                <w:lang w:bidi="ar-IQ"/>
              </w:rPr>
              <w:t xml:space="preserve"> والنواحي في إقليم كوردستان </w:t>
            </w:r>
          </w:p>
        </w:tc>
        <w:tc>
          <w:tcPr>
            <w:tcW w:w="1190" w:type="dxa"/>
          </w:tcPr>
          <w:p w:rsidR="004E2E4C" w:rsidRPr="007E41BD" w:rsidRDefault="004E2E4C" w:rsidP="004E2E4C">
            <w:pPr>
              <w:pStyle w:val="NoSpacing"/>
              <w:spacing w:before="40" w:after="40" w:line="320" w:lineRule="exact"/>
              <w:ind w:right="116"/>
              <w:jc w:val="righ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4</w:t>
            </w:r>
          </w:p>
        </w:tc>
        <w:tc>
          <w:tcPr>
            <w:tcW w:w="784" w:type="dxa"/>
          </w:tcPr>
          <w:p w:rsidR="004E2E4C" w:rsidRPr="007E41BD" w:rsidRDefault="004E2E4C" w:rsidP="004E2E4C">
            <w:pPr>
              <w:pStyle w:val="NoSpacing"/>
              <w:spacing w:before="40" w:after="40" w:line="320" w:lineRule="exact"/>
              <w:jc w:val="righ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2009</w:t>
            </w:r>
          </w:p>
        </w:tc>
      </w:tr>
      <w:tr w:rsidR="004E2E4C" w:rsidRPr="00AE73DB" w:rsidTr="004E2E4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28" w:type="dxa"/>
          </w:tcPr>
          <w:p w:rsidR="004E2E4C" w:rsidRPr="007E41BD" w:rsidRDefault="004E2E4C" w:rsidP="004E2E4C">
            <w:pPr>
              <w:pStyle w:val="NoSpacing"/>
              <w:spacing w:before="40" w:after="40" w:line="300" w:lineRule="exact"/>
              <w:jc w:val="right"/>
              <w:rPr>
                <w:color w:val="auto"/>
                <w:w w:val="103"/>
                <w:kern w:val="14"/>
                <w:sz w:val="16"/>
              </w:rPr>
            </w:pPr>
            <w:r w:rsidRPr="007E41BD">
              <w:rPr>
                <w:color w:val="auto"/>
                <w:w w:val="103"/>
                <w:kern w:val="14"/>
                <w:sz w:val="16"/>
              </w:rPr>
              <w:t>3</w:t>
            </w:r>
          </w:p>
        </w:tc>
        <w:tc>
          <w:tcPr>
            <w:tcW w:w="5571" w:type="dxa"/>
          </w:tcPr>
          <w:p w:rsidR="004E2E4C" w:rsidRPr="007E41BD" w:rsidRDefault="004E2E4C" w:rsidP="004E2E4C">
            <w:pPr>
              <w:pStyle w:val="NoSpacing"/>
              <w:bidi/>
              <w:spacing w:before="40" w:after="40" w:line="320" w:lineRule="exact"/>
              <w:ind w:left="292"/>
              <w:cnfStyle w:val="000000100000" w:firstRow="0" w:lastRow="0" w:firstColumn="0" w:lastColumn="0" w:oddVBand="0" w:evenVBand="0" w:oddHBand="1"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hint="eastAsia"/>
                <w:color w:val="auto"/>
                <w:w w:val="103"/>
                <w:kern w:val="14"/>
                <w:sz w:val="16"/>
                <w:szCs w:val="26"/>
                <w:rtl/>
                <w:lang w:bidi="ar-IQ"/>
              </w:rPr>
              <w:t>قانون</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المعهد</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القضائي</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في</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إقليم</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كوردستان</w:t>
            </w:r>
          </w:p>
        </w:tc>
        <w:tc>
          <w:tcPr>
            <w:tcW w:w="1190" w:type="dxa"/>
          </w:tcPr>
          <w:p w:rsidR="004E2E4C" w:rsidRPr="007E41BD" w:rsidRDefault="004E2E4C" w:rsidP="004E2E4C">
            <w:pPr>
              <w:pStyle w:val="NoSpacing"/>
              <w:spacing w:before="40" w:after="40" w:line="320" w:lineRule="exact"/>
              <w:ind w:right="116"/>
              <w:jc w:val="righ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7</w:t>
            </w:r>
          </w:p>
        </w:tc>
        <w:tc>
          <w:tcPr>
            <w:tcW w:w="784" w:type="dxa"/>
          </w:tcPr>
          <w:p w:rsidR="004E2E4C" w:rsidRPr="007E41BD" w:rsidRDefault="004E2E4C" w:rsidP="004E2E4C">
            <w:pPr>
              <w:pStyle w:val="NoSpacing"/>
              <w:spacing w:before="40" w:after="40" w:line="320" w:lineRule="exact"/>
              <w:jc w:val="right"/>
              <w:cnfStyle w:val="000000100000" w:firstRow="0" w:lastRow="0" w:firstColumn="0" w:lastColumn="0" w:oddVBand="0" w:evenVBand="0" w:oddHBand="1" w:evenHBand="0" w:firstRowFirstColumn="0" w:firstRowLastColumn="0" w:lastRowFirstColumn="0" w:lastRowLastColumn="0"/>
              <w:rPr>
                <w:color w:val="auto"/>
                <w:w w:val="103"/>
                <w:kern w:val="14"/>
                <w:sz w:val="16"/>
              </w:rPr>
            </w:pPr>
            <w:r w:rsidRPr="007E41BD">
              <w:rPr>
                <w:color w:val="auto"/>
                <w:w w:val="103"/>
                <w:kern w:val="14"/>
                <w:sz w:val="16"/>
              </w:rPr>
              <w:t>2009</w:t>
            </w:r>
          </w:p>
        </w:tc>
      </w:tr>
      <w:tr w:rsidR="004E2E4C" w:rsidRPr="00AE73DB" w:rsidTr="004E2E4C">
        <w:trPr>
          <w:trHeight w:val="413"/>
        </w:trPr>
        <w:tc>
          <w:tcPr>
            <w:cnfStyle w:val="001000000000" w:firstRow="0" w:lastRow="0" w:firstColumn="1" w:lastColumn="0" w:oddVBand="0" w:evenVBand="0" w:oddHBand="0" w:evenHBand="0" w:firstRowFirstColumn="0" w:firstRowLastColumn="0" w:lastRowFirstColumn="0" w:lastRowLastColumn="0"/>
            <w:tcW w:w="728" w:type="dxa"/>
            <w:tcBorders>
              <w:bottom w:val="single" w:sz="12" w:space="0" w:color="auto"/>
            </w:tcBorders>
          </w:tcPr>
          <w:p w:rsidR="004E2E4C" w:rsidRPr="007E41BD" w:rsidRDefault="004E2E4C" w:rsidP="004E2E4C">
            <w:pPr>
              <w:pStyle w:val="NoSpacing"/>
              <w:spacing w:before="40" w:after="40" w:line="300" w:lineRule="exact"/>
              <w:jc w:val="right"/>
              <w:rPr>
                <w:color w:val="auto"/>
                <w:w w:val="103"/>
                <w:kern w:val="14"/>
                <w:sz w:val="16"/>
              </w:rPr>
            </w:pPr>
            <w:r w:rsidRPr="007E41BD">
              <w:rPr>
                <w:color w:val="auto"/>
                <w:w w:val="103"/>
                <w:kern w:val="14"/>
                <w:sz w:val="16"/>
              </w:rPr>
              <w:t>4</w:t>
            </w:r>
          </w:p>
        </w:tc>
        <w:tc>
          <w:tcPr>
            <w:tcW w:w="5571" w:type="dxa"/>
            <w:tcBorders>
              <w:bottom w:val="single" w:sz="12" w:space="0" w:color="auto"/>
            </w:tcBorders>
          </w:tcPr>
          <w:p w:rsidR="004E2E4C" w:rsidRPr="007E41BD" w:rsidRDefault="004E2E4C" w:rsidP="004E2E4C">
            <w:pPr>
              <w:pStyle w:val="NoSpacing"/>
              <w:bidi/>
              <w:spacing w:before="40" w:after="40" w:line="320" w:lineRule="exact"/>
              <w:ind w:left="292"/>
              <w:cnfStyle w:val="000000000000" w:firstRow="0" w:lastRow="0" w:firstColumn="0" w:lastColumn="0" w:oddVBand="0" w:evenVBand="0" w:oddHBand="0" w:evenHBand="0" w:firstRowFirstColumn="0" w:firstRowLastColumn="0" w:lastRowFirstColumn="0" w:lastRowLastColumn="0"/>
              <w:rPr>
                <w:rFonts w:cs="Traditional Arabic"/>
                <w:color w:val="auto"/>
                <w:w w:val="103"/>
                <w:kern w:val="14"/>
                <w:sz w:val="16"/>
                <w:szCs w:val="26"/>
                <w:rtl/>
                <w:lang w:bidi="ar-IQ"/>
              </w:rPr>
            </w:pPr>
            <w:r w:rsidRPr="007E41BD">
              <w:rPr>
                <w:rFonts w:cs="Traditional Arabic" w:hint="eastAsia"/>
                <w:color w:val="auto"/>
                <w:w w:val="103"/>
                <w:kern w:val="14"/>
                <w:sz w:val="16"/>
                <w:szCs w:val="26"/>
                <w:rtl/>
                <w:lang w:bidi="ar-IQ"/>
              </w:rPr>
              <w:t>قانون</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تعديل</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تطبيق</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قانون</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العقوبات</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العراقي</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رقم</w:t>
            </w:r>
            <w:r w:rsidRPr="007E41BD">
              <w:rPr>
                <w:rFonts w:cs="Traditional Arabic"/>
                <w:color w:val="auto"/>
                <w:w w:val="103"/>
                <w:kern w:val="14"/>
                <w:sz w:val="16"/>
                <w:szCs w:val="26"/>
                <w:rtl/>
                <w:lang w:bidi="ar-IQ"/>
              </w:rPr>
              <w:t xml:space="preserve"> (111) </w:t>
            </w:r>
            <w:r w:rsidRPr="007E41BD">
              <w:rPr>
                <w:rFonts w:cs="Traditional Arabic" w:hint="eastAsia"/>
                <w:color w:val="auto"/>
                <w:w w:val="103"/>
                <w:kern w:val="14"/>
                <w:sz w:val="16"/>
                <w:szCs w:val="26"/>
                <w:rtl/>
                <w:lang w:bidi="ar-IQ"/>
              </w:rPr>
              <w:t>لسنة</w:t>
            </w:r>
            <w:r w:rsidRPr="007E41BD">
              <w:rPr>
                <w:rFonts w:cs="Traditional Arabic"/>
                <w:color w:val="auto"/>
                <w:w w:val="103"/>
                <w:kern w:val="14"/>
                <w:sz w:val="16"/>
                <w:szCs w:val="26"/>
                <w:rtl/>
                <w:lang w:bidi="ar-IQ"/>
              </w:rPr>
              <w:t xml:space="preserve"> 1969 </w:t>
            </w:r>
            <w:r w:rsidRPr="007E41BD">
              <w:rPr>
                <w:rFonts w:cs="Traditional Arabic" w:hint="eastAsia"/>
                <w:color w:val="auto"/>
                <w:w w:val="103"/>
                <w:kern w:val="14"/>
                <w:sz w:val="16"/>
                <w:szCs w:val="26"/>
                <w:rtl/>
                <w:lang w:bidi="ar-IQ"/>
              </w:rPr>
              <w:t>المعدل</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في</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إقليم</w:t>
            </w:r>
            <w:r w:rsidRPr="007E41BD">
              <w:rPr>
                <w:rFonts w:cs="Traditional Arabic"/>
                <w:color w:val="auto"/>
                <w:w w:val="103"/>
                <w:kern w:val="14"/>
                <w:sz w:val="16"/>
                <w:szCs w:val="26"/>
                <w:rtl/>
                <w:lang w:bidi="ar-IQ"/>
              </w:rPr>
              <w:t xml:space="preserve"> </w:t>
            </w:r>
            <w:r w:rsidRPr="007E41BD">
              <w:rPr>
                <w:rFonts w:cs="Traditional Arabic" w:hint="eastAsia"/>
                <w:color w:val="auto"/>
                <w:w w:val="103"/>
                <w:kern w:val="14"/>
                <w:sz w:val="16"/>
                <w:szCs w:val="26"/>
                <w:rtl/>
                <w:lang w:bidi="ar-IQ"/>
              </w:rPr>
              <w:t>كوردستان</w:t>
            </w:r>
          </w:p>
        </w:tc>
        <w:tc>
          <w:tcPr>
            <w:tcW w:w="1190" w:type="dxa"/>
            <w:tcBorders>
              <w:bottom w:val="single" w:sz="12" w:space="0" w:color="auto"/>
            </w:tcBorders>
          </w:tcPr>
          <w:p w:rsidR="004E2E4C" w:rsidRPr="007E41BD" w:rsidRDefault="004E2E4C" w:rsidP="004E2E4C">
            <w:pPr>
              <w:pStyle w:val="NoSpacing"/>
              <w:spacing w:before="40" w:after="40" w:line="320" w:lineRule="exact"/>
              <w:ind w:right="116"/>
              <w:jc w:val="righ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3</w:t>
            </w:r>
          </w:p>
        </w:tc>
        <w:tc>
          <w:tcPr>
            <w:tcW w:w="784" w:type="dxa"/>
            <w:tcBorders>
              <w:bottom w:val="single" w:sz="12" w:space="0" w:color="auto"/>
            </w:tcBorders>
          </w:tcPr>
          <w:p w:rsidR="004E2E4C" w:rsidRPr="007E41BD" w:rsidRDefault="004E2E4C" w:rsidP="004E2E4C">
            <w:pPr>
              <w:pStyle w:val="NoSpacing"/>
              <w:spacing w:before="40" w:after="40" w:line="320" w:lineRule="exact"/>
              <w:jc w:val="right"/>
              <w:cnfStyle w:val="000000000000" w:firstRow="0" w:lastRow="0" w:firstColumn="0" w:lastColumn="0" w:oddVBand="0" w:evenVBand="0" w:oddHBand="0" w:evenHBand="0" w:firstRowFirstColumn="0" w:firstRowLastColumn="0" w:lastRowFirstColumn="0" w:lastRowLastColumn="0"/>
              <w:rPr>
                <w:color w:val="auto"/>
                <w:w w:val="103"/>
                <w:kern w:val="14"/>
                <w:sz w:val="16"/>
              </w:rPr>
            </w:pPr>
            <w:r w:rsidRPr="007E41BD">
              <w:rPr>
                <w:color w:val="auto"/>
                <w:w w:val="103"/>
                <w:kern w:val="14"/>
                <w:sz w:val="16"/>
              </w:rPr>
              <w:t>2015</w:t>
            </w:r>
          </w:p>
        </w:tc>
      </w:tr>
    </w:tbl>
    <w:p w:rsidR="004E2E4C" w:rsidRPr="007E41BD" w:rsidRDefault="004E2E4C" w:rsidP="004E2E4C">
      <w:pPr>
        <w:pStyle w:val="SingleTxtGA"/>
        <w:spacing w:before="240"/>
        <w:rPr>
          <w:rtl/>
        </w:rPr>
      </w:pPr>
      <w:r w:rsidRPr="008E3E30">
        <w:rPr>
          <w:b/>
          <w:rtl/>
        </w:rPr>
        <w:t>100-</w:t>
      </w:r>
      <w:r w:rsidRPr="008E3E30">
        <w:rPr>
          <w:b/>
          <w:rtl/>
        </w:rPr>
        <w:tab/>
      </w:r>
      <w:r w:rsidRPr="007E41BD">
        <w:rPr>
          <w:rtl/>
        </w:rPr>
        <w:t xml:space="preserve">تضطلع الأجهزة الإعلامية في العراق وبكافة وسائلها المقروءة والمسموعة والمرئية بمهمة التوعية والتثقيف على كل ما يتعلق بحقوق الإنسان وعلى جميع الأصعدة وتقوم بتغطية كافة النشاطات وذلك من خلال شبكة الإعلام العراقي المستقلة بوسائلها المختلفة ،القنوات </w:t>
      </w:r>
      <w:r w:rsidRPr="007E41BD">
        <w:rPr>
          <w:rtl/>
        </w:rPr>
        <w:lastRenderedPageBreak/>
        <w:t>الفضائية والصحف والإذاعة لغرض وصول المعلومات إلى الفئات المستهدفة كالأطفال والمرأة والعامل والفلاح ولجميع فئات الشعب كما تقوم الشبكة بنقل مناقشات مجلس النواب حول إقرار الاتفاقيات والمصادقة عليها والتي تخص اتفاقيات  حقوق الإنسان كما تقوم ببث برامج توعية للأطفال وإعداد الندوات فيما يتعلق بالمرأة بخصوص التعليم والصحة وغيرها من الحقوق.</w:t>
      </w:r>
    </w:p>
    <w:p w:rsidR="004E2E4C" w:rsidRPr="007E41BD" w:rsidRDefault="004E2E4C" w:rsidP="004E2E4C">
      <w:pPr>
        <w:pStyle w:val="SingleTxtGA"/>
        <w:rPr>
          <w:rtl/>
        </w:rPr>
      </w:pPr>
      <w:r w:rsidRPr="008E3E30">
        <w:rPr>
          <w:rFonts w:eastAsia="Calibri"/>
          <w:b/>
          <w:rtl/>
        </w:rPr>
        <w:t>101-</w:t>
      </w:r>
      <w:r w:rsidRPr="008E3E30">
        <w:rPr>
          <w:rFonts w:eastAsia="Calibri"/>
          <w:b/>
          <w:rtl/>
        </w:rPr>
        <w:tab/>
      </w:r>
      <w:r w:rsidRPr="007E41BD">
        <w:rPr>
          <w:rtl/>
        </w:rPr>
        <w:t xml:space="preserve"> تقوم وزارة الثقافة بأعداد المطبوعات الثقافية وبكافة لغات مكونات الشعب العراقي وتقوم دار ثقافة الأطفال بإقامة المهرجانات ومعارض رسوم الأطفال والمسرحيات ومحاضرات ومؤتمرات ومسابقات محلية ودولية وإصدارات خاصة بالأطفال.</w:t>
      </w:r>
    </w:p>
    <w:p w:rsidR="004E2E4C" w:rsidRPr="007E41BD" w:rsidRDefault="004E2E4C" w:rsidP="004E2E4C">
      <w:pPr>
        <w:pStyle w:val="SingleTxtGA"/>
        <w:rPr>
          <w:rtl/>
        </w:rPr>
      </w:pPr>
      <w:r w:rsidRPr="008E3E30">
        <w:rPr>
          <w:b/>
          <w:rtl/>
        </w:rPr>
        <w:t>102-</w:t>
      </w:r>
      <w:r w:rsidRPr="008E3E30">
        <w:rPr>
          <w:b/>
          <w:rtl/>
        </w:rPr>
        <w:tab/>
      </w:r>
      <w:r w:rsidRPr="007E41BD">
        <w:rPr>
          <w:rtl/>
        </w:rPr>
        <w:t xml:space="preserve"> تم تطوير ودعم مشروع إدخال مادة حقوق الإنسان في المناهج التربوية بالتعاون مع الوزارات ذات العلاقة وهناك أيضا لجان حقوق الإنسان في وزارات الدولة والتي تقوم بدورها أيضا في إشاعة وتعزيز ثقافة حقوق الإنسان.</w:t>
      </w:r>
    </w:p>
    <w:p w:rsidR="004E2E4C" w:rsidRPr="007E41BD" w:rsidRDefault="004E2E4C" w:rsidP="004E2E4C">
      <w:pPr>
        <w:pStyle w:val="SingleTxtGA"/>
        <w:rPr>
          <w:rtl/>
        </w:rPr>
      </w:pPr>
      <w:r w:rsidRPr="008E3E30">
        <w:rPr>
          <w:b/>
          <w:rtl/>
        </w:rPr>
        <w:t>103-</w:t>
      </w:r>
      <w:r w:rsidRPr="008E3E30">
        <w:rPr>
          <w:b/>
          <w:rtl/>
        </w:rPr>
        <w:tab/>
      </w:r>
      <w:r w:rsidRPr="007E41BD">
        <w:rPr>
          <w:rtl/>
        </w:rPr>
        <w:t xml:space="preserve">لجنة حقوق الإنسان في مجلس النواب العراقي: </w:t>
      </w:r>
    </w:p>
    <w:p w:rsidR="004E2E4C" w:rsidRPr="007E41BD" w:rsidRDefault="004E2E4C" w:rsidP="004E2E4C">
      <w:pPr>
        <w:pStyle w:val="SingleTxtGA"/>
        <w:rPr>
          <w:spacing w:val="-4"/>
          <w:rtl/>
        </w:rPr>
      </w:pPr>
      <w:r w:rsidRPr="00F03D40">
        <w:rPr>
          <w:spacing w:val="-4"/>
          <w:rtl/>
        </w:rPr>
        <w:tab/>
      </w:r>
      <w:r w:rsidRPr="007E41BD">
        <w:rPr>
          <w:spacing w:val="-4"/>
          <w:rtl/>
        </w:rPr>
        <w:t>تمارس أعمالها بشكل فاعل في مجال متابعة أوضاع حقوق الإنسان في العراق وتقديم ومناقشة مشاريع القوانين الخاصة بحقوق الإنسان، وهي تعمل وفق النظام الداخلي لمجلس النواب.</w:t>
      </w:r>
    </w:p>
    <w:p w:rsidR="004E2E4C" w:rsidRPr="007E41BD" w:rsidRDefault="004E2E4C" w:rsidP="004E2E4C">
      <w:pPr>
        <w:pStyle w:val="SingleTxtGA"/>
        <w:rPr>
          <w:rtl/>
        </w:rPr>
      </w:pPr>
      <w:r w:rsidRPr="008E3E30">
        <w:rPr>
          <w:b/>
          <w:rtl/>
        </w:rPr>
        <w:t>104-</w:t>
      </w:r>
      <w:r w:rsidRPr="008E3E30">
        <w:rPr>
          <w:b/>
          <w:rtl/>
        </w:rPr>
        <w:tab/>
      </w:r>
      <w:r w:rsidRPr="007E41BD">
        <w:rPr>
          <w:rtl/>
        </w:rPr>
        <w:t>جدول يبين أعداد وسائل الأعلام</w:t>
      </w:r>
    </w:p>
    <w:tbl>
      <w:tblPr>
        <w:tblStyle w:val="PlainTable21"/>
        <w:bidiVisual/>
        <w:tblW w:w="3743" w:type="pct"/>
        <w:tblInd w:w="1292" w:type="dxa"/>
        <w:tblBorders>
          <w:top w:val="none" w:sz="0" w:space="0" w:color="auto"/>
          <w:bottom w:val="none" w:sz="0" w:space="0" w:color="auto"/>
        </w:tblBorders>
        <w:tblLook w:val="04A0" w:firstRow="1" w:lastRow="0" w:firstColumn="1" w:lastColumn="0" w:noHBand="0" w:noVBand="1"/>
      </w:tblPr>
      <w:tblGrid>
        <w:gridCol w:w="856"/>
        <w:gridCol w:w="5500"/>
        <w:gridCol w:w="1021"/>
      </w:tblGrid>
      <w:tr w:rsidR="004E2E4C" w:rsidRPr="006F72AE" w:rsidTr="004E2E4C">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80" w:type="pct"/>
            <w:tcBorders>
              <w:top w:val="single" w:sz="4" w:space="0" w:color="auto"/>
              <w:bottom w:val="single" w:sz="12" w:space="0" w:color="auto"/>
            </w:tcBorders>
            <w:vAlign w:val="center"/>
          </w:tcPr>
          <w:p w:rsidR="004E2E4C" w:rsidRPr="007E41BD" w:rsidRDefault="004E2E4C" w:rsidP="004E2E4C">
            <w:pPr>
              <w:pStyle w:val="NoSpacing"/>
              <w:bidi/>
              <w:spacing w:before="40" w:after="60" w:line="320" w:lineRule="exact"/>
              <w:rPr>
                <w:rFonts w:cs="Traditional Arabic"/>
                <w:b w:val="0"/>
                <w:bCs w:val="0"/>
                <w:i/>
                <w:iCs/>
                <w:color w:val="auto"/>
                <w:sz w:val="16"/>
                <w:szCs w:val="26"/>
                <w:rtl/>
                <w:lang w:bidi="ar-IQ"/>
              </w:rPr>
            </w:pPr>
            <w:r w:rsidRPr="007E41BD">
              <w:rPr>
                <w:rFonts w:cs="Traditional Arabic"/>
                <w:b w:val="0"/>
                <w:bCs w:val="0"/>
                <w:i/>
                <w:iCs/>
                <w:color w:val="auto"/>
                <w:sz w:val="16"/>
                <w:szCs w:val="26"/>
                <w:rtl/>
                <w:lang w:bidi="ar-IQ"/>
              </w:rPr>
              <w:t>ت</w:t>
            </w:r>
          </w:p>
        </w:tc>
        <w:tc>
          <w:tcPr>
            <w:tcW w:w="3728" w:type="pct"/>
            <w:tcBorders>
              <w:top w:val="single" w:sz="4" w:space="0" w:color="auto"/>
              <w:bottom w:val="single" w:sz="12" w:space="0" w:color="auto"/>
            </w:tcBorders>
            <w:vAlign w:val="center"/>
          </w:tcPr>
          <w:p w:rsidR="004E2E4C" w:rsidRPr="007E41BD" w:rsidRDefault="004E2E4C" w:rsidP="004E2E4C">
            <w:pPr>
              <w:pStyle w:val="NoSpacing"/>
              <w:bidi/>
              <w:spacing w:before="40" w:after="60" w:line="32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sz w:val="16"/>
                <w:szCs w:val="26"/>
                <w:rtl/>
                <w:lang w:bidi="ar-IQ"/>
              </w:rPr>
            </w:pPr>
            <w:r w:rsidRPr="007E41BD">
              <w:rPr>
                <w:rFonts w:cs="Traditional Arabic"/>
                <w:b w:val="0"/>
                <w:bCs w:val="0"/>
                <w:i/>
                <w:iCs/>
                <w:color w:val="auto"/>
                <w:sz w:val="16"/>
                <w:szCs w:val="26"/>
                <w:rtl/>
                <w:lang w:bidi="ar-IQ"/>
              </w:rPr>
              <w:t>المؤشر</w:t>
            </w:r>
          </w:p>
        </w:tc>
        <w:tc>
          <w:tcPr>
            <w:tcW w:w="692" w:type="pct"/>
            <w:tcBorders>
              <w:top w:val="single" w:sz="4" w:space="0" w:color="auto"/>
              <w:bottom w:val="single" w:sz="12" w:space="0" w:color="auto"/>
            </w:tcBorders>
            <w:vAlign w:val="center"/>
          </w:tcPr>
          <w:p w:rsidR="004E2E4C" w:rsidRPr="007E41BD" w:rsidRDefault="004E2E4C" w:rsidP="004E2E4C">
            <w:pPr>
              <w:pStyle w:val="NoSpacing"/>
              <w:bidi/>
              <w:spacing w:before="40" w:after="60" w:line="32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sz w:val="16"/>
                <w:szCs w:val="26"/>
                <w:rtl/>
                <w:lang w:bidi="ar-IQ"/>
              </w:rPr>
            </w:pPr>
            <w:r w:rsidRPr="007E41BD">
              <w:rPr>
                <w:rFonts w:cs="Traditional Arabic"/>
                <w:b w:val="0"/>
                <w:bCs w:val="0"/>
                <w:i/>
                <w:iCs/>
                <w:color w:val="auto"/>
                <w:sz w:val="16"/>
                <w:szCs w:val="26"/>
                <w:rtl/>
                <w:lang w:bidi="ar-IQ"/>
              </w:rPr>
              <w:t>العدد</w:t>
            </w:r>
          </w:p>
        </w:tc>
      </w:tr>
      <w:tr w:rsidR="004E2E4C" w:rsidRPr="006F72AE" w:rsidTr="004E2E4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80" w:type="pct"/>
            <w:tcBorders>
              <w:top w:val="single" w:sz="12" w:space="0" w:color="auto"/>
              <w:bottom w:val="none" w:sz="0" w:space="0" w:color="auto"/>
            </w:tcBorders>
            <w:vAlign w:val="center"/>
          </w:tcPr>
          <w:p w:rsidR="004E2E4C" w:rsidRPr="007E41BD" w:rsidRDefault="004E2E4C" w:rsidP="004E2E4C">
            <w:pPr>
              <w:pStyle w:val="NoSpacing"/>
              <w:bidi/>
              <w:spacing w:before="40" w:after="60" w:line="320" w:lineRule="exact"/>
              <w:rPr>
                <w:rFonts w:cs="Traditional Arabic"/>
                <w:color w:val="auto"/>
                <w:sz w:val="16"/>
                <w:szCs w:val="26"/>
                <w:rtl/>
                <w:lang w:bidi="ar-IQ"/>
              </w:rPr>
            </w:pPr>
            <w:r w:rsidRPr="007E41BD">
              <w:rPr>
                <w:rFonts w:cs="Traditional Arabic"/>
                <w:color w:val="auto"/>
                <w:sz w:val="16"/>
                <w:szCs w:val="26"/>
                <w:rtl/>
                <w:lang w:bidi="ar-IQ"/>
              </w:rPr>
              <w:t>1</w:t>
            </w:r>
          </w:p>
        </w:tc>
        <w:tc>
          <w:tcPr>
            <w:tcW w:w="3728" w:type="pct"/>
            <w:tcBorders>
              <w:top w:val="single" w:sz="12" w:space="0" w:color="auto"/>
              <w:bottom w:val="none" w:sz="0" w:space="0" w:color="auto"/>
            </w:tcBorders>
            <w:vAlign w:val="center"/>
          </w:tcPr>
          <w:p w:rsidR="004E2E4C" w:rsidRPr="007E41BD" w:rsidRDefault="004E2E4C" w:rsidP="004E2E4C">
            <w:pPr>
              <w:pStyle w:val="NoSpacing"/>
              <w:bidi/>
              <w:spacing w:before="40" w:after="6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lang w:bidi="ar-IQ"/>
              </w:rPr>
            </w:pPr>
            <w:r w:rsidRPr="007E41BD">
              <w:rPr>
                <w:rFonts w:cs="Traditional Arabic"/>
                <w:color w:val="auto"/>
                <w:sz w:val="16"/>
                <w:szCs w:val="26"/>
                <w:rtl/>
                <w:lang w:bidi="ar-IQ"/>
              </w:rPr>
              <w:t>القنوات الفضائية</w:t>
            </w:r>
          </w:p>
        </w:tc>
        <w:tc>
          <w:tcPr>
            <w:tcW w:w="692" w:type="pct"/>
            <w:tcBorders>
              <w:top w:val="single" w:sz="12" w:space="0" w:color="auto"/>
              <w:bottom w:val="none" w:sz="0" w:space="0" w:color="auto"/>
            </w:tcBorders>
            <w:vAlign w:val="center"/>
          </w:tcPr>
          <w:p w:rsidR="004E2E4C" w:rsidRPr="007E41BD" w:rsidRDefault="004E2E4C" w:rsidP="004E2E4C">
            <w:pPr>
              <w:pStyle w:val="NoSpacing"/>
              <w:bidi/>
              <w:spacing w:before="40" w:after="6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lang w:bidi="ar-IQ"/>
              </w:rPr>
            </w:pPr>
            <w:r w:rsidRPr="007E41BD">
              <w:rPr>
                <w:rFonts w:cs="Traditional Arabic"/>
                <w:color w:val="auto"/>
                <w:sz w:val="16"/>
                <w:szCs w:val="26"/>
                <w:rtl/>
                <w:lang w:bidi="ar-IQ"/>
              </w:rPr>
              <w:t>68</w:t>
            </w:r>
          </w:p>
        </w:tc>
      </w:tr>
      <w:tr w:rsidR="004E2E4C" w:rsidRPr="006F72AE" w:rsidTr="004E2E4C">
        <w:trPr>
          <w:trHeight w:val="241"/>
        </w:trPr>
        <w:tc>
          <w:tcPr>
            <w:cnfStyle w:val="001000000000" w:firstRow="0" w:lastRow="0" w:firstColumn="1" w:lastColumn="0" w:oddVBand="0" w:evenVBand="0" w:oddHBand="0" w:evenHBand="0" w:firstRowFirstColumn="0" w:firstRowLastColumn="0" w:lastRowFirstColumn="0" w:lastRowLastColumn="0"/>
            <w:tcW w:w="580" w:type="pct"/>
            <w:vAlign w:val="center"/>
          </w:tcPr>
          <w:p w:rsidR="004E2E4C" w:rsidRPr="007E41BD" w:rsidRDefault="004E2E4C" w:rsidP="004E2E4C">
            <w:pPr>
              <w:pStyle w:val="NoSpacing"/>
              <w:bidi/>
              <w:spacing w:before="40" w:after="60" w:line="320" w:lineRule="exact"/>
              <w:rPr>
                <w:rFonts w:cs="Traditional Arabic"/>
                <w:color w:val="auto"/>
                <w:sz w:val="16"/>
                <w:szCs w:val="26"/>
                <w:rtl/>
                <w:lang w:bidi="ar-IQ"/>
              </w:rPr>
            </w:pPr>
            <w:r w:rsidRPr="007E41BD">
              <w:rPr>
                <w:rFonts w:cs="Traditional Arabic"/>
                <w:color w:val="auto"/>
                <w:sz w:val="16"/>
                <w:szCs w:val="26"/>
                <w:rtl/>
                <w:lang w:bidi="ar-IQ"/>
              </w:rPr>
              <w:t>2</w:t>
            </w:r>
          </w:p>
        </w:tc>
        <w:tc>
          <w:tcPr>
            <w:tcW w:w="3728" w:type="pct"/>
            <w:vAlign w:val="center"/>
          </w:tcPr>
          <w:p w:rsidR="004E2E4C" w:rsidRPr="007E41BD" w:rsidRDefault="004E2E4C" w:rsidP="004E2E4C">
            <w:pPr>
              <w:pStyle w:val="NoSpacing"/>
              <w:bidi/>
              <w:spacing w:before="40" w:after="6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lang w:bidi="ar-IQ"/>
              </w:rPr>
            </w:pPr>
            <w:r w:rsidRPr="007E41BD">
              <w:rPr>
                <w:rFonts w:cs="Traditional Arabic"/>
                <w:color w:val="auto"/>
                <w:sz w:val="16"/>
                <w:szCs w:val="26"/>
                <w:rtl/>
                <w:lang w:bidi="ar-IQ"/>
              </w:rPr>
              <w:t>الإذاعات</w:t>
            </w:r>
          </w:p>
        </w:tc>
        <w:tc>
          <w:tcPr>
            <w:tcW w:w="692" w:type="pct"/>
            <w:vAlign w:val="center"/>
          </w:tcPr>
          <w:p w:rsidR="004E2E4C" w:rsidRPr="007E41BD" w:rsidRDefault="004E2E4C" w:rsidP="004E2E4C">
            <w:pPr>
              <w:pStyle w:val="NoSpacing"/>
              <w:bidi/>
              <w:spacing w:before="40" w:after="6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lang w:bidi="ar-IQ"/>
              </w:rPr>
            </w:pPr>
            <w:r w:rsidRPr="007E41BD">
              <w:rPr>
                <w:rFonts w:cs="Traditional Arabic"/>
                <w:color w:val="auto"/>
                <w:sz w:val="16"/>
                <w:szCs w:val="26"/>
                <w:rtl/>
                <w:lang w:bidi="ar-IQ"/>
              </w:rPr>
              <w:t>50</w:t>
            </w:r>
          </w:p>
        </w:tc>
      </w:tr>
      <w:tr w:rsidR="004E2E4C" w:rsidRPr="006F72AE" w:rsidTr="004E2E4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80" w:type="pct"/>
            <w:tcBorders>
              <w:top w:val="none" w:sz="0" w:space="0" w:color="auto"/>
              <w:bottom w:val="none" w:sz="0" w:space="0" w:color="auto"/>
            </w:tcBorders>
            <w:vAlign w:val="center"/>
          </w:tcPr>
          <w:p w:rsidR="004E2E4C" w:rsidRPr="007E41BD" w:rsidRDefault="004E2E4C" w:rsidP="004E2E4C">
            <w:pPr>
              <w:pStyle w:val="NoSpacing"/>
              <w:bidi/>
              <w:spacing w:before="40" w:after="60" w:line="320" w:lineRule="exact"/>
              <w:rPr>
                <w:rFonts w:cs="Traditional Arabic"/>
                <w:color w:val="auto"/>
                <w:sz w:val="16"/>
                <w:szCs w:val="26"/>
                <w:rtl/>
                <w:lang w:bidi="ar-IQ"/>
              </w:rPr>
            </w:pPr>
            <w:r w:rsidRPr="007E41BD">
              <w:rPr>
                <w:rFonts w:cs="Traditional Arabic"/>
                <w:color w:val="auto"/>
                <w:sz w:val="16"/>
                <w:szCs w:val="26"/>
                <w:rtl/>
                <w:lang w:bidi="ar-IQ"/>
              </w:rPr>
              <w:t>3</w:t>
            </w:r>
          </w:p>
        </w:tc>
        <w:tc>
          <w:tcPr>
            <w:tcW w:w="3728" w:type="pct"/>
            <w:tcBorders>
              <w:top w:val="none" w:sz="0" w:space="0" w:color="auto"/>
              <w:bottom w:val="none" w:sz="0" w:space="0" w:color="auto"/>
            </w:tcBorders>
            <w:vAlign w:val="center"/>
          </w:tcPr>
          <w:p w:rsidR="004E2E4C" w:rsidRPr="007E41BD" w:rsidRDefault="004E2E4C" w:rsidP="004E2E4C">
            <w:pPr>
              <w:pStyle w:val="NoSpacing"/>
              <w:bidi/>
              <w:spacing w:before="40" w:after="60" w:line="320" w:lineRule="exact"/>
              <w:cnfStyle w:val="000000100000" w:firstRow="0" w:lastRow="0" w:firstColumn="0" w:lastColumn="0" w:oddVBand="0" w:evenVBand="0" w:oddHBand="1" w:evenHBand="0" w:firstRowFirstColumn="0" w:firstRowLastColumn="0" w:lastRowFirstColumn="0" w:lastRowLastColumn="0"/>
              <w:rPr>
                <w:color w:val="auto"/>
                <w:sz w:val="16"/>
              </w:rPr>
            </w:pPr>
            <w:r w:rsidRPr="007E41BD">
              <w:rPr>
                <w:rFonts w:cs="Traditional Arabic"/>
                <w:color w:val="auto"/>
                <w:sz w:val="16"/>
                <w:szCs w:val="26"/>
                <w:rtl/>
                <w:lang w:bidi="ar-IQ"/>
              </w:rPr>
              <w:t>الصحف المحلية التي تمت متابعتها خلال شهر أيار 2017</w:t>
            </w:r>
          </w:p>
        </w:tc>
        <w:tc>
          <w:tcPr>
            <w:tcW w:w="692" w:type="pct"/>
            <w:tcBorders>
              <w:top w:val="none" w:sz="0" w:space="0" w:color="auto"/>
              <w:bottom w:val="none" w:sz="0" w:space="0" w:color="auto"/>
            </w:tcBorders>
            <w:vAlign w:val="center"/>
          </w:tcPr>
          <w:p w:rsidR="004E2E4C" w:rsidRPr="007E41BD" w:rsidRDefault="004E2E4C" w:rsidP="004E2E4C">
            <w:pPr>
              <w:pStyle w:val="NoSpacing"/>
              <w:bidi/>
              <w:spacing w:before="40" w:after="60" w:line="32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lang w:bidi="ar-IQ"/>
              </w:rPr>
            </w:pPr>
            <w:r w:rsidRPr="007E41BD">
              <w:rPr>
                <w:rFonts w:cs="Traditional Arabic"/>
                <w:color w:val="auto"/>
                <w:sz w:val="16"/>
                <w:szCs w:val="26"/>
                <w:rtl/>
                <w:lang w:bidi="ar-IQ"/>
              </w:rPr>
              <w:t>12</w:t>
            </w:r>
          </w:p>
        </w:tc>
      </w:tr>
      <w:tr w:rsidR="004E2E4C" w:rsidRPr="006F72AE" w:rsidTr="004E2E4C">
        <w:trPr>
          <w:trHeight w:val="241"/>
        </w:trPr>
        <w:tc>
          <w:tcPr>
            <w:cnfStyle w:val="001000000000" w:firstRow="0" w:lastRow="0" w:firstColumn="1" w:lastColumn="0" w:oddVBand="0" w:evenVBand="0" w:oddHBand="0" w:evenHBand="0" w:firstRowFirstColumn="0" w:firstRowLastColumn="0" w:lastRowFirstColumn="0" w:lastRowLastColumn="0"/>
            <w:tcW w:w="580" w:type="pct"/>
            <w:tcBorders>
              <w:bottom w:val="single" w:sz="12" w:space="0" w:color="auto"/>
            </w:tcBorders>
            <w:vAlign w:val="center"/>
          </w:tcPr>
          <w:p w:rsidR="004E2E4C" w:rsidRPr="007E41BD" w:rsidRDefault="004E2E4C" w:rsidP="004E2E4C">
            <w:pPr>
              <w:pStyle w:val="NoSpacing"/>
              <w:bidi/>
              <w:spacing w:before="40" w:after="60" w:line="320" w:lineRule="exact"/>
              <w:rPr>
                <w:rFonts w:cs="Traditional Arabic"/>
                <w:color w:val="auto"/>
                <w:sz w:val="16"/>
                <w:szCs w:val="26"/>
                <w:rtl/>
                <w:lang w:bidi="ar-IQ"/>
              </w:rPr>
            </w:pPr>
            <w:r w:rsidRPr="007E41BD">
              <w:rPr>
                <w:rFonts w:cs="Traditional Arabic"/>
                <w:color w:val="auto"/>
                <w:sz w:val="16"/>
                <w:szCs w:val="26"/>
                <w:rtl/>
                <w:lang w:bidi="ar-IQ"/>
              </w:rPr>
              <w:t>4</w:t>
            </w:r>
          </w:p>
        </w:tc>
        <w:tc>
          <w:tcPr>
            <w:tcW w:w="3728" w:type="pct"/>
            <w:tcBorders>
              <w:bottom w:val="single" w:sz="12" w:space="0" w:color="auto"/>
            </w:tcBorders>
            <w:vAlign w:val="center"/>
          </w:tcPr>
          <w:p w:rsidR="004E2E4C" w:rsidRPr="007E41BD" w:rsidRDefault="004E2E4C" w:rsidP="004E2E4C">
            <w:pPr>
              <w:pStyle w:val="NoSpacing"/>
              <w:bidi/>
              <w:spacing w:before="40" w:after="6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lang w:bidi="ar-IQ"/>
              </w:rPr>
            </w:pPr>
            <w:r w:rsidRPr="007E41BD">
              <w:rPr>
                <w:rFonts w:cs="Traditional Arabic"/>
                <w:color w:val="auto"/>
                <w:sz w:val="16"/>
                <w:szCs w:val="26"/>
                <w:rtl/>
                <w:lang w:bidi="ar-IQ"/>
              </w:rPr>
              <w:t>المواقع الإلكترونية</w:t>
            </w:r>
          </w:p>
        </w:tc>
        <w:tc>
          <w:tcPr>
            <w:tcW w:w="692" w:type="pct"/>
            <w:tcBorders>
              <w:bottom w:val="single" w:sz="12" w:space="0" w:color="auto"/>
            </w:tcBorders>
            <w:vAlign w:val="center"/>
          </w:tcPr>
          <w:p w:rsidR="004E2E4C" w:rsidRPr="007E41BD" w:rsidRDefault="004E2E4C" w:rsidP="004E2E4C">
            <w:pPr>
              <w:pStyle w:val="NoSpacing"/>
              <w:bidi/>
              <w:spacing w:before="40" w:after="6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lang w:bidi="ar-IQ"/>
              </w:rPr>
            </w:pPr>
            <w:r w:rsidRPr="007E41BD">
              <w:rPr>
                <w:rFonts w:cs="Traditional Arabic"/>
                <w:color w:val="auto"/>
                <w:sz w:val="16"/>
                <w:szCs w:val="26"/>
                <w:rtl/>
                <w:lang w:bidi="ar-IQ"/>
              </w:rPr>
              <w:t>147</w:t>
            </w:r>
          </w:p>
        </w:tc>
      </w:tr>
    </w:tbl>
    <w:p w:rsidR="004E2E4C" w:rsidRPr="007E41BD" w:rsidRDefault="004E2E4C" w:rsidP="004E2E4C">
      <w:pPr>
        <w:pStyle w:val="SingleTxtGA"/>
        <w:spacing w:before="60" w:after="240"/>
        <w:rPr>
          <w:sz w:val="16"/>
          <w:szCs w:val="26"/>
          <w:rtl/>
        </w:rPr>
      </w:pPr>
      <w:r w:rsidRPr="007E41BD">
        <w:rPr>
          <w:i/>
          <w:iCs/>
          <w:sz w:val="16"/>
          <w:szCs w:val="26"/>
          <w:rtl/>
        </w:rPr>
        <w:t>المصدر</w:t>
      </w:r>
      <w:r w:rsidRPr="007E41BD">
        <w:rPr>
          <w:sz w:val="16"/>
          <w:szCs w:val="26"/>
          <w:rtl/>
        </w:rPr>
        <w:t>/هيئة الأعلام والاتصالات.</w:t>
      </w:r>
    </w:p>
    <w:p w:rsidR="004E2E4C" w:rsidRPr="007E41BD" w:rsidRDefault="004E2E4C" w:rsidP="004E2E4C">
      <w:pPr>
        <w:pStyle w:val="SingleTxtGA"/>
        <w:spacing w:after="240"/>
        <w:rPr>
          <w:rtl/>
        </w:rPr>
      </w:pPr>
      <w:r w:rsidRPr="008E3E30">
        <w:rPr>
          <w:rFonts w:eastAsia="Calibri"/>
          <w:b/>
          <w:rtl/>
        </w:rPr>
        <w:t>105-</w:t>
      </w:r>
      <w:r w:rsidRPr="008E3E30">
        <w:rPr>
          <w:rFonts w:eastAsia="Calibri"/>
          <w:b/>
          <w:rtl/>
        </w:rPr>
        <w:tab/>
      </w:r>
      <w:r w:rsidRPr="007E41BD">
        <w:rPr>
          <w:rtl/>
        </w:rPr>
        <w:t>جدول يبين المؤشرات الخاصة بالاتصالات والهواتف النقالة ونسبة استخدام الأنترنت والحاسوب</w:t>
      </w:r>
    </w:p>
    <w:tbl>
      <w:tblPr>
        <w:tblStyle w:val="PlainTable21"/>
        <w:bidiVisual/>
        <w:tblW w:w="4945" w:type="pct"/>
        <w:tblBorders>
          <w:top w:val="none" w:sz="0" w:space="0" w:color="auto"/>
          <w:bottom w:val="none" w:sz="0" w:space="0" w:color="auto"/>
        </w:tblBorders>
        <w:tblLook w:val="04A0" w:firstRow="1" w:lastRow="0" w:firstColumn="1" w:lastColumn="0" w:noHBand="0" w:noVBand="1"/>
      </w:tblPr>
      <w:tblGrid>
        <w:gridCol w:w="3290"/>
        <w:gridCol w:w="1095"/>
        <w:gridCol w:w="1057"/>
        <w:gridCol w:w="1057"/>
        <w:gridCol w:w="1125"/>
        <w:gridCol w:w="1057"/>
        <w:gridCol w:w="1066"/>
      </w:tblGrid>
      <w:tr w:rsidR="004E2E4C" w:rsidRPr="00905EA0" w:rsidTr="004E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pct"/>
            <w:tcBorders>
              <w:top w:val="single" w:sz="4" w:space="0" w:color="auto"/>
              <w:bottom w:val="single" w:sz="12" w:space="0" w:color="auto"/>
            </w:tcBorders>
            <w:vAlign w:val="center"/>
          </w:tcPr>
          <w:p w:rsidR="004E2E4C" w:rsidRPr="007E41BD" w:rsidRDefault="004E2E4C" w:rsidP="004E2E4C">
            <w:pPr>
              <w:spacing w:before="40" w:after="60" w:line="320" w:lineRule="exact"/>
              <w:jc w:val="left"/>
              <w:rPr>
                <w:b w:val="0"/>
                <w:bCs w:val="0"/>
                <w:i/>
                <w:iCs/>
                <w:sz w:val="16"/>
                <w:szCs w:val="26"/>
                <w:rtl/>
                <w:lang w:bidi="ar-IQ"/>
              </w:rPr>
            </w:pPr>
            <w:r w:rsidRPr="007E41BD">
              <w:rPr>
                <w:b w:val="0"/>
                <w:bCs w:val="0"/>
                <w:i/>
                <w:iCs/>
                <w:sz w:val="16"/>
                <w:szCs w:val="26"/>
                <w:rtl/>
                <w:lang w:bidi="ar-IQ"/>
              </w:rPr>
              <w:t>مؤشرات الاتصالات</w:t>
            </w:r>
          </w:p>
        </w:tc>
        <w:tc>
          <w:tcPr>
            <w:tcW w:w="562" w:type="pct"/>
            <w:tcBorders>
              <w:top w:val="single" w:sz="4" w:space="0" w:color="auto"/>
              <w:bottom w:val="single" w:sz="12" w:space="0" w:color="auto"/>
            </w:tcBorders>
            <w:vAlign w:val="center"/>
          </w:tcPr>
          <w:p w:rsidR="004E2E4C" w:rsidRPr="007E41BD" w:rsidRDefault="004E2E4C" w:rsidP="004E2E4C">
            <w:pPr>
              <w:spacing w:before="40" w:after="60" w:line="32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2011</w:t>
            </w:r>
          </w:p>
        </w:tc>
        <w:tc>
          <w:tcPr>
            <w:tcW w:w="542" w:type="pct"/>
            <w:tcBorders>
              <w:top w:val="single" w:sz="4" w:space="0" w:color="auto"/>
              <w:bottom w:val="single" w:sz="12" w:space="0" w:color="auto"/>
            </w:tcBorders>
            <w:vAlign w:val="center"/>
          </w:tcPr>
          <w:p w:rsidR="004E2E4C" w:rsidRPr="007E41BD" w:rsidRDefault="004E2E4C" w:rsidP="004E2E4C">
            <w:pPr>
              <w:spacing w:before="40" w:after="60" w:line="32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2012</w:t>
            </w:r>
          </w:p>
        </w:tc>
        <w:tc>
          <w:tcPr>
            <w:tcW w:w="542" w:type="pct"/>
            <w:tcBorders>
              <w:top w:val="single" w:sz="4" w:space="0" w:color="auto"/>
              <w:bottom w:val="single" w:sz="12" w:space="0" w:color="auto"/>
            </w:tcBorders>
            <w:vAlign w:val="center"/>
          </w:tcPr>
          <w:p w:rsidR="004E2E4C" w:rsidRPr="007E41BD" w:rsidRDefault="004E2E4C" w:rsidP="004E2E4C">
            <w:pPr>
              <w:spacing w:before="40" w:after="60" w:line="32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2013</w:t>
            </w:r>
          </w:p>
        </w:tc>
        <w:tc>
          <w:tcPr>
            <w:tcW w:w="577" w:type="pct"/>
            <w:tcBorders>
              <w:top w:val="single" w:sz="4" w:space="0" w:color="auto"/>
              <w:bottom w:val="single" w:sz="12" w:space="0" w:color="auto"/>
            </w:tcBorders>
            <w:vAlign w:val="center"/>
          </w:tcPr>
          <w:p w:rsidR="004E2E4C" w:rsidRPr="007E41BD" w:rsidRDefault="004E2E4C" w:rsidP="004E2E4C">
            <w:pPr>
              <w:spacing w:before="40" w:after="60" w:line="32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2014</w:t>
            </w:r>
          </w:p>
        </w:tc>
        <w:tc>
          <w:tcPr>
            <w:tcW w:w="542" w:type="pct"/>
            <w:tcBorders>
              <w:top w:val="single" w:sz="4" w:space="0" w:color="auto"/>
              <w:bottom w:val="single" w:sz="12" w:space="0" w:color="auto"/>
            </w:tcBorders>
            <w:vAlign w:val="center"/>
          </w:tcPr>
          <w:p w:rsidR="004E2E4C" w:rsidRPr="007E41BD" w:rsidRDefault="004E2E4C" w:rsidP="004E2E4C">
            <w:pPr>
              <w:spacing w:before="40" w:after="60" w:line="32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2015</w:t>
            </w:r>
          </w:p>
        </w:tc>
        <w:tc>
          <w:tcPr>
            <w:tcW w:w="547" w:type="pct"/>
            <w:tcBorders>
              <w:top w:val="single" w:sz="4" w:space="0" w:color="auto"/>
              <w:bottom w:val="single" w:sz="12" w:space="0" w:color="auto"/>
            </w:tcBorders>
            <w:vAlign w:val="center"/>
          </w:tcPr>
          <w:p w:rsidR="004E2E4C" w:rsidRPr="007E41BD" w:rsidRDefault="004E2E4C" w:rsidP="004E2E4C">
            <w:pPr>
              <w:spacing w:before="40" w:after="60" w:line="320" w:lineRule="exact"/>
              <w:jc w:val="left"/>
              <w:cnfStyle w:val="100000000000" w:firstRow="1" w:lastRow="0" w:firstColumn="0" w:lastColumn="0" w:oddVBand="0" w:evenVBand="0" w:oddHBand="0" w:evenHBand="0" w:firstRowFirstColumn="0" w:firstRowLastColumn="0" w:lastRowFirstColumn="0" w:lastRowLastColumn="0"/>
              <w:rPr>
                <w:b w:val="0"/>
                <w:bCs w:val="0"/>
                <w:i/>
                <w:iCs/>
                <w:sz w:val="16"/>
                <w:szCs w:val="26"/>
                <w:rtl/>
                <w:lang w:bidi="ar-IQ"/>
              </w:rPr>
            </w:pPr>
            <w:r w:rsidRPr="007E41BD">
              <w:rPr>
                <w:b w:val="0"/>
                <w:bCs w:val="0"/>
                <w:i/>
                <w:iCs/>
                <w:sz w:val="16"/>
                <w:szCs w:val="26"/>
                <w:rtl/>
                <w:lang w:bidi="ar-IQ"/>
              </w:rPr>
              <w:t>2016</w:t>
            </w:r>
          </w:p>
        </w:tc>
      </w:tr>
      <w:tr w:rsidR="004E2E4C" w:rsidRPr="006A022D"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pct"/>
            <w:tcBorders>
              <w:top w:val="single" w:sz="12" w:space="0" w:color="auto"/>
              <w:bottom w:val="none" w:sz="0" w:space="0" w:color="auto"/>
            </w:tcBorders>
            <w:vAlign w:val="center"/>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عدد البدالات</w:t>
            </w:r>
          </w:p>
        </w:tc>
        <w:tc>
          <w:tcPr>
            <w:tcW w:w="562" w:type="pct"/>
            <w:tcBorders>
              <w:top w:val="single" w:sz="12"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331</w:t>
            </w:r>
          </w:p>
        </w:tc>
        <w:tc>
          <w:tcPr>
            <w:tcW w:w="542" w:type="pct"/>
            <w:tcBorders>
              <w:top w:val="single" w:sz="12"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328</w:t>
            </w:r>
          </w:p>
        </w:tc>
        <w:tc>
          <w:tcPr>
            <w:tcW w:w="542" w:type="pct"/>
            <w:tcBorders>
              <w:top w:val="single" w:sz="12"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329</w:t>
            </w:r>
          </w:p>
        </w:tc>
        <w:tc>
          <w:tcPr>
            <w:tcW w:w="577" w:type="pct"/>
            <w:tcBorders>
              <w:top w:val="single" w:sz="12"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323</w:t>
            </w:r>
          </w:p>
        </w:tc>
        <w:tc>
          <w:tcPr>
            <w:tcW w:w="542" w:type="pct"/>
            <w:tcBorders>
              <w:top w:val="single" w:sz="12"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321</w:t>
            </w:r>
          </w:p>
        </w:tc>
        <w:tc>
          <w:tcPr>
            <w:tcW w:w="547" w:type="pct"/>
            <w:tcBorders>
              <w:top w:val="single" w:sz="12"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248</w:t>
            </w:r>
          </w:p>
        </w:tc>
      </w:tr>
      <w:tr w:rsidR="004E2E4C" w:rsidRPr="006A022D" w:rsidTr="004E2E4C">
        <w:tc>
          <w:tcPr>
            <w:cnfStyle w:val="001000000000" w:firstRow="0" w:lastRow="0" w:firstColumn="1" w:lastColumn="0" w:oddVBand="0" w:evenVBand="0" w:oddHBand="0" w:evenHBand="0" w:firstRowFirstColumn="0" w:firstRowLastColumn="0" w:lastRowFirstColumn="0" w:lastRowLastColumn="0"/>
            <w:tcW w:w="1688" w:type="pct"/>
            <w:vAlign w:val="center"/>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خطوط الهواتف الكلية (بالمليون)</w:t>
            </w:r>
          </w:p>
        </w:tc>
        <w:tc>
          <w:tcPr>
            <w:tcW w:w="562"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w:t>
            </w:r>
          </w:p>
        </w:tc>
        <w:tc>
          <w:tcPr>
            <w:tcW w:w="542"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2.1</w:t>
            </w:r>
          </w:p>
        </w:tc>
        <w:tc>
          <w:tcPr>
            <w:tcW w:w="542"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2.1</w:t>
            </w:r>
          </w:p>
        </w:tc>
        <w:tc>
          <w:tcPr>
            <w:tcW w:w="577"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2.2</w:t>
            </w:r>
          </w:p>
        </w:tc>
        <w:tc>
          <w:tcPr>
            <w:tcW w:w="542"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2.2</w:t>
            </w:r>
          </w:p>
        </w:tc>
        <w:tc>
          <w:tcPr>
            <w:tcW w:w="547"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w:t>
            </w:r>
          </w:p>
        </w:tc>
      </w:tr>
      <w:tr w:rsidR="004E2E4C" w:rsidRPr="006A022D"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pct"/>
            <w:tcBorders>
              <w:top w:val="none" w:sz="0" w:space="0" w:color="auto"/>
              <w:bottom w:val="none" w:sz="0" w:space="0" w:color="auto"/>
            </w:tcBorders>
            <w:vAlign w:val="center"/>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الكثافة الهاتفية لكل 100 شخص</w:t>
            </w:r>
          </w:p>
        </w:tc>
        <w:tc>
          <w:tcPr>
            <w:tcW w:w="562"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7</w:t>
            </w:r>
          </w:p>
        </w:tc>
        <w:tc>
          <w:tcPr>
            <w:tcW w:w="542"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7</w:t>
            </w:r>
          </w:p>
        </w:tc>
        <w:tc>
          <w:tcPr>
            <w:tcW w:w="542"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6.8</w:t>
            </w:r>
          </w:p>
        </w:tc>
        <w:tc>
          <w:tcPr>
            <w:tcW w:w="577"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7</w:t>
            </w:r>
          </w:p>
        </w:tc>
        <w:tc>
          <w:tcPr>
            <w:tcW w:w="542"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6.9</w:t>
            </w:r>
          </w:p>
        </w:tc>
        <w:tc>
          <w:tcPr>
            <w:tcW w:w="547"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6.9</w:t>
            </w:r>
          </w:p>
        </w:tc>
      </w:tr>
      <w:tr w:rsidR="004E2E4C" w:rsidRPr="006A022D" w:rsidTr="004E2E4C">
        <w:tc>
          <w:tcPr>
            <w:cnfStyle w:val="001000000000" w:firstRow="0" w:lastRow="0" w:firstColumn="1" w:lastColumn="0" w:oddVBand="0" w:evenVBand="0" w:oddHBand="0" w:evenHBand="0" w:firstRowFirstColumn="0" w:firstRowLastColumn="0" w:lastRowFirstColumn="0" w:lastRowLastColumn="0"/>
            <w:tcW w:w="1688" w:type="pct"/>
            <w:vAlign w:val="center"/>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عدد خطوط الهواتف المحمولة نقال (بالألف)</w:t>
            </w:r>
          </w:p>
        </w:tc>
        <w:tc>
          <w:tcPr>
            <w:tcW w:w="562"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25363</w:t>
            </w:r>
          </w:p>
        </w:tc>
        <w:tc>
          <w:tcPr>
            <w:tcW w:w="542"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29763</w:t>
            </w:r>
          </w:p>
        </w:tc>
        <w:tc>
          <w:tcPr>
            <w:tcW w:w="542"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34257</w:t>
            </w:r>
          </w:p>
        </w:tc>
        <w:tc>
          <w:tcPr>
            <w:tcW w:w="577"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35847</w:t>
            </w:r>
          </w:p>
        </w:tc>
        <w:tc>
          <w:tcPr>
            <w:tcW w:w="542"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33471</w:t>
            </w:r>
          </w:p>
        </w:tc>
        <w:tc>
          <w:tcPr>
            <w:tcW w:w="547" w:type="pct"/>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34958</w:t>
            </w:r>
          </w:p>
        </w:tc>
      </w:tr>
      <w:tr w:rsidR="004E2E4C" w:rsidRPr="006A022D"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pct"/>
            <w:tcBorders>
              <w:top w:val="none" w:sz="0" w:space="0" w:color="auto"/>
              <w:bottom w:val="none" w:sz="0" w:space="0" w:color="auto"/>
            </w:tcBorders>
            <w:vAlign w:val="center"/>
          </w:tcPr>
          <w:p w:rsidR="004E2E4C" w:rsidRPr="007E41BD" w:rsidRDefault="004E2E4C" w:rsidP="004E2E4C">
            <w:pPr>
              <w:spacing w:before="40" w:after="60" w:line="320" w:lineRule="exact"/>
              <w:jc w:val="left"/>
              <w:rPr>
                <w:sz w:val="16"/>
                <w:szCs w:val="26"/>
                <w:rtl/>
                <w:lang w:bidi="ar-IQ"/>
              </w:rPr>
            </w:pPr>
            <w:r w:rsidRPr="007E41BD">
              <w:rPr>
                <w:sz w:val="16"/>
                <w:szCs w:val="26"/>
                <w:rtl/>
                <w:lang w:bidi="ar-IQ"/>
              </w:rPr>
              <w:t>نسبة الأفراد حسب استخدام الأنترنيت</w:t>
            </w:r>
          </w:p>
        </w:tc>
        <w:tc>
          <w:tcPr>
            <w:tcW w:w="562"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w:t>
            </w:r>
          </w:p>
        </w:tc>
        <w:tc>
          <w:tcPr>
            <w:tcW w:w="542"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w:t>
            </w:r>
          </w:p>
        </w:tc>
        <w:tc>
          <w:tcPr>
            <w:tcW w:w="542"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w:t>
            </w:r>
          </w:p>
        </w:tc>
        <w:tc>
          <w:tcPr>
            <w:tcW w:w="577"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13.21</w:t>
            </w:r>
          </w:p>
        </w:tc>
        <w:tc>
          <w:tcPr>
            <w:tcW w:w="542"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w:t>
            </w:r>
          </w:p>
        </w:tc>
        <w:tc>
          <w:tcPr>
            <w:tcW w:w="547" w:type="pct"/>
            <w:tcBorders>
              <w:top w:val="none" w:sz="0" w:space="0" w:color="auto"/>
              <w:bottom w:val="none" w:sz="0" w:space="0" w:color="auto"/>
            </w:tcBorders>
            <w:vAlign w:val="center"/>
          </w:tcPr>
          <w:p w:rsidR="004E2E4C" w:rsidRPr="007E41BD" w:rsidRDefault="004E2E4C" w:rsidP="004E2E4C">
            <w:pPr>
              <w:spacing w:before="40" w:after="60" w:line="320" w:lineRule="exact"/>
              <w:jc w:val="left"/>
              <w:cnfStyle w:val="000000100000" w:firstRow="0" w:lastRow="0" w:firstColumn="0" w:lastColumn="0" w:oddVBand="0" w:evenVBand="0" w:oddHBand="1" w:evenHBand="0" w:firstRowFirstColumn="0" w:firstRowLastColumn="0" w:lastRowFirstColumn="0" w:lastRowLastColumn="0"/>
              <w:rPr>
                <w:sz w:val="16"/>
                <w:szCs w:val="26"/>
                <w:rtl/>
                <w:lang w:bidi="ar-IQ"/>
              </w:rPr>
            </w:pPr>
            <w:r w:rsidRPr="007E41BD">
              <w:rPr>
                <w:sz w:val="16"/>
                <w:szCs w:val="26"/>
                <w:rtl/>
                <w:lang w:bidi="ar-IQ"/>
              </w:rPr>
              <w:t>-</w:t>
            </w:r>
          </w:p>
        </w:tc>
      </w:tr>
      <w:tr w:rsidR="004E2E4C" w:rsidRPr="006A022D" w:rsidTr="004E2E4C">
        <w:tc>
          <w:tcPr>
            <w:cnfStyle w:val="001000000000" w:firstRow="0" w:lastRow="0" w:firstColumn="1" w:lastColumn="0" w:oddVBand="0" w:evenVBand="0" w:oddHBand="0" w:evenHBand="0" w:firstRowFirstColumn="0" w:firstRowLastColumn="0" w:lastRowFirstColumn="0" w:lastRowLastColumn="0"/>
            <w:tcW w:w="1688" w:type="pct"/>
            <w:tcBorders>
              <w:bottom w:val="single" w:sz="12" w:space="0" w:color="auto"/>
            </w:tcBorders>
            <w:vAlign w:val="center"/>
          </w:tcPr>
          <w:p w:rsidR="004E2E4C" w:rsidRPr="007E41BD" w:rsidRDefault="004E2E4C" w:rsidP="004E2E4C">
            <w:pPr>
              <w:spacing w:before="40" w:after="60" w:line="320" w:lineRule="exact"/>
              <w:jc w:val="left"/>
              <w:rPr>
                <w:sz w:val="16"/>
                <w:szCs w:val="26"/>
                <w:rtl/>
              </w:rPr>
            </w:pPr>
            <w:r w:rsidRPr="007E41BD">
              <w:rPr>
                <w:sz w:val="16"/>
                <w:szCs w:val="26"/>
                <w:rtl/>
              </w:rPr>
              <w:t>نسبة الأفراد الذين يستخدمون الحاسوب</w:t>
            </w:r>
          </w:p>
        </w:tc>
        <w:tc>
          <w:tcPr>
            <w:tcW w:w="562" w:type="pct"/>
            <w:tcBorders>
              <w:bottom w:val="single" w:sz="12" w:space="0" w:color="auto"/>
            </w:tcBorders>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w:t>
            </w:r>
          </w:p>
        </w:tc>
        <w:tc>
          <w:tcPr>
            <w:tcW w:w="542" w:type="pct"/>
            <w:tcBorders>
              <w:bottom w:val="single" w:sz="12" w:space="0" w:color="auto"/>
            </w:tcBorders>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w:t>
            </w:r>
          </w:p>
        </w:tc>
        <w:tc>
          <w:tcPr>
            <w:tcW w:w="542" w:type="pct"/>
            <w:tcBorders>
              <w:bottom w:val="single" w:sz="12" w:space="0" w:color="auto"/>
            </w:tcBorders>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w:t>
            </w:r>
          </w:p>
        </w:tc>
        <w:tc>
          <w:tcPr>
            <w:tcW w:w="577" w:type="pct"/>
            <w:tcBorders>
              <w:bottom w:val="single" w:sz="12" w:space="0" w:color="auto"/>
            </w:tcBorders>
            <w:vAlign w:val="center"/>
          </w:tcPr>
          <w:p w:rsidR="004E2E4C" w:rsidRPr="007E41BD" w:rsidRDefault="004E2E4C" w:rsidP="004E2E4C">
            <w:pPr>
              <w:pStyle w:val="NoSpacing"/>
              <w:bidi/>
              <w:spacing w:before="40" w:after="60" w:line="32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14.76</w:t>
            </w:r>
          </w:p>
        </w:tc>
        <w:tc>
          <w:tcPr>
            <w:tcW w:w="542" w:type="pct"/>
            <w:tcBorders>
              <w:bottom w:val="single" w:sz="12" w:space="0" w:color="auto"/>
            </w:tcBorders>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w:t>
            </w:r>
          </w:p>
        </w:tc>
        <w:tc>
          <w:tcPr>
            <w:tcW w:w="547" w:type="pct"/>
            <w:tcBorders>
              <w:bottom w:val="single" w:sz="12" w:space="0" w:color="auto"/>
            </w:tcBorders>
            <w:vAlign w:val="center"/>
          </w:tcPr>
          <w:p w:rsidR="004E2E4C" w:rsidRPr="007E41BD" w:rsidRDefault="004E2E4C" w:rsidP="004E2E4C">
            <w:pPr>
              <w:spacing w:before="40" w:after="60" w:line="320" w:lineRule="exact"/>
              <w:jc w:val="left"/>
              <w:cnfStyle w:val="000000000000" w:firstRow="0" w:lastRow="0" w:firstColumn="0" w:lastColumn="0" w:oddVBand="0" w:evenVBand="0" w:oddHBand="0" w:evenHBand="0" w:firstRowFirstColumn="0" w:firstRowLastColumn="0" w:lastRowFirstColumn="0" w:lastRowLastColumn="0"/>
              <w:rPr>
                <w:sz w:val="16"/>
                <w:szCs w:val="26"/>
                <w:rtl/>
                <w:lang w:bidi="ar-IQ"/>
              </w:rPr>
            </w:pPr>
            <w:r w:rsidRPr="007E41BD">
              <w:rPr>
                <w:sz w:val="16"/>
                <w:szCs w:val="26"/>
                <w:rtl/>
                <w:lang w:bidi="ar-IQ"/>
              </w:rPr>
              <w:t>-</w:t>
            </w:r>
          </w:p>
        </w:tc>
      </w:tr>
    </w:tbl>
    <w:p w:rsidR="004E2E4C" w:rsidRPr="007E41BD" w:rsidRDefault="004E2E4C" w:rsidP="004E2E4C">
      <w:pPr>
        <w:pStyle w:val="SingleTxtGA"/>
        <w:spacing w:before="120" w:after="240" w:line="300" w:lineRule="exact"/>
        <w:ind w:left="1967" w:hanging="720"/>
        <w:rPr>
          <w:sz w:val="16"/>
          <w:szCs w:val="26"/>
          <w:rtl/>
          <w:lang w:bidi="ar-IQ"/>
        </w:rPr>
      </w:pPr>
      <w:r w:rsidRPr="007E41BD">
        <w:rPr>
          <w:i/>
          <w:iCs/>
          <w:sz w:val="16"/>
          <w:szCs w:val="26"/>
          <w:rtl/>
        </w:rPr>
        <w:t>المصدر</w:t>
      </w:r>
      <w:r w:rsidRPr="007E41BD">
        <w:rPr>
          <w:sz w:val="16"/>
          <w:szCs w:val="26"/>
          <w:rtl/>
        </w:rPr>
        <w:t>/</w:t>
      </w:r>
      <w:r>
        <w:rPr>
          <w:sz w:val="16"/>
          <w:szCs w:val="26"/>
          <w:rtl/>
        </w:rPr>
        <w:tab/>
      </w:r>
      <w:r w:rsidRPr="007E41BD">
        <w:rPr>
          <w:sz w:val="16"/>
          <w:szCs w:val="26"/>
          <w:rtl/>
        </w:rPr>
        <w:t>مؤشرات إحصائية عن الوضع الاقتصادي والاجتماعي في العراق للمدة (2011-2015) والمجموعة الإحصائية السنوية لسنة (2017)</w:t>
      </w:r>
      <w:r w:rsidRPr="007E41BD">
        <w:rPr>
          <w:sz w:val="16"/>
          <w:szCs w:val="26"/>
          <w:rtl/>
          <w:lang w:bidi="ar-IQ"/>
        </w:rPr>
        <w:t>.</w:t>
      </w:r>
    </w:p>
    <w:p w:rsidR="004E2E4C" w:rsidRPr="007E41BD" w:rsidRDefault="004E2E4C" w:rsidP="004E2E4C">
      <w:pPr>
        <w:pStyle w:val="SingleTxtGA"/>
        <w:rPr>
          <w:rtl/>
        </w:rPr>
      </w:pPr>
      <w:r w:rsidRPr="008E3E30">
        <w:rPr>
          <w:rFonts w:eastAsia="Calibri"/>
          <w:b/>
          <w:rtl/>
        </w:rPr>
        <w:lastRenderedPageBreak/>
        <w:t>106-</w:t>
      </w:r>
      <w:r w:rsidRPr="008E3E30">
        <w:rPr>
          <w:rFonts w:eastAsia="Calibri"/>
          <w:b/>
          <w:rtl/>
        </w:rPr>
        <w:tab/>
      </w:r>
      <w:r w:rsidRPr="007E41BD">
        <w:rPr>
          <w:rtl/>
        </w:rPr>
        <w:t xml:space="preserve">جدول يبين عدد خطوط الهاتف النقال واللاسلكي حسب المحافظات لسنة 2016:  </w:t>
      </w:r>
    </w:p>
    <w:tbl>
      <w:tblPr>
        <w:tblStyle w:val="TableGrid"/>
        <w:bidiVisual/>
        <w:tblW w:w="4254" w:type="pct"/>
        <w:tblInd w:w="1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339"/>
        <w:gridCol w:w="1410"/>
        <w:gridCol w:w="2410"/>
      </w:tblGrid>
      <w:tr w:rsidR="004E2E4C" w:rsidRPr="002923A6" w:rsidTr="004E2E4C">
        <w:trPr>
          <w:tblHeader/>
        </w:trPr>
        <w:tc>
          <w:tcPr>
            <w:tcW w:w="1327" w:type="pct"/>
            <w:vMerge w:val="restart"/>
            <w:tcBorders>
              <w:top w:val="single" w:sz="4" w:space="0" w:color="auto"/>
              <w:bottom w:val="single" w:sz="4" w:space="0" w:color="auto"/>
            </w:tcBorders>
            <w:vAlign w:val="bottom"/>
          </w:tcPr>
          <w:p w:rsidR="004E2E4C" w:rsidRPr="007E41BD" w:rsidRDefault="004E2E4C" w:rsidP="004E2E4C">
            <w:pPr>
              <w:spacing w:before="40" w:after="40" w:line="280" w:lineRule="exact"/>
              <w:jc w:val="left"/>
              <w:rPr>
                <w:i/>
                <w:iCs/>
                <w:sz w:val="16"/>
                <w:szCs w:val="26"/>
                <w:rtl/>
              </w:rPr>
            </w:pPr>
            <w:r w:rsidRPr="007E41BD">
              <w:rPr>
                <w:i/>
                <w:iCs/>
                <w:sz w:val="16"/>
                <w:szCs w:val="26"/>
                <w:rtl/>
              </w:rPr>
              <w:t>المحافظة</w:t>
            </w:r>
          </w:p>
        </w:tc>
        <w:tc>
          <w:tcPr>
            <w:tcW w:w="1395" w:type="pct"/>
            <w:tcBorders>
              <w:top w:val="single" w:sz="4" w:space="0" w:color="auto"/>
              <w:bottom w:val="single" w:sz="4" w:space="0" w:color="auto"/>
            </w:tcBorders>
            <w:vAlign w:val="bottom"/>
          </w:tcPr>
          <w:p w:rsidR="004E2E4C" w:rsidRPr="007E41BD" w:rsidRDefault="004E2E4C" w:rsidP="004E2E4C">
            <w:pPr>
              <w:spacing w:before="40" w:after="40" w:line="280" w:lineRule="exact"/>
              <w:jc w:val="center"/>
              <w:rPr>
                <w:i/>
                <w:iCs/>
                <w:sz w:val="16"/>
                <w:szCs w:val="26"/>
                <w:rtl/>
              </w:rPr>
            </w:pPr>
            <w:r w:rsidRPr="007E41BD">
              <w:rPr>
                <w:i/>
                <w:iCs/>
                <w:sz w:val="16"/>
                <w:szCs w:val="26"/>
                <w:rtl/>
              </w:rPr>
              <w:t>عدد خطوط الهاتف النقال</w:t>
            </w:r>
          </w:p>
        </w:tc>
        <w:tc>
          <w:tcPr>
            <w:tcW w:w="2278" w:type="pct"/>
            <w:gridSpan w:val="2"/>
            <w:tcBorders>
              <w:top w:val="single" w:sz="4" w:space="0" w:color="auto"/>
              <w:bottom w:val="single" w:sz="4" w:space="0" w:color="auto"/>
            </w:tcBorders>
            <w:vAlign w:val="bottom"/>
          </w:tcPr>
          <w:p w:rsidR="004E2E4C" w:rsidRPr="007E41BD" w:rsidRDefault="004E2E4C" w:rsidP="004E2E4C">
            <w:pPr>
              <w:spacing w:before="40" w:after="40" w:line="280" w:lineRule="exact"/>
              <w:jc w:val="center"/>
              <w:rPr>
                <w:i/>
                <w:iCs/>
                <w:sz w:val="16"/>
                <w:szCs w:val="26"/>
                <w:rtl/>
              </w:rPr>
            </w:pPr>
            <w:r w:rsidRPr="007E41BD">
              <w:rPr>
                <w:i/>
                <w:iCs/>
                <w:sz w:val="16"/>
                <w:szCs w:val="26"/>
                <w:rtl/>
              </w:rPr>
              <w:t>عدد خطوط الهاتف اللاسلكي</w:t>
            </w:r>
          </w:p>
        </w:tc>
      </w:tr>
      <w:tr w:rsidR="004E2E4C" w:rsidRPr="002923A6" w:rsidTr="004E2E4C">
        <w:trPr>
          <w:trHeight w:val="521"/>
          <w:tblHeader/>
        </w:trPr>
        <w:tc>
          <w:tcPr>
            <w:tcW w:w="1327" w:type="pct"/>
            <w:vMerge/>
            <w:tcBorders>
              <w:top w:val="single" w:sz="4" w:space="0" w:color="auto"/>
              <w:bottom w:val="single" w:sz="12" w:space="0" w:color="auto"/>
            </w:tcBorders>
            <w:vAlign w:val="bottom"/>
          </w:tcPr>
          <w:p w:rsidR="004E2E4C" w:rsidRPr="007E41BD" w:rsidRDefault="004E2E4C" w:rsidP="004E2E4C">
            <w:pPr>
              <w:spacing w:before="40" w:after="40" w:line="280" w:lineRule="exact"/>
              <w:jc w:val="left"/>
              <w:rPr>
                <w:i/>
                <w:iCs/>
                <w:sz w:val="16"/>
                <w:szCs w:val="26"/>
                <w:rtl/>
              </w:rPr>
            </w:pPr>
          </w:p>
        </w:tc>
        <w:tc>
          <w:tcPr>
            <w:tcW w:w="1395" w:type="pct"/>
            <w:tcBorders>
              <w:top w:val="single" w:sz="4" w:space="0" w:color="auto"/>
              <w:bottom w:val="single" w:sz="12" w:space="0" w:color="auto"/>
            </w:tcBorders>
            <w:vAlign w:val="bottom"/>
          </w:tcPr>
          <w:p w:rsidR="004E2E4C" w:rsidRPr="007E41BD" w:rsidRDefault="004E2E4C" w:rsidP="004E2E4C">
            <w:pPr>
              <w:spacing w:before="40" w:after="40" w:line="280" w:lineRule="exact"/>
              <w:jc w:val="left"/>
              <w:rPr>
                <w:i/>
                <w:iCs/>
                <w:sz w:val="16"/>
                <w:szCs w:val="26"/>
                <w:rtl/>
              </w:rPr>
            </w:pPr>
            <w:r w:rsidRPr="007E41BD">
              <w:rPr>
                <w:i/>
                <w:iCs/>
                <w:sz w:val="16"/>
                <w:szCs w:val="26"/>
                <w:rtl/>
              </w:rPr>
              <w:t>(زين ، اسيا سيل ، كورك)</w:t>
            </w:r>
          </w:p>
        </w:tc>
        <w:tc>
          <w:tcPr>
            <w:tcW w:w="841" w:type="pct"/>
            <w:tcBorders>
              <w:top w:val="single" w:sz="4" w:space="0" w:color="auto"/>
              <w:bottom w:val="single" w:sz="12" w:space="0" w:color="auto"/>
            </w:tcBorders>
            <w:vAlign w:val="bottom"/>
          </w:tcPr>
          <w:p w:rsidR="004E2E4C" w:rsidRPr="007E41BD" w:rsidRDefault="004E2E4C" w:rsidP="004E2E4C">
            <w:pPr>
              <w:spacing w:before="40" w:after="40" w:line="280" w:lineRule="exact"/>
              <w:jc w:val="left"/>
              <w:rPr>
                <w:i/>
                <w:iCs/>
                <w:sz w:val="16"/>
                <w:szCs w:val="26"/>
                <w:rtl/>
              </w:rPr>
            </w:pPr>
            <w:r w:rsidRPr="007E41BD">
              <w:rPr>
                <w:i/>
                <w:iCs/>
                <w:sz w:val="16"/>
                <w:szCs w:val="26"/>
                <w:rtl/>
              </w:rPr>
              <w:t>(</w:t>
            </w:r>
            <w:proofErr w:type="gramStart"/>
            <w:r w:rsidRPr="007E41BD">
              <w:rPr>
                <w:i/>
                <w:iCs/>
                <w:sz w:val="16"/>
                <w:szCs w:val="26"/>
                <w:rtl/>
              </w:rPr>
              <w:t>كلمات ,</w:t>
            </w:r>
            <w:proofErr w:type="gramEnd"/>
            <w:r w:rsidRPr="007E41BD">
              <w:rPr>
                <w:i/>
                <w:iCs/>
                <w:sz w:val="16"/>
                <w:szCs w:val="26"/>
                <w:rtl/>
              </w:rPr>
              <w:t xml:space="preserve"> فانوس)</w:t>
            </w:r>
          </w:p>
        </w:tc>
        <w:tc>
          <w:tcPr>
            <w:tcW w:w="1437" w:type="pct"/>
            <w:tcBorders>
              <w:top w:val="single" w:sz="4" w:space="0" w:color="auto"/>
              <w:bottom w:val="single" w:sz="12" w:space="0" w:color="auto"/>
            </w:tcBorders>
            <w:vAlign w:val="bottom"/>
          </w:tcPr>
          <w:p w:rsidR="004E2E4C" w:rsidRPr="007E41BD" w:rsidRDefault="004E2E4C" w:rsidP="004E2E4C">
            <w:pPr>
              <w:spacing w:before="40" w:after="40" w:line="280" w:lineRule="exact"/>
              <w:jc w:val="left"/>
              <w:rPr>
                <w:i/>
                <w:iCs/>
                <w:sz w:val="16"/>
                <w:szCs w:val="26"/>
                <w:rtl/>
              </w:rPr>
            </w:pPr>
            <w:r w:rsidRPr="007E41BD">
              <w:rPr>
                <w:i/>
                <w:iCs/>
                <w:sz w:val="16"/>
                <w:szCs w:val="26"/>
                <w:rtl/>
              </w:rPr>
              <w:t>الشركة العامة للاتصالات والبريد</w:t>
            </w:r>
          </w:p>
          <w:p w:rsidR="004E2E4C" w:rsidRPr="007E41BD" w:rsidRDefault="004E2E4C" w:rsidP="004E2E4C">
            <w:pPr>
              <w:spacing w:before="40" w:after="40" w:line="280" w:lineRule="exact"/>
              <w:jc w:val="left"/>
              <w:rPr>
                <w:i/>
                <w:iCs/>
                <w:sz w:val="16"/>
                <w:szCs w:val="26"/>
                <w:rtl/>
              </w:rPr>
            </w:pPr>
            <w:r w:rsidRPr="007E41BD">
              <w:rPr>
                <w:i/>
                <w:iCs/>
                <w:sz w:val="16"/>
                <w:szCs w:val="26"/>
                <w:rtl/>
              </w:rPr>
              <w:t>(امنية ، وطنية)</w:t>
            </w:r>
          </w:p>
        </w:tc>
      </w:tr>
      <w:tr w:rsidR="004E2E4C" w:rsidRPr="002923A6" w:rsidTr="004E2E4C">
        <w:tc>
          <w:tcPr>
            <w:tcW w:w="1327" w:type="pct"/>
            <w:tcBorders>
              <w:top w:val="single" w:sz="12" w:space="0" w:color="auto"/>
            </w:tcBorders>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نينوى</w:t>
            </w:r>
          </w:p>
        </w:tc>
        <w:tc>
          <w:tcPr>
            <w:tcW w:w="1395" w:type="pct"/>
            <w:tcBorders>
              <w:top w:val="single" w:sz="12" w:space="0" w:color="auto"/>
            </w:tcBorders>
            <w:vAlign w:val="center"/>
          </w:tcPr>
          <w:p w:rsidR="004E2E4C" w:rsidRPr="007E41BD" w:rsidRDefault="004E2E4C" w:rsidP="004E2E4C">
            <w:pPr>
              <w:spacing w:before="40" w:after="40" w:line="280" w:lineRule="exact"/>
              <w:jc w:val="left"/>
              <w:rPr>
                <w:sz w:val="16"/>
                <w:szCs w:val="26"/>
                <w:rtl/>
              </w:rPr>
            </w:pPr>
            <w:r w:rsidRPr="007E41BD">
              <w:rPr>
                <w:sz w:val="16"/>
                <w:szCs w:val="26"/>
                <w:rtl/>
              </w:rPr>
              <w:t>1383336</w:t>
            </w:r>
          </w:p>
        </w:tc>
        <w:tc>
          <w:tcPr>
            <w:tcW w:w="841" w:type="pct"/>
            <w:tcBorders>
              <w:top w:val="single" w:sz="12" w:space="0" w:color="auto"/>
            </w:tcBorders>
            <w:vAlign w:val="center"/>
          </w:tcPr>
          <w:p w:rsidR="004E2E4C" w:rsidRPr="007E41BD" w:rsidRDefault="004E2E4C" w:rsidP="004E2E4C">
            <w:pPr>
              <w:spacing w:before="40" w:after="40" w:line="280" w:lineRule="exact"/>
              <w:jc w:val="left"/>
              <w:rPr>
                <w:sz w:val="16"/>
                <w:szCs w:val="26"/>
                <w:rtl/>
              </w:rPr>
            </w:pPr>
            <w:r w:rsidRPr="007E41BD">
              <w:rPr>
                <w:sz w:val="16"/>
                <w:szCs w:val="26"/>
                <w:rtl/>
              </w:rPr>
              <w:t>54</w:t>
            </w:r>
          </w:p>
        </w:tc>
        <w:tc>
          <w:tcPr>
            <w:tcW w:w="1437" w:type="pct"/>
            <w:tcBorders>
              <w:top w:val="single" w:sz="12" w:space="0" w:color="auto"/>
            </w:tcBorders>
            <w:vAlign w:val="center"/>
          </w:tcPr>
          <w:p w:rsidR="004E2E4C" w:rsidRPr="007E41BD" w:rsidRDefault="004E2E4C" w:rsidP="004E2E4C">
            <w:pPr>
              <w:spacing w:before="40" w:after="40" w:line="280" w:lineRule="exact"/>
              <w:jc w:val="left"/>
              <w:rPr>
                <w:sz w:val="16"/>
                <w:szCs w:val="26"/>
                <w:rtl/>
              </w:rPr>
            </w:pPr>
            <w:r w:rsidRPr="007E41BD">
              <w:rPr>
                <w:sz w:val="16"/>
                <w:szCs w:val="26"/>
                <w:rtl/>
              </w:rPr>
              <w:t>2692</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كركوك</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1254767</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26090</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ديالى</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1408671</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12601</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38492</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الانبار</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942265</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221</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2</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بغداد</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9013423</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3960</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51426</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بابل</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1698916</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3479</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95949</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كربلاء</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1268924</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4187</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32473</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واسط</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1120169</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518</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صلاح الدين</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1070802</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9710</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النجف</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1537600</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8164</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55929</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القادسية</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897703</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3977</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4892</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proofErr w:type="spellStart"/>
            <w:r w:rsidRPr="007E41BD">
              <w:rPr>
                <w:b/>
                <w:bCs/>
                <w:sz w:val="16"/>
                <w:szCs w:val="26"/>
                <w:rtl/>
              </w:rPr>
              <w:t>المثتى</w:t>
            </w:r>
            <w:proofErr w:type="spellEnd"/>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615946</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4611</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ذي قار</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1540100</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322</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ميسان</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853748</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74</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البصرة</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2389230</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573</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2555</w:t>
            </w:r>
          </w:p>
        </w:tc>
      </w:tr>
      <w:tr w:rsidR="004E2E4C" w:rsidRPr="002923A6" w:rsidTr="004E2E4C">
        <w:trPr>
          <w:trHeight w:val="330"/>
        </w:trPr>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دهوك</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1571528</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r>
      <w:tr w:rsidR="004E2E4C" w:rsidRPr="002923A6" w:rsidTr="004E2E4C">
        <w:tc>
          <w:tcPr>
            <w:tcW w:w="1327" w:type="pct"/>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أربيل</w:t>
            </w:r>
          </w:p>
        </w:tc>
        <w:tc>
          <w:tcPr>
            <w:tcW w:w="1395"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3840818</w:t>
            </w:r>
          </w:p>
        </w:tc>
        <w:tc>
          <w:tcPr>
            <w:tcW w:w="841"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1083</w:t>
            </w:r>
          </w:p>
        </w:tc>
        <w:tc>
          <w:tcPr>
            <w:tcW w:w="1437" w:type="pct"/>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r>
      <w:tr w:rsidR="004E2E4C" w:rsidRPr="002923A6" w:rsidTr="004E2E4C">
        <w:tc>
          <w:tcPr>
            <w:tcW w:w="1327" w:type="pct"/>
            <w:tcBorders>
              <w:bottom w:val="single" w:sz="4" w:space="0" w:color="auto"/>
            </w:tcBorders>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سليمانية</w:t>
            </w:r>
          </w:p>
        </w:tc>
        <w:tc>
          <w:tcPr>
            <w:tcW w:w="1395" w:type="pct"/>
            <w:tcBorders>
              <w:bottom w:val="single" w:sz="4" w:space="0" w:color="auto"/>
            </w:tcBorders>
            <w:vAlign w:val="center"/>
          </w:tcPr>
          <w:p w:rsidR="004E2E4C" w:rsidRPr="007E41BD" w:rsidRDefault="004E2E4C" w:rsidP="004E2E4C">
            <w:pPr>
              <w:spacing w:before="40" w:after="40" w:line="280" w:lineRule="exact"/>
              <w:jc w:val="left"/>
              <w:rPr>
                <w:sz w:val="16"/>
                <w:szCs w:val="26"/>
                <w:rtl/>
              </w:rPr>
            </w:pPr>
            <w:r w:rsidRPr="007E41BD">
              <w:rPr>
                <w:sz w:val="16"/>
                <w:szCs w:val="26"/>
                <w:rtl/>
              </w:rPr>
              <w:t>2549580</w:t>
            </w:r>
          </w:p>
        </w:tc>
        <w:tc>
          <w:tcPr>
            <w:tcW w:w="841" w:type="pct"/>
            <w:tcBorders>
              <w:bottom w:val="single" w:sz="4" w:space="0" w:color="auto"/>
            </w:tcBorders>
            <w:vAlign w:val="center"/>
          </w:tcPr>
          <w:p w:rsidR="004E2E4C" w:rsidRPr="007E41BD" w:rsidRDefault="004E2E4C" w:rsidP="004E2E4C">
            <w:pPr>
              <w:spacing w:before="40" w:after="40" w:line="280" w:lineRule="exact"/>
              <w:jc w:val="left"/>
              <w:rPr>
                <w:sz w:val="16"/>
                <w:szCs w:val="26"/>
                <w:rtl/>
              </w:rPr>
            </w:pPr>
            <w:r w:rsidRPr="007E41BD">
              <w:rPr>
                <w:sz w:val="16"/>
                <w:szCs w:val="26"/>
                <w:rtl/>
              </w:rPr>
              <w:t>25778</w:t>
            </w:r>
          </w:p>
        </w:tc>
        <w:tc>
          <w:tcPr>
            <w:tcW w:w="1437" w:type="pct"/>
            <w:tcBorders>
              <w:bottom w:val="single" w:sz="4" w:space="0" w:color="auto"/>
            </w:tcBorders>
            <w:vAlign w:val="center"/>
          </w:tcPr>
          <w:p w:rsidR="004E2E4C" w:rsidRPr="007E41BD" w:rsidRDefault="004E2E4C" w:rsidP="004E2E4C">
            <w:pPr>
              <w:spacing w:before="40" w:after="40" w:line="280" w:lineRule="exact"/>
              <w:jc w:val="left"/>
              <w:rPr>
                <w:sz w:val="16"/>
                <w:szCs w:val="26"/>
                <w:rtl/>
              </w:rPr>
            </w:pPr>
            <w:r w:rsidRPr="007E41BD">
              <w:rPr>
                <w:sz w:val="16"/>
                <w:szCs w:val="26"/>
                <w:rtl/>
              </w:rPr>
              <w:t>-</w:t>
            </w:r>
          </w:p>
        </w:tc>
      </w:tr>
      <w:tr w:rsidR="004E2E4C" w:rsidRPr="002923A6" w:rsidTr="004E2E4C">
        <w:tc>
          <w:tcPr>
            <w:tcW w:w="1327" w:type="pct"/>
            <w:tcBorders>
              <w:top w:val="single" w:sz="4" w:space="0" w:color="auto"/>
              <w:bottom w:val="single" w:sz="12" w:space="0" w:color="auto"/>
            </w:tcBorders>
            <w:vAlign w:val="center"/>
          </w:tcPr>
          <w:p w:rsidR="004E2E4C" w:rsidRPr="007E41BD" w:rsidRDefault="004E2E4C" w:rsidP="004E2E4C">
            <w:pPr>
              <w:spacing w:before="40" w:after="40" w:line="280" w:lineRule="exact"/>
              <w:ind w:left="312"/>
              <w:jc w:val="left"/>
              <w:rPr>
                <w:b/>
                <w:bCs/>
                <w:sz w:val="16"/>
                <w:szCs w:val="26"/>
                <w:rtl/>
              </w:rPr>
            </w:pPr>
            <w:r w:rsidRPr="007E41BD">
              <w:rPr>
                <w:b/>
                <w:bCs/>
                <w:sz w:val="16"/>
                <w:szCs w:val="26"/>
                <w:rtl/>
              </w:rPr>
              <w:t>المجموع</w:t>
            </w:r>
          </w:p>
        </w:tc>
        <w:tc>
          <w:tcPr>
            <w:tcW w:w="1395" w:type="pct"/>
            <w:tcBorders>
              <w:top w:val="single" w:sz="4" w:space="0" w:color="auto"/>
              <w:bottom w:val="single" w:sz="12" w:space="0" w:color="auto"/>
            </w:tcBorders>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34957526</w:t>
            </w:r>
          </w:p>
        </w:tc>
        <w:tc>
          <w:tcPr>
            <w:tcW w:w="841" w:type="pct"/>
            <w:tcBorders>
              <w:top w:val="single" w:sz="4" w:space="0" w:color="auto"/>
              <w:bottom w:val="single" w:sz="12" w:space="0" w:color="auto"/>
            </w:tcBorders>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99877</w:t>
            </w:r>
          </w:p>
        </w:tc>
        <w:tc>
          <w:tcPr>
            <w:tcW w:w="1437" w:type="pct"/>
            <w:tcBorders>
              <w:top w:val="single" w:sz="4" w:space="0" w:color="auto"/>
              <w:bottom w:val="single" w:sz="12" w:space="0" w:color="auto"/>
            </w:tcBorders>
            <w:vAlign w:val="center"/>
          </w:tcPr>
          <w:p w:rsidR="004E2E4C" w:rsidRPr="007E41BD" w:rsidRDefault="004E2E4C" w:rsidP="004E2E4C">
            <w:pPr>
              <w:spacing w:before="40" w:after="40" w:line="280" w:lineRule="exact"/>
              <w:jc w:val="left"/>
              <w:rPr>
                <w:b/>
                <w:bCs/>
                <w:sz w:val="16"/>
                <w:szCs w:val="26"/>
                <w:rtl/>
              </w:rPr>
            </w:pPr>
            <w:r w:rsidRPr="007E41BD">
              <w:rPr>
                <w:b/>
                <w:bCs/>
                <w:sz w:val="16"/>
                <w:szCs w:val="26"/>
                <w:rtl/>
              </w:rPr>
              <w:t>289935</w:t>
            </w:r>
          </w:p>
        </w:tc>
      </w:tr>
    </w:tbl>
    <w:p w:rsidR="004E2E4C" w:rsidRPr="007E41BD" w:rsidRDefault="004E2E4C" w:rsidP="004E2E4C">
      <w:pPr>
        <w:pStyle w:val="SingleTxtGA"/>
        <w:spacing w:after="60" w:line="300" w:lineRule="exact"/>
        <w:rPr>
          <w:sz w:val="16"/>
          <w:szCs w:val="26"/>
          <w:rtl/>
        </w:rPr>
      </w:pPr>
      <w:r w:rsidRPr="007E41BD">
        <w:rPr>
          <w:sz w:val="16"/>
          <w:szCs w:val="26"/>
          <w:rtl/>
        </w:rPr>
        <w:t>(-) بيانات غير متوفرة</w:t>
      </w:r>
    </w:p>
    <w:p w:rsidR="004E2E4C" w:rsidRPr="007E41BD" w:rsidRDefault="004E2E4C" w:rsidP="004E2E4C">
      <w:pPr>
        <w:pStyle w:val="SingleTxtGA"/>
        <w:spacing w:after="240" w:line="300" w:lineRule="exact"/>
        <w:rPr>
          <w:sz w:val="16"/>
          <w:szCs w:val="26"/>
          <w:rtl/>
        </w:rPr>
      </w:pPr>
      <w:r w:rsidRPr="007E41BD">
        <w:rPr>
          <w:i/>
          <w:iCs/>
          <w:sz w:val="16"/>
          <w:szCs w:val="26"/>
          <w:rtl/>
        </w:rPr>
        <w:t>المصدر</w:t>
      </w:r>
      <w:r w:rsidRPr="007E41BD">
        <w:rPr>
          <w:sz w:val="16"/>
          <w:szCs w:val="26"/>
          <w:rtl/>
        </w:rPr>
        <w:t xml:space="preserve"> / المجموعة الإحصائية 2017.</w:t>
      </w:r>
    </w:p>
    <w:p w:rsidR="004E2E4C" w:rsidRPr="007E41BD" w:rsidRDefault="004E2E4C" w:rsidP="004E2E4C">
      <w:pPr>
        <w:pStyle w:val="SingleTxtGA"/>
        <w:rPr>
          <w:rtl/>
        </w:rPr>
      </w:pPr>
      <w:r w:rsidRPr="008E3E30">
        <w:rPr>
          <w:b/>
          <w:rtl/>
        </w:rPr>
        <w:t>107-</w:t>
      </w:r>
      <w:r w:rsidRPr="008E3E30">
        <w:rPr>
          <w:b/>
          <w:rtl/>
        </w:rPr>
        <w:tab/>
      </w:r>
      <w:r w:rsidRPr="007E41BD">
        <w:rPr>
          <w:rtl/>
        </w:rPr>
        <w:t>جدول بأعداد المنظمات غير الحكومية المسجلة وتخصصاتها: -</w:t>
      </w:r>
    </w:p>
    <w:tbl>
      <w:tblPr>
        <w:tblStyle w:val="PlainTable21"/>
        <w:bidiVisual/>
        <w:tblW w:w="3643" w:type="pct"/>
        <w:tblInd w:w="1278" w:type="dxa"/>
        <w:tblBorders>
          <w:top w:val="single" w:sz="4" w:space="0" w:color="auto"/>
        </w:tblBorders>
        <w:tblLook w:val="04A0" w:firstRow="1" w:lastRow="0" w:firstColumn="1" w:lastColumn="0" w:noHBand="0" w:noVBand="1"/>
      </w:tblPr>
      <w:tblGrid>
        <w:gridCol w:w="2282"/>
        <w:gridCol w:w="3807"/>
        <w:gridCol w:w="1091"/>
      </w:tblGrid>
      <w:tr w:rsidR="004E2E4C" w:rsidRPr="00905EA0" w:rsidTr="004E2E4C">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589" w:type="pct"/>
            <w:tcBorders>
              <w:top w:val="single" w:sz="4" w:space="0" w:color="auto"/>
              <w:bottom w:val="single" w:sz="12" w:space="0" w:color="auto"/>
            </w:tcBorders>
            <w:vAlign w:val="center"/>
          </w:tcPr>
          <w:p w:rsidR="004E2E4C" w:rsidRPr="007E41BD" w:rsidRDefault="004E2E4C" w:rsidP="004E2E4C">
            <w:pPr>
              <w:pStyle w:val="NoSpacing"/>
              <w:bidi/>
              <w:spacing w:before="40" w:after="40" w:line="280" w:lineRule="exact"/>
              <w:rPr>
                <w:rFonts w:cs="Traditional Arabic"/>
                <w:b w:val="0"/>
                <w:bCs w:val="0"/>
                <w:i/>
                <w:iCs/>
                <w:color w:val="auto"/>
                <w:sz w:val="16"/>
                <w:szCs w:val="26"/>
                <w:rtl/>
              </w:rPr>
            </w:pPr>
            <w:r w:rsidRPr="007E41BD">
              <w:rPr>
                <w:rFonts w:cs="Traditional Arabic"/>
                <w:b w:val="0"/>
                <w:bCs w:val="0"/>
                <w:i/>
                <w:iCs/>
                <w:color w:val="auto"/>
                <w:sz w:val="16"/>
                <w:szCs w:val="26"/>
                <w:rtl/>
              </w:rPr>
              <w:t>ت</w:t>
            </w:r>
          </w:p>
        </w:tc>
        <w:tc>
          <w:tcPr>
            <w:tcW w:w="2651" w:type="pct"/>
            <w:tcBorders>
              <w:top w:val="single" w:sz="4" w:space="0" w:color="auto"/>
              <w:bottom w:val="single" w:sz="12" w:space="0" w:color="auto"/>
            </w:tcBorders>
            <w:vAlign w:val="center"/>
          </w:tcPr>
          <w:p w:rsidR="004E2E4C" w:rsidRPr="007E41BD" w:rsidRDefault="004E2E4C" w:rsidP="004E2E4C">
            <w:pPr>
              <w:pStyle w:val="NoSpacing"/>
              <w:bidi/>
              <w:spacing w:before="40" w:after="40" w:line="28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sz w:val="16"/>
                <w:szCs w:val="26"/>
                <w:rtl/>
              </w:rPr>
            </w:pPr>
            <w:r w:rsidRPr="007E41BD">
              <w:rPr>
                <w:rFonts w:cs="Traditional Arabic"/>
                <w:b w:val="0"/>
                <w:bCs w:val="0"/>
                <w:i/>
                <w:iCs/>
                <w:color w:val="auto"/>
                <w:sz w:val="16"/>
                <w:szCs w:val="26"/>
                <w:rtl/>
              </w:rPr>
              <w:t>التخصص</w:t>
            </w:r>
          </w:p>
        </w:tc>
        <w:tc>
          <w:tcPr>
            <w:tcW w:w="760" w:type="pct"/>
            <w:tcBorders>
              <w:top w:val="single" w:sz="4" w:space="0" w:color="auto"/>
              <w:bottom w:val="single" w:sz="12" w:space="0" w:color="auto"/>
            </w:tcBorders>
            <w:vAlign w:val="center"/>
          </w:tcPr>
          <w:p w:rsidR="004E2E4C" w:rsidRPr="007E41BD" w:rsidRDefault="004E2E4C" w:rsidP="004E2E4C">
            <w:pPr>
              <w:pStyle w:val="NoSpacing"/>
              <w:bidi/>
              <w:spacing w:before="40" w:after="40" w:line="280" w:lineRule="exact"/>
              <w:cnfStyle w:val="100000000000" w:firstRow="1" w:lastRow="0" w:firstColumn="0" w:lastColumn="0" w:oddVBand="0" w:evenVBand="0" w:oddHBand="0" w:evenHBand="0" w:firstRowFirstColumn="0" w:firstRowLastColumn="0" w:lastRowFirstColumn="0" w:lastRowLastColumn="0"/>
              <w:rPr>
                <w:rFonts w:cs="Traditional Arabic"/>
                <w:b w:val="0"/>
                <w:bCs w:val="0"/>
                <w:i/>
                <w:iCs/>
                <w:color w:val="auto"/>
                <w:sz w:val="16"/>
                <w:szCs w:val="26"/>
                <w:rtl/>
              </w:rPr>
            </w:pPr>
            <w:r w:rsidRPr="007E41BD">
              <w:rPr>
                <w:rFonts w:cs="Traditional Arabic"/>
                <w:b w:val="0"/>
                <w:bCs w:val="0"/>
                <w:i/>
                <w:iCs/>
                <w:color w:val="auto"/>
                <w:sz w:val="16"/>
                <w:szCs w:val="26"/>
                <w:rtl/>
              </w:rPr>
              <w:t>العدد</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single" w:sz="12" w:space="0" w:color="auto"/>
              <w:bottom w:val="none" w:sz="0"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w:t>
            </w:r>
          </w:p>
        </w:tc>
        <w:tc>
          <w:tcPr>
            <w:tcW w:w="2651" w:type="pct"/>
            <w:tcBorders>
              <w:top w:val="single" w:sz="12"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أخرى</w:t>
            </w:r>
          </w:p>
        </w:tc>
        <w:tc>
          <w:tcPr>
            <w:tcW w:w="760" w:type="pct"/>
            <w:tcBorders>
              <w:top w:val="single" w:sz="12"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1</w:t>
            </w:r>
          </w:p>
        </w:tc>
      </w:tr>
      <w:tr w:rsidR="004E2E4C" w:rsidRPr="004538F5" w:rsidTr="004E2E4C">
        <w:trPr>
          <w:trHeight w:val="287"/>
        </w:trPr>
        <w:tc>
          <w:tcPr>
            <w:cnfStyle w:val="001000000000" w:firstRow="0" w:lastRow="0" w:firstColumn="1" w:lastColumn="0" w:oddVBand="0" w:evenVBand="0" w:oddHBand="0" w:evenHBand="0" w:firstRowFirstColumn="0" w:firstRowLastColumn="0" w:lastRowFirstColumn="0" w:lastRowLastColumn="0"/>
            <w:tcW w:w="1589" w:type="pct"/>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2</w:t>
            </w:r>
          </w:p>
        </w:tc>
        <w:tc>
          <w:tcPr>
            <w:tcW w:w="2651"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أطفال وأيتام</w:t>
            </w:r>
          </w:p>
        </w:tc>
        <w:tc>
          <w:tcPr>
            <w:tcW w:w="760"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210</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589"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3</w:t>
            </w:r>
          </w:p>
        </w:tc>
        <w:tc>
          <w:tcPr>
            <w:tcW w:w="2651"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أعلام</w:t>
            </w:r>
          </w:p>
        </w:tc>
        <w:tc>
          <w:tcPr>
            <w:tcW w:w="760"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91</w:t>
            </w:r>
          </w:p>
        </w:tc>
      </w:tr>
      <w:tr w:rsidR="004E2E4C" w:rsidRPr="004538F5" w:rsidTr="004E2E4C">
        <w:trPr>
          <w:trHeight w:val="287"/>
        </w:trPr>
        <w:tc>
          <w:tcPr>
            <w:cnfStyle w:val="001000000000" w:firstRow="0" w:lastRow="0" w:firstColumn="1" w:lastColumn="0" w:oddVBand="0" w:evenVBand="0" w:oddHBand="0" w:evenHBand="0" w:firstRowFirstColumn="0" w:firstRowLastColumn="0" w:lastRowFirstColumn="0" w:lastRowLastColumn="0"/>
            <w:tcW w:w="1589" w:type="pct"/>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4</w:t>
            </w:r>
          </w:p>
        </w:tc>
        <w:tc>
          <w:tcPr>
            <w:tcW w:w="2651"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إغاثة</w:t>
            </w:r>
          </w:p>
        </w:tc>
        <w:tc>
          <w:tcPr>
            <w:tcW w:w="760"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76</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5</w:t>
            </w:r>
          </w:p>
        </w:tc>
        <w:tc>
          <w:tcPr>
            <w:tcW w:w="2651"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بيئة</w:t>
            </w:r>
          </w:p>
        </w:tc>
        <w:tc>
          <w:tcPr>
            <w:tcW w:w="760"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37</w:t>
            </w:r>
          </w:p>
        </w:tc>
      </w:tr>
      <w:tr w:rsidR="004E2E4C" w:rsidRPr="004538F5" w:rsidTr="004E2E4C">
        <w:trPr>
          <w:trHeight w:val="287"/>
        </w:trPr>
        <w:tc>
          <w:tcPr>
            <w:cnfStyle w:val="001000000000" w:firstRow="0" w:lastRow="0" w:firstColumn="1" w:lastColumn="0" w:oddVBand="0" w:evenVBand="0" w:oddHBand="0" w:evenHBand="0" w:firstRowFirstColumn="0" w:firstRowLastColumn="0" w:lastRowFirstColumn="0" w:lastRowLastColumn="0"/>
            <w:tcW w:w="1589" w:type="pct"/>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6</w:t>
            </w:r>
          </w:p>
        </w:tc>
        <w:tc>
          <w:tcPr>
            <w:tcW w:w="2651"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تطوير اقتصادي</w:t>
            </w:r>
          </w:p>
        </w:tc>
        <w:tc>
          <w:tcPr>
            <w:tcW w:w="760"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108</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7</w:t>
            </w:r>
          </w:p>
        </w:tc>
        <w:tc>
          <w:tcPr>
            <w:tcW w:w="2651"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تعليم</w:t>
            </w:r>
          </w:p>
        </w:tc>
        <w:tc>
          <w:tcPr>
            <w:tcW w:w="760"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142</w:t>
            </w:r>
          </w:p>
        </w:tc>
      </w:tr>
      <w:tr w:rsidR="004E2E4C" w:rsidRPr="004538F5" w:rsidTr="004E2E4C">
        <w:trPr>
          <w:trHeight w:val="287"/>
        </w:trPr>
        <w:tc>
          <w:tcPr>
            <w:cnfStyle w:val="001000000000" w:firstRow="0" w:lastRow="0" w:firstColumn="1" w:lastColumn="0" w:oddVBand="0" w:evenVBand="0" w:oddHBand="0" w:evenHBand="0" w:firstRowFirstColumn="0" w:firstRowLastColumn="0" w:lastRowFirstColumn="0" w:lastRowLastColumn="0"/>
            <w:tcW w:w="1589" w:type="pct"/>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8</w:t>
            </w:r>
          </w:p>
        </w:tc>
        <w:tc>
          <w:tcPr>
            <w:tcW w:w="2651"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تنمية مستدامة</w:t>
            </w:r>
          </w:p>
        </w:tc>
        <w:tc>
          <w:tcPr>
            <w:tcW w:w="760"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235</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9</w:t>
            </w:r>
          </w:p>
        </w:tc>
        <w:tc>
          <w:tcPr>
            <w:tcW w:w="2651"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ثقافة</w:t>
            </w:r>
          </w:p>
        </w:tc>
        <w:tc>
          <w:tcPr>
            <w:tcW w:w="760"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356</w:t>
            </w:r>
          </w:p>
        </w:tc>
      </w:tr>
      <w:tr w:rsidR="004E2E4C" w:rsidRPr="004538F5" w:rsidTr="004E2E4C">
        <w:trPr>
          <w:trHeight w:val="299"/>
        </w:trPr>
        <w:tc>
          <w:tcPr>
            <w:cnfStyle w:val="001000000000" w:firstRow="0" w:lastRow="0" w:firstColumn="1" w:lastColumn="0" w:oddVBand="0" w:evenVBand="0" w:oddHBand="0" w:evenHBand="0" w:firstRowFirstColumn="0" w:firstRowLastColumn="0" w:lastRowFirstColumn="0" w:lastRowLastColumn="0"/>
            <w:tcW w:w="1589" w:type="pct"/>
            <w:tcBorders>
              <w:bottom w:val="nil"/>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10</w:t>
            </w:r>
          </w:p>
        </w:tc>
        <w:tc>
          <w:tcPr>
            <w:tcW w:w="2651" w:type="pct"/>
            <w:tcBorders>
              <w:bottom w:val="nil"/>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حقوق الأنسان</w:t>
            </w:r>
          </w:p>
        </w:tc>
        <w:tc>
          <w:tcPr>
            <w:tcW w:w="760" w:type="pct"/>
            <w:tcBorders>
              <w:bottom w:val="nil"/>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315</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nil"/>
              <w:bottom w:val="nil"/>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11</w:t>
            </w:r>
          </w:p>
        </w:tc>
        <w:tc>
          <w:tcPr>
            <w:tcW w:w="2651" w:type="pct"/>
            <w:tcBorders>
              <w:top w:val="nil"/>
              <w:bottom w:val="nil"/>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خدمات عامة</w:t>
            </w:r>
          </w:p>
        </w:tc>
        <w:tc>
          <w:tcPr>
            <w:tcW w:w="760" w:type="pct"/>
            <w:tcBorders>
              <w:top w:val="nil"/>
              <w:bottom w:val="nil"/>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113</w:t>
            </w:r>
          </w:p>
        </w:tc>
      </w:tr>
      <w:tr w:rsidR="004E2E4C" w:rsidRPr="004538F5" w:rsidTr="004E2E4C">
        <w:trPr>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nil"/>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lastRenderedPageBreak/>
              <w:t>12</w:t>
            </w:r>
          </w:p>
        </w:tc>
        <w:tc>
          <w:tcPr>
            <w:tcW w:w="2651" w:type="pct"/>
            <w:tcBorders>
              <w:top w:val="nil"/>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ديمقراطية</w:t>
            </w:r>
          </w:p>
        </w:tc>
        <w:tc>
          <w:tcPr>
            <w:tcW w:w="760" w:type="pct"/>
            <w:tcBorders>
              <w:top w:val="nil"/>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56</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13</w:t>
            </w:r>
          </w:p>
        </w:tc>
        <w:tc>
          <w:tcPr>
            <w:tcW w:w="2651"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ذوي الاحتياجات الخاصة</w:t>
            </w:r>
          </w:p>
        </w:tc>
        <w:tc>
          <w:tcPr>
            <w:tcW w:w="760"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55</w:t>
            </w:r>
          </w:p>
        </w:tc>
      </w:tr>
      <w:tr w:rsidR="004E2E4C" w:rsidRPr="004538F5" w:rsidTr="004E2E4C">
        <w:trPr>
          <w:trHeight w:val="287"/>
        </w:trPr>
        <w:tc>
          <w:tcPr>
            <w:cnfStyle w:val="001000000000" w:firstRow="0" w:lastRow="0" w:firstColumn="1" w:lastColumn="0" w:oddVBand="0" w:evenVBand="0" w:oddHBand="0" w:evenHBand="0" w:firstRowFirstColumn="0" w:firstRowLastColumn="0" w:lastRowFirstColumn="0" w:lastRowLastColumn="0"/>
            <w:tcW w:w="1589" w:type="pct"/>
            <w:tcBorders>
              <w:bottom w:val="nil"/>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14</w:t>
            </w:r>
          </w:p>
        </w:tc>
        <w:tc>
          <w:tcPr>
            <w:tcW w:w="2651" w:type="pct"/>
            <w:tcBorders>
              <w:bottom w:val="nil"/>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زراعي</w:t>
            </w:r>
          </w:p>
        </w:tc>
        <w:tc>
          <w:tcPr>
            <w:tcW w:w="760" w:type="pct"/>
            <w:tcBorders>
              <w:bottom w:val="nil"/>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94</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nil"/>
              <w:bottom w:val="nil"/>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15</w:t>
            </w:r>
          </w:p>
        </w:tc>
        <w:tc>
          <w:tcPr>
            <w:tcW w:w="2651" w:type="pct"/>
            <w:tcBorders>
              <w:top w:val="nil"/>
              <w:bottom w:val="nil"/>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شباب</w:t>
            </w:r>
          </w:p>
        </w:tc>
        <w:tc>
          <w:tcPr>
            <w:tcW w:w="760" w:type="pct"/>
            <w:tcBorders>
              <w:top w:val="nil"/>
              <w:bottom w:val="nil"/>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110</w:t>
            </w:r>
          </w:p>
        </w:tc>
      </w:tr>
      <w:tr w:rsidR="004E2E4C" w:rsidRPr="004538F5" w:rsidTr="004E2E4C">
        <w:trPr>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nil"/>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16</w:t>
            </w:r>
          </w:p>
        </w:tc>
        <w:tc>
          <w:tcPr>
            <w:tcW w:w="2651" w:type="pct"/>
            <w:tcBorders>
              <w:top w:val="nil"/>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شؤون المرأة</w:t>
            </w:r>
          </w:p>
        </w:tc>
        <w:tc>
          <w:tcPr>
            <w:tcW w:w="760" w:type="pct"/>
            <w:tcBorders>
              <w:top w:val="nil"/>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191</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589"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17</w:t>
            </w:r>
          </w:p>
        </w:tc>
        <w:tc>
          <w:tcPr>
            <w:tcW w:w="2651"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صحة</w:t>
            </w:r>
          </w:p>
        </w:tc>
        <w:tc>
          <w:tcPr>
            <w:tcW w:w="760"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67</w:t>
            </w:r>
          </w:p>
        </w:tc>
      </w:tr>
      <w:tr w:rsidR="004E2E4C" w:rsidRPr="004538F5" w:rsidTr="004E2E4C">
        <w:trPr>
          <w:trHeight w:val="287"/>
        </w:trPr>
        <w:tc>
          <w:tcPr>
            <w:cnfStyle w:val="001000000000" w:firstRow="0" w:lastRow="0" w:firstColumn="1" w:lastColumn="0" w:oddVBand="0" w:evenVBand="0" w:oddHBand="0" w:evenHBand="0" w:firstRowFirstColumn="0" w:firstRowLastColumn="0" w:lastRowFirstColumn="0" w:lastRowLastColumn="0"/>
            <w:tcW w:w="1589" w:type="pct"/>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18</w:t>
            </w:r>
          </w:p>
        </w:tc>
        <w:tc>
          <w:tcPr>
            <w:tcW w:w="2651"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 xml:space="preserve">فن </w:t>
            </w:r>
          </w:p>
        </w:tc>
        <w:tc>
          <w:tcPr>
            <w:tcW w:w="760" w:type="pct"/>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36</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19</w:t>
            </w:r>
          </w:p>
        </w:tc>
        <w:tc>
          <w:tcPr>
            <w:tcW w:w="2651"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متعدد</w:t>
            </w:r>
          </w:p>
        </w:tc>
        <w:tc>
          <w:tcPr>
            <w:tcW w:w="760" w:type="pct"/>
            <w:tcBorders>
              <w:top w:val="none" w:sz="0" w:space="0" w:color="auto"/>
              <w:bottom w:val="none" w:sz="0"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390</w:t>
            </w:r>
          </w:p>
        </w:tc>
      </w:tr>
      <w:tr w:rsidR="004E2E4C" w:rsidRPr="004538F5" w:rsidTr="004E2E4C">
        <w:trPr>
          <w:trHeight w:val="287"/>
        </w:trPr>
        <w:tc>
          <w:tcPr>
            <w:cnfStyle w:val="001000000000" w:firstRow="0" w:lastRow="0" w:firstColumn="1" w:lastColumn="0" w:oddVBand="0" w:evenVBand="0" w:oddHBand="0" w:evenHBand="0" w:firstRowFirstColumn="0" w:firstRowLastColumn="0" w:lastRowFirstColumn="0" w:lastRowLastColumn="0"/>
            <w:tcW w:w="1589" w:type="pct"/>
            <w:tcBorders>
              <w:bottom w:val="single" w:sz="4"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lang w:bidi="ar-IQ"/>
              </w:rPr>
            </w:pPr>
            <w:r w:rsidRPr="007E41BD">
              <w:rPr>
                <w:rFonts w:cs="Traditional Arabic"/>
                <w:color w:val="auto"/>
                <w:sz w:val="16"/>
                <w:szCs w:val="26"/>
                <w:rtl/>
                <w:lang w:bidi="ar-IQ"/>
              </w:rPr>
              <w:t>20</w:t>
            </w:r>
          </w:p>
        </w:tc>
        <w:tc>
          <w:tcPr>
            <w:tcW w:w="2651" w:type="pct"/>
            <w:tcBorders>
              <w:bottom w:val="single" w:sz="4" w:space="0" w:color="auto"/>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المساعدات الإنسانية</w:t>
            </w:r>
          </w:p>
        </w:tc>
        <w:tc>
          <w:tcPr>
            <w:tcW w:w="760" w:type="pct"/>
            <w:tcBorders>
              <w:bottom w:val="single" w:sz="4" w:space="0" w:color="auto"/>
            </w:tcBorders>
            <w:vAlign w:val="center"/>
          </w:tcPr>
          <w:p w:rsidR="004E2E4C" w:rsidRPr="007E41BD" w:rsidRDefault="004E2E4C" w:rsidP="004E2E4C">
            <w:pPr>
              <w:pStyle w:val="NoSpacing"/>
              <w:bidi/>
              <w:spacing w:before="40" w:after="40" w:line="280" w:lineRule="exact"/>
              <w:cnfStyle w:val="000000000000" w:firstRow="0" w:lastRow="0" w:firstColumn="0" w:lastColumn="0" w:oddVBand="0" w:evenVBand="0" w:oddHBand="0" w:evenHBand="0" w:firstRowFirstColumn="0" w:firstRowLastColumn="0" w:lastRowFirstColumn="0" w:lastRowLastColumn="0"/>
              <w:rPr>
                <w:rFonts w:cs="Traditional Arabic"/>
                <w:color w:val="auto"/>
                <w:sz w:val="16"/>
                <w:szCs w:val="26"/>
                <w:rtl/>
              </w:rPr>
            </w:pPr>
            <w:r w:rsidRPr="007E41BD">
              <w:rPr>
                <w:rFonts w:cs="Traditional Arabic"/>
                <w:color w:val="auto"/>
                <w:sz w:val="16"/>
                <w:szCs w:val="26"/>
                <w:rtl/>
              </w:rPr>
              <w:t>411</w:t>
            </w:r>
          </w:p>
        </w:tc>
      </w:tr>
      <w:tr w:rsidR="004E2E4C" w:rsidRPr="004538F5" w:rsidTr="004E2E4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89" w:type="pct"/>
            <w:tcBorders>
              <w:top w:val="single" w:sz="4" w:space="0" w:color="auto"/>
              <w:bottom w:val="single" w:sz="12" w:space="0" w:color="auto"/>
            </w:tcBorders>
            <w:vAlign w:val="center"/>
          </w:tcPr>
          <w:p w:rsidR="004E2E4C" w:rsidRPr="007E41BD" w:rsidRDefault="004E2E4C" w:rsidP="004E2E4C">
            <w:pPr>
              <w:pStyle w:val="NoSpacing"/>
              <w:bidi/>
              <w:spacing w:before="40" w:after="40" w:line="280" w:lineRule="exact"/>
              <w:rPr>
                <w:rFonts w:cs="Traditional Arabic"/>
                <w:color w:val="auto"/>
                <w:sz w:val="16"/>
                <w:szCs w:val="26"/>
                <w:rtl/>
              </w:rPr>
            </w:pPr>
            <w:r w:rsidRPr="007E41BD">
              <w:rPr>
                <w:rFonts w:cs="Traditional Arabic"/>
                <w:color w:val="auto"/>
                <w:sz w:val="16"/>
                <w:szCs w:val="26"/>
                <w:rtl/>
              </w:rPr>
              <w:t>21</w:t>
            </w:r>
          </w:p>
        </w:tc>
        <w:tc>
          <w:tcPr>
            <w:tcW w:w="2651" w:type="pct"/>
            <w:tcBorders>
              <w:top w:val="single" w:sz="4" w:space="0" w:color="auto"/>
              <w:bottom w:val="single" w:sz="12"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b/>
                <w:bCs/>
                <w:color w:val="auto"/>
                <w:sz w:val="16"/>
                <w:szCs w:val="26"/>
                <w:rtl/>
              </w:rPr>
            </w:pPr>
            <w:r w:rsidRPr="007E41BD">
              <w:rPr>
                <w:rFonts w:cs="Traditional Arabic"/>
                <w:b/>
                <w:bCs/>
                <w:color w:val="auto"/>
                <w:sz w:val="16"/>
                <w:szCs w:val="26"/>
                <w:rtl/>
              </w:rPr>
              <w:t>المجموع</w:t>
            </w:r>
          </w:p>
        </w:tc>
        <w:tc>
          <w:tcPr>
            <w:tcW w:w="760" w:type="pct"/>
            <w:tcBorders>
              <w:top w:val="single" w:sz="4" w:space="0" w:color="auto"/>
              <w:bottom w:val="single" w:sz="12" w:space="0" w:color="auto"/>
            </w:tcBorders>
            <w:vAlign w:val="center"/>
          </w:tcPr>
          <w:p w:rsidR="004E2E4C" w:rsidRPr="007E41BD" w:rsidRDefault="004E2E4C" w:rsidP="004E2E4C">
            <w:pPr>
              <w:pStyle w:val="NoSpacing"/>
              <w:bidi/>
              <w:spacing w:before="40" w:after="40" w:line="280" w:lineRule="exact"/>
              <w:cnfStyle w:val="000000100000" w:firstRow="0" w:lastRow="0" w:firstColumn="0" w:lastColumn="0" w:oddVBand="0" w:evenVBand="0" w:oddHBand="1" w:evenHBand="0" w:firstRowFirstColumn="0" w:firstRowLastColumn="0" w:lastRowFirstColumn="0" w:lastRowLastColumn="0"/>
              <w:rPr>
                <w:rFonts w:cs="Traditional Arabic"/>
                <w:b/>
                <w:bCs/>
                <w:color w:val="auto"/>
                <w:sz w:val="16"/>
                <w:szCs w:val="26"/>
                <w:rtl/>
              </w:rPr>
            </w:pPr>
            <w:r w:rsidRPr="007E41BD">
              <w:rPr>
                <w:rFonts w:cs="Traditional Arabic"/>
                <w:b/>
                <w:bCs/>
                <w:color w:val="auto"/>
                <w:sz w:val="16"/>
                <w:szCs w:val="26"/>
                <w:rtl/>
              </w:rPr>
              <w:t>3094</w:t>
            </w:r>
          </w:p>
        </w:tc>
      </w:tr>
    </w:tbl>
    <w:p w:rsidR="004E2E4C" w:rsidRPr="007E41BD" w:rsidRDefault="004E2E4C" w:rsidP="004E2E4C">
      <w:pPr>
        <w:pStyle w:val="SingleTxtGA"/>
        <w:rPr>
          <w:rtl/>
        </w:rPr>
      </w:pPr>
      <w:r w:rsidRPr="007E41BD">
        <w:rPr>
          <w:i/>
          <w:iCs/>
          <w:sz w:val="16"/>
          <w:szCs w:val="26"/>
          <w:rtl/>
        </w:rPr>
        <w:t>المصدر</w:t>
      </w:r>
      <w:r w:rsidRPr="007E41BD">
        <w:rPr>
          <w:sz w:val="16"/>
          <w:szCs w:val="26"/>
          <w:rtl/>
        </w:rPr>
        <w:t>/ الأمانة العامة لمجلس الوزراء / دائرة المنظمات غير الحكومية.</w:t>
      </w:r>
    </w:p>
    <w:p w:rsidR="004E2E4C" w:rsidRPr="004E2E4C" w:rsidRDefault="004E2E4C" w:rsidP="004E2E4C">
      <w:pPr>
        <w:spacing w:before="120"/>
        <w:jc w:val="center"/>
        <w:rPr>
          <w:rFonts w:hint="cs"/>
          <w:u w:val="single"/>
          <w:rtl/>
          <w:lang w:bidi="ar-EG"/>
        </w:rPr>
      </w:pPr>
      <w:r>
        <w:rPr>
          <w:u w:val="single"/>
          <w:rtl/>
          <w:lang w:bidi="ar-EG"/>
        </w:rPr>
        <w:tab/>
      </w:r>
      <w:r>
        <w:rPr>
          <w:u w:val="single"/>
          <w:rtl/>
          <w:lang w:bidi="ar-EG"/>
        </w:rPr>
        <w:tab/>
      </w:r>
      <w:r>
        <w:rPr>
          <w:u w:val="single"/>
          <w:rtl/>
          <w:lang w:bidi="ar-EG"/>
        </w:rPr>
        <w:tab/>
      </w:r>
    </w:p>
    <w:sectPr w:rsidR="004E2E4C" w:rsidRPr="004E2E4C" w:rsidSect="00F6781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4C" w:rsidRPr="002901D9" w:rsidRDefault="004E2E4C" w:rsidP="002901D9">
      <w:pPr>
        <w:spacing w:after="60" w:line="240" w:lineRule="auto"/>
        <w:rPr>
          <w:i/>
          <w:iCs/>
        </w:rPr>
      </w:pPr>
      <w:r>
        <w:rPr>
          <w:rFonts w:hint="cs"/>
          <w:i/>
          <w:iCs/>
          <w:rtl/>
        </w:rPr>
        <w:t>الحواشي</w:t>
      </w:r>
    </w:p>
  </w:endnote>
  <w:endnote w:type="continuationSeparator" w:id="0">
    <w:p w:rsidR="004E2E4C" w:rsidRDefault="004E2E4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4C" w:rsidRPr="004E2E4C" w:rsidRDefault="004E2E4C" w:rsidP="004E2E4C">
    <w:pPr>
      <w:pStyle w:val="Footer"/>
      <w:tabs>
        <w:tab w:val="right" w:pos="9598"/>
      </w:tabs>
      <w:rPr>
        <w:sz w:val="17"/>
      </w:rPr>
    </w:pPr>
    <w:r>
      <w:rPr>
        <w:sz w:val="17"/>
      </w:rPr>
      <w:t>GE.19-22135</w:t>
    </w:r>
    <w:r>
      <w:rPr>
        <w:sz w:val="17"/>
      </w:rPr>
      <w:tab/>
    </w:r>
    <w:r w:rsidRPr="004E2E4C">
      <w:rPr>
        <w:b/>
        <w:sz w:val="18"/>
      </w:rPr>
      <w:fldChar w:fldCharType="begin"/>
    </w:r>
    <w:r w:rsidRPr="004E2E4C">
      <w:rPr>
        <w:b/>
        <w:sz w:val="18"/>
      </w:rPr>
      <w:instrText xml:space="preserve"> PAGE  \* MERGEFORMAT </w:instrText>
    </w:r>
    <w:r w:rsidRPr="004E2E4C">
      <w:rPr>
        <w:b/>
        <w:sz w:val="18"/>
      </w:rPr>
      <w:fldChar w:fldCharType="separate"/>
    </w:r>
    <w:r>
      <w:rPr>
        <w:b/>
        <w:sz w:val="18"/>
      </w:rPr>
      <w:t>2</w:t>
    </w:r>
    <w:r w:rsidRPr="004E2E4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4C" w:rsidRPr="004E2E4C" w:rsidRDefault="004E2E4C" w:rsidP="006959B0">
    <w:pPr>
      <w:pStyle w:val="Footer"/>
      <w:tabs>
        <w:tab w:val="right" w:pos="9599"/>
      </w:tabs>
      <w:jc w:val="left"/>
      <w:rPr>
        <w:b/>
        <w:sz w:val="18"/>
        <w:lang w:val="en-US"/>
      </w:rPr>
    </w:pPr>
    <w:r w:rsidRPr="004E2E4C">
      <w:rPr>
        <w:b/>
        <w:sz w:val="18"/>
        <w:lang w:val="en-US"/>
      </w:rPr>
      <w:fldChar w:fldCharType="begin"/>
    </w:r>
    <w:r w:rsidRPr="004E2E4C">
      <w:rPr>
        <w:b/>
        <w:sz w:val="18"/>
        <w:lang w:val="en-US"/>
      </w:rPr>
      <w:instrText xml:space="preserve"> PAGE  \* MERGEFORMAT </w:instrText>
    </w:r>
    <w:r w:rsidRPr="004E2E4C">
      <w:rPr>
        <w:b/>
        <w:sz w:val="18"/>
        <w:lang w:val="en-US"/>
      </w:rPr>
      <w:fldChar w:fldCharType="separate"/>
    </w:r>
    <w:r w:rsidRPr="004E2E4C">
      <w:rPr>
        <w:b/>
        <w:noProof/>
        <w:sz w:val="18"/>
        <w:lang w:val="en-US"/>
      </w:rPr>
      <w:t>3</w:t>
    </w:r>
    <w:r w:rsidRPr="004E2E4C">
      <w:rPr>
        <w:b/>
        <w:sz w:val="18"/>
        <w:lang w:val="en-US"/>
      </w:rPr>
      <w:fldChar w:fldCharType="end"/>
    </w:r>
    <w:r>
      <w:rPr>
        <w:b/>
        <w:sz w:val="18"/>
        <w:lang w:val="en-US"/>
      </w:rPr>
      <w:tab/>
    </w:r>
    <w:r>
      <w:rPr>
        <w:sz w:val="17"/>
        <w:lang w:val="en-US"/>
      </w:rPr>
      <w:t>GE.19-22135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4C" w:rsidRDefault="004E2E4C" w:rsidP="007C1295">
    <w:pPr>
      <w:pStyle w:val="Footer"/>
      <w:spacing w:before="360"/>
      <w:jc w:val="right"/>
      <w:rPr>
        <w:sz w:val="20"/>
        <w:szCs w:val="20"/>
      </w:rPr>
    </w:pPr>
    <w:r>
      <w:rPr>
        <w:sz w:val="20"/>
        <w:szCs w:val="20"/>
      </w:rPr>
      <w:t>GE.19-22135</w:t>
    </w:r>
    <w:r>
      <w:rPr>
        <w:noProof/>
        <w:lang w:val="en-US"/>
      </w:rPr>
      <w:drawing>
        <wp:anchor distT="0" distB="0" distL="114300" distR="114300" simplePos="0" relativeHeight="251659264"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E2E4C" w:rsidRPr="00F67812" w:rsidRDefault="004E2E4C" w:rsidP="00F6781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4C" w:rsidRDefault="004E2E4C" w:rsidP="00CB28F9">
      <w:pPr>
        <w:pStyle w:val="Footer"/>
        <w:bidi/>
        <w:spacing w:after="80" w:line="200" w:lineRule="exact"/>
        <w:ind w:left="680"/>
      </w:pPr>
      <w:r>
        <w:rPr>
          <w:rtl/>
        </w:rPr>
        <w:t>__________</w:t>
      </w:r>
    </w:p>
  </w:footnote>
  <w:footnote w:type="continuationSeparator" w:id="0">
    <w:p w:rsidR="004E2E4C" w:rsidRDefault="004E2E4C" w:rsidP="00656392">
      <w:pPr>
        <w:spacing w:line="240" w:lineRule="auto"/>
      </w:pPr>
      <w:r>
        <w:continuationSeparator/>
      </w:r>
    </w:p>
  </w:footnote>
  <w:footnote w:id="1">
    <w:p w:rsidR="004E2E4C" w:rsidRDefault="004E2E4C" w:rsidP="004E2E4C">
      <w:pPr>
        <w:pStyle w:val="FootnoteText1"/>
        <w:rPr>
          <w:rtl/>
        </w:rPr>
      </w:pPr>
      <w:r>
        <w:rPr>
          <w:rtl/>
        </w:rPr>
        <w:t>*</w:t>
      </w:r>
      <w:r>
        <w:rPr>
          <w:rtl/>
        </w:rPr>
        <w:tab/>
      </w:r>
      <w:r>
        <w:rPr>
          <w:rFonts w:ascii="Traditional Arabic" w:hAnsi="Traditional Arabic"/>
          <w:sz w:val="24"/>
          <w:szCs w:val="24"/>
          <w:rtl/>
          <w:lang w:val="en-GB"/>
        </w:rPr>
        <w:t>تصدر هذه الوثيقة دون تحرير رسمي</w:t>
      </w:r>
      <w:r>
        <w:rPr>
          <w:rFonts w:ascii="Traditional Arabic" w:hAnsi="Traditional Arabic"/>
          <w:sz w:val="24"/>
          <w:szCs w:val="2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4C" w:rsidRPr="004E2E4C" w:rsidRDefault="004E2E4C" w:rsidP="004E2E4C">
    <w:pPr>
      <w:pStyle w:val="Header"/>
      <w:jc w:val="right"/>
    </w:pPr>
    <w:r w:rsidRPr="004E2E4C">
      <w:t>HRI/CORE/IRQ/2019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4C" w:rsidRPr="004E2E4C" w:rsidRDefault="004E2E4C" w:rsidP="004E2E4C">
    <w:pPr>
      <w:pStyle w:val="Header"/>
      <w:jc w:val="left"/>
    </w:pPr>
    <w:r w:rsidRPr="004E2E4C">
      <w:t>HRI/CORE/IRQ/2019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clip_image001"/>
      </v:shape>
    </w:pict>
  </w:numPicBullet>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27E12"/>
    <w:multiLevelType w:val="hybridMultilevel"/>
    <w:tmpl w:val="C91857F0"/>
    <w:lvl w:ilvl="0" w:tplc="B7A81724">
      <w:numFmt w:val="bullet"/>
      <w:lvlText w:val="-"/>
      <w:lvlJc w:val="left"/>
      <w:pPr>
        <w:ind w:left="360" w:hanging="360"/>
      </w:pPr>
      <w:rPr>
        <w:rFonts w:ascii="Arial" w:eastAsia="Calibri" w:hAnsi="Arial" w:cs="Arial"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B04CC5"/>
    <w:multiLevelType w:val="hybridMultilevel"/>
    <w:tmpl w:val="AB7E8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3850DA3"/>
    <w:multiLevelType w:val="hybridMultilevel"/>
    <w:tmpl w:val="61A8E7AE"/>
    <w:lvl w:ilvl="0" w:tplc="13448B8E">
      <w:numFmt w:val="bullet"/>
      <w:lvlText w:val="-"/>
      <w:lvlJc w:val="left"/>
      <w:pPr>
        <w:tabs>
          <w:tab w:val="num" w:pos="720"/>
        </w:tabs>
        <w:ind w:left="720" w:hanging="360"/>
      </w:pPr>
      <w:rPr>
        <w:rFonts w:ascii="Simplified Arabic" w:eastAsia="Times New Roman" w:hAnsi="Simplified Arabic" w:cs="Simplified Arabic"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3916CA"/>
    <w:multiLevelType w:val="hybridMultilevel"/>
    <w:tmpl w:val="6D3E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920FA"/>
    <w:multiLevelType w:val="hybridMultilevel"/>
    <w:tmpl w:val="84ECD5E2"/>
    <w:lvl w:ilvl="0" w:tplc="B7A81724">
      <w:numFmt w:val="bullet"/>
      <w:lvlText w:val="-"/>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331838"/>
    <w:multiLevelType w:val="hybridMultilevel"/>
    <w:tmpl w:val="A0346CB8"/>
    <w:lvl w:ilvl="0" w:tplc="B7A81724">
      <w:numFmt w:val="bullet"/>
      <w:lvlText w:val="-"/>
      <w:lvlJc w:val="left"/>
      <w:pPr>
        <w:ind w:left="1515" w:hanging="360"/>
      </w:pPr>
      <w:rPr>
        <w:rFonts w:ascii="Arial" w:eastAsia="Calibri" w:hAnsi="Arial" w:cs="Arial" w:hint="default"/>
      </w:rPr>
    </w:lvl>
    <w:lvl w:ilvl="1" w:tplc="04090011">
      <w:start w:val="1"/>
      <w:numFmt w:val="decimal"/>
      <w:lvlText w:val="%2)"/>
      <w:lvlJc w:val="left"/>
      <w:pPr>
        <w:tabs>
          <w:tab w:val="num" w:pos="1620"/>
        </w:tabs>
        <w:ind w:left="1620"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20" w15:restartNumberingAfterBreak="0">
    <w:nsid w:val="25E33972"/>
    <w:multiLevelType w:val="hybridMultilevel"/>
    <w:tmpl w:val="03CC15A6"/>
    <w:lvl w:ilvl="0" w:tplc="CE72935E">
      <w:start w:val="1"/>
      <w:numFmt w:val="decimal"/>
      <w:lvlText w:val="%1-"/>
      <w:lvlJc w:val="left"/>
      <w:pPr>
        <w:tabs>
          <w:tab w:val="num" w:pos="360"/>
        </w:tabs>
        <w:ind w:left="360" w:hanging="360"/>
      </w:pPr>
      <w:rPr>
        <w:b/>
        <w:bCs w:val="0"/>
        <w:i w:val="0"/>
        <w:iCs w:val="0"/>
        <w:strike w:val="0"/>
        <w:dstrike w:val="0"/>
        <w:color w:val="auto"/>
        <w:sz w:val="24"/>
        <w:szCs w:val="24"/>
        <w:u w:val="none"/>
        <w:effect w:val="none"/>
      </w:rPr>
    </w:lvl>
    <w:lvl w:ilvl="1" w:tplc="04090007">
      <w:start w:val="1"/>
      <w:numFmt w:val="bullet"/>
      <w:lvlText w:val=""/>
      <w:lvlPicBulletId w:val="0"/>
      <w:lvlJc w:val="left"/>
      <w:pPr>
        <w:tabs>
          <w:tab w:val="num" w:pos="1440"/>
        </w:tabs>
        <w:ind w:left="1440" w:hanging="360"/>
      </w:pPr>
      <w:rPr>
        <w:rFonts w:ascii="Symbol" w:hAnsi="Symbol" w:hint="default"/>
        <w:b/>
        <w:bCs w:val="0"/>
        <w:i w:val="0"/>
        <w:iCs w:val="0"/>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2" w15:restartNumberingAfterBreak="0">
    <w:nsid w:val="29031558"/>
    <w:multiLevelType w:val="hybridMultilevel"/>
    <w:tmpl w:val="271CE76A"/>
    <w:lvl w:ilvl="0" w:tplc="B7A81724">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B013CE"/>
    <w:multiLevelType w:val="hybridMultilevel"/>
    <w:tmpl w:val="628648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7" w15:restartNumberingAfterBreak="0">
    <w:nsid w:val="46211163"/>
    <w:multiLevelType w:val="hybridMultilevel"/>
    <w:tmpl w:val="4776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43438"/>
    <w:multiLevelType w:val="hybridMultilevel"/>
    <w:tmpl w:val="13E8EEC0"/>
    <w:lvl w:ilvl="0" w:tplc="B7A81724">
      <w:numFmt w:val="bullet"/>
      <w:lvlText w:val="-"/>
      <w:lvlJc w:val="left"/>
      <w:pPr>
        <w:ind w:left="360" w:hanging="360"/>
      </w:pPr>
      <w:rPr>
        <w:rFonts w:ascii="Arial" w:eastAsia="Calibri" w:hAnsi="Arial" w:cs="Arial"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FD4CE0"/>
    <w:multiLevelType w:val="hybridMultilevel"/>
    <w:tmpl w:val="8D207912"/>
    <w:lvl w:ilvl="0" w:tplc="801C3DA6">
      <w:start w:val="1"/>
      <w:numFmt w:val="arabicAlpha"/>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4AFE3932"/>
    <w:multiLevelType w:val="hybridMultilevel"/>
    <w:tmpl w:val="D2D01DAA"/>
    <w:lvl w:ilvl="0" w:tplc="B7A8172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B399B"/>
    <w:multiLevelType w:val="hybridMultilevel"/>
    <w:tmpl w:val="0C3488D2"/>
    <w:lvl w:ilvl="0" w:tplc="B7A81724">
      <w:numFmt w:val="bullet"/>
      <w:lvlText w:val="-"/>
      <w:lvlJc w:val="left"/>
      <w:pPr>
        <w:ind w:left="1440" w:hanging="360"/>
      </w:pPr>
      <w:rPr>
        <w:rFonts w:ascii="Arial" w:eastAsia="Calibri"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38F2483"/>
    <w:multiLevelType w:val="hybridMultilevel"/>
    <w:tmpl w:val="057255F0"/>
    <w:lvl w:ilvl="0" w:tplc="B7A8172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BE7CE8"/>
    <w:multiLevelType w:val="hybridMultilevel"/>
    <w:tmpl w:val="5014600E"/>
    <w:lvl w:ilvl="0" w:tplc="B7A81724">
      <w:numFmt w:val="bullet"/>
      <w:lvlText w:val="-"/>
      <w:lvlJc w:val="left"/>
      <w:pPr>
        <w:ind w:left="1875" w:hanging="360"/>
      </w:pPr>
      <w:rPr>
        <w:rFonts w:ascii="Arial" w:eastAsia="Calibri" w:hAnsi="Arial" w:cs="Arial" w:hint="default"/>
      </w:r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start w:val="1"/>
      <w:numFmt w:val="decimal"/>
      <w:lvlText w:val="%4."/>
      <w:lvlJc w:val="left"/>
      <w:pPr>
        <w:ind w:left="4035" w:hanging="360"/>
      </w:pPr>
    </w:lvl>
    <w:lvl w:ilvl="4" w:tplc="04090019">
      <w:start w:val="1"/>
      <w:numFmt w:val="lowerLetter"/>
      <w:lvlText w:val="%5."/>
      <w:lvlJc w:val="left"/>
      <w:pPr>
        <w:ind w:left="4755" w:hanging="360"/>
      </w:pPr>
    </w:lvl>
    <w:lvl w:ilvl="5" w:tplc="0409001B">
      <w:start w:val="1"/>
      <w:numFmt w:val="lowerRoman"/>
      <w:lvlText w:val="%6."/>
      <w:lvlJc w:val="right"/>
      <w:pPr>
        <w:ind w:left="5475" w:hanging="180"/>
      </w:pPr>
    </w:lvl>
    <w:lvl w:ilvl="6" w:tplc="0409000F">
      <w:start w:val="1"/>
      <w:numFmt w:val="decimal"/>
      <w:lvlText w:val="%7."/>
      <w:lvlJc w:val="left"/>
      <w:pPr>
        <w:ind w:left="6195" w:hanging="360"/>
      </w:pPr>
    </w:lvl>
    <w:lvl w:ilvl="7" w:tplc="04090019">
      <w:start w:val="1"/>
      <w:numFmt w:val="lowerLetter"/>
      <w:lvlText w:val="%8."/>
      <w:lvlJc w:val="left"/>
      <w:pPr>
        <w:ind w:left="6915" w:hanging="360"/>
      </w:pPr>
    </w:lvl>
    <w:lvl w:ilvl="8" w:tplc="0409001B">
      <w:start w:val="1"/>
      <w:numFmt w:val="lowerRoman"/>
      <w:lvlText w:val="%9."/>
      <w:lvlJc w:val="right"/>
      <w:pPr>
        <w:ind w:left="7635" w:hanging="180"/>
      </w:pPr>
    </w:lvl>
  </w:abstractNum>
  <w:abstractNum w:abstractNumId="37" w15:restartNumberingAfterBreak="0">
    <w:nsid w:val="6B4637F1"/>
    <w:multiLevelType w:val="hybridMultilevel"/>
    <w:tmpl w:val="93BE74FA"/>
    <w:lvl w:ilvl="0" w:tplc="B7A81724">
      <w:numFmt w:val="bullet"/>
      <w:lvlText w:val="-"/>
      <w:lvlJc w:val="left"/>
      <w:pPr>
        <w:ind w:left="1440" w:hanging="360"/>
      </w:pPr>
      <w:rPr>
        <w:rFonts w:ascii="Arial" w:eastAsia="Calibri"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4300C"/>
    <w:multiLevelType w:val="hybridMultilevel"/>
    <w:tmpl w:val="F77E58F2"/>
    <w:lvl w:ilvl="0" w:tplc="B7A817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745F2A83"/>
    <w:multiLevelType w:val="hybridMultilevel"/>
    <w:tmpl w:val="4E7C41A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1" w15:restartNumberingAfterBreak="0">
    <w:nsid w:val="79CA1641"/>
    <w:multiLevelType w:val="hybridMultilevel"/>
    <w:tmpl w:val="F6D4D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9"/>
  </w:num>
  <w:num w:numId="2">
    <w:abstractNumId w:val="29"/>
  </w:num>
  <w:num w:numId="3">
    <w:abstractNumId w:val="13"/>
  </w:num>
  <w:num w:numId="4">
    <w:abstractNumId w:val="26"/>
  </w:num>
  <w:num w:numId="5">
    <w:abstractNumId w:val="23"/>
  </w:num>
  <w:num w:numId="6">
    <w:abstractNumId w:val="21"/>
  </w:num>
  <w:num w:numId="7">
    <w:abstractNumId w:val="42"/>
  </w:num>
  <w:num w:numId="8">
    <w:abstractNumId w:val="13"/>
  </w:num>
  <w:num w:numId="9">
    <w:abstractNumId w:val="26"/>
  </w:num>
  <w:num w:numId="10">
    <w:abstractNumId w:val="21"/>
  </w:num>
  <w:num w:numId="11">
    <w:abstractNumId w:val="42"/>
  </w:num>
  <w:num w:numId="12">
    <w:abstractNumId w:val="1"/>
  </w:num>
  <w:num w:numId="13">
    <w:abstractNumId w:val="0"/>
  </w:num>
  <w:num w:numId="14">
    <w:abstractNumId w:val="2"/>
  </w:num>
  <w:num w:numId="15">
    <w:abstractNumId w:val="3"/>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3"/>
  </w:num>
  <w:num w:numId="23">
    <w:abstractNumId w:val="16"/>
  </w:num>
  <w:num w:numId="24">
    <w:abstractNumId w:val="11"/>
  </w:num>
  <w:num w:numId="25">
    <w:abstractNumId w:val="35"/>
  </w:num>
  <w:num w:numId="26">
    <w:abstractNumId w:val="25"/>
  </w:num>
  <w:num w:numId="27">
    <w:abstractNumId w:val="14"/>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2"/>
  </w:num>
  <w:num w:numId="31">
    <w:abstractNumId w:val="32"/>
  </w:num>
  <w:num w:numId="32">
    <w:abstractNumId w:val="15"/>
  </w:num>
  <w:num w:numId="33">
    <w:abstractNumId w:val="24"/>
  </w:num>
  <w:num w:numId="34">
    <w:abstractNumId w:val="38"/>
  </w:num>
  <w:num w:numId="35">
    <w:abstractNumId w:val="10"/>
  </w:num>
  <w:num w:numId="36">
    <w:abstractNumId w:val="41"/>
  </w:num>
  <w:num w:numId="37">
    <w:abstractNumId w:val="37"/>
  </w:num>
  <w:num w:numId="38">
    <w:abstractNumId w:val="17"/>
  </w:num>
  <w:num w:numId="39">
    <w:abstractNumId w:val="12"/>
  </w:num>
  <w:num w:numId="40">
    <w:abstractNumId w:val="28"/>
  </w:num>
  <w:num w:numId="41">
    <w:abstractNumId w:val="19"/>
  </w:num>
  <w:num w:numId="42">
    <w:abstractNumId w:val="31"/>
  </w:num>
  <w:num w:numId="43">
    <w:abstractNumId w:val="18"/>
  </w:num>
  <w:num w:numId="44">
    <w:abstractNumId w:val="36"/>
  </w:num>
  <w:num w:numId="45">
    <w:abstractNumId w:val="27"/>
  </w:num>
  <w:num w:numId="46">
    <w:abstractNumId w:val="30"/>
  </w:num>
  <w:num w:numId="47">
    <w:abstractNumId w:val="2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E6C0C"/>
    <w:rsid w:val="000076D5"/>
    <w:rsid w:val="00043663"/>
    <w:rsid w:val="000505CF"/>
    <w:rsid w:val="000661F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54CC2"/>
    <w:rsid w:val="00374341"/>
    <w:rsid w:val="003D1062"/>
    <w:rsid w:val="00420D7B"/>
    <w:rsid w:val="00450B21"/>
    <w:rsid w:val="00453B63"/>
    <w:rsid w:val="00455780"/>
    <w:rsid w:val="004B0A1C"/>
    <w:rsid w:val="004D298E"/>
    <w:rsid w:val="004E2E4C"/>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C1295"/>
    <w:rsid w:val="00852A9A"/>
    <w:rsid w:val="008F49E1"/>
    <w:rsid w:val="0090370F"/>
    <w:rsid w:val="009269D2"/>
    <w:rsid w:val="00942135"/>
    <w:rsid w:val="009521B0"/>
    <w:rsid w:val="00994130"/>
    <w:rsid w:val="009A7E9F"/>
    <w:rsid w:val="009E5018"/>
    <w:rsid w:val="009E6C0C"/>
    <w:rsid w:val="00A12B37"/>
    <w:rsid w:val="00A130A4"/>
    <w:rsid w:val="00AA29CE"/>
    <w:rsid w:val="00AB6758"/>
    <w:rsid w:val="00B13763"/>
    <w:rsid w:val="00B477A4"/>
    <w:rsid w:val="00B54045"/>
    <w:rsid w:val="00C438D7"/>
    <w:rsid w:val="00C81B50"/>
    <w:rsid w:val="00CA55FB"/>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67812"/>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2E9AA"/>
  <w15:docId w15:val="{8799BFBA-A315-4180-8E26-15B8AE0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numPr>
        <w:numId w:val="14"/>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HMG">
    <w:name w:val="_ H __M_G"/>
    <w:basedOn w:val="Normal"/>
    <w:next w:val="Normal"/>
    <w:qFormat/>
    <w:rsid w:val="004E2E4C"/>
    <w:pPr>
      <w:keepNext/>
      <w:keepLines/>
      <w:tabs>
        <w:tab w:val="right" w:pos="851"/>
      </w:tabs>
      <w:suppressAutoHyphens/>
      <w:bidi w:val="0"/>
      <w:spacing w:before="240" w:after="240" w:line="360" w:lineRule="exact"/>
      <w:ind w:left="1134" w:right="1134" w:hanging="1134"/>
      <w:jc w:val="left"/>
    </w:pPr>
    <w:rPr>
      <w:rFonts w:cs="Times New Roman"/>
      <w:b/>
      <w:sz w:val="34"/>
      <w:szCs w:val="20"/>
      <w:lang w:val="fr-CH"/>
    </w:rPr>
  </w:style>
  <w:style w:type="paragraph" w:customStyle="1" w:styleId="HChG">
    <w:name w:val="_ H _Ch_G"/>
    <w:basedOn w:val="Normal"/>
    <w:next w:val="Normal"/>
    <w:qFormat/>
    <w:rsid w:val="004E2E4C"/>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paragraph" w:customStyle="1" w:styleId="SingleTxtG">
    <w:name w:val="_ Single Txt_G"/>
    <w:basedOn w:val="Normal"/>
    <w:qFormat/>
    <w:rsid w:val="004E2E4C"/>
    <w:pPr>
      <w:suppressAutoHyphens/>
      <w:bidi w:val="0"/>
      <w:spacing w:after="120"/>
      <w:ind w:left="1134" w:right="1134"/>
      <w:jc w:val="both"/>
    </w:pPr>
    <w:rPr>
      <w:rFonts w:cs="Times New Roman"/>
      <w:szCs w:val="20"/>
      <w:lang w:val="fr-CH"/>
    </w:rPr>
  </w:style>
  <w:style w:type="paragraph" w:styleId="PlainText">
    <w:name w:val="Plain Text"/>
    <w:basedOn w:val="Normal"/>
    <w:link w:val="PlainTextChar"/>
    <w:semiHidden/>
    <w:rsid w:val="004E2E4C"/>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4E2E4C"/>
    <w:rPr>
      <w:rFonts w:ascii="Times New Roman" w:hAnsi="Times New Roman" w:cs="Courier New"/>
      <w:sz w:val="20"/>
      <w:szCs w:val="20"/>
      <w:lang w:val="en-GB"/>
    </w:rPr>
  </w:style>
  <w:style w:type="paragraph" w:styleId="BodyText">
    <w:name w:val="Body Text"/>
    <w:basedOn w:val="Normal"/>
    <w:next w:val="Normal"/>
    <w:link w:val="BodyTextChar"/>
    <w:semiHidden/>
    <w:rsid w:val="004E2E4C"/>
    <w:pPr>
      <w:suppressAutoHyphens/>
      <w:bidi w:val="0"/>
      <w:jc w:val="left"/>
    </w:pPr>
    <w:rPr>
      <w:rFonts w:cs="Times New Roman"/>
      <w:szCs w:val="20"/>
      <w:lang w:val="en-GB"/>
    </w:rPr>
  </w:style>
  <w:style w:type="character" w:customStyle="1" w:styleId="BodyTextChar">
    <w:name w:val="Body Text Char"/>
    <w:basedOn w:val="DefaultParagraphFont"/>
    <w:link w:val="BodyText"/>
    <w:semiHidden/>
    <w:rsid w:val="004E2E4C"/>
    <w:rPr>
      <w:rFonts w:ascii="Times New Roman" w:hAnsi="Times New Roman" w:cs="Times New Roman"/>
      <w:sz w:val="20"/>
      <w:szCs w:val="20"/>
      <w:lang w:val="en-GB"/>
    </w:rPr>
  </w:style>
  <w:style w:type="paragraph" w:styleId="BodyTextIndent">
    <w:name w:val="Body Text Indent"/>
    <w:basedOn w:val="Normal"/>
    <w:link w:val="BodyTextIndentChar"/>
    <w:semiHidden/>
    <w:rsid w:val="004E2E4C"/>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4E2E4C"/>
    <w:rPr>
      <w:rFonts w:ascii="Times New Roman" w:hAnsi="Times New Roman" w:cs="Times New Roman"/>
      <w:sz w:val="20"/>
      <w:szCs w:val="20"/>
      <w:lang w:val="en-GB"/>
    </w:rPr>
  </w:style>
  <w:style w:type="paragraph" w:styleId="BlockText">
    <w:name w:val="Block Text"/>
    <w:basedOn w:val="Normal"/>
    <w:semiHidden/>
    <w:rsid w:val="004E2E4C"/>
    <w:pPr>
      <w:suppressAutoHyphens/>
      <w:bidi w:val="0"/>
      <w:ind w:left="1440" w:right="1440"/>
      <w:jc w:val="left"/>
    </w:pPr>
    <w:rPr>
      <w:rFonts w:cs="Times New Roman"/>
      <w:szCs w:val="20"/>
      <w:lang w:val="en-GB"/>
    </w:rPr>
  </w:style>
  <w:style w:type="paragraph" w:customStyle="1" w:styleId="SMG">
    <w:name w:val="__S_M_G"/>
    <w:basedOn w:val="Normal"/>
    <w:next w:val="Normal"/>
    <w:rsid w:val="004E2E4C"/>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SLG">
    <w:name w:val="__S_L_G"/>
    <w:basedOn w:val="Normal"/>
    <w:next w:val="Normal"/>
    <w:rsid w:val="004E2E4C"/>
    <w:pPr>
      <w:keepNext/>
      <w:keepLines/>
      <w:suppressAutoHyphens/>
      <w:bidi w:val="0"/>
      <w:spacing w:before="240" w:after="240" w:line="580" w:lineRule="exact"/>
      <w:ind w:left="1134" w:right="1134"/>
      <w:jc w:val="left"/>
    </w:pPr>
    <w:rPr>
      <w:rFonts w:cs="Times New Roman"/>
      <w:b/>
      <w:sz w:val="56"/>
      <w:szCs w:val="20"/>
      <w:lang w:val="fr-CH"/>
    </w:rPr>
  </w:style>
  <w:style w:type="paragraph" w:customStyle="1" w:styleId="SSG">
    <w:name w:val="__S_S_G"/>
    <w:basedOn w:val="Normal"/>
    <w:next w:val="Normal"/>
    <w:rsid w:val="004E2E4C"/>
    <w:pPr>
      <w:keepNext/>
      <w:keepLines/>
      <w:suppressAutoHyphens/>
      <w:bidi w:val="0"/>
      <w:spacing w:before="240" w:after="240" w:line="300" w:lineRule="exact"/>
      <w:ind w:left="1134" w:right="1134"/>
      <w:jc w:val="left"/>
    </w:pPr>
    <w:rPr>
      <w:rFonts w:cs="Times New Roman"/>
      <w:b/>
      <w:sz w:val="28"/>
      <w:szCs w:val="20"/>
      <w:lang w:val="fr-CH"/>
    </w:rPr>
  </w:style>
  <w:style w:type="paragraph" w:customStyle="1" w:styleId="XLargeG">
    <w:name w:val="__XLarge_G"/>
    <w:basedOn w:val="Normal"/>
    <w:next w:val="Normal"/>
    <w:rsid w:val="004E2E4C"/>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Bullet1G">
    <w:name w:val="_Bullet 1_G"/>
    <w:basedOn w:val="Normal"/>
    <w:qFormat/>
    <w:rsid w:val="004E2E4C"/>
    <w:pPr>
      <w:numPr>
        <w:numId w:val="25"/>
      </w:numPr>
      <w:suppressAutoHyphens/>
      <w:bidi w:val="0"/>
      <w:spacing w:after="120"/>
      <w:ind w:right="1134"/>
      <w:jc w:val="both"/>
    </w:pPr>
    <w:rPr>
      <w:rFonts w:cs="Times New Roman"/>
      <w:szCs w:val="20"/>
      <w:lang w:val="fr-CH"/>
    </w:rPr>
  </w:style>
  <w:style w:type="character" w:styleId="CommentReference">
    <w:name w:val="annotation reference"/>
    <w:basedOn w:val="DefaultParagraphFont"/>
    <w:semiHidden/>
    <w:rsid w:val="004E2E4C"/>
    <w:rPr>
      <w:sz w:val="6"/>
    </w:rPr>
  </w:style>
  <w:style w:type="paragraph" w:styleId="CommentText">
    <w:name w:val="annotation text"/>
    <w:basedOn w:val="Normal"/>
    <w:link w:val="CommentTextChar"/>
    <w:semiHidden/>
    <w:rsid w:val="004E2E4C"/>
    <w:pPr>
      <w:suppressAutoHyphens/>
      <w:bidi w:val="0"/>
      <w:jc w:val="left"/>
    </w:pPr>
    <w:rPr>
      <w:rFonts w:cs="Times New Roman"/>
      <w:szCs w:val="20"/>
      <w:lang w:val="en-GB"/>
    </w:rPr>
  </w:style>
  <w:style w:type="character" w:customStyle="1" w:styleId="CommentTextChar">
    <w:name w:val="Comment Text Char"/>
    <w:basedOn w:val="DefaultParagraphFont"/>
    <w:link w:val="CommentText"/>
    <w:semiHidden/>
    <w:rsid w:val="004E2E4C"/>
    <w:rPr>
      <w:rFonts w:ascii="Times New Roman" w:hAnsi="Times New Roman" w:cs="Times New Roman"/>
      <w:sz w:val="20"/>
      <w:szCs w:val="20"/>
      <w:lang w:val="en-GB"/>
    </w:rPr>
  </w:style>
  <w:style w:type="character" w:styleId="LineNumber">
    <w:name w:val="line number"/>
    <w:basedOn w:val="DefaultParagraphFont"/>
    <w:semiHidden/>
    <w:rsid w:val="004E2E4C"/>
    <w:rPr>
      <w:sz w:val="14"/>
    </w:rPr>
  </w:style>
  <w:style w:type="paragraph" w:customStyle="1" w:styleId="Bullet2G">
    <w:name w:val="_Bullet 2_G"/>
    <w:basedOn w:val="Normal"/>
    <w:qFormat/>
    <w:rsid w:val="004E2E4C"/>
    <w:pPr>
      <w:numPr>
        <w:numId w:val="26"/>
      </w:numPr>
      <w:suppressAutoHyphens/>
      <w:bidi w:val="0"/>
      <w:spacing w:after="120"/>
      <w:ind w:right="1134"/>
      <w:jc w:val="both"/>
    </w:pPr>
    <w:rPr>
      <w:rFonts w:cs="Times New Roman"/>
      <w:szCs w:val="20"/>
      <w:lang w:val="fr-CH"/>
    </w:rPr>
  </w:style>
  <w:style w:type="paragraph" w:customStyle="1" w:styleId="H1G">
    <w:name w:val="_ H_1_G"/>
    <w:basedOn w:val="Normal"/>
    <w:next w:val="Normal"/>
    <w:qFormat/>
    <w:rsid w:val="004E2E4C"/>
    <w:pPr>
      <w:keepNext/>
      <w:keepLines/>
      <w:tabs>
        <w:tab w:val="right" w:pos="851"/>
      </w:tabs>
      <w:suppressAutoHyphens/>
      <w:bidi w:val="0"/>
      <w:spacing w:before="360" w:after="240" w:line="270" w:lineRule="exact"/>
      <w:ind w:left="1134" w:right="1134" w:hanging="1134"/>
      <w:jc w:val="left"/>
    </w:pPr>
    <w:rPr>
      <w:rFonts w:cs="Times New Roman"/>
      <w:b/>
      <w:sz w:val="24"/>
      <w:szCs w:val="20"/>
      <w:lang w:val="fr-CH"/>
    </w:rPr>
  </w:style>
  <w:style w:type="paragraph" w:customStyle="1" w:styleId="H23G">
    <w:name w:val="_ H_2/3_G"/>
    <w:basedOn w:val="Normal"/>
    <w:next w:val="Normal"/>
    <w:qFormat/>
    <w:rsid w:val="004E2E4C"/>
    <w:pPr>
      <w:keepNext/>
      <w:keepLines/>
      <w:tabs>
        <w:tab w:val="right" w:pos="851"/>
      </w:tabs>
      <w:suppressAutoHyphens/>
      <w:bidi w:val="0"/>
      <w:spacing w:before="240" w:after="120" w:line="240" w:lineRule="exact"/>
      <w:ind w:left="1134" w:right="1134" w:hanging="1134"/>
      <w:jc w:val="left"/>
    </w:pPr>
    <w:rPr>
      <w:rFonts w:cs="Times New Roman"/>
      <w:b/>
      <w:szCs w:val="20"/>
      <w:lang w:val="fr-CH"/>
    </w:rPr>
  </w:style>
  <w:style w:type="paragraph" w:customStyle="1" w:styleId="H4G">
    <w:name w:val="_ H_4_G"/>
    <w:basedOn w:val="Normal"/>
    <w:next w:val="Normal"/>
    <w:qFormat/>
    <w:rsid w:val="004E2E4C"/>
    <w:pPr>
      <w:keepNext/>
      <w:keepLines/>
      <w:tabs>
        <w:tab w:val="right" w:pos="851"/>
      </w:tabs>
      <w:suppressAutoHyphens/>
      <w:bidi w:val="0"/>
      <w:spacing w:before="240" w:after="120" w:line="240" w:lineRule="exact"/>
      <w:ind w:left="1134" w:right="1134" w:hanging="1134"/>
      <w:jc w:val="left"/>
    </w:pPr>
    <w:rPr>
      <w:rFonts w:cs="Times New Roman"/>
      <w:i/>
      <w:szCs w:val="20"/>
      <w:lang w:val="fr-CH"/>
    </w:rPr>
  </w:style>
  <w:style w:type="paragraph" w:customStyle="1" w:styleId="H56G">
    <w:name w:val="_ H_5/6_G"/>
    <w:basedOn w:val="Normal"/>
    <w:next w:val="Normal"/>
    <w:qFormat/>
    <w:rsid w:val="004E2E4C"/>
    <w:pPr>
      <w:keepNext/>
      <w:keepLines/>
      <w:tabs>
        <w:tab w:val="right" w:pos="851"/>
      </w:tabs>
      <w:suppressAutoHyphens/>
      <w:bidi w:val="0"/>
      <w:spacing w:before="240" w:after="120" w:line="240" w:lineRule="exact"/>
      <w:ind w:left="1134" w:right="1134" w:hanging="1134"/>
      <w:jc w:val="left"/>
    </w:pPr>
    <w:rPr>
      <w:rFonts w:cs="Times New Roman"/>
      <w:szCs w:val="20"/>
      <w:lang w:val="fr-CH"/>
    </w:rPr>
  </w:style>
  <w:style w:type="numbering" w:styleId="111111">
    <w:name w:val="Outline List 2"/>
    <w:basedOn w:val="NoList"/>
    <w:semiHidden/>
    <w:rsid w:val="004E2E4C"/>
    <w:pPr>
      <w:numPr>
        <w:numId w:val="22"/>
      </w:numPr>
    </w:pPr>
  </w:style>
  <w:style w:type="numbering" w:styleId="1ai">
    <w:name w:val="Outline List 1"/>
    <w:basedOn w:val="NoList"/>
    <w:semiHidden/>
    <w:rsid w:val="004E2E4C"/>
    <w:pPr>
      <w:numPr>
        <w:numId w:val="23"/>
      </w:numPr>
    </w:pPr>
  </w:style>
  <w:style w:type="numbering" w:styleId="ArticleSection">
    <w:name w:val="Outline List 3"/>
    <w:basedOn w:val="NoList"/>
    <w:semiHidden/>
    <w:rsid w:val="004E2E4C"/>
    <w:pPr>
      <w:numPr>
        <w:numId w:val="24"/>
      </w:numPr>
    </w:pPr>
  </w:style>
  <w:style w:type="paragraph" w:styleId="BodyText2">
    <w:name w:val="Body Text 2"/>
    <w:basedOn w:val="Normal"/>
    <w:link w:val="BodyText2Char"/>
    <w:semiHidden/>
    <w:rsid w:val="004E2E4C"/>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semiHidden/>
    <w:rsid w:val="004E2E4C"/>
    <w:rPr>
      <w:rFonts w:ascii="Times New Roman" w:hAnsi="Times New Roman" w:cs="Times New Roman"/>
      <w:sz w:val="20"/>
      <w:szCs w:val="20"/>
      <w:lang w:val="en-GB"/>
    </w:rPr>
  </w:style>
  <w:style w:type="paragraph" w:styleId="BodyText3">
    <w:name w:val="Body Text 3"/>
    <w:basedOn w:val="Normal"/>
    <w:link w:val="BodyText3Char"/>
    <w:semiHidden/>
    <w:rsid w:val="004E2E4C"/>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4E2E4C"/>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4E2E4C"/>
    <w:pPr>
      <w:spacing w:after="120"/>
      <w:ind w:firstLine="210"/>
    </w:pPr>
  </w:style>
  <w:style w:type="character" w:customStyle="1" w:styleId="BodyTextFirstIndentChar">
    <w:name w:val="Body Text First Indent Char"/>
    <w:basedOn w:val="BodyTextChar"/>
    <w:link w:val="BodyTextFirstIndent"/>
    <w:semiHidden/>
    <w:rsid w:val="004E2E4C"/>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4E2E4C"/>
    <w:pPr>
      <w:ind w:firstLine="210"/>
    </w:pPr>
  </w:style>
  <w:style w:type="character" w:customStyle="1" w:styleId="BodyTextFirstIndent2Char">
    <w:name w:val="Body Text First Indent 2 Char"/>
    <w:basedOn w:val="BodyTextIndentChar"/>
    <w:link w:val="BodyTextFirstIndent2"/>
    <w:semiHidden/>
    <w:rsid w:val="004E2E4C"/>
    <w:rPr>
      <w:rFonts w:ascii="Times New Roman" w:hAnsi="Times New Roman" w:cs="Times New Roman"/>
      <w:sz w:val="20"/>
      <w:szCs w:val="20"/>
      <w:lang w:val="en-GB"/>
    </w:rPr>
  </w:style>
  <w:style w:type="paragraph" w:styleId="BodyTextIndent2">
    <w:name w:val="Body Text Indent 2"/>
    <w:basedOn w:val="Normal"/>
    <w:link w:val="BodyTextIndent2Char"/>
    <w:semiHidden/>
    <w:rsid w:val="004E2E4C"/>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semiHidden/>
    <w:rsid w:val="004E2E4C"/>
    <w:rPr>
      <w:rFonts w:ascii="Times New Roman" w:hAnsi="Times New Roman" w:cs="Times New Roman"/>
      <w:sz w:val="20"/>
      <w:szCs w:val="20"/>
      <w:lang w:val="en-GB"/>
    </w:rPr>
  </w:style>
  <w:style w:type="paragraph" w:styleId="BodyTextIndent3">
    <w:name w:val="Body Text Indent 3"/>
    <w:basedOn w:val="Normal"/>
    <w:link w:val="BodyTextIndent3Char"/>
    <w:semiHidden/>
    <w:rsid w:val="004E2E4C"/>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semiHidden/>
    <w:rsid w:val="004E2E4C"/>
    <w:rPr>
      <w:rFonts w:ascii="Times New Roman" w:hAnsi="Times New Roman" w:cs="Times New Roman"/>
      <w:sz w:val="16"/>
      <w:szCs w:val="16"/>
      <w:lang w:val="en-GB"/>
    </w:rPr>
  </w:style>
  <w:style w:type="paragraph" w:styleId="Closing">
    <w:name w:val="Closing"/>
    <w:basedOn w:val="Normal"/>
    <w:link w:val="ClosingChar"/>
    <w:semiHidden/>
    <w:rsid w:val="004E2E4C"/>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4E2E4C"/>
    <w:rPr>
      <w:rFonts w:ascii="Times New Roman" w:hAnsi="Times New Roman" w:cs="Times New Roman"/>
      <w:sz w:val="20"/>
      <w:szCs w:val="20"/>
      <w:lang w:val="en-GB"/>
    </w:rPr>
  </w:style>
  <w:style w:type="paragraph" w:styleId="Date">
    <w:name w:val="Date"/>
    <w:basedOn w:val="Normal"/>
    <w:next w:val="Normal"/>
    <w:link w:val="DateChar"/>
    <w:semiHidden/>
    <w:rsid w:val="004E2E4C"/>
    <w:pPr>
      <w:suppressAutoHyphens/>
      <w:bidi w:val="0"/>
      <w:jc w:val="left"/>
    </w:pPr>
    <w:rPr>
      <w:rFonts w:cs="Times New Roman"/>
      <w:szCs w:val="20"/>
      <w:lang w:val="en-GB"/>
    </w:rPr>
  </w:style>
  <w:style w:type="character" w:customStyle="1" w:styleId="DateChar">
    <w:name w:val="Date Char"/>
    <w:basedOn w:val="DefaultParagraphFont"/>
    <w:link w:val="Date"/>
    <w:semiHidden/>
    <w:rsid w:val="004E2E4C"/>
    <w:rPr>
      <w:rFonts w:ascii="Times New Roman" w:hAnsi="Times New Roman" w:cs="Times New Roman"/>
      <w:sz w:val="20"/>
      <w:szCs w:val="20"/>
      <w:lang w:val="en-GB"/>
    </w:rPr>
  </w:style>
  <w:style w:type="paragraph" w:styleId="E-mailSignature">
    <w:name w:val="E-mail Signature"/>
    <w:basedOn w:val="Normal"/>
    <w:link w:val="E-mailSignatureChar"/>
    <w:semiHidden/>
    <w:rsid w:val="004E2E4C"/>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4E2E4C"/>
    <w:rPr>
      <w:rFonts w:ascii="Times New Roman" w:hAnsi="Times New Roman" w:cs="Times New Roman"/>
      <w:sz w:val="20"/>
      <w:szCs w:val="20"/>
      <w:lang w:val="en-GB"/>
    </w:rPr>
  </w:style>
  <w:style w:type="paragraph" w:styleId="EnvelopeReturn">
    <w:name w:val="envelope return"/>
    <w:basedOn w:val="Normal"/>
    <w:semiHidden/>
    <w:rsid w:val="004E2E4C"/>
    <w:pPr>
      <w:suppressAutoHyphens/>
      <w:bidi w:val="0"/>
      <w:jc w:val="left"/>
    </w:pPr>
    <w:rPr>
      <w:rFonts w:ascii="Arial" w:hAnsi="Arial" w:cs="Arial"/>
      <w:szCs w:val="20"/>
      <w:lang w:val="en-GB"/>
    </w:rPr>
  </w:style>
  <w:style w:type="character" w:styleId="FollowedHyperlink">
    <w:name w:val="FollowedHyperlink"/>
    <w:basedOn w:val="DefaultParagraphFont"/>
    <w:semiHidden/>
    <w:rsid w:val="004E2E4C"/>
    <w:rPr>
      <w:color w:val="auto"/>
      <w:u w:val="none"/>
    </w:rPr>
  </w:style>
  <w:style w:type="character" w:styleId="HTMLAcronym">
    <w:name w:val="HTML Acronym"/>
    <w:basedOn w:val="DefaultParagraphFont"/>
    <w:semiHidden/>
    <w:rsid w:val="004E2E4C"/>
  </w:style>
  <w:style w:type="paragraph" w:styleId="HTMLAddress">
    <w:name w:val="HTML Address"/>
    <w:basedOn w:val="Normal"/>
    <w:link w:val="HTMLAddressChar"/>
    <w:semiHidden/>
    <w:rsid w:val="004E2E4C"/>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4E2E4C"/>
    <w:rPr>
      <w:rFonts w:ascii="Times New Roman" w:hAnsi="Times New Roman" w:cs="Times New Roman"/>
      <w:i/>
      <w:iCs/>
      <w:sz w:val="20"/>
      <w:szCs w:val="20"/>
      <w:lang w:val="en-GB"/>
    </w:rPr>
  </w:style>
  <w:style w:type="character" w:styleId="HTMLCite">
    <w:name w:val="HTML Cite"/>
    <w:basedOn w:val="DefaultParagraphFont"/>
    <w:semiHidden/>
    <w:rsid w:val="004E2E4C"/>
    <w:rPr>
      <w:i/>
      <w:iCs/>
    </w:rPr>
  </w:style>
  <w:style w:type="character" w:styleId="HTMLCode">
    <w:name w:val="HTML Code"/>
    <w:basedOn w:val="DefaultParagraphFont"/>
    <w:semiHidden/>
    <w:rsid w:val="004E2E4C"/>
    <w:rPr>
      <w:rFonts w:ascii="Courier New" w:hAnsi="Courier New" w:cs="Courier New"/>
      <w:sz w:val="20"/>
      <w:szCs w:val="20"/>
    </w:rPr>
  </w:style>
  <w:style w:type="character" w:styleId="HTMLDefinition">
    <w:name w:val="HTML Definition"/>
    <w:basedOn w:val="DefaultParagraphFont"/>
    <w:semiHidden/>
    <w:rsid w:val="004E2E4C"/>
    <w:rPr>
      <w:i/>
      <w:iCs/>
    </w:rPr>
  </w:style>
  <w:style w:type="character" w:styleId="HTMLKeyboard">
    <w:name w:val="HTML Keyboard"/>
    <w:basedOn w:val="DefaultParagraphFont"/>
    <w:semiHidden/>
    <w:rsid w:val="004E2E4C"/>
    <w:rPr>
      <w:rFonts w:ascii="Courier New" w:hAnsi="Courier New" w:cs="Courier New"/>
      <w:sz w:val="20"/>
      <w:szCs w:val="20"/>
    </w:rPr>
  </w:style>
  <w:style w:type="paragraph" w:styleId="HTMLPreformatted">
    <w:name w:val="HTML Preformatted"/>
    <w:basedOn w:val="Normal"/>
    <w:link w:val="HTMLPreformattedChar"/>
    <w:semiHidden/>
    <w:rsid w:val="004E2E4C"/>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4E2E4C"/>
    <w:rPr>
      <w:rFonts w:ascii="Courier New" w:hAnsi="Courier New" w:cs="Courier New"/>
      <w:sz w:val="20"/>
      <w:szCs w:val="20"/>
      <w:lang w:val="en-GB"/>
    </w:rPr>
  </w:style>
  <w:style w:type="character" w:styleId="HTMLSample">
    <w:name w:val="HTML Sample"/>
    <w:basedOn w:val="DefaultParagraphFont"/>
    <w:semiHidden/>
    <w:rsid w:val="004E2E4C"/>
    <w:rPr>
      <w:rFonts w:ascii="Courier New" w:hAnsi="Courier New" w:cs="Courier New"/>
    </w:rPr>
  </w:style>
  <w:style w:type="character" w:styleId="HTMLTypewriter">
    <w:name w:val="HTML Typewriter"/>
    <w:basedOn w:val="DefaultParagraphFont"/>
    <w:semiHidden/>
    <w:rsid w:val="004E2E4C"/>
    <w:rPr>
      <w:rFonts w:ascii="Courier New" w:hAnsi="Courier New" w:cs="Courier New"/>
      <w:sz w:val="20"/>
      <w:szCs w:val="20"/>
    </w:rPr>
  </w:style>
  <w:style w:type="character" w:styleId="HTMLVariable">
    <w:name w:val="HTML Variable"/>
    <w:basedOn w:val="DefaultParagraphFont"/>
    <w:semiHidden/>
    <w:rsid w:val="004E2E4C"/>
    <w:rPr>
      <w:i/>
      <w:iCs/>
    </w:rPr>
  </w:style>
  <w:style w:type="character" w:styleId="Hyperlink">
    <w:name w:val="Hyperlink"/>
    <w:basedOn w:val="DefaultParagraphFont"/>
    <w:semiHidden/>
    <w:rsid w:val="004E2E4C"/>
    <w:rPr>
      <w:color w:val="auto"/>
      <w:u w:val="none"/>
    </w:rPr>
  </w:style>
  <w:style w:type="paragraph" w:styleId="List">
    <w:name w:val="List"/>
    <w:basedOn w:val="Normal"/>
    <w:semiHidden/>
    <w:rsid w:val="004E2E4C"/>
    <w:pPr>
      <w:suppressAutoHyphens/>
      <w:bidi w:val="0"/>
      <w:ind w:left="283" w:hanging="283"/>
      <w:jc w:val="left"/>
    </w:pPr>
    <w:rPr>
      <w:rFonts w:cs="Times New Roman"/>
      <w:szCs w:val="20"/>
      <w:lang w:val="en-GB"/>
    </w:rPr>
  </w:style>
  <w:style w:type="paragraph" w:styleId="List2">
    <w:name w:val="List 2"/>
    <w:basedOn w:val="Normal"/>
    <w:semiHidden/>
    <w:rsid w:val="004E2E4C"/>
    <w:pPr>
      <w:suppressAutoHyphens/>
      <w:bidi w:val="0"/>
      <w:ind w:left="566" w:hanging="283"/>
      <w:jc w:val="left"/>
    </w:pPr>
    <w:rPr>
      <w:rFonts w:cs="Times New Roman"/>
      <w:szCs w:val="20"/>
      <w:lang w:val="en-GB"/>
    </w:rPr>
  </w:style>
  <w:style w:type="paragraph" w:styleId="List3">
    <w:name w:val="List 3"/>
    <w:basedOn w:val="Normal"/>
    <w:semiHidden/>
    <w:rsid w:val="004E2E4C"/>
    <w:pPr>
      <w:suppressAutoHyphens/>
      <w:bidi w:val="0"/>
      <w:ind w:left="849" w:hanging="283"/>
      <w:jc w:val="left"/>
    </w:pPr>
    <w:rPr>
      <w:rFonts w:cs="Times New Roman"/>
      <w:szCs w:val="20"/>
      <w:lang w:val="en-GB"/>
    </w:rPr>
  </w:style>
  <w:style w:type="paragraph" w:styleId="List4">
    <w:name w:val="List 4"/>
    <w:basedOn w:val="Normal"/>
    <w:semiHidden/>
    <w:rsid w:val="004E2E4C"/>
    <w:pPr>
      <w:suppressAutoHyphens/>
      <w:bidi w:val="0"/>
      <w:ind w:left="1132" w:hanging="283"/>
      <w:jc w:val="left"/>
    </w:pPr>
    <w:rPr>
      <w:rFonts w:cs="Times New Roman"/>
      <w:szCs w:val="20"/>
      <w:lang w:val="en-GB"/>
    </w:rPr>
  </w:style>
  <w:style w:type="paragraph" w:styleId="List5">
    <w:name w:val="List 5"/>
    <w:basedOn w:val="Normal"/>
    <w:semiHidden/>
    <w:rsid w:val="004E2E4C"/>
    <w:pPr>
      <w:suppressAutoHyphens/>
      <w:bidi w:val="0"/>
      <w:ind w:left="1415" w:hanging="283"/>
      <w:jc w:val="left"/>
    </w:pPr>
    <w:rPr>
      <w:rFonts w:cs="Times New Roman"/>
      <w:szCs w:val="20"/>
      <w:lang w:val="en-GB"/>
    </w:rPr>
  </w:style>
  <w:style w:type="paragraph" w:styleId="ListBullet">
    <w:name w:val="List Bullet"/>
    <w:basedOn w:val="Normal"/>
    <w:semiHidden/>
    <w:rsid w:val="004E2E4C"/>
    <w:pPr>
      <w:numPr>
        <w:numId w:val="17"/>
      </w:numPr>
      <w:suppressAutoHyphens/>
      <w:bidi w:val="0"/>
      <w:jc w:val="left"/>
    </w:pPr>
    <w:rPr>
      <w:rFonts w:cs="Times New Roman"/>
      <w:szCs w:val="20"/>
      <w:lang w:val="en-GB"/>
    </w:rPr>
  </w:style>
  <w:style w:type="paragraph" w:styleId="ListBullet2">
    <w:name w:val="List Bullet 2"/>
    <w:basedOn w:val="Normal"/>
    <w:semiHidden/>
    <w:rsid w:val="004E2E4C"/>
    <w:pPr>
      <w:numPr>
        <w:numId w:val="18"/>
      </w:numPr>
      <w:suppressAutoHyphens/>
      <w:bidi w:val="0"/>
      <w:jc w:val="left"/>
    </w:pPr>
    <w:rPr>
      <w:rFonts w:cs="Times New Roman"/>
      <w:szCs w:val="20"/>
      <w:lang w:val="en-GB"/>
    </w:rPr>
  </w:style>
  <w:style w:type="paragraph" w:styleId="ListBullet3">
    <w:name w:val="List Bullet 3"/>
    <w:basedOn w:val="Normal"/>
    <w:semiHidden/>
    <w:rsid w:val="004E2E4C"/>
    <w:pPr>
      <w:numPr>
        <w:numId w:val="19"/>
      </w:numPr>
      <w:suppressAutoHyphens/>
      <w:bidi w:val="0"/>
      <w:jc w:val="left"/>
    </w:pPr>
    <w:rPr>
      <w:rFonts w:cs="Times New Roman"/>
      <w:szCs w:val="20"/>
      <w:lang w:val="en-GB"/>
    </w:rPr>
  </w:style>
  <w:style w:type="paragraph" w:styleId="ListBullet4">
    <w:name w:val="List Bullet 4"/>
    <w:basedOn w:val="Normal"/>
    <w:semiHidden/>
    <w:rsid w:val="004E2E4C"/>
    <w:pPr>
      <w:numPr>
        <w:numId w:val="20"/>
      </w:numPr>
      <w:suppressAutoHyphens/>
      <w:bidi w:val="0"/>
      <w:jc w:val="left"/>
    </w:pPr>
    <w:rPr>
      <w:rFonts w:cs="Times New Roman"/>
      <w:szCs w:val="20"/>
      <w:lang w:val="en-GB"/>
    </w:rPr>
  </w:style>
  <w:style w:type="paragraph" w:styleId="ListBullet5">
    <w:name w:val="List Bullet 5"/>
    <w:basedOn w:val="Normal"/>
    <w:semiHidden/>
    <w:rsid w:val="004E2E4C"/>
    <w:pPr>
      <w:numPr>
        <w:numId w:val="21"/>
      </w:numPr>
      <w:suppressAutoHyphens/>
      <w:bidi w:val="0"/>
      <w:jc w:val="left"/>
    </w:pPr>
    <w:rPr>
      <w:rFonts w:cs="Times New Roman"/>
      <w:szCs w:val="20"/>
      <w:lang w:val="en-GB"/>
    </w:rPr>
  </w:style>
  <w:style w:type="paragraph" w:styleId="ListContinue">
    <w:name w:val="List Continue"/>
    <w:basedOn w:val="Normal"/>
    <w:semiHidden/>
    <w:rsid w:val="004E2E4C"/>
    <w:pPr>
      <w:suppressAutoHyphens/>
      <w:bidi w:val="0"/>
      <w:spacing w:after="120"/>
      <w:ind w:left="283"/>
      <w:jc w:val="left"/>
    </w:pPr>
    <w:rPr>
      <w:rFonts w:cs="Times New Roman"/>
      <w:szCs w:val="20"/>
      <w:lang w:val="en-GB"/>
    </w:rPr>
  </w:style>
  <w:style w:type="paragraph" w:styleId="ListContinue2">
    <w:name w:val="List Continue 2"/>
    <w:basedOn w:val="Normal"/>
    <w:semiHidden/>
    <w:rsid w:val="004E2E4C"/>
    <w:pPr>
      <w:suppressAutoHyphens/>
      <w:bidi w:val="0"/>
      <w:spacing w:after="120"/>
      <w:ind w:left="566"/>
      <w:jc w:val="left"/>
    </w:pPr>
    <w:rPr>
      <w:rFonts w:cs="Times New Roman"/>
      <w:szCs w:val="20"/>
      <w:lang w:val="en-GB"/>
    </w:rPr>
  </w:style>
  <w:style w:type="paragraph" w:styleId="ListContinue3">
    <w:name w:val="List Continue 3"/>
    <w:basedOn w:val="Normal"/>
    <w:semiHidden/>
    <w:rsid w:val="004E2E4C"/>
    <w:pPr>
      <w:suppressAutoHyphens/>
      <w:bidi w:val="0"/>
      <w:spacing w:after="120"/>
      <w:ind w:left="849"/>
      <w:jc w:val="left"/>
    </w:pPr>
    <w:rPr>
      <w:rFonts w:cs="Times New Roman"/>
      <w:szCs w:val="20"/>
      <w:lang w:val="en-GB"/>
    </w:rPr>
  </w:style>
  <w:style w:type="paragraph" w:styleId="ListContinue4">
    <w:name w:val="List Continue 4"/>
    <w:basedOn w:val="Normal"/>
    <w:semiHidden/>
    <w:rsid w:val="004E2E4C"/>
    <w:pPr>
      <w:suppressAutoHyphens/>
      <w:bidi w:val="0"/>
      <w:spacing w:after="120"/>
      <w:ind w:left="1132"/>
      <w:jc w:val="left"/>
    </w:pPr>
    <w:rPr>
      <w:rFonts w:cs="Times New Roman"/>
      <w:szCs w:val="20"/>
      <w:lang w:val="en-GB"/>
    </w:rPr>
  </w:style>
  <w:style w:type="paragraph" w:styleId="ListContinue5">
    <w:name w:val="List Continue 5"/>
    <w:basedOn w:val="Normal"/>
    <w:semiHidden/>
    <w:rsid w:val="004E2E4C"/>
    <w:pPr>
      <w:suppressAutoHyphens/>
      <w:bidi w:val="0"/>
      <w:spacing w:after="120"/>
      <w:ind w:left="1415"/>
      <w:jc w:val="left"/>
    </w:pPr>
    <w:rPr>
      <w:rFonts w:cs="Times New Roman"/>
      <w:szCs w:val="20"/>
      <w:lang w:val="en-GB"/>
    </w:rPr>
  </w:style>
  <w:style w:type="paragraph" w:styleId="ListNumber">
    <w:name w:val="List Number"/>
    <w:basedOn w:val="Normal"/>
    <w:semiHidden/>
    <w:rsid w:val="004E2E4C"/>
    <w:pPr>
      <w:numPr>
        <w:numId w:val="16"/>
      </w:numPr>
      <w:suppressAutoHyphens/>
      <w:bidi w:val="0"/>
      <w:jc w:val="left"/>
    </w:pPr>
    <w:rPr>
      <w:rFonts w:cs="Times New Roman"/>
      <w:szCs w:val="20"/>
      <w:lang w:val="en-GB"/>
    </w:rPr>
  </w:style>
  <w:style w:type="paragraph" w:styleId="ListNumber2">
    <w:name w:val="List Number 2"/>
    <w:basedOn w:val="Normal"/>
    <w:semiHidden/>
    <w:rsid w:val="004E2E4C"/>
    <w:pPr>
      <w:numPr>
        <w:numId w:val="15"/>
      </w:numPr>
      <w:suppressAutoHyphens/>
      <w:bidi w:val="0"/>
      <w:jc w:val="left"/>
    </w:pPr>
    <w:rPr>
      <w:rFonts w:cs="Times New Roman"/>
      <w:szCs w:val="20"/>
      <w:lang w:val="en-GB"/>
    </w:rPr>
  </w:style>
  <w:style w:type="paragraph" w:styleId="ListNumber3">
    <w:name w:val="List Number 3"/>
    <w:basedOn w:val="Normal"/>
    <w:semiHidden/>
    <w:rsid w:val="004E2E4C"/>
    <w:pPr>
      <w:tabs>
        <w:tab w:val="num" w:pos="926"/>
      </w:tabs>
      <w:suppressAutoHyphens/>
      <w:bidi w:val="0"/>
      <w:ind w:left="926" w:hanging="360"/>
      <w:jc w:val="left"/>
    </w:pPr>
    <w:rPr>
      <w:rFonts w:cs="Times New Roman"/>
      <w:szCs w:val="20"/>
      <w:lang w:val="en-GB"/>
    </w:rPr>
  </w:style>
  <w:style w:type="paragraph" w:styleId="ListNumber4">
    <w:name w:val="List Number 4"/>
    <w:basedOn w:val="Normal"/>
    <w:semiHidden/>
    <w:rsid w:val="004E2E4C"/>
    <w:pPr>
      <w:numPr>
        <w:numId w:val="12"/>
      </w:numPr>
      <w:suppressAutoHyphens/>
      <w:bidi w:val="0"/>
      <w:jc w:val="left"/>
    </w:pPr>
    <w:rPr>
      <w:rFonts w:cs="Times New Roman"/>
      <w:szCs w:val="20"/>
      <w:lang w:val="en-GB"/>
    </w:rPr>
  </w:style>
  <w:style w:type="paragraph" w:styleId="ListNumber5">
    <w:name w:val="List Number 5"/>
    <w:basedOn w:val="Normal"/>
    <w:semiHidden/>
    <w:rsid w:val="004E2E4C"/>
    <w:pPr>
      <w:numPr>
        <w:numId w:val="13"/>
      </w:numPr>
      <w:suppressAutoHyphens/>
      <w:bidi w:val="0"/>
      <w:jc w:val="left"/>
    </w:pPr>
    <w:rPr>
      <w:rFonts w:cs="Times New Roman"/>
      <w:szCs w:val="20"/>
      <w:lang w:val="en-GB"/>
    </w:rPr>
  </w:style>
  <w:style w:type="paragraph" w:styleId="MessageHeader">
    <w:name w:val="Message Header"/>
    <w:basedOn w:val="Normal"/>
    <w:link w:val="MessageHeaderChar"/>
    <w:semiHidden/>
    <w:rsid w:val="004E2E4C"/>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4E2E4C"/>
    <w:rPr>
      <w:rFonts w:ascii="Arial" w:hAnsi="Arial" w:cs="Arial"/>
      <w:sz w:val="24"/>
      <w:szCs w:val="24"/>
      <w:shd w:val="pct20" w:color="auto" w:fill="auto"/>
      <w:lang w:val="en-GB"/>
    </w:rPr>
  </w:style>
  <w:style w:type="paragraph" w:styleId="NormalWeb">
    <w:name w:val="Normal (Web)"/>
    <w:basedOn w:val="Normal"/>
    <w:uiPriority w:val="99"/>
    <w:rsid w:val="004E2E4C"/>
    <w:pPr>
      <w:suppressAutoHyphens/>
      <w:bidi w:val="0"/>
      <w:jc w:val="left"/>
    </w:pPr>
    <w:rPr>
      <w:rFonts w:cs="Times New Roman"/>
      <w:sz w:val="24"/>
      <w:szCs w:val="24"/>
      <w:lang w:val="en-GB"/>
    </w:rPr>
  </w:style>
  <w:style w:type="paragraph" w:styleId="NormalIndent">
    <w:name w:val="Normal Indent"/>
    <w:basedOn w:val="Normal"/>
    <w:semiHidden/>
    <w:rsid w:val="004E2E4C"/>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4E2E4C"/>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4E2E4C"/>
    <w:rPr>
      <w:rFonts w:ascii="Times New Roman" w:hAnsi="Times New Roman" w:cs="Times New Roman"/>
      <w:sz w:val="20"/>
      <w:szCs w:val="20"/>
      <w:lang w:val="en-GB"/>
    </w:rPr>
  </w:style>
  <w:style w:type="paragraph" w:styleId="Salutation">
    <w:name w:val="Salutation"/>
    <w:basedOn w:val="Normal"/>
    <w:next w:val="Normal"/>
    <w:link w:val="SalutationChar"/>
    <w:semiHidden/>
    <w:rsid w:val="004E2E4C"/>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4E2E4C"/>
    <w:rPr>
      <w:rFonts w:ascii="Times New Roman" w:hAnsi="Times New Roman" w:cs="Times New Roman"/>
      <w:sz w:val="20"/>
      <w:szCs w:val="20"/>
      <w:lang w:val="en-GB"/>
    </w:rPr>
  </w:style>
  <w:style w:type="paragraph" w:styleId="Signature">
    <w:name w:val="Signature"/>
    <w:basedOn w:val="Normal"/>
    <w:link w:val="SignatureChar"/>
    <w:semiHidden/>
    <w:rsid w:val="004E2E4C"/>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4E2E4C"/>
    <w:rPr>
      <w:rFonts w:ascii="Times New Roman" w:hAnsi="Times New Roman" w:cs="Times New Roman"/>
      <w:sz w:val="20"/>
      <w:szCs w:val="20"/>
      <w:lang w:val="en-GB"/>
    </w:rPr>
  </w:style>
  <w:style w:type="table" w:styleId="Table3Deffects1">
    <w:name w:val="Table 3D effects 1"/>
    <w:basedOn w:val="TableNormal"/>
    <w:semiHidden/>
    <w:rsid w:val="004E2E4C"/>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E2E4C"/>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E2E4C"/>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E2E4C"/>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E2E4C"/>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E2E4C"/>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E2E4C"/>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E2E4C"/>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E2E4C"/>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E2E4C"/>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E2E4C"/>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E2E4C"/>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4E2E4C"/>
    <w:pPr>
      <w:framePr w:w="7920" w:h="1980" w:hRule="exact" w:hSpace="180" w:wrap="auto" w:hAnchor="page" w:xAlign="center" w:yAlign="bottom"/>
      <w:suppressAutoHyphens/>
      <w:bidi w:val="0"/>
      <w:ind w:left="2880"/>
      <w:jc w:val="left"/>
    </w:pPr>
    <w:rPr>
      <w:rFonts w:ascii="Arial" w:hAnsi="Arial" w:cs="Arial"/>
      <w:sz w:val="24"/>
      <w:szCs w:val="24"/>
      <w:lang w:val="en-GB"/>
    </w:rPr>
  </w:style>
  <w:style w:type="paragraph" w:customStyle="1" w:styleId="ParNoG">
    <w:name w:val="_ParNo_G"/>
    <w:basedOn w:val="SingleTxtG"/>
    <w:qFormat/>
    <w:rsid w:val="004E2E4C"/>
    <w:pPr>
      <w:numPr>
        <w:numId w:val="27"/>
      </w:numPr>
      <w:suppressAutoHyphens w:val="0"/>
      <w:spacing w:line="240" w:lineRule="auto"/>
    </w:pPr>
  </w:style>
  <w:style w:type="paragraph" w:styleId="NoSpacing">
    <w:name w:val="No Spacing"/>
    <w:link w:val="NoSpacingChar"/>
    <w:uiPriority w:val="1"/>
    <w:qFormat/>
    <w:rsid w:val="004E2E4C"/>
    <w:pPr>
      <w:spacing w:after="0" w:line="240" w:lineRule="auto"/>
    </w:pPr>
    <w:rPr>
      <w:rFonts w:ascii="Times New Roman" w:hAnsi="Times New Roman" w:cs="Times New Roman"/>
      <w:color w:val="000000"/>
      <w:sz w:val="24"/>
      <w:szCs w:val="24"/>
    </w:rPr>
  </w:style>
  <w:style w:type="character" w:customStyle="1" w:styleId="Char">
    <w:name w:val="سرد الفقرات Char"/>
    <w:link w:val="a"/>
    <w:locked/>
    <w:rsid w:val="004E2E4C"/>
    <w:rPr>
      <w:rFonts w:ascii="Calibri" w:eastAsia="Calibri" w:hAnsi="Calibri" w:cs="Arial"/>
    </w:rPr>
  </w:style>
  <w:style w:type="paragraph" w:customStyle="1" w:styleId="a">
    <w:name w:val="سرد الفقرات"/>
    <w:basedOn w:val="Normal"/>
    <w:link w:val="Char"/>
    <w:rsid w:val="004E2E4C"/>
    <w:pPr>
      <w:spacing w:line="240" w:lineRule="auto"/>
      <w:jc w:val="left"/>
    </w:pPr>
    <w:rPr>
      <w:rFonts w:ascii="Calibri" w:eastAsia="Calibri" w:hAnsi="Calibri" w:cs="Arial"/>
      <w:sz w:val="22"/>
      <w:szCs w:val="22"/>
    </w:rPr>
  </w:style>
  <w:style w:type="table" w:customStyle="1" w:styleId="TableGridLight1">
    <w:name w:val="Table Grid Light1"/>
    <w:basedOn w:val="TableNormal"/>
    <w:uiPriority w:val="40"/>
    <w:rsid w:val="004E2E4C"/>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link w:val="NoSpacing"/>
    <w:uiPriority w:val="1"/>
    <w:rsid w:val="004E2E4C"/>
    <w:rPr>
      <w:rFonts w:ascii="Times New Roman" w:hAnsi="Times New Roman" w:cs="Times New Roman"/>
      <w:color w:val="000000"/>
      <w:sz w:val="24"/>
      <w:szCs w:val="24"/>
    </w:rPr>
  </w:style>
  <w:style w:type="character" w:customStyle="1" w:styleId="ListParagraphChar">
    <w:name w:val="List Paragraph Char"/>
    <w:link w:val="ListParagraph"/>
    <w:uiPriority w:val="34"/>
    <w:rsid w:val="004E2E4C"/>
    <w:rPr>
      <w:rFonts w:ascii="Times New Roman" w:hAnsi="Times New Roman" w:cs="Traditional Arabic"/>
      <w:sz w:val="20"/>
      <w:szCs w:val="30"/>
    </w:rPr>
  </w:style>
  <w:style w:type="character" w:customStyle="1" w:styleId="apple-converted-space">
    <w:name w:val="apple-converted-space"/>
    <w:basedOn w:val="DefaultParagraphFont"/>
    <w:rsid w:val="004E2E4C"/>
  </w:style>
  <w:style w:type="table" w:customStyle="1" w:styleId="PlainTable21">
    <w:name w:val="Plain Table 21"/>
    <w:basedOn w:val="TableNormal"/>
    <w:uiPriority w:val="42"/>
    <w:rsid w:val="004E2E4C"/>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E2E4C"/>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4E2E4C"/>
    <w:pPr>
      <w:spacing w:after="0" w:line="240" w:lineRule="auto"/>
    </w:pPr>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9A57-22E3-4B26-8D50-69212C46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46</Pages>
  <Words>12621</Words>
  <Characters>71944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HRI/CORE/IRQ/2019</vt:lpstr>
    </vt:vector>
  </TitlesOfParts>
  <Company>DCM</Company>
  <LinksUpToDate>false</LinksUpToDate>
  <CharactersWithSpaces>84397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HRI/CORE/IRQ/2019</dc:title>
  <dc:subject>GE.1922135A</dc:subject>
  <dc:creator>bah/FM</dc:creator>
  <cp:keywords>ODS No.1935143</cp:keywords>
  <dc:description/>
  <cp:lastModifiedBy>Mohamed Abdallah El Sayed Elbahnassawy</cp:lastModifiedBy>
  <cp:revision>2</cp:revision>
  <dcterms:created xsi:type="dcterms:W3CDTF">2020-01-08T17:32:00Z</dcterms:created>
  <dcterms:modified xsi:type="dcterms:W3CDTF">2020-01-08T17:32:00Z</dcterms:modified>
</cp:coreProperties>
</file>