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DB7679" w:rsidTr="00354CC2">
        <w:trPr>
          <w:trHeight w:hRule="exact" w:val="851"/>
        </w:trPr>
        <w:tc>
          <w:tcPr>
            <w:tcW w:w="1274" w:type="dxa"/>
            <w:tcBorders>
              <w:bottom w:val="single" w:sz="4" w:space="0" w:color="auto"/>
            </w:tcBorders>
          </w:tcPr>
          <w:p w:rsidR="006B3E27" w:rsidRPr="00983870" w:rsidRDefault="006B3E27" w:rsidP="00E76499">
            <w:pPr>
              <w:bidi w:val="0"/>
              <w:jc w:val="right"/>
            </w:pPr>
            <w:bookmarkStart w:id="0" w:name="_GoBack"/>
            <w:bookmarkEnd w:id="0"/>
          </w:p>
        </w:tc>
        <w:tc>
          <w:tcPr>
            <w:tcW w:w="4537"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3828" w:type="dxa"/>
            <w:tcBorders>
              <w:bottom w:val="single" w:sz="4" w:space="0" w:color="auto"/>
            </w:tcBorders>
            <w:vAlign w:val="bottom"/>
          </w:tcPr>
          <w:p w:rsidR="006B3E27" w:rsidRPr="00243C8A" w:rsidRDefault="00501361" w:rsidP="00475303">
            <w:pPr>
              <w:bidi w:val="0"/>
              <w:spacing w:after="20"/>
              <w:jc w:val="left"/>
              <w:rPr>
                <w:szCs w:val="20"/>
              </w:rPr>
            </w:pPr>
            <w:r w:rsidRPr="00501361">
              <w:rPr>
                <w:sz w:val="40"/>
                <w:szCs w:val="20"/>
              </w:rPr>
              <w:t>HRI</w:t>
            </w:r>
            <w:r>
              <w:rPr>
                <w:szCs w:val="20"/>
              </w:rPr>
              <w:t>/CORE/PRK/2016</w:t>
            </w:r>
          </w:p>
        </w:tc>
      </w:tr>
      <w:tr w:rsidR="006B3E27" w:rsidRPr="00DB7679" w:rsidTr="00354CC2">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7D447C43" wp14:editId="47600875">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354CC2" w:rsidRDefault="00354CC2" w:rsidP="00354CC2">
            <w:pPr>
              <w:spacing w:before="120" w:after="40" w:line="640" w:lineRule="exact"/>
              <w:jc w:val="left"/>
              <w:rPr>
                <w:b/>
                <w:bCs/>
                <w:sz w:val="52"/>
                <w:szCs w:val="52"/>
              </w:rPr>
            </w:pPr>
            <w:r w:rsidRPr="00354CC2">
              <w:rPr>
                <w:rFonts w:hint="cs"/>
                <w:b/>
                <w:bCs/>
                <w:sz w:val="52"/>
                <w:szCs w:val="52"/>
                <w:rtl/>
              </w:rPr>
              <w:t>الصكوك الدولية لحقوق الإنسان</w:t>
            </w:r>
          </w:p>
        </w:tc>
        <w:tc>
          <w:tcPr>
            <w:tcW w:w="3828" w:type="dxa"/>
            <w:tcBorders>
              <w:top w:val="single" w:sz="4" w:space="0" w:color="auto"/>
              <w:bottom w:val="single" w:sz="12" w:space="0" w:color="auto"/>
            </w:tcBorders>
          </w:tcPr>
          <w:p w:rsidR="006B3E27" w:rsidRDefault="00475303" w:rsidP="00475303">
            <w:pPr>
              <w:bidi w:val="0"/>
              <w:spacing w:before="240"/>
              <w:jc w:val="left"/>
            </w:pPr>
            <w:r>
              <w:t>Distr.: General</w:t>
            </w:r>
          </w:p>
          <w:p w:rsidR="00475303" w:rsidRDefault="00475303" w:rsidP="00475303">
            <w:pPr>
              <w:bidi w:val="0"/>
              <w:jc w:val="left"/>
            </w:pPr>
            <w:r>
              <w:t>2 June 2016</w:t>
            </w:r>
          </w:p>
          <w:p w:rsidR="00475303" w:rsidRDefault="00475303" w:rsidP="00475303">
            <w:pPr>
              <w:bidi w:val="0"/>
              <w:jc w:val="left"/>
            </w:pPr>
            <w:r>
              <w:t>Arabic</w:t>
            </w:r>
          </w:p>
          <w:p w:rsidR="00475303" w:rsidRPr="008B4BC6" w:rsidRDefault="00475303" w:rsidP="00475303">
            <w:pPr>
              <w:bidi w:val="0"/>
              <w:jc w:val="left"/>
            </w:pPr>
            <w:r>
              <w:t>Original: English</w:t>
            </w:r>
          </w:p>
        </w:tc>
      </w:tr>
    </w:tbl>
    <w:p w:rsidR="009A3C63" w:rsidRPr="009A3C63" w:rsidRDefault="009A3C63" w:rsidP="00AE6A1B">
      <w:pPr>
        <w:pStyle w:val="HMGA"/>
      </w:pPr>
      <w:r w:rsidRPr="009A3C63">
        <w:rPr>
          <w:rtl/>
        </w:rPr>
        <w:tab/>
      </w:r>
      <w:r w:rsidRPr="009A3C63">
        <w:rPr>
          <w:rtl/>
        </w:rPr>
        <w:tab/>
        <w:t>وثيقة أساسية مشتركة تشكل جزءاً من تقارير الدول الأطراف</w:t>
      </w:r>
    </w:p>
    <w:p w:rsidR="009A3C63" w:rsidRPr="009A3C63" w:rsidRDefault="009A3C63" w:rsidP="00AE6A1B">
      <w:pPr>
        <w:pStyle w:val="HMGA"/>
        <w:rPr>
          <w:rtl/>
        </w:rPr>
      </w:pPr>
      <w:r w:rsidRPr="009A3C63">
        <w:rPr>
          <w:rtl/>
        </w:rPr>
        <w:tab/>
      </w:r>
      <w:r w:rsidRPr="009A3C63">
        <w:rPr>
          <w:rtl/>
        </w:rPr>
        <w:tab/>
        <w:t>جمهورية كوريا الشعبية الديمقراطية</w:t>
      </w:r>
      <w:r w:rsidR="00AE6A1B" w:rsidRPr="00491864">
        <w:rPr>
          <w:rStyle w:val="FootnoteReference"/>
          <w:sz w:val="20"/>
          <w:vertAlign w:val="baseline"/>
          <w:rtl/>
        </w:rPr>
        <w:footnoteReference w:customMarkFollows="1" w:id="1"/>
        <w:t>*</w:t>
      </w:r>
    </w:p>
    <w:p w:rsidR="009A3C63" w:rsidRPr="009A3C63" w:rsidRDefault="009A3C63" w:rsidP="00AE6A1B">
      <w:pPr>
        <w:pStyle w:val="SingleTxtGA"/>
        <w:jc w:val="right"/>
        <w:rPr>
          <w:rtl/>
        </w:rPr>
      </w:pPr>
      <w:r w:rsidRPr="009A3C63">
        <w:rPr>
          <w:rtl/>
        </w:rPr>
        <w:t>[تاريخ استلام التقرير: 11 نيسان/أبريل 2016]</w:t>
      </w:r>
    </w:p>
    <w:p w:rsidR="00AE6A1B" w:rsidRDefault="00AE6A1B" w:rsidP="009A3C63">
      <w:pPr>
        <w:pStyle w:val="SingleTxtGA"/>
        <w:rPr>
          <w:rtl/>
        </w:rPr>
      </w:pPr>
    </w:p>
    <w:p w:rsidR="00AE6A1B" w:rsidRPr="00982D8B" w:rsidRDefault="00AE6A1B">
      <w:pPr>
        <w:spacing w:line="360" w:lineRule="exact"/>
        <w:rPr>
          <w:sz w:val="36"/>
          <w:szCs w:val="36"/>
          <w:rtl/>
        </w:rPr>
      </w:pPr>
      <w:r>
        <w:rPr>
          <w:rtl/>
        </w:rPr>
        <w:br w:type="page"/>
      </w:r>
      <w:r>
        <w:rPr>
          <w:rFonts w:hint="cs"/>
          <w:sz w:val="36"/>
          <w:szCs w:val="36"/>
          <w:rtl/>
        </w:rPr>
        <w:lastRenderedPageBreak/>
        <w:t>المحتويات</w:t>
      </w:r>
    </w:p>
    <w:p w:rsidR="00AE6A1B" w:rsidRPr="000A0C78" w:rsidRDefault="00AE6A1B">
      <w:pPr>
        <w:tabs>
          <w:tab w:val="right" w:pos="9638"/>
        </w:tabs>
        <w:spacing w:before="120" w:after="120" w:line="240" w:lineRule="exact"/>
        <w:ind w:left="284"/>
        <w:rPr>
          <w:iCs/>
          <w:szCs w:val="28"/>
          <w:rtl/>
        </w:rPr>
      </w:pPr>
      <w:r w:rsidRPr="000A0C78">
        <w:rPr>
          <w:i/>
        </w:rPr>
        <w:tab/>
      </w:r>
      <w:r w:rsidRPr="000A0C78">
        <w:rPr>
          <w:rFonts w:hint="cs"/>
          <w:iCs/>
          <w:szCs w:val="28"/>
          <w:rtl/>
        </w:rPr>
        <w:t>الصفحة</w:t>
      </w:r>
    </w:p>
    <w:p w:rsidR="00AE6A1B" w:rsidRPr="00C74933" w:rsidRDefault="00AE6A1B" w:rsidP="00C74933">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sidRPr="000A0C78">
        <w:rPr>
          <w:rFonts w:hint="cs"/>
          <w:szCs w:val="28"/>
          <w:rtl/>
          <w:lang w:val="fr-CH"/>
        </w:rPr>
        <w:tab/>
      </w:r>
      <w:r w:rsidRPr="00C74933">
        <w:rPr>
          <w:rFonts w:hint="cs"/>
          <w:szCs w:val="28"/>
          <w:rtl/>
          <w:lang w:val="fr-CH"/>
        </w:rPr>
        <w:t>أولاً</w:t>
      </w:r>
      <w:r w:rsidRPr="00C74933">
        <w:rPr>
          <w:rFonts w:hint="cs"/>
          <w:szCs w:val="28"/>
          <w:rtl/>
          <w:lang w:val="fr-CH"/>
        </w:rPr>
        <w:tab/>
        <w:t>-</w:t>
      </w:r>
      <w:r w:rsidRPr="00C74933">
        <w:rPr>
          <w:rFonts w:hint="cs"/>
          <w:szCs w:val="28"/>
          <w:rtl/>
          <w:lang w:val="fr-CH"/>
        </w:rPr>
        <w:tab/>
      </w:r>
      <w:r w:rsidRPr="00C74933">
        <w:rPr>
          <w:szCs w:val="28"/>
          <w:rtl/>
          <w:lang w:val="fr-CH"/>
        </w:rPr>
        <w:t>الأرض والسكان</w:t>
      </w:r>
      <w:r w:rsidRPr="00C74933">
        <w:rPr>
          <w:rFonts w:hint="cs"/>
          <w:szCs w:val="28"/>
          <w:rtl/>
          <w:lang w:val="fr-CH"/>
        </w:rPr>
        <w:tab/>
      </w:r>
      <w:r w:rsidRPr="00C74933">
        <w:rPr>
          <w:rFonts w:hint="cs"/>
          <w:szCs w:val="28"/>
          <w:rtl/>
          <w:lang w:val="fr-CH"/>
        </w:rPr>
        <w:tab/>
      </w:r>
      <w:r w:rsidR="00C74933">
        <w:rPr>
          <w:rFonts w:hint="cs"/>
          <w:szCs w:val="28"/>
          <w:rtl/>
          <w:lang w:val="fr-CH"/>
        </w:rPr>
        <w:t>3</w:t>
      </w:r>
    </w:p>
    <w:p w:rsidR="00AE6A1B" w:rsidRPr="00C74933" w:rsidRDefault="00AE6A1B" w:rsidP="00C74933">
      <w:pPr>
        <w:tabs>
          <w:tab w:val="right" w:pos="1021"/>
          <w:tab w:val="left" w:pos="1077"/>
          <w:tab w:val="left" w:pos="1525"/>
          <w:tab w:val="left" w:pos="1842"/>
          <w:tab w:val="left" w:pos="2192"/>
          <w:tab w:val="left" w:pos="2612"/>
          <w:tab w:val="left" w:leader="dot" w:pos="8787"/>
          <w:tab w:val="right" w:pos="9638"/>
        </w:tabs>
        <w:spacing w:line="360" w:lineRule="exact"/>
        <w:rPr>
          <w:szCs w:val="28"/>
          <w:rtl/>
        </w:rPr>
      </w:pPr>
      <w:r w:rsidRPr="00C74933">
        <w:rPr>
          <w:rFonts w:hint="cs"/>
          <w:szCs w:val="28"/>
          <w:rtl/>
          <w:lang w:val="fr-CH"/>
        </w:rPr>
        <w:tab/>
      </w:r>
      <w:r w:rsidRPr="00C74933">
        <w:rPr>
          <w:rFonts w:hint="cs"/>
          <w:szCs w:val="28"/>
          <w:rtl/>
          <w:lang w:val="fr-CH"/>
        </w:rPr>
        <w:tab/>
      </w:r>
      <w:r w:rsidRPr="00C74933">
        <w:rPr>
          <w:rFonts w:hint="cs"/>
          <w:szCs w:val="28"/>
          <w:rtl/>
          <w:lang w:val="fr-CH"/>
        </w:rPr>
        <w:tab/>
        <w:t>ألف</w:t>
      </w:r>
      <w:r w:rsidRPr="00C74933">
        <w:rPr>
          <w:rFonts w:hint="cs"/>
          <w:szCs w:val="28"/>
          <w:rtl/>
          <w:lang w:val="fr-CH"/>
        </w:rPr>
        <w:tab/>
        <w:t>-</w:t>
      </w:r>
      <w:r w:rsidRPr="00C74933">
        <w:rPr>
          <w:rFonts w:hint="cs"/>
          <w:szCs w:val="28"/>
          <w:rtl/>
          <w:lang w:val="fr-CH"/>
        </w:rPr>
        <w:tab/>
      </w:r>
      <w:r w:rsidRPr="00C74933">
        <w:rPr>
          <w:szCs w:val="28"/>
          <w:rtl/>
          <w:lang w:val="fr-CH"/>
        </w:rPr>
        <w:t>الأرض</w:t>
      </w:r>
      <w:r w:rsidRPr="00C74933">
        <w:rPr>
          <w:rFonts w:hint="cs"/>
          <w:szCs w:val="28"/>
          <w:rtl/>
        </w:rPr>
        <w:tab/>
      </w:r>
      <w:r w:rsidRPr="00C74933">
        <w:rPr>
          <w:rFonts w:hint="cs"/>
          <w:szCs w:val="28"/>
          <w:rtl/>
        </w:rPr>
        <w:tab/>
      </w:r>
      <w:r w:rsidR="00C74933">
        <w:rPr>
          <w:rFonts w:hint="cs"/>
          <w:szCs w:val="28"/>
          <w:rtl/>
        </w:rPr>
        <w:t>3</w:t>
      </w:r>
    </w:p>
    <w:p w:rsidR="00AE6A1B" w:rsidRPr="00C74933" w:rsidRDefault="00AE6A1B" w:rsidP="00C74933">
      <w:pPr>
        <w:tabs>
          <w:tab w:val="right" w:pos="1021"/>
          <w:tab w:val="left" w:pos="1077"/>
          <w:tab w:val="left" w:pos="1525"/>
          <w:tab w:val="left" w:pos="1842"/>
          <w:tab w:val="left" w:pos="2192"/>
          <w:tab w:val="left" w:pos="2612"/>
          <w:tab w:val="left" w:leader="dot" w:pos="8787"/>
          <w:tab w:val="right" w:pos="9638"/>
        </w:tabs>
        <w:spacing w:after="120" w:line="360" w:lineRule="exact"/>
        <w:rPr>
          <w:szCs w:val="28"/>
          <w:rtl/>
        </w:rPr>
      </w:pPr>
      <w:r w:rsidRPr="00C74933">
        <w:rPr>
          <w:rFonts w:hint="cs"/>
          <w:szCs w:val="28"/>
          <w:rtl/>
          <w:lang w:val="fr-CH"/>
        </w:rPr>
        <w:tab/>
      </w:r>
      <w:r w:rsidRPr="00C74933">
        <w:rPr>
          <w:rFonts w:hint="cs"/>
          <w:szCs w:val="28"/>
          <w:rtl/>
          <w:lang w:val="fr-CH"/>
        </w:rPr>
        <w:tab/>
      </w:r>
      <w:r w:rsidRPr="00C74933">
        <w:rPr>
          <w:rFonts w:hint="cs"/>
          <w:szCs w:val="28"/>
          <w:rtl/>
          <w:lang w:val="fr-CH"/>
        </w:rPr>
        <w:tab/>
        <w:t>باء</w:t>
      </w:r>
      <w:r w:rsidRPr="00C74933">
        <w:rPr>
          <w:rFonts w:hint="cs"/>
          <w:szCs w:val="28"/>
          <w:rtl/>
          <w:lang w:val="fr-CH"/>
        </w:rPr>
        <w:tab/>
        <w:t>-</w:t>
      </w:r>
      <w:r w:rsidRPr="00C74933">
        <w:rPr>
          <w:rFonts w:hint="cs"/>
          <w:szCs w:val="28"/>
          <w:rtl/>
          <w:lang w:val="fr-CH"/>
        </w:rPr>
        <w:tab/>
      </w:r>
      <w:r w:rsidRPr="00C74933">
        <w:rPr>
          <w:szCs w:val="28"/>
          <w:rtl/>
          <w:lang w:val="fr-CH"/>
        </w:rPr>
        <w:t>السكان واللغة والدين</w:t>
      </w:r>
      <w:r w:rsidRPr="00C74933">
        <w:rPr>
          <w:rFonts w:hint="cs"/>
          <w:szCs w:val="28"/>
          <w:rtl/>
        </w:rPr>
        <w:tab/>
      </w:r>
      <w:r w:rsidRPr="00C74933">
        <w:rPr>
          <w:rFonts w:hint="cs"/>
          <w:szCs w:val="28"/>
          <w:rtl/>
        </w:rPr>
        <w:tab/>
      </w:r>
      <w:r w:rsidR="00C74933">
        <w:rPr>
          <w:rFonts w:hint="cs"/>
          <w:szCs w:val="28"/>
          <w:rtl/>
        </w:rPr>
        <w:t>3</w:t>
      </w:r>
    </w:p>
    <w:p w:rsidR="00AE6A1B" w:rsidRPr="00C74933" w:rsidRDefault="00AE6A1B" w:rsidP="00C74933">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sidRPr="00C74933">
        <w:rPr>
          <w:rFonts w:hint="cs"/>
          <w:szCs w:val="28"/>
          <w:rtl/>
          <w:lang w:val="fr-CH"/>
        </w:rPr>
        <w:tab/>
        <w:t>ثانياً</w:t>
      </w:r>
      <w:r w:rsidRPr="00C74933">
        <w:rPr>
          <w:rFonts w:hint="cs"/>
          <w:szCs w:val="28"/>
          <w:rtl/>
          <w:lang w:val="fr-CH"/>
        </w:rPr>
        <w:tab/>
        <w:t>-</w:t>
      </w:r>
      <w:r w:rsidRPr="00C74933">
        <w:rPr>
          <w:rFonts w:hint="cs"/>
          <w:szCs w:val="28"/>
          <w:rtl/>
          <w:lang w:val="fr-CH"/>
        </w:rPr>
        <w:tab/>
      </w:r>
      <w:r w:rsidRPr="00C74933">
        <w:rPr>
          <w:szCs w:val="28"/>
          <w:rtl/>
          <w:lang w:val="fr-CH"/>
        </w:rPr>
        <w:t>الهيكل السياسي العام</w:t>
      </w:r>
      <w:r w:rsidRPr="00C74933">
        <w:rPr>
          <w:rFonts w:hint="cs"/>
          <w:szCs w:val="28"/>
          <w:rtl/>
          <w:lang w:val="fr-CH"/>
        </w:rPr>
        <w:tab/>
      </w:r>
      <w:r w:rsidRPr="00C74933">
        <w:rPr>
          <w:rFonts w:hint="cs"/>
          <w:szCs w:val="28"/>
          <w:rtl/>
          <w:lang w:val="fr-CH"/>
        </w:rPr>
        <w:tab/>
      </w:r>
      <w:r w:rsidR="00C74933">
        <w:rPr>
          <w:rFonts w:hint="cs"/>
          <w:szCs w:val="28"/>
          <w:rtl/>
          <w:lang w:val="fr-CH"/>
        </w:rPr>
        <w:t>3</w:t>
      </w:r>
    </w:p>
    <w:p w:rsidR="00AE6A1B" w:rsidRPr="00C74933" w:rsidRDefault="00AE6A1B" w:rsidP="00C74933">
      <w:pPr>
        <w:tabs>
          <w:tab w:val="right" w:pos="1021"/>
          <w:tab w:val="left" w:pos="1077"/>
          <w:tab w:val="left" w:pos="1525"/>
          <w:tab w:val="left" w:pos="1842"/>
          <w:tab w:val="left" w:pos="2192"/>
          <w:tab w:val="left" w:pos="2612"/>
          <w:tab w:val="left" w:leader="dot" w:pos="8787"/>
          <w:tab w:val="right" w:pos="9638"/>
        </w:tabs>
        <w:spacing w:line="360" w:lineRule="exact"/>
        <w:rPr>
          <w:szCs w:val="28"/>
          <w:rtl/>
        </w:rPr>
      </w:pPr>
      <w:r w:rsidRPr="00C74933">
        <w:rPr>
          <w:rFonts w:hint="cs"/>
          <w:szCs w:val="28"/>
          <w:rtl/>
          <w:lang w:val="fr-CH"/>
        </w:rPr>
        <w:tab/>
      </w:r>
      <w:r w:rsidRPr="00C74933">
        <w:rPr>
          <w:rFonts w:hint="cs"/>
          <w:szCs w:val="28"/>
          <w:rtl/>
          <w:lang w:val="fr-CH"/>
        </w:rPr>
        <w:tab/>
      </w:r>
      <w:r w:rsidRPr="00C74933">
        <w:rPr>
          <w:rFonts w:hint="cs"/>
          <w:szCs w:val="28"/>
          <w:rtl/>
          <w:lang w:val="fr-CH"/>
        </w:rPr>
        <w:tab/>
        <w:t>ألف</w:t>
      </w:r>
      <w:r w:rsidRPr="00C74933">
        <w:rPr>
          <w:rFonts w:hint="cs"/>
          <w:szCs w:val="28"/>
          <w:rtl/>
          <w:lang w:val="fr-CH"/>
        </w:rPr>
        <w:tab/>
        <w:t>-</w:t>
      </w:r>
      <w:r w:rsidRPr="00C74933">
        <w:rPr>
          <w:rFonts w:hint="cs"/>
          <w:szCs w:val="28"/>
          <w:rtl/>
          <w:lang w:val="fr-CH"/>
        </w:rPr>
        <w:tab/>
        <w:t>نبذة عن ال</w:t>
      </w:r>
      <w:r w:rsidRPr="00C74933">
        <w:rPr>
          <w:szCs w:val="28"/>
          <w:rtl/>
          <w:lang w:val="fr-CH"/>
        </w:rPr>
        <w:t xml:space="preserve">تاريخ </w:t>
      </w:r>
      <w:r w:rsidRPr="00C74933">
        <w:rPr>
          <w:rFonts w:hint="cs"/>
          <w:szCs w:val="28"/>
          <w:rtl/>
          <w:lang w:val="fr-CH"/>
        </w:rPr>
        <w:t>ال</w:t>
      </w:r>
      <w:r w:rsidRPr="00C74933">
        <w:rPr>
          <w:szCs w:val="28"/>
          <w:rtl/>
          <w:lang w:val="fr-CH"/>
        </w:rPr>
        <w:t>سياسي</w:t>
      </w:r>
      <w:r w:rsidRPr="00C74933">
        <w:rPr>
          <w:rFonts w:hint="cs"/>
          <w:szCs w:val="28"/>
          <w:rtl/>
        </w:rPr>
        <w:tab/>
      </w:r>
      <w:r w:rsidRPr="00C74933">
        <w:rPr>
          <w:rFonts w:hint="cs"/>
          <w:szCs w:val="28"/>
          <w:rtl/>
        </w:rPr>
        <w:tab/>
      </w:r>
      <w:r w:rsidR="00C74933">
        <w:rPr>
          <w:rFonts w:hint="cs"/>
          <w:szCs w:val="28"/>
          <w:rtl/>
        </w:rPr>
        <w:t>3</w:t>
      </w:r>
    </w:p>
    <w:p w:rsidR="00AE6A1B" w:rsidRPr="00C74933" w:rsidRDefault="00AE6A1B" w:rsidP="00C74933">
      <w:pPr>
        <w:tabs>
          <w:tab w:val="right" w:pos="1021"/>
          <w:tab w:val="left" w:pos="1077"/>
          <w:tab w:val="left" w:pos="1525"/>
          <w:tab w:val="left" w:pos="1842"/>
          <w:tab w:val="left" w:pos="2192"/>
          <w:tab w:val="left" w:pos="2612"/>
          <w:tab w:val="left" w:leader="dot" w:pos="8787"/>
          <w:tab w:val="right" w:pos="9638"/>
        </w:tabs>
        <w:spacing w:after="120" w:line="360" w:lineRule="exact"/>
        <w:rPr>
          <w:szCs w:val="28"/>
          <w:rtl/>
        </w:rPr>
      </w:pPr>
      <w:r w:rsidRPr="00C74933">
        <w:rPr>
          <w:rFonts w:hint="cs"/>
          <w:szCs w:val="28"/>
          <w:rtl/>
          <w:lang w:val="fr-CH"/>
        </w:rPr>
        <w:tab/>
      </w:r>
      <w:r w:rsidRPr="00C74933">
        <w:rPr>
          <w:rFonts w:hint="cs"/>
          <w:szCs w:val="28"/>
          <w:rtl/>
          <w:lang w:val="fr-CH"/>
        </w:rPr>
        <w:tab/>
      </w:r>
      <w:r w:rsidRPr="00C74933">
        <w:rPr>
          <w:rFonts w:hint="cs"/>
          <w:szCs w:val="28"/>
          <w:rtl/>
          <w:lang w:val="fr-CH"/>
        </w:rPr>
        <w:tab/>
        <w:t>باء</w:t>
      </w:r>
      <w:r w:rsidRPr="00C74933">
        <w:rPr>
          <w:rFonts w:hint="cs"/>
          <w:szCs w:val="28"/>
          <w:rtl/>
          <w:lang w:val="fr-CH"/>
        </w:rPr>
        <w:tab/>
        <w:t>-</w:t>
      </w:r>
      <w:r w:rsidRPr="00C74933">
        <w:rPr>
          <w:rFonts w:hint="cs"/>
          <w:szCs w:val="28"/>
          <w:rtl/>
          <w:lang w:val="fr-CH"/>
        </w:rPr>
        <w:tab/>
      </w:r>
      <w:r w:rsidRPr="00C74933">
        <w:rPr>
          <w:szCs w:val="28"/>
          <w:rtl/>
          <w:lang w:val="fr-CH"/>
        </w:rPr>
        <w:t>الهيكل السياسي العام</w:t>
      </w:r>
      <w:r w:rsidRPr="00C74933">
        <w:rPr>
          <w:rFonts w:hint="cs"/>
          <w:szCs w:val="28"/>
          <w:rtl/>
        </w:rPr>
        <w:tab/>
      </w:r>
      <w:r w:rsidRPr="00C74933">
        <w:rPr>
          <w:rFonts w:hint="cs"/>
          <w:szCs w:val="28"/>
          <w:rtl/>
        </w:rPr>
        <w:tab/>
      </w:r>
      <w:r w:rsidR="00C74933">
        <w:rPr>
          <w:rFonts w:hint="cs"/>
          <w:szCs w:val="28"/>
          <w:rtl/>
        </w:rPr>
        <w:t>5</w:t>
      </w:r>
    </w:p>
    <w:p w:rsidR="00AE6A1B" w:rsidRPr="00C74933" w:rsidRDefault="00AE6A1B" w:rsidP="00C74933">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sidRPr="00C74933">
        <w:rPr>
          <w:rFonts w:hint="cs"/>
          <w:szCs w:val="28"/>
          <w:rtl/>
          <w:lang w:val="fr-CH"/>
        </w:rPr>
        <w:tab/>
        <w:t>ثالثاً</w:t>
      </w:r>
      <w:r w:rsidRPr="00C74933">
        <w:rPr>
          <w:rFonts w:hint="cs"/>
          <w:szCs w:val="28"/>
          <w:rtl/>
          <w:lang w:val="fr-CH"/>
        </w:rPr>
        <w:tab/>
        <w:t>-</w:t>
      </w:r>
      <w:r w:rsidRPr="00C74933">
        <w:rPr>
          <w:rFonts w:hint="cs"/>
          <w:szCs w:val="28"/>
          <w:rtl/>
          <w:lang w:val="fr-CH"/>
        </w:rPr>
        <w:tab/>
      </w:r>
      <w:r w:rsidRPr="00C74933">
        <w:rPr>
          <w:szCs w:val="28"/>
          <w:rtl/>
          <w:lang w:val="fr-CH"/>
        </w:rPr>
        <w:t xml:space="preserve">الإطار </w:t>
      </w:r>
      <w:r w:rsidRPr="00C74933">
        <w:rPr>
          <w:rFonts w:hint="cs"/>
          <w:szCs w:val="28"/>
          <w:rtl/>
          <w:lang w:val="fr-CH"/>
        </w:rPr>
        <w:t xml:space="preserve">القانوني </w:t>
      </w:r>
      <w:r w:rsidRPr="00C74933">
        <w:rPr>
          <w:szCs w:val="28"/>
          <w:rtl/>
          <w:lang w:val="fr-CH"/>
        </w:rPr>
        <w:t>العام لحماية حقوق الإنسان</w:t>
      </w:r>
      <w:r w:rsidRPr="00C74933">
        <w:rPr>
          <w:rFonts w:hint="cs"/>
          <w:szCs w:val="28"/>
          <w:rtl/>
          <w:lang w:val="fr-CH"/>
        </w:rPr>
        <w:tab/>
      </w:r>
      <w:r w:rsidRPr="00C74933">
        <w:rPr>
          <w:rFonts w:hint="cs"/>
          <w:szCs w:val="28"/>
          <w:rtl/>
          <w:lang w:val="fr-CH"/>
        </w:rPr>
        <w:tab/>
      </w:r>
      <w:r w:rsidR="00C74933">
        <w:rPr>
          <w:rFonts w:hint="cs"/>
          <w:szCs w:val="28"/>
          <w:rtl/>
          <w:lang w:val="fr-CH"/>
        </w:rPr>
        <w:t>7</w:t>
      </w:r>
    </w:p>
    <w:p w:rsidR="00AE6A1B" w:rsidRPr="00C74933" w:rsidRDefault="00AE6A1B" w:rsidP="00C74933">
      <w:pPr>
        <w:tabs>
          <w:tab w:val="right" w:pos="1021"/>
          <w:tab w:val="left" w:pos="1077"/>
          <w:tab w:val="left" w:pos="1525"/>
          <w:tab w:val="left" w:pos="1842"/>
          <w:tab w:val="left" w:pos="2192"/>
          <w:tab w:val="left" w:pos="2612"/>
          <w:tab w:val="left" w:leader="dot" w:pos="8787"/>
          <w:tab w:val="right" w:pos="9638"/>
        </w:tabs>
        <w:spacing w:line="360" w:lineRule="exact"/>
        <w:rPr>
          <w:szCs w:val="28"/>
          <w:rtl/>
        </w:rPr>
      </w:pPr>
      <w:r w:rsidRPr="00C74933">
        <w:rPr>
          <w:rFonts w:hint="cs"/>
          <w:szCs w:val="28"/>
          <w:rtl/>
          <w:lang w:val="fr-CH"/>
        </w:rPr>
        <w:tab/>
      </w:r>
      <w:r w:rsidRPr="00C74933">
        <w:rPr>
          <w:rFonts w:hint="cs"/>
          <w:szCs w:val="28"/>
          <w:rtl/>
          <w:lang w:val="fr-CH"/>
        </w:rPr>
        <w:tab/>
      </w:r>
      <w:r w:rsidRPr="00C74933">
        <w:rPr>
          <w:rFonts w:hint="cs"/>
          <w:szCs w:val="28"/>
          <w:rtl/>
          <w:lang w:val="fr-CH"/>
        </w:rPr>
        <w:tab/>
        <w:t>ألف</w:t>
      </w:r>
      <w:r w:rsidRPr="00C74933">
        <w:rPr>
          <w:rFonts w:hint="cs"/>
          <w:szCs w:val="28"/>
          <w:rtl/>
          <w:lang w:val="fr-CH"/>
        </w:rPr>
        <w:tab/>
        <w:t>-</w:t>
      </w:r>
      <w:r w:rsidRPr="00C74933">
        <w:rPr>
          <w:rFonts w:hint="cs"/>
          <w:szCs w:val="28"/>
          <w:rtl/>
          <w:lang w:val="fr-CH"/>
        </w:rPr>
        <w:tab/>
      </w:r>
      <w:r w:rsidRPr="00C74933">
        <w:rPr>
          <w:szCs w:val="28"/>
          <w:rtl/>
          <w:lang w:val="fr-CH"/>
        </w:rPr>
        <w:t>التدابير التشريعية المتخذة لحماية حقوق الإنسان</w:t>
      </w:r>
      <w:r w:rsidRPr="00C74933">
        <w:rPr>
          <w:rFonts w:hint="cs"/>
          <w:szCs w:val="28"/>
          <w:rtl/>
        </w:rPr>
        <w:tab/>
      </w:r>
      <w:r w:rsidRPr="00C74933">
        <w:rPr>
          <w:rFonts w:hint="cs"/>
          <w:szCs w:val="28"/>
          <w:rtl/>
        </w:rPr>
        <w:tab/>
      </w:r>
      <w:r w:rsidR="00C74933">
        <w:rPr>
          <w:rFonts w:hint="cs"/>
          <w:szCs w:val="28"/>
          <w:rtl/>
        </w:rPr>
        <w:t>7</w:t>
      </w:r>
    </w:p>
    <w:p w:rsidR="00AE6A1B" w:rsidRPr="00C74933" w:rsidRDefault="00AE6A1B" w:rsidP="00C74933">
      <w:pPr>
        <w:tabs>
          <w:tab w:val="right" w:pos="1021"/>
          <w:tab w:val="left" w:pos="1077"/>
          <w:tab w:val="left" w:pos="1525"/>
          <w:tab w:val="left" w:pos="1842"/>
          <w:tab w:val="left" w:pos="2192"/>
          <w:tab w:val="left" w:pos="2612"/>
          <w:tab w:val="left" w:leader="dot" w:pos="8787"/>
          <w:tab w:val="right" w:pos="9638"/>
        </w:tabs>
        <w:spacing w:after="120" w:line="360" w:lineRule="exact"/>
        <w:rPr>
          <w:szCs w:val="28"/>
          <w:rtl/>
        </w:rPr>
      </w:pPr>
      <w:r w:rsidRPr="00C74933">
        <w:rPr>
          <w:rFonts w:hint="cs"/>
          <w:szCs w:val="28"/>
          <w:rtl/>
          <w:lang w:val="fr-CH"/>
        </w:rPr>
        <w:tab/>
      </w:r>
      <w:r w:rsidRPr="00C74933">
        <w:rPr>
          <w:rFonts w:hint="cs"/>
          <w:szCs w:val="28"/>
          <w:rtl/>
          <w:lang w:val="fr-CH"/>
        </w:rPr>
        <w:tab/>
      </w:r>
      <w:r w:rsidRPr="00C74933">
        <w:rPr>
          <w:rFonts w:hint="cs"/>
          <w:szCs w:val="28"/>
          <w:rtl/>
          <w:lang w:val="fr-CH"/>
        </w:rPr>
        <w:tab/>
        <w:t>باء</w:t>
      </w:r>
      <w:r w:rsidRPr="00C74933">
        <w:rPr>
          <w:rFonts w:hint="cs"/>
          <w:szCs w:val="28"/>
          <w:rtl/>
          <w:lang w:val="fr-CH"/>
        </w:rPr>
        <w:tab/>
        <w:t>-</w:t>
      </w:r>
      <w:r w:rsidRPr="00C74933">
        <w:rPr>
          <w:rFonts w:hint="cs"/>
          <w:szCs w:val="28"/>
          <w:rtl/>
          <w:lang w:val="fr-CH"/>
        </w:rPr>
        <w:tab/>
      </w:r>
      <w:r w:rsidRPr="00C74933">
        <w:rPr>
          <w:szCs w:val="28"/>
          <w:rtl/>
          <w:lang w:val="fr-CH"/>
        </w:rPr>
        <w:t>الهيكل القانوني العام لحماية حقوق الإنسان</w:t>
      </w:r>
      <w:r w:rsidRPr="00C74933">
        <w:rPr>
          <w:rFonts w:hint="cs"/>
          <w:szCs w:val="28"/>
          <w:rtl/>
        </w:rPr>
        <w:tab/>
      </w:r>
      <w:r w:rsidRPr="00C74933">
        <w:rPr>
          <w:rFonts w:hint="cs"/>
          <w:szCs w:val="28"/>
          <w:rtl/>
        </w:rPr>
        <w:tab/>
      </w:r>
      <w:r w:rsidR="00C74933">
        <w:rPr>
          <w:rFonts w:hint="cs"/>
          <w:szCs w:val="28"/>
          <w:rtl/>
        </w:rPr>
        <w:t>10</w:t>
      </w:r>
    </w:p>
    <w:p w:rsidR="00AE6A1B" w:rsidRPr="00C74933" w:rsidRDefault="00AE6A1B" w:rsidP="00C74933">
      <w:pPr>
        <w:tabs>
          <w:tab w:val="right" w:pos="1021"/>
          <w:tab w:val="left" w:pos="1077"/>
          <w:tab w:val="left" w:pos="1525"/>
          <w:tab w:val="left" w:pos="1842"/>
          <w:tab w:val="left" w:pos="2192"/>
          <w:tab w:val="left" w:pos="2612"/>
          <w:tab w:val="left" w:leader="dot" w:pos="8787"/>
          <w:tab w:val="right" w:pos="9638"/>
        </w:tabs>
        <w:spacing w:after="240" w:line="360" w:lineRule="exact"/>
        <w:rPr>
          <w:szCs w:val="28"/>
          <w:rtl/>
          <w:lang w:val="fr-CH"/>
        </w:rPr>
      </w:pPr>
      <w:r w:rsidRPr="00C74933">
        <w:rPr>
          <w:rFonts w:hint="cs"/>
          <w:szCs w:val="28"/>
          <w:rtl/>
          <w:lang w:val="fr-CH"/>
        </w:rPr>
        <w:tab/>
        <w:t>رابعاً</w:t>
      </w:r>
      <w:r w:rsidRPr="00C74933">
        <w:rPr>
          <w:rFonts w:hint="cs"/>
          <w:szCs w:val="28"/>
          <w:rtl/>
          <w:lang w:val="fr-CH"/>
        </w:rPr>
        <w:tab/>
        <w:t>-</w:t>
      </w:r>
      <w:r w:rsidRPr="00C74933">
        <w:rPr>
          <w:rFonts w:hint="cs"/>
          <w:szCs w:val="28"/>
          <w:rtl/>
          <w:lang w:val="fr-CH"/>
        </w:rPr>
        <w:tab/>
      </w:r>
      <w:r w:rsidRPr="00C74933">
        <w:rPr>
          <w:szCs w:val="28"/>
          <w:rtl/>
          <w:lang w:val="fr-CH"/>
        </w:rPr>
        <w:t>الإعلام والدعاية</w:t>
      </w:r>
      <w:r w:rsidRPr="00C74933">
        <w:rPr>
          <w:rFonts w:hint="cs"/>
          <w:szCs w:val="28"/>
          <w:rtl/>
          <w:lang w:val="fr-CH"/>
        </w:rPr>
        <w:tab/>
      </w:r>
      <w:r w:rsidRPr="00C74933">
        <w:rPr>
          <w:rFonts w:hint="cs"/>
          <w:szCs w:val="28"/>
          <w:rtl/>
          <w:lang w:val="fr-CH"/>
        </w:rPr>
        <w:tab/>
      </w:r>
      <w:r w:rsidR="00C74933">
        <w:rPr>
          <w:rFonts w:hint="cs"/>
          <w:szCs w:val="28"/>
          <w:rtl/>
          <w:lang w:val="fr-CH"/>
        </w:rPr>
        <w:t>11</w:t>
      </w:r>
    </w:p>
    <w:p w:rsidR="001A7BFF" w:rsidRPr="000A0C78" w:rsidRDefault="001A7BFF" w:rsidP="00C74933">
      <w:pPr>
        <w:tabs>
          <w:tab w:val="right" w:pos="1021"/>
          <w:tab w:val="left" w:pos="1077"/>
          <w:tab w:val="left" w:pos="1417"/>
          <w:tab w:val="left" w:leader="dot" w:pos="8787"/>
          <w:tab w:val="right" w:pos="9638"/>
        </w:tabs>
        <w:spacing w:before="120" w:line="360" w:lineRule="exact"/>
        <w:rPr>
          <w:szCs w:val="28"/>
          <w:rtl/>
          <w:lang w:val="fr-CH"/>
        </w:rPr>
      </w:pPr>
      <w:r w:rsidRPr="00C74933">
        <w:rPr>
          <w:rFonts w:hint="cs"/>
          <w:szCs w:val="28"/>
          <w:rtl/>
          <w:lang w:val="fr-CH"/>
        </w:rPr>
        <w:tab/>
      </w:r>
      <w:r w:rsidRPr="00C74933">
        <w:rPr>
          <w:rFonts w:hint="cs"/>
          <w:rtl/>
        </w:rPr>
        <w:t>ال</w:t>
      </w:r>
      <w:r w:rsidRPr="00C74933">
        <w:rPr>
          <w:rtl/>
        </w:rPr>
        <w:t>مرفق</w:t>
      </w:r>
      <w:r w:rsidRPr="00C74933">
        <w:rPr>
          <w:rFonts w:hint="cs"/>
          <w:szCs w:val="28"/>
          <w:rtl/>
          <w:lang w:val="fr-CH"/>
        </w:rPr>
        <w:tab/>
      </w:r>
      <w:r w:rsidRPr="00C74933">
        <w:rPr>
          <w:rFonts w:hint="cs"/>
          <w:szCs w:val="28"/>
          <w:rtl/>
          <w:lang w:val="fr-CH"/>
        </w:rPr>
        <w:tab/>
      </w:r>
      <w:r w:rsidRPr="00C74933">
        <w:rPr>
          <w:rFonts w:hint="cs"/>
          <w:szCs w:val="28"/>
          <w:rtl/>
          <w:lang w:val="fr-CH"/>
        </w:rPr>
        <w:tab/>
      </w:r>
      <w:r w:rsidRPr="00C74933">
        <w:rPr>
          <w:rFonts w:hint="cs"/>
          <w:szCs w:val="28"/>
          <w:rtl/>
          <w:lang w:val="fr-CH"/>
        </w:rPr>
        <w:tab/>
      </w:r>
      <w:r w:rsidR="00C74933">
        <w:rPr>
          <w:rFonts w:hint="cs"/>
          <w:szCs w:val="28"/>
          <w:rtl/>
          <w:lang w:val="fr-CH"/>
        </w:rPr>
        <w:t>13</w:t>
      </w:r>
    </w:p>
    <w:p w:rsidR="009A3C63" w:rsidRPr="009A3C63" w:rsidRDefault="001A7BFF" w:rsidP="001A7BFF">
      <w:pPr>
        <w:pStyle w:val="HChGA"/>
        <w:spacing w:before="120"/>
      </w:pPr>
      <w:r>
        <w:rPr>
          <w:rtl/>
        </w:rPr>
        <w:br w:type="page"/>
      </w:r>
      <w:r>
        <w:rPr>
          <w:rFonts w:hint="cs"/>
          <w:rtl/>
        </w:rPr>
        <w:lastRenderedPageBreak/>
        <w:tab/>
      </w:r>
      <w:r>
        <w:rPr>
          <w:rtl/>
        </w:rPr>
        <w:t>أولاً</w:t>
      </w:r>
      <w:r w:rsidR="009A3C63" w:rsidRPr="009A3C63">
        <w:rPr>
          <w:rtl/>
        </w:rPr>
        <w:t>-</w:t>
      </w:r>
      <w:r>
        <w:rPr>
          <w:rFonts w:hint="cs"/>
          <w:rtl/>
        </w:rPr>
        <w:tab/>
      </w:r>
      <w:r w:rsidR="009A3C63" w:rsidRPr="009A3C63">
        <w:rPr>
          <w:rtl/>
        </w:rPr>
        <w:t>الأرض والسكان</w:t>
      </w:r>
    </w:p>
    <w:p w:rsidR="009A3C63" w:rsidRPr="009A3C63" w:rsidRDefault="001A7BFF" w:rsidP="001A7BFF">
      <w:pPr>
        <w:pStyle w:val="H1GA"/>
        <w:rPr>
          <w:rtl/>
        </w:rPr>
      </w:pPr>
      <w:r>
        <w:rPr>
          <w:rFonts w:hint="cs"/>
          <w:rtl/>
        </w:rPr>
        <w:tab/>
      </w:r>
      <w:r w:rsidR="009A3C63" w:rsidRPr="009A3C63">
        <w:rPr>
          <w:rtl/>
        </w:rPr>
        <w:t>ألف</w:t>
      </w:r>
      <w:r>
        <w:rPr>
          <w:rFonts w:hint="cs"/>
          <w:rtl/>
          <w:lang w:val="fr-CH"/>
        </w:rPr>
        <w:t>-</w:t>
      </w:r>
      <w:r>
        <w:rPr>
          <w:rFonts w:hint="cs"/>
          <w:rtl/>
          <w:lang w:val="fr-CH"/>
        </w:rPr>
        <w:tab/>
      </w:r>
      <w:r w:rsidR="009A3C63" w:rsidRPr="009A3C63">
        <w:rPr>
          <w:rtl/>
        </w:rPr>
        <w:t>الأرض</w:t>
      </w:r>
    </w:p>
    <w:p w:rsidR="009A3C63" w:rsidRPr="009A3C63" w:rsidRDefault="001A7BFF" w:rsidP="001A7BFF">
      <w:pPr>
        <w:pStyle w:val="SingleTxtGA"/>
        <w:rPr>
          <w:rtl/>
        </w:rPr>
      </w:pPr>
      <w:r>
        <w:rPr>
          <w:rFonts w:hint="cs"/>
          <w:rtl/>
        </w:rPr>
        <w:t>1-</w:t>
      </w:r>
      <w:r>
        <w:rPr>
          <w:rFonts w:hint="cs"/>
          <w:rtl/>
        </w:rPr>
        <w:tab/>
      </w:r>
      <w:r w:rsidR="009A3C63" w:rsidRPr="009A3C63">
        <w:rPr>
          <w:rtl/>
        </w:rPr>
        <w:t>تقع كوريا في شمال شرقي آسيا وتتألف من شبه الجزيرة الكورية و</w:t>
      </w:r>
      <w:r w:rsidR="009A3C63" w:rsidRPr="009A3C63">
        <w:rPr>
          <w:rFonts w:hint="cs"/>
          <w:rtl/>
        </w:rPr>
        <w:t xml:space="preserve">198 4 </w:t>
      </w:r>
      <w:r w:rsidR="009A3C63" w:rsidRPr="009A3C63">
        <w:rPr>
          <w:rtl/>
        </w:rPr>
        <w:t xml:space="preserve">جزيرة حولها. وتحيط بها البحار من ثلاثة جوانب. وتبلغ مساحتها الإجمالية </w:t>
      </w:r>
      <w:r w:rsidR="009A3C63" w:rsidRPr="009A3C63">
        <w:rPr>
          <w:rFonts w:hint="cs"/>
          <w:rtl/>
        </w:rPr>
        <w:t xml:space="preserve">200 222 </w:t>
      </w:r>
      <w:r w:rsidR="009A3C63" w:rsidRPr="009A3C63">
        <w:rPr>
          <w:rtl/>
        </w:rPr>
        <w:t>كيلومتراً مربعاً تغطي الجبال 80 في المائة منها.</w:t>
      </w:r>
    </w:p>
    <w:p w:rsidR="009A3C63" w:rsidRPr="009A3C63" w:rsidRDefault="001A7BFF" w:rsidP="001A7BFF">
      <w:pPr>
        <w:pStyle w:val="SingleTxtGA"/>
        <w:rPr>
          <w:rtl/>
        </w:rPr>
      </w:pPr>
      <w:r>
        <w:rPr>
          <w:rFonts w:hint="cs"/>
          <w:rtl/>
        </w:rPr>
        <w:t>2-</w:t>
      </w:r>
      <w:r>
        <w:rPr>
          <w:rFonts w:hint="cs"/>
          <w:rtl/>
        </w:rPr>
        <w:tab/>
      </w:r>
      <w:r w:rsidR="009A3C63" w:rsidRPr="009A3C63">
        <w:rPr>
          <w:rtl/>
        </w:rPr>
        <w:t>وتحررت كوريا من الحكم الاستعماري الياباني في 15 آب/أغسطس</w:t>
      </w:r>
      <w:r w:rsidR="009A3C63" w:rsidRPr="009A3C63">
        <w:rPr>
          <w:rFonts w:hint="cs"/>
          <w:rtl/>
        </w:rPr>
        <w:t xml:space="preserve"> 1945.</w:t>
      </w:r>
      <w:r w:rsidR="009A3C63" w:rsidRPr="009A3C63">
        <w:rPr>
          <w:rtl/>
        </w:rPr>
        <w:t xml:space="preserve"> وتم تقسيمها فوراً بعد التحرير إلى الشمال والجنوب عند خط </w:t>
      </w:r>
      <w:r w:rsidR="009A3C63" w:rsidRPr="009A3C63">
        <w:rPr>
          <w:rFonts w:hint="cs"/>
          <w:rtl/>
        </w:rPr>
        <w:t>ال</w:t>
      </w:r>
      <w:r w:rsidR="009A3C63" w:rsidRPr="009A3C63">
        <w:rPr>
          <w:rtl/>
        </w:rPr>
        <w:t xml:space="preserve">عرض 38 شمالاً، ولاحقاً بواسطة خط تعيين الحدود العسكرية المنصوص عليه في اتفاق الهدنة الذي أنهى الحرب الكورية. وتبلغ المساحة التي تمارس عليها جمهورية كوريا الشعبية الديمقراطية سيادتها </w:t>
      </w:r>
      <w:r w:rsidR="009A3C63" w:rsidRPr="009A3C63">
        <w:rPr>
          <w:rFonts w:hint="cs"/>
          <w:rtl/>
        </w:rPr>
        <w:t xml:space="preserve">138 123 </w:t>
      </w:r>
      <w:r w:rsidR="009A3C63" w:rsidRPr="009A3C63">
        <w:rPr>
          <w:rtl/>
        </w:rPr>
        <w:t>كيلومتراً مربعاً.</w:t>
      </w:r>
    </w:p>
    <w:p w:rsidR="009A3C63" w:rsidRPr="009A3C63" w:rsidRDefault="001A7BFF" w:rsidP="001A7BFF">
      <w:pPr>
        <w:pStyle w:val="H1GA"/>
        <w:rPr>
          <w:rtl/>
        </w:rPr>
      </w:pPr>
      <w:r>
        <w:rPr>
          <w:rFonts w:hint="cs"/>
          <w:rtl/>
        </w:rPr>
        <w:tab/>
      </w:r>
      <w:r w:rsidR="009A3C63" w:rsidRPr="009A3C63">
        <w:rPr>
          <w:rtl/>
        </w:rPr>
        <w:t>باء-</w:t>
      </w:r>
      <w:r>
        <w:rPr>
          <w:rFonts w:hint="cs"/>
          <w:rtl/>
        </w:rPr>
        <w:tab/>
      </w:r>
      <w:r w:rsidR="009A3C63" w:rsidRPr="009A3C63">
        <w:rPr>
          <w:rtl/>
        </w:rPr>
        <w:t>السكان واللغة والدين</w:t>
      </w:r>
    </w:p>
    <w:p w:rsidR="009A3C63" w:rsidRPr="009A3C63" w:rsidRDefault="001A7BFF" w:rsidP="001A7BFF">
      <w:pPr>
        <w:pStyle w:val="SingleTxtGA"/>
        <w:rPr>
          <w:rtl/>
        </w:rPr>
      </w:pPr>
      <w:r>
        <w:rPr>
          <w:rFonts w:hint="cs"/>
          <w:rtl/>
        </w:rPr>
        <w:t>3-</w:t>
      </w:r>
      <w:r>
        <w:rPr>
          <w:rFonts w:hint="cs"/>
          <w:rtl/>
        </w:rPr>
        <w:tab/>
      </w:r>
      <w:r w:rsidR="009A3C63" w:rsidRPr="009A3C63">
        <w:rPr>
          <w:rtl/>
        </w:rPr>
        <w:t xml:space="preserve">جمهورية كوريا الشعبية الديمقراطية دولةٌ قوميةٌ متجانسة. ولطالما عاش الكوريون على الأرض الكورية منذ </w:t>
      </w:r>
      <w:r w:rsidR="009A3C63" w:rsidRPr="009A3C63">
        <w:rPr>
          <w:rFonts w:hint="cs"/>
          <w:rtl/>
        </w:rPr>
        <w:t>ال</w:t>
      </w:r>
      <w:r w:rsidR="009A3C63" w:rsidRPr="009A3C63">
        <w:rPr>
          <w:rtl/>
        </w:rPr>
        <w:t>عص</w:t>
      </w:r>
      <w:r w:rsidR="009A3C63" w:rsidRPr="009A3C63">
        <w:rPr>
          <w:rFonts w:hint="cs"/>
          <w:rtl/>
        </w:rPr>
        <w:t>و</w:t>
      </w:r>
      <w:r w:rsidR="009A3C63" w:rsidRPr="009A3C63">
        <w:rPr>
          <w:rtl/>
        </w:rPr>
        <w:t>ر</w:t>
      </w:r>
      <w:r w:rsidR="005B1D3E">
        <w:rPr>
          <w:rtl/>
        </w:rPr>
        <w:t xml:space="preserve"> </w:t>
      </w:r>
      <w:r w:rsidR="009A3C63" w:rsidRPr="009A3C63">
        <w:rPr>
          <w:rFonts w:hint="cs"/>
          <w:rtl/>
        </w:rPr>
        <w:t>الأولى لنشأة الإنسان</w:t>
      </w:r>
      <w:r w:rsidR="009A3C63" w:rsidRPr="009A3C63">
        <w:rPr>
          <w:rtl/>
        </w:rPr>
        <w:t>، فصنعوا تاريخها وثقافتها.</w:t>
      </w:r>
    </w:p>
    <w:p w:rsidR="009A3C63" w:rsidRPr="004B544A" w:rsidRDefault="001A7BFF" w:rsidP="004B544A">
      <w:pPr>
        <w:pStyle w:val="SingleTxtGA"/>
        <w:rPr>
          <w:spacing w:val="-5"/>
          <w:rtl/>
        </w:rPr>
      </w:pPr>
      <w:r w:rsidRPr="004B544A">
        <w:rPr>
          <w:rFonts w:hint="cs"/>
          <w:spacing w:val="-5"/>
          <w:rtl/>
        </w:rPr>
        <w:t>4-</w:t>
      </w:r>
      <w:r w:rsidRPr="004B544A">
        <w:rPr>
          <w:rFonts w:hint="cs"/>
          <w:spacing w:val="-5"/>
          <w:rtl/>
        </w:rPr>
        <w:tab/>
      </w:r>
      <w:r w:rsidR="009A3C63" w:rsidRPr="004B544A">
        <w:rPr>
          <w:spacing w:val="-5"/>
          <w:rtl/>
        </w:rPr>
        <w:t xml:space="preserve">وإلى غاية عام 2014، بلغ عدد سكان جمهورية كوريا الشعبية الديمقراطية </w:t>
      </w:r>
      <w:r w:rsidR="009A3C63" w:rsidRPr="004B544A">
        <w:rPr>
          <w:rFonts w:hint="cs"/>
          <w:spacing w:val="-5"/>
          <w:rtl/>
        </w:rPr>
        <w:t>000</w:t>
      </w:r>
      <w:r w:rsidR="004B544A">
        <w:rPr>
          <w:rFonts w:hint="cs"/>
          <w:spacing w:val="-5"/>
          <w:rtl/>
        </w:rPr>
        <w:t xml:space="preserve"> </w:t>
      </w:r>
      <w:r w:rsidR="009A3C63" w:rsidRPr="004B544A">
        <w:rPr>
          <w:rFonts w:hint="cs"/>
          <w:spacing w:val="-5"/>
          <w:rtl/>
        </w:rPr>
        <w:t>895</w:t>
      </w:r>
      <w:r w:rsidR="004B544A">
        <w:rPr>
          <w:rFonts w:hint="cs"/>
          <w:spacing w:val="-5"/>
          <w:rtl/>
        </w:rPr>
        <w:t xml:space="preserve"> </w:t>
      </w:r>
      <w:r w:rsidR="009A3C63" w:rsidRPr="004B544A">
        <w:rPr>
          <w:rFonts w:hint="cs"/>
          <w:spacing w:val="-5"/>
          <w:rtl/>
        </w:rPr>
        <w:t>24</w:t>
      </w:r>
      <w:r w:rsidR="009A3C63" w:rsidRPr="004B544A">
        <w:rPr>
          <w:spacing w:val="-5"/>
          <w:rtl/>
        </w:rPr>
        <w:t xml:space="preserve"> نسمة. ويعيش في العاصمة بيونغ يانغ </w:t>
      </w:r>
      <w:r w:rsidR="009A3C63" w:rsidRPr="004B544A">
        <w:rPr>
          <w:rFonts w:hint="cs"/>
          <w:spacing w:val="-5"/>
          <w:rtl/>
        </w:rPr>
        <w:t>400 160 3</w:t>
      </w:r>
      <w:r w:rsidR="009A3C63" w:rsidRPr="004B544A">
        <w:rPr>
          <w:spacing w:val="-5"/>
          <w:rtl/>
        </w:rPr>
        <w:t xml:space="preserve"> نسمة.</w:t>
      </w:r>
    </w:p>
    <w:p w:rsidR="009A3C63" w:rsidRPr="009A3C63" w:rsidRDefault="001A7BFF" w:rsidP="001A7BFF">
      <w:pPr>
        <w:pStyle w:val="SingleTxtGA"/>
        <w:rPr>
          <w:rtl/>
        </w:rPr>
      </w:pPr>
      <w:r>
        <w:rPr>
          <w:rFonts w:hint="cs"/>
          <w:rtl/>
        </w:rPr>
        <w:t>5-</w:t>
      </w:r>
      <w:r>
        <w:rPr>
          <w:rFonts w:hint="cs"/>
          <w:rtl/>
        </w:rPr>
        <w:tab/>
      </w:r>
      <w:r w:rsidR="009A3C63" w:rsidRPr="009A3C63">
        <w:rPr>
          <w:rtl/>
        </w:rPr>
        <w:t xml:space="preserve">واللغة الوطنية هي الكورية. </w:t>
      </w:r>
    </w:p>
    <w:p w:rsidR="009A3C63" w:rsidRPr="009A3C63" w:rsidRDefault="001A7BFF" w:rsidP="001A7BFF">
      <w:pPr>
        <w:pStyle w:val="SingleTxtGA"/>
        <w:rPr>
          <w:rtl/>
        </w:rPr>
      </w:pPr>
      <w:r>
        <w:rPr>
          <w:rFonts w:hint="cs"/>
          <w:rtl/>
        </w:rPr>
        <w:t>6-</w:t>
      </w:r>
      <w:r>
        <w:rPr>
          <w:rFonts w:hint="cs"/>
          <w:rtl/>
        </w:rPr>
        <w:tab/>
      </w:r>
      <w:r w:rsidR="009A3C63" w:rsidRPr="009A3C63">
        <w:rPr>
          <w:rFonts w:hint="cs"/>
          <w:rtl/>
        </w:rPr>
        <w:t>و</w:t>
      </w:r>
      <w:r w:rsidR="009A3C63" w:rsidRPr="009A3C63">
        <w:rPr>
          <w:rtl/>
        </w:rPr>
        <w:t xml:space="preserve">توجد في جمهورية كوريا الشعبية الديمقراطية </w:t>
      </w:r>
      <w:r w:rsidR="009A3C63" w:rsidRPr="009A3C63">
        <w:rPr>
          <w:rFonts w:hint="cs"/>
          <w:rtl/>
        </w:rPr>
        <w:t xml:space="preserve">الديانات </w:t>
      </w:r>
      <w:r w:rsidR="009A3C63" w:rsidRPr="009A3C63">
        <w:rPr>
          <w:rtl/>
        </w:rPr>
        <w:t xml:space="preserve">البوذية والمسيحية والكاثوليكية الرومانية </w:t>
      </w:r>
      <w:proofErr w:type="spellStart"/>
      <w:r w:rsidR="009A3C63" w:rsidRPr="009A3C63">
        <w:rPr>
          <w:rtl/>
        </w:rPr>
        <w:t>والكوندية</w:t>
      </w:r>
      <w:proofErr w:type="spellEnd"/>
      <w:r w:rsidR="009A3C63" w:rsidRPr="009A3C63">
        <w:rPr>
          <w:rtl/>
        </w:rPr>
        <w:t xml:space="preserve">. وليس فيها دين للدولة. </w:t>
      </w:r>
    </w:p>
    <w:p w:rsidR="009A3C63" w:rsidRPr="009A3C63" w:rsidRDefault="001A7BFF" w:rsidP="001A7BFF">
      <w:pPr>
        <w:pStyle w:val="HChGA"/>
        <w:rPr>
          <w:rtl/>
        </w:rPr>
      </w:pPr>
      <w:r>
        <w:rPr>
          <w:rFonts w:hint="cs"/>
          <w:rtl/>
        </w:rPr>
        <w:tab/>
      </w:r>
      <w:r>
        <w:rPr>
          <w:rtl/>
        </w:rPr>
        <w:t>ثانياً</w:t>
      </w:r>
      <w:r>
        <w:rPr>
          <w:rFonts w:hint="cs"/>
          <w:rtl/>
        </w:rPr>
        <w:t>-</w:t>
      </w:r>
      <w:r>
        <w:rPr>
          <w:rFonts w:hint="cs"/>
          <w:rtl/>
        </w:rPr>
        <w:tab/>
      </w:r>
      <w:r w:rsidR="009A3C63" w:rsidRPr="009A3C63">
        <w:rPr>
          <w:rtl/>
        </w:rPr>
        <w:t>الهيكل السياسي العام</w:t>
      </w:r>
    </w:p>
    <w:p w:rsidR="009A3C63" w:rsidRPr="009A3C63" w:rsidRDefault="001A7BFF" w:rsidP="001A7BFF">
      <w:pPr>
        <w:pStyle w:val="H1GA"/>
        <w:rPr>
          <w:rtl/>
        </w:rPr>
      </w:pPr>
      <w:r>
        <w:rPr>
          <w:rFonts w:hint="cs"/>
          <w:rtl/>
        </w:rPr>
        <w:tab/>
      </w:r>
      <w:r w:rsidR="009A3C63" w:rsidRPr="009A3C63">
        <w:rPr>
          <w:rtl/>
        </w:rPr>
        <w:t>ألف</w:t>
      </w:r>
      <w:r>
        <w:rPr>
          <w:rFonts w:hint="cs"/>
          <w:rtl/>
        </w:rPr>
        <w:t>-</w:t>
      </w:r>
      <w:r>
        <w:rPr>
          <w:rFonts w:hint="cs"/>
          <w:rtl/>
        </w:rPr>
        <w:tab/>
      </w:r>
      <w:r w:rsidR="009A3C63" w:rsidRPr="009A3C63">
        <w:rPr>
          <w:rtl/>
        </w:rPr>
        <w:t>نبذة عن التاريخ السياسي</w:t>
      </w:r>
    </w:p>
    <w:p w:rsidR="009A3C63" w:rsidRPr="009A3C63" w:rsidRDefault="001A7BFF" w:rsidP="001A7BFF">
      <w:pPr>
        <w:pStyle w:val="SingleTxtGA"/>
        <w:rPr>
          <w:rtl/>
        </w:rPr>
      </w:pPr>
      <w:r>
        <w:rPr>
          <w:rFonts w:hint="cs"/>
          <w:rtl/>
        </w:rPr>
        <w:t>7-</w:t>
      </w:r>
      <w:r>
        <w:rPr>
          <w:rFonts w:hint="cs"/>
          <w:rtl/>
        </w:rPr>
        <w:tab/>
      </w:r>
      <w:r w:rsidR="009A3C63" w:rsidRPr="009A3C63">
        <w:rPr>
          <w:rtl/>
        </w:rPr>
        <w:t xml:space="preserve">تأسست كوريا وتطورت كدولة قبل القرن الثلاثين قبل الميلاد. </w:t>
      </w:r>
    </w:p>
    <w:p w:rsidR="009A3C63" w:rsidRPr="009A3C63" w:rsidRDefault="001A7BFF" w:rsidP="001A7BFF">
      <w:pPr>
        <w:pStyle w:val="SingleTxtGA"/>
        <w:rPr>
          <w:rtl/>
        </w:rPr>
      </w:pPr>
      <w:r>
        <w:rPr>
          <w:rFonts w:hint="cs"/>
          <w:rtl/>
        </w:rPr>
        <w:t>8-</w:t>
      </w:r>
      <w:r>
        <w:rPr>
          <w:rFonts w:hint="cs"/>
          <w:rtl/>
        </w:rPr>
        <w:tab/>
      </w:r>
      <w:r w:rsidR="009A3C63" w:rsidRPr="009A3C63">
        <w:rPr>
          <w:rtl/>
        </w:rPr>
        <w:t>واستعمرتها اليابان في مطلع القرن العشرين بموجب "معاهدة أولسا ذات النقاط الخمس" (1905)، و</w:t>
      </w:r>
      <w:r w:rsidR="009A3C63" w:rsidRPr="009A3C63">
        <w:rPr>
          <w:rFonts w:hint="cs"/>
          <w:rtl/>
        </w:rPr>
        <w:t>"</w:t>
      </w:r>
      <w:r w:rsidR="009A3C63" w:rsidRPr="009A3C63">
        <w:rPr>
          <w:rtl/>
        </w:rPr>
        <w:t xml:space="preserve">معاهدة </w:t>
      </w:r>
      <w:proofErr w:type="spellStart"/>
      <w:r w:rsidR="009A3C63" w:rsidRPr="009A3C63">
        <w:rPr>
          <w:rtl/>
        </w:rPr>
        <w:t>جونغمي</w:t>
      </w:r>
      <w:proofErr w:type="spellEnd"/>
      <w:r w:rsidR="009A3C63" w:rsidRPr="009A3C63">
        <w:rPr>
          <w:rtl/>
        </w:rPr>
        <w:t xml:space="preserve"> ذات النقاط السبع" </w:t>
      </w:r>
      <w:r w:rsidR="009A3C63" w:rsidRPr="009A3C63">
        <w:rPr>
          <w:rFonts w:hint="cs"/>
          <w:rtl/>
        </w:rPr>
        <w:t xml:space="preserve">(1907) </w:t>
      </w:r>
      <w:r w:rsidR="009A3C63" w:rsidRPr="009A3C63">
        <w:rPr>
          <w:rtl/>
        </w:rPr>
        <w:t>و</w:t>
      </w:r>
      <w:r w:rsidR="009A3C63" w:rsidRPr="009A3C63">
        <w:rPr>
          <w:rFonts w:hint="cs"/>
          <w:rtl/>
        </w:rPr>
        <w:t>"</w:t>
      </w:r>
      <w:r w:rsidR="009A3C63" w:rsidRPr="009A3C63">
        <w:rPr>
          <w:rtl/>
        </w:rPr>
        <w:t>معاهدة الاندماج بين كوريا واليابان" (1910)، وهي معاهدات تم اختلاقها بصورة غير قانونية.</w:t>
      </w:r>
    </w:p>
    <w:p w:rsidR="009A3C63" w:rsidRPr="009A3C63" w:rsidRDefault="001A7BFF" w:rsidP="004B544A">
      <w:pPr>
        <w:pStyle w:val="SingleTxtGA"/>
        <w:rPr>
          <w:rtl/>
        </w:rPr>
      </w:pPr>
      <w:r>
        <w:rPr>
          <w:rFonts w:hint="cs"/>
          <w:rtl/>
        </w:rPr>
        <w:t>9-</w:t>
      </w:r>
      <w:r>
        <w:rPr>
          <w:rFonts w:hint="cs"/>
          <w:rtl/>
        </w:rPr>
        <w:tab/>
      </w:r>
      <w:r w:rsidR="009A3C63" w:rsidRPr="009A3C63">
        <w:rPr>
          <w:rtl/>
        </w:rPr>
        <w:t xml:space="preserve">وخاض الشعب الكوري </w:t>
      </w:r>
      <w:r w:rsidR="009A3C63" w:rsidRPr="009A3C63">
        <w:rPr>
          <w:rFonts w:hint="cs"/>
          <w:rtl/>
        </w:rPr>
        <w:t>كفاحاً مسلحاً</w:t>
      </w:r>
      <w:r w:rsidR="009A3C63" w:rsidRPr="009A3C63">
        <w:rPr>
          <w:rtl/>
        </w:rPr>
        <w:t xml:space="preserve"> شرساً ضد المعتدين </w:t>
      </w:r>
      <w:proofErr w:type="spellStart"/>
      <w:r w:rsidR="009A3C63" w:rsidRPr="009A3C63">
        <w:rPr>
          <w:rtl/>
        </w:rPr>
        <w:t>الإمبرياليين</w:t>
      </w:r>
      <w:proofErr w:type="spellEnd"/>
      <w:r w:rsidR="009A3C63" w:rsidRPr="009A3C63">
        <w:rPr>
          <w:rtl/>
        </w:rPr>
        <w:t xml:space="preserve"> اليابانيين طوال</w:t>
      </w:r>
      <w:r w:rsidR="004B544A">
        <w:rPr>
          <w:rFonts w:hint="eastAsia"/>
          <w:rtl/>
        </w:rPr>
        <w:t> </w:t>
      </w:r>
      <w:r w:rsidR="009A3C63" w:rsidRPr="009A3C63">
        <w:rPr>
          <w:rtl/>
        </w:rPr>
        <w:t>20</w:t>
      </w:r>
      <w:r w:rsidR="004B544A">
        <w:rPr>
          <w:rFonts w:hint="cs"/>
          <w:rtl/>
        </w:rPr>
        <w:t xml:space="preserve"> </w:t>
      </w:r>
      <w:r w:rsidR="009A3C63" w:rsidRPr="009A3C63">
        <w:rPr>
          <w:rtl/>
        </w:rPr>
        <w:t xml:space="preserve">عاماً بقيادة فخامة الرئيس كيم إيل </w:t>
      </w:r>
      <w:proofErr w:type="spellStart"/>
      <w:r w:rsidR="009A3C63" w:rsidRPr="009A3C63">
        <w:rPr>
          <w:rtl/>
        </w:rPr>
        <w:t>سونغ</w:t>
      </w:r>
      <w:proofErr w:type="spellEnd"/>
      <w:r w:rsidR="009A3C63" w:rsidRPr="009A3C63">
        <w:rPr>
          <w:rFonts w:hint="cs"/>
          <w:rtl/>
        </w:rPr>
        <w:t>،</w:t>
      </w:r>
      <w:r w:rsidR="009A3C63" w:rsidRPr="009A3C63">
        <w:rPr>
          <w:rtl/>
        </w:rPr>
        <w:t xml:space="preserve"> وأنجز قضية تحرير الوطن التاريخية في 15 آب/أغسطس </w:t>
      </w:r>
      <w:r w:rsidR="009A3C63" w:rsidRPr="009A3C63">
        <w:rPr>
          <w:rFonts w:hint="cs"/>
          <w:rtl/>
        </w:rPr>
        <w:t>1945.</w:t>
      </w:r>
    </w:p>
    <w:p w:rsidR="009A3C63" w:rsidRPr="009A3C63" w:rsidRDefault="001A7BFF" w:rsidP="001A7BFF">
      <w:pPr>
        <w:pStyle w:val="SingleTxtGA"/>
        <w:rPr>
          <w:rtl/>
        </w:rPr>
      </w:pPr>
      <w:r>
        <w:rPr>
          <w:rFonts w:hint="cs"/>
          <w:rtl/>
        </w:rPr>
        <w:lastRenderedPageBreak/>
        <w:t>10-</w:t>
      </w:r>
      <w:r>
        <w:rPr>
          <w:rFonts w:hint="cs"/>
          <w:rtl/>
        </w:rPr>
        <w:tab/>
      </w:r>
      <w:r w:rsidR="009A3C63" w:rsidRPr="009A3C63">
        <w:rPr>
          <w:rtl/>
        </w:rPr>
        <w:t>وبعد التحرير، ق</w:t>
      </w:r>
      <w:r w:rsidR="009A3C63" w:rsidRPr="009A3C63">
        <w:rPr>
          <w:rFonts w:hint="cs"/>
          <w:rtl/>
        </w:rPr>
        <w:t>ُ</w:t>
      </w:r>
      <w:r w:rsidR="009A3C63" w:rsidRPr="009A3C63">
        <w:rPr>
          <w:rtl/>
        </w:rPr>
        <w:t>سمت كوريا إلى الشمال والجنوب بسبب تدخل القوات الأجنبية، واتبع الجانبان مسارين مضادين تماماً، هما النظام الاشتراكي في الشمال والنظام الرأسمالي في الجنوب.</w:t>
      </w:r>
    </w:p>
    <w:p w:rsidR="009A3C63" w:rsidRPr="009A3C63" w:rsidRDefault="001A7BFF" w:rsidP="002C45CD">
      <w:pPr>
        <w:pStyle w:val="SingleTxtGA"/>
        <w:rPr>
          <w:rtl/>
        </w:rPr>
      </w:pPr>
      <w:r>
        <w:rPr>
          <w:rFonts w:hint="cs"/>
          <w:rtl/>
        </w:rPr>
        <w:t>11-</w:t>
      </w:r>
      <w:r>
        <w:rPr>
          <w:rFonts w:hint="cs"/>
          <w:rtl/>
        </w:rPr>
        <w:tab/>
      </w:r>
      <w:r w:rsidR="009A3C63" w:rsidRPr="009A3C63">
        <w:rPr>
          <w:rtl/>
        </w:rPr>
        <w:t>ففي الشمال، أُنشئت اللجنة الشعبية المؤقتة لكوريا الشمالية في 8 شباط/</w:t>
      </w:r>
      <w:r w:rsidR="002C45CD">
        <w:rPr>
          <w:rFonts w:hint="cs"/>
          <w:rtl/>
        </w:rPr>
        <w:t xml:space="preserve"> </w:t>
      </w:r>
      <w:r w:rsidR="009A3C63" w:rsidRPr="009A3C63">
        <w:rPr>
          <w:rtl/>
        </w:rPr>
        <w:t>فبراير</w:t>
      </w:r>
      <w:r w:rsidR="002C45CD">
        <w:rPr>
          <w:rFonts w:hint="cs"/>
          <w:rtl/>
        </w:rPr>
        <w:t> </w:t>
      </w:r>
      <w:r w:rsidR="009A3C63" w:rsidRPr="009A3C63">
        <w:rPr>
          <w:rtl/>
        </w:rPr>
        <w:t>1946 استناداً إلى أجهزة الحكم المحلي التي تأسست في جميع المناطق بمبادرة شعبية؛ وأُجريت وفقاً لتوجيهها إصلاحات ديمقراطية لإنشاء نظام شعبي ديمقراطي حقيقي. ومع أول انتخابات ديمقراطية مهمة تاريخياً، تشكلت اللجنة الشعبية لكوريا الشمالية في شباط/</w:t>
      </w:r>
      <w:r w:rsidR="002C45CD">
        <w:rPr>
          <w:rFonts w:hint="cs"/>
          <w:rtl/>
        </w:rPr>
        <w:t xml:space="preserve"> </w:t>
      </w:r>
      <w:r w:rsidR="009A3C63" w:rsidRPr="009A3C63">
        <w:rPr>
          <w:rtl/>
        </w:rPr>
        <w:t>فبراير</w:t>
      </w:r>
      <w:r w:rsidR="002C45CD">
        <w:rPr>
          <w:rFonts w:hint="cs"/>
          <w:rtl/>
        </w:rPr>
        <w:t> </w:t>
      </w:r>
      <w:r w:rsidR="009A3C63" w:rsidRPr="009A3C63">
        <w:rPr>
          <w:rtl/>
        </w:rPr>
        <w:t>1947 وبدأ التحول نحو الاشتراكية.</w:t>
      </w:r>
    </w:p>
    <w:p w:rsidR="009A3C63" w:rsidRPr="009A3C63" w:rsidRDefault="001A7BFF" w:rsidP="004B544A">
      <w:pPr>
        <w:pStyle w:val="SingleTxtGA"/>
        <w:rPr>
          <w:rtl/>
        </w:rPr>
      </w:pPr>
      <w:r>
        <w:rPr>
          <w:rFonts w:hint="cs"/>
          <w:rtl/>
        </w:rPr>
        <w:t>12-</w:t>
      </w:r>
      <w:r>
        <w:rPr>
          <w:rFonts w:hint="cs"/>
          <w:rtl/>
        </w:rPr>
        <w:tab/>
      </w:r>
      <w:r w:rsidR="009A3C63" w:rsidRPr="009A3C63">
        <w:rPr>
          <w:rtl/>
        </w:rPr>
        <w:t>واستجابةً لأزمة الانقسام الوطني، عُقدت انتخابات عامة من أجل إنشاء حكومة مركزية موحدة في جميع أراضي كوريا الشمالية وكوريا الجنوبية في آب/أغسطس 1948، وتأسست جمهورية كوريا الشعبية الديمقراطية الممثلة لمصالح جميع الكوريين في 9 أيلول/</w:t>
      </w:r>
      <w:r w:rsidR="004B544A">
        <w:rPr>
          <w:rFonts w:hint="cs"/>
          <w:rtl/>
        </w:rPr>
        <w:t xml:space="preserve"> </w:t>
      </w:r>
      <w:r w:rsidR="009A3C63" w:rsidRPr="009A3C63">
        <w:rPr>
          <w:rtl/>
        </w:rPr>
        <w:t>سبتمبر</w:t>
      </w:r>
      <w:r w:rsidR="004B544A">
        <w:rPr>
          <w:rFonts w:hint="cs"/>
          <w:rtl/>
        </w:rPr>
        <w:t> </w:t>
      </w:r>
      <w:r w:rsidR="009A3C63" w:rsidRPr="009A3C63">
        <w:rPr>
          <w:rFonts w:hint="cs"/>
          <w:rtl/>
        </w:rPr>
        <w:t>1948.</w:t>
      </w:r>
      <w:r w:rsidR="009A3C63" w:rsidRPr="009A3C63">
        <w:rPr>
          <w:rtl/>
        </w:rPr>
        <w:t xml:space="preserve"> وكان تأسيس جمهورية كوريا الشعبية الديمقراطية يعني مج</w:t>
      </w:r>
      <w:r w:rsidR="009A3C63" w:rsidRPr="009A3C63">
        <w:rPr>
          <w:rFonts w:hint="cs"/>
          <w:rtl/>
        </w:rPr>
        <w:t>ي</w:t>
      </w:r>
      <w:r w:rsidR="009A3C63" w:rsidRPr="009A3C63">
        <w:rPr>
          <w:rtl/>
        </w:rPr>
        <w:t xml:space="preserve">ء سلطة شعبية مستقلة من نوع جديد وكان إعلاناً تاريخياً لميلاد كوريا </w:t>
      </w:r>
      <w:proofErr w:type="spellStart"/>
      <w:r w:rsidR="009A3C63" w:rsidRPr="009A3C63">
        <w:rPr>
          <w:rtl/>
        </w:rPr>
        <w:t>جو</w:t>
      </w:r>
      <w:r w:rsidR="009A3C63" w:rsidRPr="009A3C63">
        <w:rPr>
          <w:rFonts w:hint="cs"/>
          <w:rtl/>
        </w:rPr>
        <w:t>ت</w:t>
      </w:r>
      <w:r w:rsidR="009A3C63" w:rsidRPr="009A3C63">
        <w:rPr>
          <w:rtl/>
        </w:rPr>
        <w:t>ش</w:t>
      </w:r>
      <w:r w:rsidR="009A3C63" w:rsidRPr="009A3C63">
        <w:rPr>
          <w:rFonts w:hint="cs"/>
          <w:rtl/>
        </w:rPr>
        <w:t>ه</w:t>
      </w:r>
      <w:proofErr w:type="spellEnd"/>
      <w:r w:rsidR="009A3C63" w:rsidRPr="009A3C63">
        <w:rPr>
          <w:rtl/>
        </w:rPr>
        <w:t>.</w:t>
      </w:r>
    </w:p>
    <w:p w:rsidR="009A3C63" w:rsidRPr="009A3C63" w:rsidRDefault="001A7BFF" w:rsidP="001A7BFF">
      <w:pPr>
        <w:pStyle w:val="SingleTxtGA"/>
        <w:rPr>
          <w:rtl/>
        </w:rPr>
      </w:pPr>
      <w:r>
        <w:rPr>
          <w:rFonts w:hint="cs"/>
          <w:rtl/>
        </w:rPr>
        <w:t>13-</w:t>
      </w:r>
      <w:r>
        <w:rPr>
          <w:rFonts w:hint="cs"/>
          <w:rtl/>
        </w:rPr>
        <w:tab/>
      </w:r>
      <w:r w:rsidR="009A3C63" w:rsidRPr="009A3C63">
        <w:rPr>
          <w:rtl/>
        </w:rPr>
        <w:t xml:space="preserve">وانتصر الشعب الكوري في حرب تحرير الوطن للأعوام </w:t>
      </w:r>
      <w:r w:rsidR="009A3C63" w:rsidRPr="009A3C63">
        <w:rPr>
          <w:rFonts w:hint="cs"/>
          <w:rtl/>
        </w:rPr>
        <w:t>1950-1953</w:t>
      </w:r>
      <w:r w:rsidR="009A3C63" w:rsidRPr="009A3C63">
        <w:rPr>
          <w:rtl/>
        </w:rPr>
        <w:t xml:space="preserve"> ضد الولايات المتحدة والبلدان التابعة لها ودافع عن البلد بشرف. وأكمل الشعب الكوري التحويل الاشتراكي لعلاقات الإنتاج في</w:t>
      </w:r>
      <w:r w:rsidR="005B1D3E">
        <w:rPr>
          <w:rtl/>
        </w:rPr>
        <w:t xml:space="preserve"> </w:t>
      </w:r>
      <w:r w:rsidR="009A3C63" w:rsidRPr="009A3C63">
        <w:rPr>
          <w:rFonts w:hint="cs"/>
          <w:rtl/>
        </w:rPr>
        <w:t>المناطق الحضرية والقروية</w:t>
      </w:r>
      <w:r w:rsidR="009A3C63" w:rsidRPr="009A3C63">
        <w:rPr>
          <w:rtl/>
        </w:rPr>
        <w:t xml:space="preserve"> خلال فترة لا تزيد على أربعة أو خمسة أعوام بعد الحر</w:t>
      </w:r>
      <w:r w:rsidR="000A287C">
        <w:rPr>
          <w:rFonts w:hint="cs"/>
          <w:rtl/>
        </w:rPr>
        <w:t>ب</w:t>
      </w:r>
      <w:r w:rsidR="009A3C63" w:rsidRPr="009A3C63">
        <w:rPr>
          <w:rtl/>
        </w:rPr>
        <w:t xml:space="preserve">. وأنشأ </w:t>
      </w:r>
      <w:r w:rsidR="009A3C63" w:rsidRPr="009A3C63">
        <w:rPr>
          <w:rFonts w:hint="cs"/>
          <w:rtl/>
        </w:rPr>
        <w:t>ال</w:t>
      </w:r>
      <w:r w:rsidR="009A3C63" w:rsidRPr="009A3C63">
        <w:rPr>
          <w:rtl/>
        </w:rPr>
        <w:t>نظام</w:t>
      </w:r>
      <w:r w:rsidR="005B1D3E">
        <w:rPr>
          <w:rFonts w:hint="cs"/>
          <w:rtl/>
        </w:rPr>
        <w:t xml:space="preserve"> </w:t>
      </w:r>
      <w:r w:rsidR="009A3C63" w:rsidRPr="009A3C63">
        <w:rPr>
          <w:rtl/>
        </w:rPr>
        <w:t>ا</w:t>
      </w:r>
      <w:r w:rsidR="009A3C63" w:rsidRPr="009A3C63">
        <w:rPr>
          <w:rFonts w:hint="cs"/>
          <w:rtl/>
        </w:rPr>
        <w:t>ل</w:t>
      </w:r>
      <w:r w:rsidR="00D64D15">
        <w:rPr>
          <w:rFonts w:hint="cs"/>
          <w:rtl/>
        </w:rPr>
        <w:t>ا</w:t>
      </w:r>
      <w:r w:rsidR="009A3C63" w:rsidRPr="009A3C63">
        <w:rPr>
          <w:rtl/>
        </w:rPr>
        <w:t>شتراكي</w:t>
      </w:r>
      <w:r w:rsidR="005B1D3E">
        <w:rPr>
          <w:rFonts w:hint="cs"/>
          <w:rtl/>
        </w:rPr>
        <w:t xml:space="preserve"> </w:t>
      </w:r>
      <w:r w:rsidR="009A3C63" w:rsidRPr="009A3C63">
        <w:rPr>
          <w:rtl/>
        </w:rPr>
        <w:t>المتحرر من استغلال واضطهاد الإنسان لأخيه الإنسان.</w:t>
      </w:r>
    </w:p>
    <w:p w:rsidR="009A3C63" w:rsidRPr="009A3C63" w:rsidRDefault="001A7BFF" w:rsidP="001A7BFF">
      <w:pPr>
        <w:pStyle w:val="SingleTxtGA"/>
        <w:rPr>
          <w:rtl/>
        </w:rPr>
      </w:pPr>
      <w:r>
        <w:rPr>
          <w:rFonts w:hint="cs"/>
          <w:rtl/>
        </w:rPr>
        <w:t>14-</w:t>
      </w:r>
      <w:r>
        <w:rPr>
          <w:rFonts w:hint="cs"/>
          <w:rtl/>
        </w:rPr>
        <w:tab/>
      </w:r>
      <w:r w:rsidR="009A3C63" w:rsidRPr="009A3C63">
        <w:rPr>
          <w:rtl/>
        </w:rPr>
        <w:t>وعززت جمهورية كوريا الشعبية الديمقراطية، خلال اضطلاعها بمهام البناء الاشتراكي ذي المراحل المختلفة من</w:t>
      </w:r>
      <w:r w:rsidR="005B1D3E">
        <w:rPr>
          <w:rFonts w:hint="cs"/>
          <w:rtl/>
        </w:rPr>
        <w:t xml:space="preserve"> </w:t>
      </w:r>
      <w:r w:rsidR="009A3C63" w:rsidRPr="009A3C63">
        <w:rPr>
          <w:rtl/>
        </w:rPr>
        <w:t>ستين</w:t>
      </w:r>
      <w:r w:rsidR="009A3C63" w:rsidRPr="009A3C63">
        <w:rPr>
          <w:rFonts w:hint="cs"/>
          <w:rtl/>
        </w:rPr>
        <w:t>ي</w:t>
      </w:r>
      <w:r w:rsidR="009A3C63" w:rsidRPr="009A3C63">
        <w:rPr>
          <w:rtl/>
        </w:rPr>
        <w:t>ات</w:t>
      </w:r>
      <w:r w:rsidR="009A3C63" w:rsidRPr="009A3C63">
        <w:rPr>
          <w:rFonts w:hint="cs"/>
          <w:rtl/>
        </w:rPr>
        <w:t xml:space="preserve"> القرن الماضي</w:t>
      </w:r>
      <w:r w:rsidR="005B1D3E">
        <w:rPr>
          <w:rtl/>
        </w:rPr>
        <w:t xml:space="preserve"> </w:t>
      </w:r>
      <w:r w:rsidR="009A3C63" w:rsidRPr="009A3C63">
        <w:rPr>
          <w:rFonts w:hint="cs"/>
          <w:rtl/>
        </w:rPr>
        <w:t>إلى</w:t>
      </w:r>
      <w:r w:rsidR="005B1D3E">
        <w:rPr>
          <w:rtl/>
        </w:rPr>
        <w:t xml:space="preserve"> </w:t>
      </w:r>
      <w:r w:rsidR="009A3C63" w:rsidRPr="009A3C63">
        <w:rPr>
          <w:rtl/>
        </w:rPr>
        <w:t>تسعين</w:t>
      </w:r>
      <w:r w:rsidR="009A3C63" w:rsidRPr="009A3C63">
        <w:rPr>
          <w:rFonts w:hint="cs"/>
          <w:rtl/>
        </w:rPr>
        <w:t>ي</w:t>
      </w:r>
      <w:r w:rsidR="009A3C63" w:rsidRPr="009A3C63">
        <w:rPr>
          <w:rtl/>
        </w:rPr>
        <w:t>ات</w:t>
      </w:r>
      <w:r w:rsidR="009A3C63" w:rsidRPr="009A3C63">
        <w:rPr>
          <w:rFonts w:hint="cs"/>
          <w:rtl/>
        </w:rPr>
        <w:t>ه</w:t>
      </w:r>
      <w:r w:rsidR="009A3C63" w:rsidRPr="009A3C63">
        <w:rPr>
          <w:rtl/>
        </w:rPr>
        <w:t xml:space="preserve">، سلطة الشعب والنظام الاشتراكي بشكل قوي بالاعتماد على وحدة الفكر الواحد والجهود الوطنية لكل </w:t>
      </w:r>
      <w:r w:rsidR="009A3C63" w:rsidRPr="009A3C63">
        <w:rPr>
          <w:rFonts w:hint="cs"/>
          <w:rtl/>
        </w:rPr>
        <w:t xml:space="preserve">أفراد </w:t>
      </w:r>
      <w:r w:rsidR="009A3C63" w:rsidRPr="009A3C63">
        <w:rPr>
          <w:rtl/>
        </w:rPr>
        <w:t xml:space="preserve">الشعب </w:t>
      </w:r>
      <w:r w:rsidR="009A3C63" w:rsidRPr="009A3C63">
        <w:rPr>
          <w:rFonts w:hint="cs"/>
          <w:rtl/>
        </w:rPr>
        <w:t>الذين يتحكمون في</w:t>
      </w:r>
      <w:r w:rsidR="009A3C63" w:rsidRPr="009A3C63">
        <w:rPr>
          <w:rtl/>
        </w:rPr>
        <w:t xml:space="preserve"> الدولة والمجتمع، وحققت تصنيعاً اشتراكياً لوضع أساس لاقتصادٍ وطني مستقل. وقد بنت جمهورية كوريا الشعبية الديمقراطية الثقافة الاشتراكية التي ساهمت في</w:t>
      </w:r>
      <w:r w:rsidR="005B1D3E">
        <w:rPr>
          <w:rtl/>
        </w:rPr>
        <w:t xml:space="preserve"> </w:t>
      </w:r>
      <w:r w:rsidR="009A3C63" w:rsidRPr="009A3C63">
        <w:rPr>
          <w:rFonts w:hint="cs"/>
          <w:rtl/>
        </w:rPr>
        <w:t>تعزيز قدرة</w:t>
      </w:r>
      <w:r w:rsidR="005B1D3E">
        <w:rPr>
          <w:rtl/>
        </w:rPr>
        <w:t xml:space="preserve"> </w:t>
      </w:r>
      <w:r w:rsidR="009A3C63" w:rsidRPr="009A3C63">
        <w:rPr>
          <w:rFonts w:hint="cs"/>
          <w:rtl/>
        </w:rPr>
        <w:t>العمال</w:t>
      </w:r>
      <w:r w:rsidR="009A3C63" w:rsidRPr="009A3C63">
        <w:rPr>
          <w:rtl/>
        </w:rPr>
        <w:t xml:space="preserve"> على الإبداع وتلبية حاجاته</w:t>
      </w:r>
      <w:r w:rsidR="009A3C63" w:rsidRPr="009A3C63">
        <w:rPr>
          <w:rFonts w:hint="cs"/>
          <w:rtl/>
        </w:rPr>
        <w:t>م</w:t>
      </w:r>
      <w:r w:rsidR="009A3C63" w:rsidRPr="009A3C63">
        <w:rPr>
          <w:rtl/>
        </w:rPr>
        <w:t xml:space="preserve"> الثقافية والعاطفية السليمة</w:t>
      </w:r>
      <w:r w:rsidR="005B1D3E">
        <w:rPr>
          <w:rtl/>
        </w:rPr>
        <w:t xml:space="preserve"> </w:t>
      </w:r>
      <w:r w:rsidR="009A3C63" w:rsidRPr="009A3C63">
        <w:rPr>
          <w:rFonts w:hint="cs"/>
          <w:rtl/>
        </w:rPr>
        <w:t>وقوّت</w:t>
      </w:r>
      <w:r w:rsidR="009A3C63" w:rsidRPr="009A3C63">
        <w:rPr>
          <w:rtl/>
        </w:rPr>
        <w:t xml:space="preserve"> المقدرة الوطنية على الدفاع عن النفس استناداً إلى نظام الدفاع القائم على الشعب برمته والشامل للأمة بأسرها.</w:t>
      </w:r>
    </w:p>
    <w:p w:rsidR="009A3C63" w:rsidRPr="009A3C63" w:rsidRDefault="001A7BFF" w:rsidP="001A7BFF">
      <w:pPr>
        <w:pStyle w:val="SingleTxtGA"/>
        <w:rPr>
          <w:rtl/>
        </w:rPr>
      </w:pPr>
      <w:r>
        <w:rPr>
          <w:rFonts w:hint="cs"/>
          <w:rtl/>
        </w:rPr>
        <w:t>15-</w:t>
      </w:r>
      <w:r>
        <w:rPr>
          <w:rFonts w:hint="cs"/>
          <w:rtl/>
        </w:rPr>
        <w:tab/>
      </w:r>
      <w:r w:rsidR="009A3C63" w:rsidRPr="009A3C63">
        <w:rPr>
          <w:rtl/>
        </w:rPr>
        <w:t xml:space="preserve">وقد تطورت جمهورية كوريا الشعبية الديمقراطية، تحت القيادة المتميزة للقائد العظيم الرفيق كيم إيل </w:t>
      </w:r>
      <w:proofErr w:type="spellStart"/>
      <w:r w:rsidR="009A3C63" w:rsidRPr="009A3C63">
        <w:rPr>
          <w:rtl/>
        </w:rPr>
        <w:t>سونغ</w:t>
      </w:r>
      <w:proofErr w:type="spellEnd"/>
      <w:r w:rsidR="009A3C63" w:rsidRPr="009A3C63">
        <w:rPr>
          <w:rtl/>
        </w:rPr>
        <w:t xml:space="preserve"> والرفيق كيم جونغ إيل، لتصبح دولة اشتراكية محورها ال</w:t>
      </w:r>
      <w:r w:rsidR="009A3C63" w:rsidRPr="009A3C63">
        <w:rPr>
          <w:rFonts w:hint="cs"/>
          <w:rtl/>
        </w:rPr>
        <w:t>شعب</w:t>
      </w:r>
      <w:r w:rsidR="009A3C63" w:rsidRPr="009A3C63">
        <w:rPr>
          <w:rtl/>
        </w:rPr>
        <w:t xml:space="preserve">، متجاوزة محن التاريخ تحت لواء فكر </w:t>
      </w:r>
      <w:proofErr w:type="spellStart"/>
      <w:r w:rsidR="009A3C63" w:rsidRPr="009A3C63">
        <w:rPr>
          <w:rtl/>
        </w:rPr>
        <w:t>جو</w:t>
      </w:r>
      <w:r w:rsidR="009A3C63" w:rsidRPr="009A3C63">
        <w:rPr>
          <w:rFonts w:hint="cs"/>
          <w:rtl/>
        </w:rPr>
        <w:t>ت</w:t>
      </w:r>
      <w:r w:rsidR="009A3C63" w:rsidRPr="009A3C63">
        <w:rPr>
          <w:rtl/>
        </w:rPr>
        <w:t>ش</w:t>
      </w:r>
      <w:r w:rsidR="009A3C63" w:rsidRPr="009A3C63">
        <w:rPr>
          <w:rFonts w:hint="cs"/>
          <w:rtl/>
        </w:rPr>
        <w:t>ه</w:t>
      </w:r>
      <w:proofErr w:type="spellEnd"/>
      <w:r w:rsidR="009A3C63" w:rsidRPr="009A3C63">
        <w:rPr>
          <w:rFonts w:hint="cs"/>
          <w:rtl/>
        </w:rPr>
        <w:t xml:space="preserve"> (الاعتماد على النفس)</w:t>
      </w:r>
      <w:r w:rsidR="009A3C63" w:rsidRPr="009A3C63">
        <w:rPr>
          <w:rtl/>
        </w:rPr>
        <w:t xml:space="preserve">. </w:t>
      </w:r>
    </w:p>
    <w:p w:rsidR="009A3C63" w:rsidRPr="009A3C63" w:rsidRDefault="001A7BFF" w:rsidP="001A7BFF">
      <w:pPr>
        <w:pStyle w:val="SingleTxtGA"/>
        <w:rPr>
          <w:rtl/>
        </w:rPr>
      </w:pPr>
      <w:r>
        <w:rPr>
          <w:rFonts w:hint="cs"/>
          <w:rtl/>
        </w:rPr>
        <w:t>16-</w:t>
      </w:r>
      <w:r>
        <w:rPr>
          <w:rFonts w:hint="cs"/>
          <w:rtl/>
        </w:rPr>
        <w:tab/>
      </w:r>
      <w:r w:rsidR="009A3C63" w:rsidRPr="009A3C63">
        <w:rPr>
          <w:rtl/>
        </w:rPr>
        <w:t>واليوم، تحت القيادة الحكيمة للرفيق المبجل كيم جونغ أون الذي ينفذ سياسة قوامها حب الشعب، يشق</w:t>
      </w:r>
      <w:r w:rsidR="005B1D3E">
        <w:rPr>
          <w:rtl/>
        </w:rPr>
        <w:t xml:space="preserve"> </w:t>
      </w:r>
      <w:r w:rsidR="009A3C63" w:rsidRPr="009A3C63">
        <w:rPr>
          <w:rtl/>
        </w:rPr>
        <w:t>الشعب الكوري بثقة جديدة طريقه نحو بناء أمة مزدهرة وقوية تحقق مُثل الشعب ورغب</w:t>
      </w:r>
      <w:r w:rsidR="009A3C63" w:rsidRPr="009A3C63">
        <w:rPr>
          <w:rFonts w:hint="cs"/>
          <w:rtl/>
        </w:rPr>
        <w:t>ا</w:t>
      </w:r>
      <w:r w:rsidR="009A3C63" w:rsidRPr="009A3C63">
        <w:rPr>
          <w:rtl/>
        </w:rPr>
        <w:t xml:space="preserve">ته على نحو كامل. </w:t>
      </w:r>
    </w:p>
    <w:p w:rsidR="009A3C63" w:rsidRPr="009A3C63" w:rsidRDefault="001A7BFF" w:rsidP="001A7BFF">
      <w:pPr>
        <w:pStyle w:val="H1GA"/>
        <w:rPr>
          <w:rtl/>
        </w:rPr>
      </w:pPr>
      <w:r>
        <w:rPr>
          <w:rFonts w:hint="cs"/>
          <w:rtl/>
        </w:rPr>
        <w:lastRenderedPageBreak/>
        <w:tab/>
      </w:r>
      <w:r w:rsidR="009A3C63" w:rsidRPr="009A3C63">
        <w:rPr>
          <w:rtl/>
        </w:rPr>
        <w:t>باء</w:t>
      </w:r>
      <w:r>
        <w:rPr>
          <w:rFonts w:hint="cs"/>
          <w:rtl/>
        </w:rPr>
        <w:t>-</w:t>
      </w:r>
      <w:r>
        <w:rPr>
          <w:rFonts w:hint="cs"/>
          <w:rtl/>
        </w:rPr>
        <w:tab/>
      </w:r>
      <w:r w:rsidR="009A3C63" w:rsidRPr="009A3C63">
        <w:rPr>
          <w:rtl/>
        </w:rPr>
        <w:t>الهيكل السياسي العام</w:t>
      </w:r>
    </w:p>
    <w:p w:rsidR="009A3C63" w:rsidRPr="009A3C63" w:rsidRDefault="001A7BFF" w:rsidP="001A7BFF">
      <w:pPr>
        <w:pStyle w:val="SingleTxtGA"/>
        <w:rPr>
          <w:rtl/>
        </w:rPr>
      </w:pPr>
      <w:r>
        <w:rPr>
          <w:rFonts w:hint="cs"/>
          <w:rtl/>
        </w:rPr>
        <w:t>17-</w:t>
      </w:r>
      <w:r>
        <w:rPr>
          <w:rFonts w:hint="cs"/>
          <w:rtl/>
        </w:rPr>
        <w:tab/>
      </w:r>
      <w:r w:rsidR="009A3C63" w:rsidRPr="009A3C63">
        <w:rPr>
          <w:rtl/>
        </w:rPr>
        <w:t>النظام السياسي لجمهورية كوريا الشعبية الديمقراطية نظام جمهوري اشتراكي ديمقراطي.</w:t>
      </w:r>
    </w:p>
    <w:p w:rsidR="009A3C63" w:rsidRPr="009A3C63" w:rsidRDefault="001A7BFF" w:rsidP="001A7BFF">
      <w:pPr>
        <w:pStyle w:val="SingleTxtGA"/>
        <w:rPr>
          <w:rtl/>
        </w:rPr>
      </w:pPr>
      <w:r>
        <w:rPr>
          <w:rFonts w:hint="cs"/>
          <w:rtl/>
        </w:rPr>
        <w:t>18-</w:t>
      </w:r>
      <w:r>
        <w:rPr>
          <w:rFonts w:hint="cs"/>
          <w:rtl/>
        </w:rPr>
        <w:tab/>
      </w:r>
      <w:r w:rsidR="009A3C63" w:rsidRPr="009A3C63">
        <w:rPr>
          <w:rtl/>
        </w:rPr>
        <w:t>وتكمن سيادة جمهورية كوريا الشعبية الديمقراطية في العمال والفلاحين والمثقفين العاملين وأبناء الشعب العامل قاطبة. ويمارس أبناء الشعب العامل السلطة عن طريق الأجهزة التي تمثلهم، مثل مجلس الشعب الأعلى ومجالس الشعب المحلية على جميع المستويات.</w:t>
      </w:r>
    </w:p>
    <w:p w:rsidR="009A3C63" w:rsidRPr="009A3C63" w:rsidRDefault="001A7BFF" w:rsidP="001A7BFF">
      <w:pPr>
        <w:pStyle w:val="SingleTxtGA"/>
        <w:rPr>
          <w:rtl/>
        </w:rPr>
      </w:pPr>
      <w:r>
        <w:rPr>
          <w:rFonts w:hint="cs"/>
          <w:rtl/>
        </w:rPr>
        <w:t>19-</w:t>
      </w:r>
      <w:r>
        <w:rPr>
          <w:rFonts w:hint="cs"/>
          <w:rtl/>
        </w:rPr>
        <w:tab/>
      </w:r>
      <w:r w:rsidR="009A3C63" w:rsidRPr="009A3C63">
        <w:rPr>
          <w:rtl/>
        </w:rPr>
        <w:t xml:space="preserve">وتتألف الوحدة الإدارية من 12 مقاطعة (أو بلدية خاضعة مباشرة للسلطة المركزية)، و210 مدن (أو مناطق) ودوائر، وما يزيد على </w:t>
      </w:r>
      <w:r w:rsidR="009A3C63" w:rsidRPr="009A3C63">
        <w:rPr>
          <w:rFonts w:hint="cs"/>
          <w:rtl/>
        </w:rPr>
        <w:t xml:space="preserve">000 4 </w:t>
      </w:r>
      <w:r w:rsidR="009A3C63" w:rsidRPr="009A3C63">
        <w:rPr>
          <w:rtl/>
        </w:rPr>
        <w:t>ر</w:t>
      </w:r>
      <w:r w:rsidR="009A3C63" w:rsidRPr="009A3C63">
        <w:rPr>
          <w:rFonts w:hint="cs"/>
          <w:rtl/>
        </w:rPr>
        <w:t>ا</w:t>
      </w:r>
      <w:r w:rsidR="009A3C63" w:rsidRPr="009A3C63">
        <w:rPr>
          <w:rtl/>
        </w:rPr>
        <w:t xml:space="preserve">ي (أو </w:t>
      </w:r>
      <w:r w:rsidR="009A3C63" w:rsidRPr="009A3C63">
        <w:rPr>
          <w:rFonts w:hint="cs"/>
          <w:rtl/>
        </w:rPr>
        <w:t>أب،</w:t>
      </w:r>
      <w:r w:rsidR="009A3C63" w:rsidRPr="009A3C63">
        <w:rPr>
          <w:rtl/>
        </w:rPr>
        <w:t xml:space="preserve"> </w:t>
      </w:r>
      <w:proofErr w:type="spellStart"/>
      <w:r w:rsidR="009A3C63" w:rsidRPr="009A3C63">
        <w:rPr>
          <w:rFonts w:hint="cs"/>
          <w:rtl/>
        </w:rPr>
        <w:t>غو</w:t>
      </w:r>
      <w:proofErr w:type="spellEnd"/>
      <w:r w:rsidR="009A3C63" w:rsidRPr="009A3C63">
        <w:rPr>
          <w:rFonts w:hint="cs"/>
          <w:rtl/>
        </w:rPr>
        <w:t>،</w:t>
      </w:r>
      <w:r w:rsidR="009A3C63" w:rsidRPr="009A3C63">
        <w:rPr>
          <w:rtl/>
        </w:rPr>
        <w:t xml:space="preserve"> </w:t>
      </w:r>
      <w:r w:rsidR="009A3C63" w:rsidRPr="009A3C63">
        <w:rPr>
          <w:rFonts w:hint="cs"/>
          <w:rtl/>
        </w:rPr>
        <w:t>دونغ).</w:t>
      </w:r>
    </w:p>
    <w:p w:rsidR="009A3C63" w:rsidRPr="009A3C63" w:rsidRDefault="001A7BFF" w:rsidP="001A7BFF">
      <w:pPr>
        <w:pStyle w:val="SingleTxtGA"/>
        <w:rPr>
          <w:rtl/>
        </w:rPr>
      </w:pPr>
      <w:r>
        <w:rPr>
          <w:rFonts w:hint="cs"/>
          <w:rtl/>
        </w:rPr>
        <w:t>20-</w:t>
      </w:r>
      <w:r>
        <w:rPr>
          <w:rFonts w:hint="cs"/>
          <w:rtl/>
        </w:rPr>
        <w:tab/>
      </w:r>
      <w:r w:rsidR="009A3C63" w:rsidRPr="009A3C63">
        <w:rPr>
          <w:rtl/>
        </w:rPr>
        <w:t xml:space="preserve">وتتألف منظومة أجهزة الدولة من </w:t>
      </w:r>
      <w:r w:rsidR="009A3C63" w:rsidRPr="009A3C63">
        <w:rPr>
          <w:rFonts w:hint="cs"/>
          <w:rtl/>
        </w:rPr>
        <w:t>منظومة</w:t>
      </w:r>
      <w:r w:rsidR="009A3C63" w:rsidRPr="009A3C63">
        <w:rPr>
          <w:rtl/>
        </w:rPr>
        <w:t xml:space="preserve"> أجهزة السلطة، وم</w:t>
      </w:r>
      <w:r w:rsidR="009A3C63" w:rsidRPr="009A3C63">
        <w:rPr>
          <w:rFonts w:hint="cs"/>
          <w:rtl/>
        </w:rPr>
        <w:t>نظومة</w:t>
      </w:r>
      <w:r w:rsidR="009A3C63" w:rsidRPr="009A3C63">
        <w:rPr>
          <w:rtl/>
        </w:rPr>
        <w:t xml:space="preserve"> الأجهزة الإدارية، وم</w:t>
      </w:r>
      <w:r w:rsidR="009A3C63" w:rsidRPr="009A3C63">
        <w:rPr>
          <w:rFonts w:hint="cs"/>
          <w:rtl/>
        </w:rPr>
        <w:t>نظومة</w:t>
      </w:r>
      <w:r w:rsidR="004B544A">
        <w:rPr>
          <w:rtl/>
        </w:rPr>
        <w:t xml:space="preserve"> الأجهزة القضائية وال</w:t>
      </w:r>
      <w:r w:rsidR="004B544A">
        <w:rPr>
          <w:rFonts w:hint="cs"/>
          <w:rtl/>
        </w:rPr>
        <w:t>ا</w:t>
      </w:r>
      <w:r w:rsidR="009A3C63" w:rsidRPr="009A3C63">
        <w:rPr>
          <w:rtl/>
        </w:rPr>
        <w:t>دعاء.</w:t>
      </w:r>
    </w:p>
    <w:p w:rsidR="009A3C63" w:rsidRPr="009A3C63" w:rsidRDefault="001A7BFF" w:rsidP="001A7BFF">
      <w:pPr>
        <w:pStyle w:val="H23GA"/>
        <w:rPr>
          <w:rtl/>
        </w:rPr>
      </w:pPr>
      <w:r>
        <w:rPr>
          <w:rtl/>
        </w:rPr>
        <w:tab/>
      </w:r>
      <w:r>
        <w:rPr>
          <w:rFonts w:hint="cs"/>
          <w:rtl/>
        </w:rPr>
        <w:t>1-</w:t>
      </w:r>
      <w:r>
        <w:rPr>
          <w:rFonts w:hint="cs"/>
          <w:rtl/>
        </w:rPr>
        <w:tab/>
      </w:r>
      <w:r w:rsidR="009A3C63" w:rsidRPr="009A3C63">
        <w:rPr>
          <w:rtl/>
        </w:rPr>
        <w:t>منظومة أجهزة السلطة</w:t>
      </w:r>
    </w:p>
    <w:p w:rsidR="009A3C63" w:rsidRPr="009A3C63" w:rsidRDefault="001A7BFF" w:rsidP="001A7BFF">
      <w:pPr>
        <w:pStyle w:val="SingleTxtGA"/>
        <w:rPr>
          <w:rtl/>
        </w:rPr>
      </w:pPr>
      <w:r>
        <w:rPr>
          <w:rFonts w:hint="cs"/>
          <w:rtl/>
        </w:rPr>
        <w:t>21-</w:t>
      </w:r>
      <w:r>
        <w:rPr>
          <w:rFonts w:hint="cs"/>
          <w:rtl/>
        </w:rPr>
        <w:tab/>
      </w:r>
      <w:r w:rsidR="009A3C63" w:rsidRPr="009A3C63">
        <w:rPr>
          <w:rtl/>
        </w:rPr>
        <w:t>تتألف منظومة أجهزة السلطة من مجلس الشعب الأعلى، وهيئة رئاسة مجلس الشعب الأعلى، ومجالس الشعب المحلية ولجان الشعب المحلية.</w:t>
      </w:r>
    </w:p>
    <w:p w:rsidR="009A3C63" w:rsidRPr="009A3C63" w:rsidRDefault="001A7BFF" w:rsidP="001A7BFF">
      <w:pPr>
        <w:pStyle w:val="SingleTxtGA"/>
        <w:rPr>
          <w:rtl/>
        </w:rPr>
      </w:pPr>
      <w:r>
        <w:rPr>
          <w:rFonts w:hint="cs"/>
          <w:rtl/>
        </w:rPr>
        <w:t>22-</w:t>
      </w:r>
      <w:r>
        <w:rPr>
          <w:rFonts w:hint="cs"/>
          <w:rtl/>
        </w:rPr>
        <w:tab/>
      </w:r>
      <w:r w:rsidR="009A3C63" w:rsidRPr="009A3C63">
        <w:rPr>
          <w:rtl/>
        </w:rPr>
        <w:t>ومجلس الشعب الأعلى هو أعلى جهاز سلطة في جمهورية كوريا الشعبية الديمقراطية. ويتألف من نواب منتخبين وفقاً لمبدأ التصويت العام والمتساوي والمباشر عن طريق الاقتراع السري وتكون ولاية المجلس لمدة خمسة أعوام. ويتولى مجلس الشعب الأعلى السلطة التشريعية وسلطة تنظيم أجهزة الدولة القيادية، مثل لجنة الدفاع الوطني، وهيئة رئاسة مجلس الشعب الأعلى ومجلس الوزراء، ويضع المبادئ الأساسية لسياسات الدولة الداخلية والخارجية، ويناقش خطة الدولة بشأن تنمية الاقتصاد الوطني وميزانية الدولة ونتائج تنفيذها ويوافق عليها، ويناقش المسائل السياسية المهمة والأساسية للدولة ويتخذ قرارات بشأنها.</w:t>
      </w:r>
    </w:p>
    <w:p w:rsidR="009A3C63" w:rsidRPr="009A3C63" w:rsidRDefault="001A7BFF" w:rsidP="001A7BFF">
      <w:pPr>
        <w:pStyle w:val="SingleTxtGA"/>
        <w:rPr>
          <w:rtl/>
        </w:rPr>
      </w:pPr>
      <w:r>
        <w:rPr>
          <w:rFonts w:hint="cs"/>
          <w:rtl/>
        </w:rPr>
        <w:t>23-</w:t>
      </w:r>
      <w:r>
        <w:rPr>
          <w:rFonts w:hint="cs"/>
          <w:rtl/>
        </w:rPr>
        <w:tab/>
      </w:r>
      <w:r w:rsidR="009A3C63" w:rsidRPr="009A3C63">
        <w:rPr>
          <w:rtl/>
        </w:rPr>
        <w:t>ولجنة الدفاع الوطني هي أعلى هيئة عسكرية قيادية في سلطة الدولة</w:t>
      </w:r>
      <w:r w:rsidR="009A3C63" w:rsidRPr="009A3C63">
        <w:rPr>
          <w:rFonts w:hint="cs"/>
          <w:rtl/>
        </w:rPr>
        <w:t>،</w:t>
      </w:r>
      <w:r w:rsidR="009A3C63" w:rsidRPr="009A3C63">
        <w:rPr>
          <w:rtl/>
        </w:rPr>
        <w:t xml:space="preserve"> </w:t>
      </w:r>
      <w:r w:rsidR="009A3C63" w:rsidRPr="009A3C63">
        <w:rPr>
          <w:rFonts w:hint="cs"/>
          <w:rtl/>
        </w:rPr>
        <w:t xml:space="preserve">مهمتها هي </w:t>
      </w:r>
      <w:r w:rsidR="009A3C63" w:rsidRPr="009A3C63">
        <w:rPr>
          <w:rtl/>
        </w:rPr>
        <w:t>توج</w:t>
      </w:r>
      <w:r w:rsidR="009A3C63" w:rsidRPr="009A3C63">
        <w:rPr>
          <w:rFonts w:hint="cs"/>
          <w:rtl/>
        </w:rPr>
        <w:t>ي</w:t>
      </w:r>
      <w:r w:rsidR="009A3C63" w:rsidRPr="009A3C63">
        <w:rPr>
          <w:rtl/>
        </w:rPr>
        <w:t>ه جميع القوات المسلحة و</w:t>
      </w:r>
      <w:r w:rsidR="009A3C63" w:rsidRPr="009A3C63">
        <w:rPr>
          <w:rFonts w:hint="cs"/>
          <w:rtl/>
        </w:rPr>
        <w:t xml:space="preserve">بناء جهاز </w:t>
      </w:r>
      <w:r w:rsidR="009A3C63" w:rsidRPr="009A3C63">
        <w:rPr>
          <w:rtl/>
        </w:rPr>
        <w:t>الدفاع في الدولة، وهي مسؤولة أمام مجلس الشعب الأعلى عن أنشطتها.</w:t>
      </w:r>
    </w:p>
    <w:p w:rsidR="009A3C63" w:rsidRPr="009A3C63" w:rsidRDefault="001A7BFF" w:rsidP="001A7BFF">
      <w:pPr>
        <w:pStyle w:val="SingleTxtGA"/>
        <w:rPr>
          <w:rtl/>
        </w:rPr>
      </w:pPr>
      <w:r>
        <w:rPr>
          <w:rFonts w:hint="cs"/>
          <w:rtl/>
        </w:rPr>
        <w:t>24-</w:t>
      </w:r>
      <w:r>
        <w:rPr>
          <w:rFonts w:hint="cs"/>
          <w:rtl/>
        </w:rPr>
        <w:tab/>
      </w:r>
      <w:r w:rsidR="009A3C63" w:rsidRPr="009A3C63">
        <w:rPr>
          <w:rtl/>
        </w:rPr>
        <w:t>والرئيس الأول للجنة الدفاع الوطني هو القائد الأعلى لجمهورية كوريا الشعبية الديمقراطية.</w:t>
      </w:r>
    </w:p>
    <w:p w:rsidR="009A3C63" w:rsidRPr="009A3C63" w:rsidRDefault="001A7BFF" w:rsidP="001A7BFF">
      <w:pPr>
        <w:pStyle w:val="SingleTxtGA"/>
        <w:rPr>
          <w:rtl/>
        </w:rPr>
      </w:pPr>
      <w:r>
        <w:rPr>
          <w:rFonts w:hint="cs"/>
          <w:rtl/>
        </w:rPr>
        <w:t>25-</w:t>
      </w:r>
      <w:r>
        <w:rPr>
          <w:rFonts w:hint="cs"/>
          <w:rtl/>
        </w:rPr>
        <w:tab/>
      </w:r>
      <w:r w:rsidR="009A3C63" w:rsidRPr="009A3C63">
        <w:rPr>
          <w:rtl/>
        </w:rPr>
        <w:t>وهيئة رئاسة مجلس الشعب الأعلى هي أعلى جهاز في سلطة الدولة في غير أوقات انعقاد مجلس الشعب الأعلى. وهي تناقش وتعتمد اللوائح المرفوعة في الفترات الفاصلة بين دورتي مجلس الشعب الأعلى وتحصل على موافقة الدورة التالية للمجلس على القوانين الهامة وتشرف على امتثال أجهزة الدولة للقانون وتتخذ التدابير ذات الصلة، وتناقش المسائل المهمة لممارسة سلطة الدولة وتقررها. ويمثل رئيس هيئة رئاسة مجلس الشعب الأعلى الدولة. والهيئة مسؤولة أمام مجلس الشعب الأعلى.</w:t>
      </w:r>
    </w:p>
    <w:p w:rsidR="009A3C63" w:rsidRPr="009A3C63" w:rsidRDefault="001A7BFF" w:rsidP="001A7BFF">
      <w:pPr>
        <w:pStyle w:val="SingleTxtGA"/>
        <w:rPr>
          <w:rtl/>
        </w:rPr>
      </w:pPr>
      <w:r>
        <w:rPr>
          <w:rFonts w:hint="cs"/>
          <w:rtl/>
        </w:rPr>
        <w:lastRenderedPageBreak/>
        <w:t>26-</w:t>
      </w:r>
      <w:r>
        <w:rPr>
          <w:rFonts w:hint="cs"/>
          <w:rtl/>
        </w:rPr>
        <w:tab/>
      </w:r>
      <w:r w:rsidR="009A3C63" w:rsidRPr="009A3C63">
        <w:rPr>
          <w:rtl/>
        </w:rPr>
        <w:t xml:space="preserve">ويشكل مجلس الشعب بالمقاطعة (أو البلدية التابعة مباشرة للسلطة المركزية) والمدينة (أو المنطقة) والدائرة الجهاز المحلي لسلطة الدولة. ويتألف مجلس الشعب المحلي من نواب منتخبين وفقاً لمبدأ التصويت العام والمتساوي والمباشر عن طريق الاقتراع السري وتصل فترة ولايته إلى أربعة أعوام. ويمارس مجلس الشعب المحلي، وهو الجهاز المحلي الممثل للشعب، السيادة في إطار منطقة محددة بوصفه جهازاً يناقش ويقر الخطة المحلية بشأن تنمية الاقتصاد الوطني والميزانية المحلية ونتائج تنفيذها؛ ويعتمد الإجراءات المناسبة للامتثال لقوانين الدولة في المنطقة المعنية؛ وينتخب المجلس أو يقبل أعضاء لجان الشعب والقضاة ومستشاري الشعب في المحاكم على المستوى المعني وغير ذلك. واللجان الشعبية للمقاطعة (أو البلدية التابعة مباشرة للسلطة المركزية) والمدينة (أو المنطقة) والدائرة هي أجهزة السلطة المحلية خارج دورات مجالس الشعب المحلية. واللجنة الشعبية المحلية هي أيضاً الجهاز الإداري والتنفيذي لسلطة الدولة في المستوى المعني. وتتألف من الرئيس ونواب الرئيس والأمين ومن أعضاء، وولايتها هي نفس ولاية مجلس الشعب المعني. وتمارس اللجنة الشعبية المحلية وظيفة الجهاز المحلي لسلطة الدولة عندما لا تكون الجمعية الشعبية المعنية في حالة انعقاد، وتمارس سلطة عقد دورات الجمعية الشعبية وتنظيم انتخاب النواب والتعاون معهم وغير ذلك. وتعمل اللجنة الشعبية المحلية </w:t>
      </w:r>
      <w:r w:rsidR="009A3C63" w:rsidRPr="009A3C63">
        <w:rPr>
          <w:rFonts w:hint="cs"/>
          <w:rtl/>
        </w:rPr>
        <w:t>ب</w:t>
      </w:r>
      <w:r w:rsidR="009A3C63" w:rsidRPr="009A3C63">
        <w:rPr>
          <w:rtl/>
        </w:rPr>
        <w:t xml:space="preserve">توجيه </w:t>
      </w:r>
      <w:r w:rsidR="009A3C63" w:rsidRPr="009A3C63">
        <w:rPr>
          <w:rFonts w:hint="cs"/>
          <w:rtl/>
        </w:rPr>
        <w:t xml:space="preserve">من </w:t>
      </w:r>
      <w:r w:rsidR="009A3C63" w:rsidRPr="009A3C63">
        <w:rPr>
          <w:rtl/>
        </w:rPr>
        <w:t>مجلس الشعب المعني والمجالس أو اللجان الشعبية الأعلى منها وهي مسؤولة أمامها.</w:t>
      </w:r>
    </w:p>
    <w:p w:rsidR="009A3C63" w:rsidRPr="009A3C63" w:rsidRDefault="001A7BFF" w:rsidP="001A7BFF">
      <w:pPr>
        <w:pStyle w:val="H23GA"/>
        <w:rPr>
          <w:rtl/>
        </w:rPr>
      </w:pPr>
      <w:r>
        <w:rPr>
          <w:rFonts w:hint="cs"/>
          <w:rtl/>
        </w:rPr>
        <w:tab/>
        <w:t>2-</w:t>
      </w:r>
      <w:r>
        <w:rPr>
          <w:rFonts w:hint="cs"/>
          <w:rtl/>
        </w:rPr>
        <w:tab/>
      </w:r>
      <w:r w:rsidR="009A3C63" w:rsidRPr="009A3C63">
        <w:rPr>
          <w:rFonts w:hint="cs"/>
          <w:rtl/>
        </w:rPr>
        <w:t>م</w:t>
      </w:r>
      <w:r w:rsidR="009A3C63" w:rsidRPr="009A3C63">
        <w:rPr>
          <w:rtl/>
        </w:rPr>
        <w:t>نظ</w:t>
      </w:r>
      <w:r w:rsidR="009A3C63" w:rsidRPr="009A3C63">
        <w:rPr>
          <w:rFonts w:hint="cs"/>
          <w:rtl/>
        </w:rPr>
        <w:t xml:space="preserve">ومة </w:t>
      </w:r>
      <w:r w:rsidR="009A3C63" w:rsidRPr="009A3C63">
        <w:rPr>
          <w:rtl/>
        </w:rPr>
        <w:t>الأجهزة الإدارية</w:t>
      </w:r>
    </w:p>
    <w:p w:rsidR="009A3C63" w:rsidRPr="009A3C63" w:rsidRDefault="001A7BFF" w:rsidP="001A7BFF">
      <w:pPr>
        <w:pStyle w:val="SingleTxtGA"/>
        <w:rPr>
          <w:rtl/>
        </w:rPr>
      </w:pPr>
      <w:r>
        <w:rPr>
          <w:rFonts w:hint="cs"/>
          <w:rtl/>
        </w:rPr>
        <w:t>27-</w:t>
      </w:r>
      <w:r>
        <w:rPr>
          <w:rFonts w:hint="cs"/>
          <w:rtl/>
        </w:rPr>
        <w:tab/>
      </w:r>
      <w:r w:rsidR="009A3C63" w:rsidRPr="009A3C63">
        <w:rPr>
          <w:rtl/>
        </w:rPr>
        <w:t>يتألف نظام الأجهزة الإدارية من مجلس الوزراء واللجان الشعبية المحلية.</w:t>
      </w:r>
    </w:p>
    <w:p w:rsidR="009A3C63" w:rsidRPr="009A3C63" w:rsidRDefault="001A7BFF" w:rsidP="000A287C">
      <w:pPr>
        <w:pStyle w:val="SingleTxtGA"/>
        <w:rPr>
          <w:rtl/>
        </w:rPr>
      </w:pPr>
      <w:r>
        <w:rPr>
          <w:rFonts w:hint="cs"/>
          <w:rtl/>
        </w:rPr>
        <w:t>28-</w:t>
      </w:r>
      <w:r>
        <w:rPr>
          <w:rFonts w:hint="cs"/>
          <w:rtl/>
        </w:rPr>
        <w:tab/>
      </w:r>
      <w:r w:rsidR="009A3C63" w:rsidRPr="009A3C63">
        <w:rPr>
          <w:rtl/>
        </w:rPr>
        <w:t>ومجلس الوزراء هو الهيئة الإدارية والتنفيذية لأعلى جهاز من أجهزة سلطة الدولة، وهو الجهاز الإداري العام للدولة. ويتكون مجلس الوزراء من رئيس الوزراء ونوابه والرؤساء والوزراء وغيرهم من الأعضاء حسب الاقتضاء، ومدة ولايته هي نفس مدة ولاية مجلس الشعب الأعلى. ويتخذ مجلس الوزراء الإجراءات المعنية بتنفيذ سياسات الدولة وقوانينها، ويعتمد اللوائح المعنية بإدارة الدولة بناءً على الدستور والقوانين، ويتولى صياغة خطة الدولة بشأن تنمية الاقتصاد الوطني وميزانية الدولة ويعتمد الإجراءات المناسبة لتنفيذها، ويتولى تنظيم وتنفيذ العمل في مجال الصناعات والزراعة والتعليم والعلوم والثقافة والصحة العامة والشؤون الخارجية وغير ذلك، وتنظيم وتنفيذ جميع الأنشطة الإدارية والاقتصادية للدولة. ومجلس الوزراء مسؤول عن أعماله أمام مجلس الشعب الأعلى، وفي حالة عدم انعقاده أمام هيئة رئاسة مجلس الشعب الأعلى.</w:t>
      </w:r>
    </w:p>
    <w:p w:rsidR="009A3C63" w:rsidRPr="009A3C63" w:rsidRDefault="001A7BFF" w:rsidP="001A7BFF">
      <w:pPr>
        <w:pStyle w:val="SingleTxtGA"/>
        <w:rPr>
          <w:rtl/>
        </w:rPr>
      </w:pPr>
      <w:r>
        <w:rPr>
          <w:rFonts w:hint="cs"/>
          <w:rtl/>
        </w:rPr>
        <w:t>29-</w:t>
      </w:r>
      <w:r>
        <w:rPr>
          <w:rFonts w:hint="cs"/>
          <w:rtl/>
        </w:rPr>
        <w:tab/>
      </w:r>
      <w:r w:rsidR="009A3C63" w:rsidRPr="009A3C63">
        <w:rPr>
          <w:rtl/>
        </w:rPr>
        <w:t>وتؤدي اللجان الشعبية للمقاطعة (أو البلدية التابعة مباشرة للسلطة المركزية) والمدينة (أو المنطقة) والدائرة مهمة الجهاز المحلي لسلطة الدولة في غير أوقات انعقاد مجلس الشعب على نفس المستوى ومهمة الجهاز الإداري والتنفيذي لسلطة الدولة. وتتولى اللجنة الشعبية المحلية تنظيم وتنفيذ جميع الأعمال الإدارية والاقتصادية في المنطقة المحددة وهي مسؤولة عن عملها أمام مجلس الشعب المناظر وتكون خاضعة للجان الشعبية على المستويات الأعلى ولمجلس الوزراء.</w:t>
      </w:r>
    </w:p>
    <w:p w:rsidR="009A3C63" w:rsidRPr="009A3C63" w:rsidRDefault="001A7BFF" w:rsidP="001A7BFF">
      <w:pPr>
        <w:pStyle w:val="H23GA"/>
        <w:rPr>
          <w:rtl/>
        </w:rPr>
      </w:pPr>
      <w:r>
        <w:rPr>
          <w:rFonts w:hint="cs"/>
          <w:rtl/>
        </w:rPr>
        <w:tab/>
        <w:t>3-</w:t>
      </w:r>
      <w:r>
        <w:rPr>
          <w:rFonts w:hint="cs"/>
          <w:rtl/>
        </w:rPr>
        <w:tab/>
      </w:r>
      <w:r w:rsidR="009A3C63" w:rsidRPr="009A3C63">
        <w:rPr>
          <w:rtl/>
        </w:rPr>
        <w:t xml:space="preserve">مجموعة الأجهزة القضائية </w:t>
      </w:r>
      <w:r w:rsidR="00477381" w:rsidRPr="009A3C63">
        <w:rPr>
          <w:rFonts w:hint="cs"/>
          <w:rtl/>
        </w:rPr>
        <w:t>والادعاء</w:t>
      </w:r>
    </w:p>
    <w:p w:rsidR="009A3C63" w:rsidRPr="009A3C63" w:rsidRDefault="001A7BFF" w:rsidP="001A7BFF">
      <w:pPr>
        <w:pStyle w:val="SingleTxtGA"/>
        <w:rPr>
          <w:rtl/>
        </w:rPr>
      </w:pPr>
      <w:r>
        <w:rPr>
          <w:rFonts w:hint="cs"/>
          <w:rtl/>
        </w:rPr>
        <w:lastRenderedPageBreak/>
        <w:t>30-</w:t>
      </w:r>
      <w:r>
        <w:rPr>
          <w:rFonts w:hint="cs"/>
          <w:rtl/>
        </w:rPr>
        <w:tab/>
      </w:r>
      <w:r w:rsidR="009A3C63" w:rsidRPr="009A3C63">
        <w:rPr>
          <w:rtl/>
        </w:rPr>
        <w:t>تتألف مجموعة الأجهزة القضائية والادعاء من المحاكم ومكاتب المدعي العام.</w:t>
      </w:r>
    </w:p>
    <w:p w:rsidR="009A3C63" w:rsidRPr="009A3C63" w:rsidRDefault="001A7BFF" w:rsidP="001A7BFF">
      <w:pPr>
        <w:pStyle w:val="SingleTxtGA"/>
        <w:rPr>
          <w:rtl/>
        </w:rPr>
      </w:pPr>
      <w:r>
        <w:rPr>
          <w:rFonts w:hint="cs"/>
          <w:rtl/>
        </w:rPr>
        <w:t>31-</w:t>
      </w:r>
      <w:r>
        <w:rPr>
          <w:rFonts w:hint="cs"/>
          <w:rtl/>
        </w:rPr>
        <w:tab/>
      </w:r>
      <w:r w:rsidR="009A3C63" w:rsidRPr="009A3C63">
        <w:rPr>
          <w:rtl/>
        </w:rPr>
        <w:t>وتتألف مجموعة أجهزة الادعاء من مكتب المدعي العام الأعلى، ومكاتب المدعي العام في المقاطعة (أو البلدية التابعة مباشرة للسلطة المركزية) والمدينة (أو المنطقة) والدائرة ومكتب المدعي العام الخاص. ويتولى مجلس الشعب الأعلى تعيين وإقالة المدعي العام لمكتب المدعي العام الأعلى، ويتولى مكتب المدعي العام الأعلى تعيين وإقالة المدعين العامين على مختلف المستويات. وتشرف أجهزة الادعاء على الامتثال للقوانين. وتجري أعمال التحقيق والادعاء العام في الدعاوى بتوجيه موحد من مكتب المدعي العام الأعلى، وتتبع جميع مكاتب المدعي العام مكاتب المدعي العام الأعلى منها ومكتب المدعي العام الأعلى. وهذا المكتب الأخير مسؤول أمام مجلس الشعب الأعلى وفي حالة عدم انعقاده، أمام هيئة رئاسة مجلس الشعب الأعلى.</w:t>
      </w:r>
    </w:p>
    <w:p w:rsidR="009A3C63" w:rsidRPr="009A3C63" w:rsidRDefault="001A7BFF" w:rsidP="001A7BFF">
      <w:pPr>
        <w:pStyle w:val="SingleTxtGA"/>
        <w:rPr>
          <w:rtl/>
        </w:rPr>
      </w:pPr>
      <w:r>
        <w:rPr>
          <w:rFonts w:hint="cs"/>
          <w:rtl/>
        </w:rPr>
        <w:t>32-</w:t>
      </w:r>
      <w:r>
        <w:rPr>
          <w:rFonts w:hint="cs"/>
          <w:rtl/>
        </w:rPr>
        <w:tab/>
      </w:r>
      <w:r w:rsidR="009A3C63" w:rsidRPr="009A3C63">
        <w:rPr>
          <w:rtl/>
        </w:rPr>
        <w:t>وتتألف مجموعة الأجهزة القضائية من المحكمة العليا، ومحكمة المقاطعة (أو البلدية التابعة مباشرة للسلطة المركزية) والمحكمة الشعبية والمحكمة الخاصة. وينتخب مجلس الشعب الأعلى رئيس المحكمة العليا، في حين تنتخب هيئة رئاسة مجلس الشعب الأعلى قضاة هذه المحكمة ومستشاري الشعب به</w:t>
      </w:r>
      <w:r w:rsidR="009A3C63" w:rsidRPr="009A3C63">
        <w:rPr>
          <w:rtl/>
          <w:lang w:val="en-GB"/>
        </w:rPr>
        <w:t>.</w:t>
      </w:r>
      <w:r w:rsidR="009A3C63" w:rsidRPr="009A3C63">
        <w:rPr>
          <w:rtl/>
        </w:rPr>
        <w:t xml:space="preserve"> وتنتخب مجالس الشعب المحلية المناظرة قضاة المحاكم المحلية مستشاري الشعب به</w:t>
      </w:r>
      <w:r w:rsidR="009A3C63" w:rsidRPr="009A3C63">
        <w:rPr>
          <w:rtl/>
          <w:lang w:val="en-GB"/>
        </w:rPr>
        <w:t>.</w:t>
      </w:r>
      <w:r w:rsidR="009A3C63" w:rsidRPr="009A3C63">
        <w:rPr>
          <w:rtl/>
        </w:rPr>
        <w:t xml:space="preserve"> وتعين المحكمة العليا قضاة المحكمة الخاصة وينتخب جنود الوحدة المعنية أو الموظفون أثناء اجتماعاتهم مستشاري الشعب به</w:t>
      </w:r>
      <w:r w:rsidR="009A3C63" w:rsidRPr="009A3C63">
        <w:rPr>
          <w:rtl/>
          <w:lang w:val="en-GB"/>
        </w:rPr>
        <w:t>.</w:t>
      </w:r>
      <w:r w:rsidR="009A3C63" w:rsidRPr="009A3C63">
        <w:rPr>
          <w:rtl/>
        </w:rPr>
        <w:t xml:space="preserve"> والمحكمة العليا هي أعلى جهاز قضائي في جمهورية كوريا الشعبية الديمقراطية، وهي مسؤولة عن أعمالها أمام مجلس الشعب الأعلى وفي حالة عدم انعقاده، أمام هيئة رئاسة مجلس الشعب الأعل</w:t>
      </w:r>
      <w:r w:rsidR="009A3C63" w:rsidRPr="009A3C63">
        <w:rPr>
          <w:rFonts w:hint="cs"/>
          <w:rtl/>
        </w:rPr>
        <w:t>ى</w:t>
      </w:r>
      <w:r w:rsidR="009A3C63" w:rsidRPr="009A3C63">
        <w:rPr>
          <w:rtl/>
          <w:lang w:val="en-GB"/>
        </w:rPr>
        <w:t>.</w:t>
      </w:r>
      <w:r w:rsidR="009A3C63" w:rsidRPr="009A3C63">
        <w:rPr>
          <w:rtl/>
        </w:rPr>
        <w:t xml:space="preserve"> أما المحاكم المحلية فهي مسؤولة أمام مجالس الشعب كل منها فيما يخصه</w:t>
      </w:r>
      <w:r w:rsidR="009A3C63" w:rsidRPr="009A3C63">
        <w:rPr>
          <w:rtl/>
          <w:lang w:val="en-GB"/>
        </w:rPr>
        <w:t>.</w:t>
      </w:r>
    </w:p>
    <w:p w:rsidR="009A3C63" w:rsidRPr="009A3C63" w:rsidRDefault="001A7BFF" w:rsidP="001A7BFF">
      <w:pPr>
        <w:pStyle w:val="HChGA"/>
        <w:rPr>
          <w:rtl/>
        </w:rPr>
      </w:pPr>
      <w:r>
        <w:rPr>
          <w:rFonts w:hint="cs"/>
          <w:rtl/>
        </w:rPr>
        <w:tab/>
      </w:r>
      <w:r w:rsidR="009A3C63" w:rsidRPr="009A3C63">
        <w:rPr>
          <w:rtl/>
        </w:rPr>
        <w:t>ثالثا</w:t>
      </w:r>
      <w:r w:rsidR="009A3C63" w:rsidRPr="009A3C63">
        <w:rPr>
          <w:rFonts w:hint="cs"/>
          <w:rtl/>
        </w:rPr>
        <w:t>ً</w:t>
      </w:r>
      <w:r>
        <w:rPr>
          <w:rFonts w:hint="cs"/>
          <w:rtl/>
        </w:rPr>
        <w:t>-</w:t>
      </w:r>
      <w:r>
        <w:rPr>
          <w:rFonts w:hint="cs"/>
          <w:rtl/>
        </w:rPr>
        <w:tab/>
      </w:r>
      <w:r w:rsidR="009A3C63" w:rsidRPr="009A3C63">
        <w:rPr>
          <w:rtl/>
        </w:rPr>
        <w:t>الإطار القانوني العام لحماية حقوق الإنسان</w:t>
      </w:r>
    </w:p>
    <w:p w:rsidR="009A3C63" w:rsidRPr="009A3C63" w:rsidRDefault="001A7BFF" w:rsidP="001A7BFF">
      <w:pPr>
        <w:pStyle w:val="H1GA"/>
        <w:rPr>
          <w:rtl/>
        </w:rPr>
      </w:pPr>
      <w:r>
        <w:rPr>
          <w:rFonts w:hint="cs"/>
          <w:rtl/>
        </w:rPr>
        <w:tab/>
      </w:r>
      <w:r w:rsidR="009A3C63" w:rsidRPr="009A3C63">
        <w:rPr>
          <w:rtl/>
        </w:rPr>
        <w:t>ألف</w:t>
      </w:r>
      <w:r>
        <w:rPr>
          <w:rFonts w:hint="cs"/>
          <w:rtl/>
        </w:rPr>
        <w:t>-</w:t>
      </w:r>
      <w:r>
        <w:rPr>
          <w:rFonts w:hint="cs"/>
          <w:rtl/>
        </w:rPr>
        <w:tab/>
      </w:r>
      <w:r w:rsidR="009A3C63" w:rsidRPr="009A3C63">
        <w:rPr>
          <w:rtl/>
        </w:rPr>
        <w:t>التدابير التشريعية المتخذة لحماية حقوق الإنسان</w:t>
      </w:r>
    </w:p>
    <w:p w:rsidR="009A3C63" w:rsidRPr="009A3C63" w:rsidRDefault="001A7BFF" w:rsidP="004B544A">
      <w:pPr>
        <w:pStyle w:val="SingleTxtGA"/>
        <w:rPr>
          <w:rtl/>
        </w:rPr>
      </w:pPr>
      <w:r>
        <w:rPr>
          <w:rFonts w:hint="cs"/>
          <w:rtl/>
        </w:rPr>
        <w:t>33-</w:t>
      </w:r>
      <w:r>
        <w:rPr>
          <w:rFonts w:hint="cs"/>
          <w:rtl/>
        </w:rPr>
        <w:tab/>
      </w:r>
      <w:r w:rsidR="009A3C63" w:rsidRPr="009A3C63">
        <w:rPr>
          <w:rtl/>
        </w:rPr>
        <w:t xml:space="preserve">النظام الاشتراكي لجمهورية كوريا الشعبية الديمقراطية نظام اشتراكي يتمحور حول الإنسان ويجسد فكر </w:t>
      </w:r>
      <w:r w:rsidR="004B544A">
        <w:rPr>
          <w:rFonts w:hint="cs"/>
          <w:rtl/>
        </w:rPr>
        <w:t>"</w:t>
      </w:r>
      <w:proofErr w:type="spellStart"/>
      <w:r w:rsidR="009A3C63" w:rsidRPr="009A3C63">
        <w:rPr>
          <w:rtl/>
        </w:rPr>
        <w:t>جو</w:t>
      </w:r>
      <w:r w:rsidR="009A3C63" w:rsidRPr="009A3C63">
        <w:rPr>
          <w:rFonts w:hint="cs"/>
          <w:rtl/>
        </w:rPr>
        <w:t>ت</w:t>
      </w:r>
      <w:r w:rsidR="009A3C63" w:rsidRPr="009A3C63">
        <w:rPr>
          <w:rtl/>
        </w:rPr>
        <w:t>ش</w:t>
      </w:r>
      <w:r w:rsidR="009A3C63" w:rsidRPr="009A3C63">
        <w:rPr>
          <w:rFonts w:hint="cs"/>
          <w:rtl/>
        </w:rPr>
        <w:t>ه</w:t>
      </w:r>
      <w:proofErr w:type="spellEnd"/>
      <w:r w:rsidR="004B544A">
        <w:rPr>
          <w:rFonts w:hint="cs"/>
          <w:rtl/>
        </w:rPr>
        <w:t>"</w:t>
      </w:r>
      <w:r w:rsidR="009A3C63" w:rsidRPr="009A3C63">
        <w:rPr>
          <w:rtl/>
        </w:rPr>
        <w:t xml:space="preserve"> والشعب في جمهورية كوريا الشعبية الديمقراطية هو سيد المجتمع وكل شيء في المجتمع مسخر لخدمته</w:t>
      </w:r>
      <w:r w:rsidR="009A3C63" w:rsidRPr="009A3C63">
        <w:rPr>
          <w:rtl/>
          <w:lang w:val="en-GB"/>
        </w:rPr>
        <w:t>.</w:t>
      </w:r>
    </w:p>
    <w:p w:rsidR="009A3C63" w:rsidRPr="009A3C63" w:rsidRDefault="001A7BFF" w:rsidP="001A7BFF">
      <w:pPr>
        <w:pStyle w:val="SingleTxtGA"/>
        <w:rPr>
          <w:rtl/>
        </w:rPr>
      </w:pPr>
      <w:r>
        <w:rPr>
          <w:rFonts w:hint="cs"/>
          <w:rtl/>
        </w:rPr>
        <w:t>34-</w:t>
      </w:r>
      <w:r>
        <w:rPr>
          <w:rFonts w:hint="cs"/>
          <w:rtl/>
        </w:rPr>
        <w:tab/>
      </w:r>
      <w:r w:rsidR="009A3C63" w:rsidRPr="009A3C63">
        <w:rPr>
          <w:rtl/>
        </w:rPr>
        <w:t>وتنظر جمهورية كوريا الشعبية الديمقراطية إلى حقوق الإنسان على أنها الحقوق المستقلة التي ينبغي أن يمارسها الشعب باعتباره كائناً اجتماعياً في الميادين السياسية والاقتصادية والثقافية وغيرها من الميادين وتسعى بنشاط إلى حمايتها وإعمالها</w:t>
      </w:r>
      <w:r w:rsidR="009A3C63" w:rsidRPr="009A3C63">
        <w:rPr>
          <w:rtl/>
          <w:lang w:val="en-GB"/>
        </w:rPr>
        <w:t>.</w:t>
      </w:r>
    </w:p>
    <w:p w:rsidR="009A3C63" w:rsidRPr="009A3C63" w:rsidRDefault="001A7BFF" w:rsidP="001A7BFF">
      <w:pPr>
        <w:pStyle w:val="SingleTxtGA"/>
        <w:rPr>
          <w:rtl/>
        </w:rPr>
      </w:pPr>
      <w:r>
        <w:rPr>
          <w:rFonts w:hint="cs"/>
          <w:rtl/>
        </w:rPr>
        <w:t>35-</w:t>
      </w:r>
      <w:r>
        <w:rPr>
          <w:rFonts w:hint="cs"/>
          <w:rtl/>
        </w:rPr>
        <w:tab/>
      </w:r>
      <w:r w:rsidR="009A3C63" w:rsidRPr="009A3C63">
        <w:rPr>
          <w:rtl/>
        </w:rPr>
        <w:t xml:space="preserve">وتجسيداً للمبدأ الفلسفي الجديد الذي مفاده أن الإنسان هو سيد كل شيء وصاحب القرار في كل شيء، وأيضاً لفكر </w:t>
      </w:r>
      <w:proofErr w:type="spellStart"/>
      <w:r w:rsidR="009A3C63" w:rsidRPr="009A3C63">
        <w:rPr>
          <w:rtl/>
        </w:rPr>
        <w:t>جوتشه</w:t>
      </w:r>
      <w:proofErr w:type="spellEnd"/>
      <w:r w:rsidR="009A3C63" w:rsidRPr="009A3C63">
        <w:rPr>
          <w:rtl/>
        </w:rPr>
        <w:t xml:space="preserve"> الذي مؤداه أن الإنسان يجب أن يكون</w:t>
      </w:r>
      <w:r w:rsidR="005B1D3E">
        <w:rPr>
          <w:rtl/>
        </w:rPr>
        <w:t xml:space="preserve"> </w:t>
      </w:r>
      <w:r w:rsidR="009A3C63" w:rsidRPr="009A3C63">
        <w:rPr>
          <w:rtl/>
        </w:rPr>
        <w:t xml:space="preserve">محور جميع الاعتبارات المتعلقة بالطبيعة والمجتمع وأن كل شيء ينبغي أن يسخّر لخدمته، طرح الرئيس كيم </w:t>
      </w:r>
      <w:r w:rsidR="009A3C63" w:rsidRPr="009A3C63">
        <w:rPr>
          <w:rtl/>
        </w:rPr>
        <w:lastRenderedPageBreak/>
        <w:t xml:space="preserve">إيل </w:t>
      </w:r>
      <w:proofErr w:type="spellStart"/>
      <w:r w:rsidR="009A3C63" w:rsidRPr="009A3C63">
        <w:rPr>
          <w:rtl/>
        </w:rPr>
        <w:t>سونغ</w:t>
      </w:r>
      <w:proofErr w:type="spellEnd"/>
      <w:r w:rsidR="009A3C63" w:rsidRPr="009A3C63">
        <w:rPr>
          <w:rtl/>
        </w:rPr>
        <w:t xml:space="preserve"> مفهوم حقوق الإنسان القائم على مبدأ أن الإنسان، باعتباره أثمن كائن في الوجود، ينبغي أن يتحرر من جميع أشكال التبعية الاجتماعية وأوجه عدم المساواة وأن يتمتع بحياة مستقلة وخلاقة إلى أقصى درجة</w:t>
      </w:r>
      <w:r w:rsidR="009A3C63" w:rsidRPr="009A3C63">
        <w:rPr>
          <w:rtl/>
          <w:lang w:val="en-GB"/>
        </w:rPr>
        <w:t>.</w:t>
      </w:r>
    </w:p>
    <w:p w:rsidR="009A3C63" w:rsidRPr="009A3C63" w:rsidRDefault="001A7BFF" w:rsidP="004B544A">
      <w:pPr>
        <w:pStyle w:val="SingleTxtGA"/>
        <w:rPr>
          <w:rtl/>
        </w:rPr>
      </w:pPr>
      <w:r>
        <w:rPr>
          <w:rFonts w:hint="cs"/>
          <w:rtl/>
        </w:rPr>
        <w:t>36-</w:t>
      </w:r>
      <w:r>
        <w:rPr>
          <w:rFonts w:hint="cs"/>
          <w:rtl/>
        </w:rPr>
        <w:tab/>
      </w:r>
      <w:r w:rsidR="009A3C63" w:rsidRPr="009A3C63">
        <w:rPr>
          <w:rtl/>
        </w:rPr>
        <w:t xml:space="preserve">وقد ورد مفهوم حقوق الإنسان المستمد من فكر </w:t>
      </w:r>
      <w:proofErr w:type="spellStart"/>
      <w:r w:rsidR="009A3C63" w:rsidRPr="009A3C63">
        <w:rPr>
          <w:rtl/>
        </w:rPr>
        <w:t>جوتشه</w:t>
      </w:r>
      <w:proofErr w:type="spellEnd"/>
      <w:r w:rsidR="009A3C63" w:rsidRPr="009A3C63">
        <w:rPr>
          <w:rtl/>
        </w:rPr>
        <w:t xml:space="preserve"> لأول مرة في </w:t>
      </w:r>
      <w:r w:rsidR="004B544A">
        <w:rPr>
          <w:rFonts w:hint="cs"/>
          <w:rtl/>
        </w:rPr>
        <w:t>"</w:t>
      </w:r>
      <w:r w:rsidR="009A3C63" w:rsidRPr="009A3C63">
        <w:rPr>
          <w:rtl/>
        </w:rPr>
        <w:t>برنامج النقاط العشر للاتحاد من أجل استعادة الوطن</w:t>
      </w:r>
      <w:r w:rsidR="004B544A">
        <w:rPr>
          <w:rFonts w:hint="cs"/>
          <w:rtl/>
        </w:rPr>
        <w:t>"</w:t>
      </w:r>
      <w:r w:rsidR="009A3C63" w:rsidRPr="009A3C63">
        <w:rPr>
          <w:rtl/>
        </w:rPr>
        <w:t xml:space="preserve"> الذي نُشر في أيار</w:t>
      </w:r>
      <w:r w:rsidR="009A3C63" w:rsidRPr="009A3C63">
        <w:rPr>
          <w:rtl/>
          <w:lang w:val="en-GB"/>
        </w:rPr>
        <w:t>/</w:t>
      </w:r>
      <w:r w:rsidR="009A3C63" w:rsidRPr="009A3C63">
        <w:rPr>
          <w:rtl/>
        </w:rPr>
        <w:t xml:space="preserve">مايو </w:t>
      </w:r>
      <w:r w:rsidR="009A3C63" w:rsidRPr="009A3C63">
        <w:rPr>
          <w:rFonts w:hint="cs"/>
          <w:rtl/>
        </w:rPr>
        <w:t>1936</w:t>
      </w:r>
      <w:r w:rsidR="009A3C63" w:rsidRPr="009A3C63">
        <w:rPr>
          <w:rtl/>
        </w:rPr>
        <w:t xml:space="preserve"> أثناء الكفاح المسلح ضد اليابانيين</w:t>
      </w:r>
      <w:r w:rsidR="009A3C63" w:rsidRPr="009A3C63">
        <w:rPr>
          <w:rtl/>
          <w:lang w:val="en-GB"/>
        </w:rPr>
        <w:t>.</w:t>
      </w:r>
    </w:p>
    <w:p w:rsidR="009A3C63" w:rsidRPr="009A3C63" w:rsidRDefault="001A7BFF" w:rsidP="004B544A">
      <w:pPr>
        <w:pStyle w:val="SingleTxtGA"/>
        <w:rPr>
          <w:rtl/>
        </w:rPr>
      </w:pPr>
      <w:r>
        <w:rPr>
          <w:rFonts w:hint="cs"/>
          <w:rtl/>
        </w:rPr>
        <w:t>37-</w:t>
      </w:r>
      <w:r>
        <w:rPr>
          <w:rFonts w:hint="cs"/>
          <w:rtl/>
        </w:rPr>
        <w:tab/>
      </w:r>
      <w:r w:rsidR="009A3C63" w:rsidRPr="009A3C63">
        <w:rPr>
          <w:rtl/>
        </w:rPr>
        <w:t xml:space="preserve">وبغية ضمان الحقوق الاجتماعية والسياسية لجميع الناس بالكامل، تنص المادة </w:t>
      </w:r>
      <w:r w:rsidR="009A3C63" w:rsidRPr="009A3C63">
        <w:rPr>
          <w:rFonts w:hint="cs"/>
          <w:rtl/>
        </w:rPr>
        <w:t>6</w:t>
      </w:r>
      <w:r w:rsidR="009A3C63" w:rsidRPr="009A3C63">
        <w:rPr>
          <w:rtl/>
        </w:rPr>
        <w:t xml:space="preserve"> من هذا البرنامج على</w:t>
      </w:r>
      <w:r w:rsidR="009A3C63" w:rsidRPr="009A3C63">
        <w:rPr>
          <w:rFonts w:hint="cs"/>
          <w:rtl/>
        </w:rPr>
        <w:t xml:space="preserve"> </w:t>
      </w:r>
      <w:r w:rsidR="004B544A">
        <w:rPr>
          <w:rFonts w:hint="cs"/>
          <w:rtl/>
        </w:rPr>
        <w:t>"</w:t>
      </w:r>
      <w:r w:rsidR="009A3C63" w:rsidRPr="009A3C63">
        <w:rPr>
          <w:rtl/>
        </w:rPr>
        <w:t>تحقيق حرية الكلمة والصحافة والتجمع وتكوين الجمعيات، ومناهضة الحكم الياباني الإرهابي وبقايا الأفكار الإقطاعية والإفراج عن جميع السجناء السياسيين</w:t>
      </w:r>
      <w:r w:rsidR="004B544A">
        <w:rPr>
          <w:rFonts w:hint="cs"/>
          <w:rtl/>
        </w:rPr>
        <w:t>"</w:t>
      </w:r>
      <w:r w:rsidR="009A3C63" w:rsidRPr="009A3C63">
        <w:rPr>
          <w:rFonts w:hint="cs"/>
          <w:rtl/>
        </w:rPr>
        <w:t xml:space="preserve">. </w:t>
      </w:r>
      <w:r w:rsidR="009A3C63" w:rsidRPr="009A3C63">
        <w:rPr>
          <w:rtl/>
        </w:rPr>
        <w:t xml:space="preserve">وفيما يتعلق بالمساواة بين البشر واحترام جميع الناس، تنص المادة </w:t>
      </w:r>
      <w:r w:rsidR="009A3C63" w:rsidRPr="009A3C63">
        <w:rPr>
          <w:rFonts w:hint="cs"/>
          <w:rtl/>
        </w:rPr>
        <w:t>7</w:t>
      </w:r>
      <w:r w:rsidR="009A3C63" w:rsidRPr="009A3C63">
        <w:rPr>
          <w:rtl/>
        </w:rPr>
        <w:t xml:space="preserve"> على ما يلي</w:t>
      </w:r>
      <w:r w:rsidR="009A3C63" w:rsidRPr="009A3C63">
        <w:rPr>
          <w:rtl/>
          <w:lang w:val="en-GB"/>
        </w:rPr>
        <w:t>:</w:t>
      </w:r>
      <w:r w:rsidR="009A3C63" w:rsidRPr="009A3C63">
        <w:rPr>
          <w:rtl/>
        </w:rPr>
        <w:t xml:space="preserve"> </w:t>
      </w:r>
      <w:r w:rsidR="004B544A">
        <w:rPr>
          <w:rFonts w:hint="cs"/>
          <w:rtl/>
        </w:rPr>
        <w:t>"</w:t>
      </w:r>
      <w:r w:rsidR="009A3C63" w:rsidRPr="009A3C63">
        <w:rPr>
          <w:rtl/>
        </w:rPr>
        <w:t>تُلغى نظم الأحوال التمييزية وغيرها من أوجه عدم المساواة، وتُكفل المساواة بين بني البشر</w:t>
      </w:r>
      <w:r w:rsidR="005B1D3E">
        <w:rPr>
          <w:rtl/>
        </w:rPr>
        <w:t xml:space="preserve"> </w:t>
      </w:r>
      <w:r w:rsidR="009A3C63" w:rsidRPr="009A3C63">
        <w:rPr>
          <w:rtl/>
        </w:rPr>
        <w:t>بغض النظر عن جنسهم وأصلهم العرقي ودينهم وما إلى ذلك، ويُكفل تحسين وضع المرأة الاجتماعي واحترام كرامة الإناث</w:t>
      </w:r>
      <w:r w:rsidR="004B544A">
        <w:rPr>
          <w:rFonts w:hint="cs"/>
          <w:rtl/>
        </w:rPr>
        <w:t>"</w:t>
      </w:r>
      <w:r w:rsidR="009A3C63" w:rsidRPr="009A3C63">
        <w:rPr>
          <w:rFonts w:hint="cs"/>
          <w:rtl/>
        </w:rPr>
        <w:t>.</w:t>
      </w:r>
    </w:p>
    <w:p w:rsidR="009A3C63" w:rsidRPr="009A3C63" w:rsidRDefault="001A7BFF" w:rsidP="004B544A">
      <w:pPr>
        <w:pStyle w:val="SingleTxtGA"/>
        <w:rPr>
          <w:rtl/>
        </w:rPr>
      </w:pPr>
      <w:r>
        <w:rPr>
          <w:rFonts w:hint="cs"/>
          <w:rtl/>
        </w:rPr>
        <w:t>38-</w:t>
      </w:r>
      <w:r>
        <w:rPr>
          <w:rFonts w:hint="cs"/>
          <w:rtl/>
        </w:rPr>
        <w:tab/>
      </w:r>
      <w:r w:rsidR="009A3C63" w:rsidRPr="009A3C63">
        <w:rPr>
          <w:rtl/>
        </w:rPr>
        <w:t>وبغية توفير الحقوق الاجتماعية والاقتصادية والثقافية، دعا برنامج وإعلان الاتحاد من أجل استعادة الوطن إلى</w:t>
      </w:r>
      <w:r w:rsidR="009A3C63" w:rsidRPr="009A3C63">
        <w:rPr>
          <w:rFonts w:hint="cs"/>
          <w:rtl/>
        </w:rPr>
        <w:t xml:space="preserve"> </w:t>
      </w:r>
      <w:r w:rsidR="004B544A">
        <w:rPr>
          <w:rFonts w:hint="cs"/>
          <w:rtl/>
        </w:rPr>
        <w:t>"</w:t>
      </w:r>
      <w:r w:rsidR="009A3C63" w:rsidRPr="009A3C63">
        <w:rPr>
          <w:rFonts w:hint="cs"/>
          <w:rtl/>
        </w:rPr>
        <w:t>ا</w:t>
      </w:r>
      <w:r w:rsidR="009A3C63" w:rsidRPr="009A3C63">
        <w:rPr>
          <w:rtl/>
        </w:rPr>
        <w:t>عتماد سياسات شعبية وديمقراطية في مجال الاقتصاد والثقافة</w:t>
      </w:r>
      <w:r w:rsidR="004B544A">
        <w:rPr>
          <w:rFonts w:hint="cs"/>
          <w:rtl/>
        </w:rPr>
        <w:t>"</w:t>
      </w:r>
      <w:r w:rsidR="009A3C63" w:rsidRPr="009A3C63">
        <w:rPr>
          <w:rtl/>
        </w:rPr>
        <w:t xml:space="preserve"> و</w:t>
      </w:r>
      <w:r w:rsidR="004B544A">
        <w:rPr>
          <w:rFonts w:hint="cs"/>
          <w:rtl/>
        </w:rPr>
        <w:t>"</w:t>
      </w:r>
      <w:r w:rsidR="009A3C63" w:rsidRPr="009A3C63">
        <w:rPr>
          <w:rtl/>
        </w:rPr>
        <w:t xml:space="preserve">القضاء على السخرة والتعليم </w:t>
      </w:r>
      <w:proofErr w:type="spellStart"/>
      <w:r w:rsidR="009A3C63" w:rsidRPr="009A3C63">
        <w:rPr>
          <w:rtl/>
        </w:rPr>
        <w:t>الاستعبادي</w:t>
      </w:r>
      <w:proofErr w:type="spellEnd"/>
      <w:r w:rsidR="004B544A">
        <w:rPr>
          <w:rFonts w:hint="cs"/>
          <w:rtl/>
        </w:rPr>
        <w:t>"</w:t>
      </w:r>
      <w:r w:rsidR="009A3C63" w:rsidRPr="009A3C63">
        <w:rPr>
          <w:rtl/>
        </w:rPr>
        <w:t xml:space="preserve">، وإنفاذ </w:t>
      </w:r>
      <w:r w:rsidR="004B544A">
        <w:rPr>
          <w:rFonts w:hint="cs"/>
          <w:rtl/>
        </w:rPr>
        <w:t>"</w:t>
      </w:r>
      <w:r w:rsidR="009A3C63" w:rsidRPr="009A3C63">
        <w:rPr>
          <w:rFonts w:hint="cs"/>
          <w:rtl/>
        </w:rPr>
        <w:t>ا</w:t>
      </w:r>
      <w:r w:rsidR="009A3C63" w:rsidRPr="009A3C63">
        <w:rPr>
          <w:rtl/>
        </w:rPr>
        <w:t>لتعليم الإلزامي المجان</w:t>
      </w:r>
      <w:r w:rsidR="009A3C63" w:rsidRPr="009A3C63">
        <w:rPr>
          <w:rFonts w:hint="cs"/>
          <w:rtl/>
        </w:rPr>
        <w:t>ي</w:t>
      </w:r>
      <w:r w:rsidR="004B544A">
        <w:rPr>
          <w:rFonts w:hint="cs"/>
          <w:rtl/>
        </w:rPr>
        <w:t>"</w:t>
      </w:r>
      <w:r w:rsidR="009A3C63" w:rsidRPr="009A3C63">
        <w:rPr>
          <w:rtl/>
        </w:rPr>
        <w:t xml:space="preserve"> و</w:t>
      </w:r>
      <w:r w:rsidR="004B544A">
        <w:rPr>
          <w:rFonts w:hint="cs"/>
          <w:rtl/>
        </w:rPr>
        <w:t>"</w:t>
      </w:r>
      <w:r w:rsidR="009A3C63" w:rsidRPr="009A3C63">
        <w:rPr>
          <w:rtl/>
        </w:rPr>
        <w:t>العمل لمدة ثمان ساعات يومياً</w:t>
      </w:r>
      <w:r w:rsidR="004B544A">
        <w:rPr>
          <w:rFonts w:hint="cs"/>
          <w:rtl/>
        </w:rPr>
        <w:t>"</w:t>
      </w:r>
      <w:r w:rsidR="009A3C63" w:rsidRPr="009A3C63">
        <w:rPr>
          <w:rtl/>
        </w:rPr>
        <w:t>، و</w:t>
      </w:r>
      <w:r w:rsidR="004B544A">
        <w:rPr>
          <w:rFonts w:hint="cs"/>
          <w:rtl/>
        </w:rPr>
        <w:t>"</w:t>
      </w:r>
      <w:r w:rsidR="009A3C63" w:rsidRPr="009A3C63">
        <w:rPr>
          <w:rtl/>
        </w:rPr>
        <w:t>تحسين ظروف العمل ورفع الأجور</w:t>
      </w:r>
      <w:r w:rsidR="004B544A">
        <w:rPr>
          <w:rFonts w:hint="cs"/>
          <w:rtl/>
        </w:rPr>
        <w:t>"</w:t>
      </w:r>
      <w:r w:rsidR="009A3C63" w:rsidRPr="009A3C63">
        <w:rPr>
          <w:rtl/>
        </w:rPr>
        <w:t xml:space="preserve"> و</w:t>
      </w:r>
      <w:r w:rsidR="004B544A">
        <w:rPr>
          <w:rFonts w:hint="cs"/>
          <w:rtl/>
        </w:rPr>
        <w:t>"</w:t>
      </w:r>
      <w:r w:rsidR="009A3C63" w:rsidRPr="009A3C63">
        <w:rPr>
          <w:rtl/>
        </w:rPr>
        <w:t>إعانة الجماهير التي تعاني من البطالة</w:t>
      </w:r>
      <w:r w:rsidR="004B544A">
        <w:rPr>
          <w:rFonts w:hint="cs"/>
          <w:rtl/>
        </w:rPr>
        <w:t>"</w:t>
      </w:r>
      <w:r w:rsidR="009A3C63" w:rsidRPr="009A3C63">
        <w:rPr>
          <w:rFonts w:hint="cs"/>
          <w:rtl/>
        </w:rPr>
        <w:t>.</w:t>
      </w:r>
    </w:p>
    <w:p w:rsidR="009A3C63" w:rsidRPr="009A3C63" w:rsidRDefault="001A7BFF" w:rsidP="001A7BFF">
      <w:pPr>
        <w:pStyle w:val="SingleTxtGA"/>
        <w:rPr>
          <w:rtl/>
        </w:rPr>
      </w:pPr>
      <w:r>
        <w:rPr>
          <w:rFonts w:hint="cs"/>
          <w:rtl/>
        </w:rPr>
        <w:t>39-</w:t>
      </w:r>
      <w:r>
        <w:rPr>
          <w:rFonts w:hint="cs"/>
          <w:rtl/>
        </w:rPr>
        <w:tab/>
      </w:r>
      <w:r w:rsidR="009A3C63" w:rsidRPr="009A3C63">
        <w:rPr>
          <w:rtl/>
        </w:rPr>
        <w:t>وبعد التحرير، وضعت اللجنة الشعبية المؤقتة لكوريا الشمالية برنامج الدفاع عن حقوق الشعب ومصالحه بإعلان منهاج العمل ذي النقاط العشرين المقرر أن تتبعه الحكومة الديمقراطية التي كانت على وشك التشكيل</w:t>
      </w:r>
      <w:r w:rsidR="009A3C63" w:rsidRPr="009A3C63">
        <w:rPr>
          <w:rtl/>
          <w:lang w:val="en-GB"/>
        </w:rPr>
        <w:t>.</w:t>
      </w:r>
    </w:p>
    <w:p w:rsidR="009A3C63" w:rsidRPr="009A3C63" w:rsidRDefault="001A7BFF" w:rsidP="001A7BFF">
      <w:pPr>
        <w:pStyle w:val="SingleTxtGA"/>
        <w:rPr>
          <w:rtl/>
        </w:rPr>
      </w:pPr>
      <w:r>
        <w:rPr>
          <w:rFonts w:hint="cs"/>
          <w:rtl/>
        </w:rPr>
        <w:t>40-</w:t>
      </w:r>
      <w:r>
        <w:rPr>
          <w:rFonts w:hint="cs"/>
          <w:rtl/>
        </w:rPr>
        <w:tab/>
      </w:r>
      <w:r w:rsidR="009A3C63" w:rsidRPr="009A3C63">
        <w:rPr>
          <w:rtl/>
        </w:rPr>
        <w:t>ووفقاً لمنهاج العمل، اتخذت اللجنة شتى التدابير التشريعية لتكفل للشعب حقوقه وحريته</w:t>
      </w:r>
      <w:r w:rsidR="009A3C63" w:rsidRPr="009A3C63">
        <w:rPr>
          <w:rtl/>
          <w:lang w:val="en-GB"/>
        </w:rPr>
        <w:t>.</w:t>
      </w:r>
    </w:p>
    <w:p w:rsidR="009A3C63" w:rsidRPr="009A3C63" w:rsidRDefault="001A7BFF" w:rsidP="001A7BFF">
      <w:pPr>
        <w:pStyle w:val="SingleTxtGA"/>
        <w:rPr>
          <w:rtl/>
        </w:rPr>
      </w:pPr>
      <w:r>
        <w:rPr>
          <w:rFonts w:hint="cs"/>
          <w:rtl/>
        </w:rPr>
        <w:t>41-</w:t>
      </w:r>
      <w:r>
        <w:rPr>
          <w:rFonts w:hint="cs"/>
          <w:rtl/>
        </w:rPr>
        <w:tab/>
      </w:r>
      <w:r w:rsidR="009A3C63" w:rsidRPr="009A3C63">
        <w:rPr>
          <w:rtl/>
        </w:rPr>
        <w:t>ولتحقيق الإصلاح الاجتماعي السياسي الديمقراطي</w:t>
      </w:r>
      <w:r w:rsidR="009A3C63" w:rsidRPr="009A3C63">
        <w:rPr>
          <w:rFonts w:hint="cs"/>
          <w:rtl/>
        </w:rPr>
        <w:t xml:space="preserve"> </w:t>
      </w:r>
      <w:r w:rsidR="009A3C63" w:rsidRPr="009A3C63">
        <w:rPr>
          <w:rtl/>
        </w:rPr>
        <w:t xml:space="preserve">وإرساء الديمقراطية في ميدان القضاء، قامت اللجنة في عام </w:t>
      </w:r>
      <w:r w:rsidR="009A3C63" w:rsidRPr="009A3C63">
        <w:rPr>
          <w:rFonts w:hint="cs"/>
          <w:rtl/>
        </w:rPr>
        <w:t>1964</w:t>
      </w:r>
      <w:r w:rsidR="009A3C63" w:rsidRPr="009A3C63">
        <w:rPr>
          <w:rtl/>
        </w:rPr>
        <w:t xml:space="preserve"> بوضع وتطبيق قواعد اللجنة الشعبية المؤقتة لكوريا الشمالية، والمبادئ الأساسية لتشكيل وأداء مجلس القضاء والمحكمة والادعاء العام للجنة الشعبية المؤقتة لكوريا الشمالية، وقواعد القضاء الجنائي للأجهزة القضائية لكوريا الشمالية والقانون الخاص بالتحقيق الجنائي الأولي الذي تجريه النيابة العامة والاستجواب التمهيدي الذي تجريه الأجهزة الأمنية لكوريا الشمالية</w:t>
      </w:r>
      <w:r w:rsidR="009A3C63" w:rsidRPr="009A3C63">
        <w:rPr>
          <w:rtl/>
          <w:lang w:val="en-GB"/>
        </w:rPr>
        <w:t>.</w:t>
      </w:r>
    </w:p>
    <w:p w:rsidR="009A3C63" w:rsidRPr="009A3C63" w:rsidRDefault="001A7BFF" w:rsidP="001A7BFF">
      <w:pPr>
        <w:pStyle w:val="SingleTxtGA"/>
        <w:rPr>
          <w:rtl/>
        </w:rPr>
      </w:pPr>
      <w:r>
        <w:rPr>
          <w:rFonts w:hint="cs"/>
          <w:rtl/>
        </w:rPr>
        <w:t>42-</w:t>
      </w:r>
      <w:r>
        <w:rPr>
          <w:rFonts w:hint="cs"/>
          <w:rtl/>
        </w:rPr>
        <w:tab/>
      </w:r>
      <w:r w:rsidR="009A3C63" w:rsidRPr="009A3C63">
        <w:rPr>
          <w:rtl/>
        </w:rPr>
        <w:t xml:space="preserve">وشهدت السنة ذاتها </w:t>
      </w:r>
      <w:r w:rsidR="009A3C63" w:rsidRPr="009A3C63">
        <w:rPr>
          <w:rFonts w:hint="cs"/>
          <w:rtl/>
        </w:rPr>
        <w:t xml:space="preserve">وضع </w:t>
      </w:r>
      <w:r w:rsidR="009A3C63" w:rsidRPr="009A3C63">
        <w:rPr>
          <w:rtl/>
        </w:rPr>
        <w:t xml:space="preserve">وتطبيق قانون الإصلاح الزراعي في كوريا الشماليـة، والقانون الخاص بتأميم الصناعات في كوريا الشمالية، وقانون العمل الخاص بعمال المصانع والمكاتب في </w:t>
      </w:r>
      <w:r w:rsidR="009A3C63" w:rsidRPr="009A3C63">
        <w:rPr>
          <w:rtl/>
        </w:rPr>
        <w:lastRenderedPageBreak/>
        <w:t xml:space="preserve">كوريـا الشمالية، والقانون الخاص بالمساواة بين الجنسين وغير ذلك من القوانين واللوائح </w:t>
      </w:r>
      <w:r w:rsidR="009A3C63" w:rsidRPr="009A3C63">
        <w:rPr>
          <w:rFonts w:hint="cs"/>
          <w:rtl/>
        </w:rPr>
        <w:t xml:space="preserve">الرامية إلى </w:t>
      </w:r>
      <w:r w:rsidR="009A3C63" w:rsidRPr="009A3C63">
        <w:rPr>
          <w:rtl/>
        </w:rPr>
        <w:t>تأمين الإصلاح الاجتماعي والاقتصادي الديمقراطي</w:t>
      </w:r>
      <w:r w:rsidR="009A3C63" w:rsidRPr="009A3C63">
        <w:rPr>
          <w:rtl/>
          <w:lang w:val="en-GB"/>
        </w:rPr>
        <w:t>.</w:t>
      </w:r>
    </w:p>
    <w:p w:rsidR="009A3C63" w:rsidRPr="009A3C63" w:rsidRDefault="001A7BFF" w:rsidP="001A7BFF">
      <w:pPr>
        <w:pStyle w:val="SingleTxtGA"/>
        <w:rPr>
          <w:rtl/>
        </w:rPr>
      </w:pPr>
      <w:r>
        <w:rPr>
          <w:rFonts w:hint="cs"/>
          <w:rtl/>
        </w:rPr>
        <w:t>43-</w:t>
      </w:r>
      <w:r>
        <w:rPr>
          <w:rFonts w:hint="cs"/>
          <w:rtl/>
        </w:rPr>
        <w:tab/>
      </w:r>
      <w:r w:rsidR="009A3C63" w:rsidRPr="009A3C63">
        <w:rPr>
          <w:rtl/>
        </w:rPr>
        <w:t xml:space="preserve">وبغية ضمان إضفاء الطابع الديمقراطي على الحياة الاجتماعية والثقافية، سنت اللجنة في عام </w:t>
      </w:r>
      <w:r w:rsidR="009A3C63" w:rsidRPr="009A3C63">
        <w:rPr>
          <w:rFonts w:hint="cs"/>
          <w:rtl/>
        </w:rPr>
        <w:t>1947</w:t>
      </w:r>
      <w:r w:rsidR="009A3C63" w:rsidRPr="009A3C63">
        <w:rPr>
          <w:rtl/>
        </w:rPr>
        <w:t xml:space="preserve"> قانون حماية الحياة والصحة والحرية والشرف، والقانون المتعلق بالقضاء على آثار العادات الإقطاعية، وقانون حماية الملكية الخاصة والقانون المتعلق بالجرائم ضد الصحة العامة</w:t>
      </w:r>
      <w:r w:rsidR="009A3C63" w:rsidRPr="009A3C63">
        <w:rPr>
          <w:rtl/>
          <w:lang w:val="en-GB"/>
        </w:rPr>
        <w:t>.</w:t>
      </w:r>
    </w:p>
    <w:p w:rsidR="009A3C63" w:rsidRPr="009A3C63" w:rsidRDefault="001A7BFF" w:rsidP="001A7BFF">
      <w:pPr>
        <w:pStyle w:val="SingleTxtGA"/>
        <w:rPr>
          <w:rtl/>
        </w:rPr>
      </w:pPr>
      <w:r>
        <w:rPr>
          <w:rFonts w:hint="cs"/>
          <w:rtl/>
        </w:rPr>
        <w:t>44-</w:t>
      </w:r>
      <w:r>
        <w:rPr>
          <w:rFonts w:hint="cs"/>
          <w:rtl/>
        </w:rPr>
        <w:tab/>
      </w:r>
      <w:r w:rsidR="009A3C63" w:rsidRPr="009A3C63">
        <w:rPr>
          <w:rtl/>
        </w:rPr>
        <w:t>وقد مكنت القوانين والقواعد الجديدة الديمقراطية التي اعتمدت عقب تأسيس اللجنة الشعبية لكوريا الشمالية من توطيد إنجازات الإصلاح الديمقراطي بصورة قانونية</w:t>
      </w:r>
      <w:r w:rsidR="009A3C63" w:rsidRPr="009A3C63">
        <w:rPr>
          <w:rtl/>
          <w:lang w:val="en-GB"/>
        </w:rPr>
        <w:t>.</w:t>
      </w:r>
    </w:p>
    <w:p w:rsidR="009A3C63" w:rsidRPr="009A3C63" w:rsidRDefault="001A7BFF" w:rsidP="001A7BFF">
      <w:pPr>
        <w:pStyle w:val="SingleTxtGA"/>
        <w:rPr>
          <w:rtl/>
        </w:rPr>
      </w:pPr>
      <w:r>
        <w:rPr>
          <w:rFonts w:hint="cs"/>
          <w:rtl/>
        </w:rPr>
        <w:t>45-</w:t>
      </w:r>
      <w:r>
        <w:rPr>
          <w:rFonts w:hint="cs"/>
          <w:rtl/>
        </w:rPr>
        <w:tab/>
      </w:r>
      <w:r w:rsidR="009A3C63" w:rsidRPr="009A3C63">
        <w:rPr>
          <w:rtl/>
        </w:rPr>
        <w:t>واعتمدت جمهورية كوريـا الشعبية الديمقراطية، بعد تأسيسهـا في أيلول</w:t>
      </w:r>
      <w:r w:rsidR="009A3C63" w:rsidRPr="009A3C63">
        <w:rPr>
          <w:rtl/>
          <w:lang w:val="en-GB"/>
        </w:rPr>
        <w:t>/</w:t>
      </w:r>
      <w:r w:rsidR="009A3C63" w:rsidRPr="009A3C63">
        <w:rPr>
          <w:rtl/>
        </w:rPr>
        <w:t xml:space="preserve">سبتمبر </w:t>
      </w:r>
      <w:r w:rsidR="009A3C63" w:rsidRPr="009A3C63">
        <w:rPr>
          <w:rtl/>
          <w:lang w:val="en-GB"/>
        </w:rPr>
        <w:t>1948</w:t>
      </w:r>
      <w:r w:rsidR="009A3C63" w:rsidRPr="009A3C63">
        <w:rPr>
          <w:rtl/>
        </w:rPr>
        <w:t>، دستورهــا</w:t>
      </w:r>
      <w:r w:rsidR="009A3C63" w:rsidRPr="009A3C63">
        <w:rPr>
          <w:rFonts w:hint="cs"/>
          <w:rtl/>
        </w:rPr>
        <w:t xml:space="preserve"> (9 </w:t>
      </w:r>
      <w:r w:rsidR="009A3C63" w:rsidRPr="009A3C63">
        <w:rPr>
          <w:rtl/>
        </w:rPr>
        <w:t>أيلول</w:t>
      </w:r>
      <w:r w:rsidR="009A3C63" w:rsidRPr="009A3C63">
        <w:rPr>
          <w:rtl/>
          <w:lang w:val="en-GB"/>
        </w:rPr>
        <w:t>/</w:t>
      </w:r>
      <w:r w:rsidR="009A3C63" w:rsidRPr="009A3C63">
        <w:rPr>
          <w:rtl/>
        </w:rPr>
        <w:t>سبتمبر</w:t>
      </w:r>
      <w:r w:rsidR="009A3C63" w:rsidRPr="009A3C63">
        <w:rPr>
          <w:rFonts w:hint="cs"/>
          <w:rtl/>
        </w:rPr>
        <w:t xml:space="preserve"> 1948) </w:t>
      </w:r>
      <w:r w:rsidR="009A3C63" w:rsidRPr="009A3C63">
        <w:rPr>
          <w:rtl/>
        </w:rPr>
        <w:t>لتثبيت وإعادة تأكيد الإنجازات والأعمال الناجحة وحقوق المواطنين الديمقراطية بصورة قانونية في قطاعات الحياة السياسية والاقتصادية والاجتماعية والثقافية</w:t>
      </w:r>
      <w:r w:rsidR="009A3C63" w:rsidRPr="009A3C63">
        <w:rPr>
          <w:rtl/>
          <w:lang w:val="en-GB"/>
        </w:rPr>
        <w:t>.</w:t>
      </w:r>
    </w:p>
    <w:p w:rsidR="009A3C63" w:rsidRPr="009A3C63" w:rsidRDefault="001A7BFF" w:rsidP="004B544A">
      <w:pPr>
        <w:pStyle w:val="SingleTxtGA"/>
        <w:rPr>
          <w:rtl/>
        </w:rPr>
      </w:pPr>
      <w:r>
        <w:rPr>
          <w:rFonts w:hint="cs"/>
          <w:rtl/>
        </w:rPr>
        <w:t>46-</w:t>
      </w:r>
      <w:r>
        <w:rPr>
          <w:rFonts w:hint="cs"/>
          <w:rtl/>
        </w:rPr>
        <w:tab/>
      </w:r>
      <w:r w:rsidR="009A3C63" w:rsidRPr="009A3C63">
        <w:rPr>
          <w:rtl/>
        </w:rPr>
        <w:t>واتخذت جمهورية كوريا الشعبية الديمقراطية تدابير لحماية حقوق المواطنين على نحو فعال بسن القانون المتعلق بتشكيل المحاكم</w:t>
      </w:r>
      <w:r w:rsidR="009A3C63" w:rsidRPr="009A3C63">
        <w:rPr>
          <w:rFonts w:hint="cs"/>
          <w:rtl/>
        </w:rPr>
        <w:t xml:space="preserve"> (1 </w:t>
      </w:r>
      <w:r w:rsidR="009A3C63" w:rsidRPr="009A3C63">
        <w:rPr>
          <w:rtl/>
        </w:rPr>
        <w:t>آذار</w:t>
      </w:r>
      <w:r w:rsidR="009A3C63" w:rsidRPr="009A3C63">
        <w:rPr>
          <w:rtl/>
          <w:lang w:val="en-GB"/>
        </w:rPr>
        <w:t>/</w:t>
      </w:r>
      <w:r w:rsidR="009A3C63" w:rsidRPr="009A3C63">
        <w:rPr>
          <w:rtl/>
        </w:rPr>
        <w:t>مارس</w:t>
      </w:r>
      <w:r w:rsidR="009A3C63" w:rsidRPr="009A3C63">
        <w:rPr>
          <w:rFonts w:hint="cs"/>
          <w:rtl/>
        </w:rPr>
        <w:t xml:space="preserve"> 1950)</w:t>
      </w:r>
      <w:r w:rsidR="009A3C63" w:rsidRPr="009A3C63">
        <w:rPr>
          <w:rtl/>
        </w:rPr>
        <w:t xml:space="preserve">، والقانون الجنائي </w:t>
      </w:r>
      <w:r w:rsidR="009A3C63" w:rsidRPr="009A3C63">
        <w:rPr>
          <w:rFonts w:hint="cs"/>
          <w:rtl/>
        </w:rPr>
        <w:t>(</w:t>
      </w:r>
      <w:r w:rsidR="009A3C63" w:rsidRPr="009A3C63">
        <w:rPr>
          <w:rtl/>
          <w:lang w:val="en-GB"/>
        </w:rPr>
        <w:t>3</w:t>
      </w:r>
      <w:r w:rsidR="009A3C63" w:rsidRPr="009A3C63">
        <w:rPr>
          <w:rtl/>
        </w:rPr>
        <w:t xml:space="preserve"> آذار</w:t>
      </w:r>
      <w:r w:rsidR="009A3C63" w:rsidRPr="009A3C63">
        <w:rPr>
          <w:rtl/>
          <w:lang w:val="en-GB"/>
        </w:rPr>
        <w:t>/</w:t>
      </w:r>
      <w:r w:rsidR="004B544A">
        <w:rPr>
          <w:rFonts w:hint="cs"/>
          <w:rtl/>
          <w:lang w:val="en-GB"/>
        </w:rPr>
        <w:t xml:space="preserve"> </w:t>
      </w:r>
      <w:r w:rsidR="009A3C63" w:rsidRPr="009A3C63">
        <w:rPr>
          <w:rtl/>
        </w:rPr>
        <w:t>مارس</w:t>
      </w:r>
      <w:r w:rsidR="004B544A">
        <w:rPr>
          <w:rFonts w:hint="cs"/>
          <w:rtl/>
        </w:rPr>
        <w:t> </w:t>
      </w:r>
      <w:r w:rsidR="009A3C63" w:rsidRPr="009A3C63">
        <w:rPr>
          <w:rtl/>
          <w:lang w:val="en-GB"/>
        </w:rPr>
        <w:t>1950</w:t>
      </w:r>
      <w:r w:rsidR="009A3C63" w:rsidRPr="009A3C63">
        <w:rPr>
          <w:rFonts w:hint="cs"/>
          <w:rtl/>
        </w:rPr>
        <w:t>)</w:t>
      </w:r>
      <w:r w:rsidR="009A3C63" w:rsidRPr="009A3C63">
        <w:rPr>
          <w:rtl/>
        </w:rPr>
        <w:t>، وقانون الإجراءات الجنائية</w:t>
      </w:r>
      <w:r w:rsidR="009A3C63" w:rsidRPr="009A3C63">
        <w:rPr>
          <w:rFonts w:hint="cs"/>
          <w:rtl/>
        </w:rPr>
        <w:t xml:space="preserve"> (3 آ</w:t>
      </w:r>
      <w:r w:rsidR="009A3C63" w:rsidRPr="009A3C63">
        <w:rPr>
          <w:rtl/>
        </w:rPr>
        <w:t>ذار</w:t>
      </w:r>
      <w:r w:rsidR="009A3C63" w:rsidRPr="009A3C63">
        <w:rPr>
          <w:rtl/>
          <w:lang w:val="en-GB"/>
        </w:rPr>
        <w:t>/</w:t>
      </w:r>
      <w:r w:rsidR="009A3C63" w:rsidRPr="009A3C63">
        <w:rPr>
          <w:rtl/>
        </w:rPr>
        <w:t xml:space="preserve">مارس </w:t>
      </w:r>
      <w:r w:rsidR="009A3C63" w:rsidRPr="009A3C63">
        <w:rPr>
          <w:rFonts w:hint="cs"/>
          <w:rtl/>
        </w:rPr>
        <w:t xml:space="preserve">1950) </w:t>
      </w:r>
      <w:r w:rsidR="009A3C63" w:rsidRPr="009A3C63">
        <w:rPr>
          <w:rtl/>
        </w:rPr>
        <w:t>وغير ذلك من القوانين المتصلة بهذا المجال</w:t>
      </w:r>
      <w:r w:rsidR="009A3C63" w:rsidRPr="009A3C63">
        <w:rPr>
          <w:rtl/>
          <w:lang w:val="en-GB"/>
        </w:rPr>
        <w:t>.</w:t>
      </w:r>
    </w:p>
    <w:p w:rsidR="009A3C63" w:rsidRPr="009A3C63" w:rsidRDefault="001A7BFF" w:rsidP="001A7BFF">
      <w:pPr>
        <w:pStyle w:val="SingleTxtGA"/>
        <w:rPr>
          <w:rtl/>
        </w:rPr>
      </w:pPr>
      <w:r>
        <w:rPr>
          <w:rFonts w:hint="cs"/>
          <w:rtl/>
        </w:rPr>
        <w:t>47-</w:t>
      </w:r>
      <w:r>
        <w:rPr>
          <w:rFonts w:hint="cs"/>
          <w:rtl/>
        </w:rPr>
        <w:tab/>
      </w:r>
      <w:r w:rsidR="009A3C63" w:rsidRPr="009A3C63">
        <w:rPr>
          <w:rtl/>
        </w:rPr>
        <w:t xml:space="preserve">واعتمدت جمهورية كوريا الشعبية الديمقراطية الدستور الاشتراكي في </w:t>
      </w:r>
      <w:r w:rsidR="009A3C63" w:rsidRPr="009A3C63">
        <w:rPr>
          <w:rtl/>
          <w:lang w:val="en-GB"/>
        </w:rPr>
        <w:t>27</w:t>
      </w:r>
      <w:r w:rsidR="009A3C63" w:rsidRPr="009A3C63">
        <w:rPr>
          <w:rtl/>
        </w:rPr>
        <w:t xml:space="preserve"> كانون الأول</w:t>
      </w:r>
      <w:r w:rsidR="009A3C63" w:rsidRPr="009A3C63">
        <w:rPr>
          <w:rtl/>
          <w:lang w:val="en-GB"/>
        </w:rPr>
        <w:t>/</w:t>
      </w:r>
      <w:r w:rsidR="004B544A">
        <w:rPr>
          <w:rFonts w:hint="cs"/>
          <w:rtl/>
          <w:lang w:val="en-GB"/>
        </w:rPr>
        <w:t xml:space="preserve"> </w:t>
      </w:r>
      <w:r w:rsidR="009A3C63" w:rsidRPr="009A3C63">
        <w:rPr>
          <w:rtl/>
        </w:rPr>
        <w:t xml:space="preserve">ديسمبر </w:t>
      </w:r>
      <w:r w:rsidR="009A3C63" w:rsidRPr="009A3C63">
        <w:rPr>
          <w:rtl/>
          <w:lang w:val="en-GB"/>
        </w:rPr>
        <w:t>1972</w:t>
      </w:r>
      <w:r w:rsidR="009A3C63" w:rsidRPr="009A3C63">
        <w:rPr>
          <w:rtl/>
        </w:rPr>
        <w:t xml:space="preserve"> بما يتفق والنظام الاشتراكي الذي أقامته، وعدلته في نيسان</w:t>
      </w:r>
      <w:r w:rsidR="009A3C63" w:rsidRPr="009A3C63">
        <w:rPr>
          <w:rtl/>
          <w:lang w:val="en-GB"/>
        </w:rPr>
        <w:t>/</w:t>
      </w:r>
      <w:r w:rsidR="009A3C63" w:rsidRPr="009A3C63">
        <w:rPr>
          <w:rtl/>
        </w:rPr>
        <w:t xml:space="preserve">أبريل </w:t>
      </w:r>
      <w:r w:rsidR="009A3C63" w:rsidRPr="009A3C63">
        <w:rPr>
          <w:rtl/>
          <w:lang w:val="en-GB"/>
        </w:rPr>
        <w:t>1992</w:t>
      </w:r>
      <w:r w:rsidR="009A3C63" w:rsidRPr="009A3C63">
        <w:rPr>
          <w:rFonts w:hint="cs"/>
          <w:rtl/>
        </w:rPr>
        <w:t xml:space="preserve">، </w:t>
      </w:r>
      <w:r w:rsidR="009A3C63" w:rsidRPr="009A3C63">
        <w:rPr>
          <w:rtl/>
        </w:rPr>
        <w:t>و</w:t>
      </w:r>
      <w:r w:rsidR="009A3C63" w:rsidRPr="009A3C63">
        <w:rPr>
          <w:rFonts w:hint="cs"/>
          <w:rtl/>
        </w:rPr>
        <w:t xml:space="preserve">في </w:t>
      </w:r>
      <w:r w:rsidR="009A3C63" w:rsidRPr="009A3C63">
        <w:rPr>
          <w:rtl/>
        </w:rPr>
        <w:t>تشرين الأول</w:t>
      </w:r>
      <w:r w:rsidR="009A3C63" w:rsidRPr="009A3C63">
        <w:rPr>
          <w:rtl/>
          <w:lang w:val="en-GB"/>
        </w:rPr>
        <w:t>/</w:t>
      </w:r>
      <w:r w:rsidR="009A3C63" w:rsidRPr="009A3C63">
        <w:rPr>
          <w:rtl/>
        </w:rPr>
        <w:t xml:space="preserve">أكتوبر </w:t>
      </w:r>
      <w:r w:rsidR="009A3C63" w:rsidRPr="009A3C63">
        <w:rPr>
          <w:rtl/>
          <w:lang w:val="en-GB"/>
        </w:rPr>
        <w:t>1998</w:t>
      </w:r>
      <w:r w:rsidR="009A3C63" w:rsidRPr="009A3C63">
        <w:rPr>
          <w:rFonts w:hint="cs"/>
          <w:rtl/>
        </w:rPr>
        <w:t>،</w:t>
      </w:r>
      <w:r w:rsidR="009A3C63" w:rsidRPr="009A3C63">
        <w:rPr>
          <w:rtl/>
        </w:rPr>
        <w:t xml:space="preserve"> و</w:t>
      </w:r>
      <w:r w:rsidR="009A3C63" w:rsidRPr="009A3C63">
        <w:rPr>
          <w:rFonts w:hint="cs"/>
          <w:rtl/>
        </w:rPr>
        <w:t xml:space="preserve">في </w:t>
      </w:r>
      <w:r w:rsidR="009A3C63" w:rsidRPr="009A3C63">
        <w:rPr>
          <w:rtl/>
        </w:rPr>
        <w:t>نيسان</w:t>
      </w:r>
      <w:r w:rsidR="009A3C63" w:rsidRPr="009A3C63">
        <w:rPr>
          <w:rtl/>
          <w:lang w:val="en-GB"/>
        </w:rPr>
        <w:t>/</w:t>
      </w:r>
      <w:r w:rsidR="009A3C63" w:rsidRPr="009A3C63">
        <w:rPr>
          <w:rtl/>
        </w:rPr>
        <w:t xml:space="preserve">أبريل </w:t>
      </w:r>
      <w:r w:rsidR="009A3C63" w:rsidRPr="009A3C63">
        <w:rPr>
          <w:rtl/>
          <w:lang w:val="en-GB"/>
        </w:rPr>
        <w:t>2009</w:t>
      </w:r>
      <w:r w:rsidR="009A3C63" w:rsidRPr="009A3C63">
        <w:rPr>
          <w:rFonts w:hint="cs"/>
          <w:rtl/>
        </w:rPr>
        <w:t>،</w:t>
      </w:r>
      <w:r w:rsidR="009A3C63" w:rsidRPr="009A3C63">
        <w:rPr>
          <w:rtl/>
        </w:rPr>
        <w:t xml:space="preserve"> و</w:t>
      </w:r>
      <w:r w:rsidR="009A3C63" w:rsidRPr="009A3C63">
        <w:rPr>
          <w:rFonts w:hint="cs"/>
          <w:rtl/>
        </w:rPr>
        <w:t xml:space="preserve">في </w:t>
      </w:r>
      <w:r w:rsidR="009A3C63" w:rsidRPr="009A3C63">
        <w:rPr>
          <w:rtl/>
        </w:rPr>
        <w:t>نيسان</w:t>
      </w:r>
      <w:r w:rsidR="009A3C63" w:rsidRPr="009A3C63">
        <w:rPr>
          <w:rtl/>
          <w:lang w:val="en-GB"/>
        </w:rPr>
        <w:t>/</w:t>
      </w:r>
      <w:r w:rsidR="009A3C63" w:rsidRPr="009A3C63">
        <w:rPr>
          <w:rtl/>
        </w:rPr>
        <w:t xml:space="preserve">أبريل </w:t>
      </w:r>
      <w:r w:rsidR="009A3C63" w:rsidRPr="009A3C63">
        <w:rPr>
          <w:rtl/>
          <w:lang w:val="en-GB"/>
        </w:rPr>
        <w:t>2010</w:t>
      </w:r>
      <w:r w:rsidR="009A3C63" w:rsidRPr="009A3C63">
        <w:rPr>
          <w:rFonts w:hint="cs"/>
          <w:rtl/>
        </w:rPr>
        <w:t>،</w:t>
      </w:r>
      <w:r w:rsidR="009A3C63" w:rsidRPr="009A3C63">
        <w:rPr>
          <w:rtl/>
        </w:rPr>
        <w:t xml:space="preserve"> و</w:t>
      </w:r>
      <w:r w:rsidR="009A3C63" w:rsidRPr="009A3C63">
        <w:rPr>
          <w:rFonts w:hint="cs"/>
          <w:rtl/>
        </w:rPr>
        <w:t xml:space="preserve">في </w:t>
      </w:r>
      <w:r w:rsidR="009A3C63" w:rsidRPr="009A3C63">
        <w:rPr>
          <w:rtl/>
        </w:rPr>
        <w:t>نيسان</w:t>
      </w:r>
      <w:r w:rsidR="009A3C63" w:rsidRPr="009A3C63">
        <w:rPr>
          <w:rtl/>
          <w:lang w:val="en-GB"/>
        </w:rPr>
        <w:t>/</w:t>
      </w:r>
      <w:r w:rsidR="004B544A">
        <w:rPr>
          <w:rFonts w:hint="cs"/>
          <w:rtl/>
          <w:lang w:val="en-GB"/>
        </w:rPr>
        <w:t xml:space="preserve"> </w:t>
      </w:r>
      <w:r w:rsidR="009A3C63" w:rsidRPr="009A3C63">
        <w:rPr>
          <w:rtl/>
        </w:rPr>
        <w:t xml:space="preserve">أبريل </w:t>
      </w:r>
      <w:r w:rsidR="009A3C63" w:rsidRPr="009A3C63">
        <w:rPr>
          <w:rtl/>
          <w:lang w:val="en-GB"/>
        </w:rPr>
        <w:t>2012</w:t>
      </w:r>
      <w:r w:rsidR="009A3C63" w:rsidRPr="009A3C63">
        <w:rPr>
          <w:rFonts w:hint="cs"/>
          <w:rtl/>
        </w:rPr>
        <w:t>،</w:t>
      </w:r>
      <w:r w:rsidR="009A3C63" w:rsidRPr="009A3C63">
        <w:rPr>
          <w:rtl/>
        </w:rPr>
        <w:t xml:space="preserve"> و</w:t>
      </w:r>
      <w:r w:rsidR="009A3C63" w:rsidRPr="009A3C63">
        <w:rPr>
          <w:rFonts w:hint="cs"/>
          <w:rtl/>
        </w:rPr>
        <w:t xml:space="preserve">في </w:t>
      </w:r>
      <w:r w:rsidR="009A3C63" w:rsidRPr="009A3C63">
        <w:rPr>
          <w:rtl/>
        </w:rPr>
        <w:t>نيسان</w:t>
      </w:r>
      <w:r w:rsidR="009A3C63" w:rsidRPr="009A3C63">
        <w:rPr>
          <w:rtl/>
          <w:lang w:val="en-GB"/>
        </w:rPr>
        <w:t>/</w:t>
      </w:r>
      <w:r w:rsidR="009A3C63" w:rsidRPr="009A3C63">
        <w:rPr>
          <w:rtl/>
        </w:rPr>
        <w:t xml:space="preserve">أبريل </w:t>
      </w:r>
      <w:r w:rsidR="009A3C63" w:rsidRPr="009A3C63">
        <w:rPr>
          <w:rtl/>
          <w:lang w:val="en-GB"/>
        </w:rPr>
        <w:t>2013</w:t>
      </w:r>
      <w:r w:rsidR="009A3C63" w:rsidRPr="009A3C63">
        <w:rPr>
          <w:rtl/>
        </w:rPr>
        <w:t xml:space="preserve"> لتوطيد الإنجازات التي حققها البناء الاشتراكي وتحسين حماية حرية المواطنين وحقوقهم الديمقراطية الحقيقية</w:t>
      </w:r>
      <w:r w:rsidR="009A3C63" w:rsidRPr="009A3C63">
        <w:rPr>
          <w:rtl/>
          <w:lang w:val="en-GB"/>
        </w:rPr>
        <w:t>.</w:t>
      </w:r>
    </w:p>
    <w:p w:rsidR="009A3C63" w:rsidRPr="009A3C63" w:rsidRDefault="001A7BFF" w:rsidP="001A7BFF">
      <w:pPr>
        <w:pStyle w:val="SingleTxtGA"/>
        <w:rPr>
          <w:rtl/>
        </w:rPr>
      </w:pPr>
      <w:r>
        <w:rPr>
          <w:rFonts w:hint="cs"/>
          <w:rtl/>
        </w:rPr>
        <w:t>48-</w:t>
      </w:r>
      <w:r>
        <w:rPr>
          <w:rFonts w:hint="cs"/>
          <w:rtl/>
        </w:rPr>
        <w:tab/>
      </w:r>
      <w:r w:rsidR="009A3C63" w:rsidRPr="009A3C63">
        <w:rPr>
          <w:rtl/>
        </w:rPr>
        <w:t>واستناداً إلى الدستور الاشتراكي، اعتمدت جمهورية كوريا الشعبية الديمقراطية المئات من القوانين ذات الصلة لتشجيع حقوق الإنسان وحمايتها بما يتفق والحقائق الناشئة</w:t>
      </w:r>
      <w:r w:rsidR="009A3C63" w:rsidRPr="009A3C63">
        <w:rPr>
          <w:rtl/>
          <w:lang w:val="en-GB"/>
        </w:rPr>
        <w:t>.</w:t>
      </w:r>
    </w:p>
    <w:p w:rsidR="009A3C63" w:rsidRPr="009A3C63" w:rsidRDefault="001A7BFF" w:rsidP="001A7BFF">
      <w:pPr>
        <w:pStyle w:val="SingleTxtGA"/>
        <w:rPr>
          <w:rtl/>
        </w:rPr>
      </w:pPr>
      <w:r>
        <w:rPr>
          <w:rFonts w:hint="cs"/>
          <w:rtl/>
        </w:rPr>
        <w:t>49-</w:t>
      </w:r>
      <w:r>
        <w:rPr>
          <w:rFonts w:hint="cs"/>
          <w:rtl/>
        </w:rPr>
        <w:tab/>
      </w:r>
      <w:r w:rsidR="009A3C63" w:rsidRPr="009A3C63">
        <w:rPr>
          <w:rtl/>
        </w:rPr>
        <w:t xml:space="preserve">وأعـادت جمهورية كوريـا الشعبية الديمقراطية صياغة القانون الجنائي وقانون الإجراءات الجنائية في </w:t>
      </w:r>
      <w:r w:rsidR="009A3C63" w:rsidRPr="009A3C63">
        <w:rPr>
          <w:rtl/>
          <w:lang w:val="en-GB"/>
        </w:rPr>
        <w:t>19</w:t>
      </w:r>
      <w:r w:rsidR="009A3C63" w:rsidRPr="009A3C63">
        <w:rPr>
          <w:rtl/>
        </w:rPr>
        <w:t xml:space="preserve"> كانون الأول</w:t>
      </w:r>
      <w:r w:rsidR="009A3C63" w:rsidRPr="009A3C63">
        <w:rPr>
          <w:rtl/>
          <w:lang w:val="en-GB"/>
        </w:rPr>
        <w:t>/</w:t>
      </w:r>
      <w:r w:rsidR="009A3C63" w:rsidRPr="009A3C63">
        <w:rPr>
          <w:rtl/>
        </w:rPr>
        <w:t xml:space="preserve">ديسمبر </w:t>
      </w:r>
      <w:r w:rsidR="009A3C63" w:rsidRPr="009A3C63">
        <w:rPr>
          <w:rtl/>
          <w:lang w:val="en-GB"/>
        </w:rPr>
        <w:t>1974</w:t>
      </w:r>
      <w:r w:rsidR="009A3C63" w:rsidRPr="009A3C63">
        <w:rPr>
          <w:rtl/>
        </w:rPr>
        <w:t xml:space="preserve">، وقانون الإجراءات المدنية في عام </w:t>
      </w:r>
      <w:r w:rsidR="009A3C63" w:rsidRPr="009A3C63">
        <w:rPr>
          <w:rtl/>
          <w:lang w:val="en-GB"/>
        </w:rPr>
        <w:t>1976</w:t>
      </w:r>
      <w:r w:rsidR="009A3C63" w:rsidRPr="009A3C63">
        <w:rPr>
          <w:rtl/>
        </w:rPr>
        <w:t xml:space="preserve">، والقانون المدني وقانون الأسرة في عام </w:t>
      </w:r>
      <w:r w:rsidR="009A3C63" w:rsidRPr="009A3C63">
        <w:rPr>
          <w:rFonts w:hint="cs"/>
          <w:rtl/>
        </w:rPr>
        <w:t>1990.</w:t>
      </w:r>
    </w:p>
    <w:p w:rsidR="009A3C63" w:rsidRPr="009A3C63" w:rsidRDefault="001A7BFF" w:rsidP="00D64D15">
      <w:pPr>
        <w:pStyle w:val="SingleTxtGA"/>
        <w:rPr>
          <w:rtl/>
        </w:rPr>
      </w:pPr>
      <w:r>
        <w:rPr>
          <w:rFonts w:hint="cs"/>
          <w:rtl/>
        </w:rPr>
        <w:t>50-</w:t>
      </w:r>
      <w:r>
        <w:rPr>
          <w:rFonts w:hint="cs"/>
          <w:rtl/>
        </w:rPr>
        <w:tab/>
      </w:r>
      <w:r w:rsidR="009A3C63" w:rsidRPr="009A3C63">
        <w:rPr>
          <w:rtl/>
        </w:rPr>
        <w:t xml:space="preserve">كما سنت قوانين ولوائح أخرى، بما في ذلك القانون المتعلق برعاية الأطفال وتنشئتهم </w:t>
      </w:r>
      <w:r w:rsidR="009A3C63" w:rsidRPr="009A3C63">
        <w:rPr>
          <w:rtl/>
          <w:lang w:val="en-GB"/>
        </w:rPr>
        <w:t>(1976)</w:t>
      </w:r>
      <w:r w:rsidR="009A3C63" w:rsidRPr="009A3C63">
        <w:rPr>
          <w:rtl/>
        </w:rPr>
        <w:t xml:space="preserve">، وقانون العمل </w:t>
      </w:r>
      <w:r w:rsidR="009A3C63" w:rsidRPr="009A3C63">
        <w:rPr>
          <w:rtl/>
          <w:lang w:val="en-GB"/>
        </w:rPr>
        <w:t>(1978)</w:t>
      </w:r>
      <w:r w:rsidR="009A3C63" w:rsidRPr="009A3C63">
        <w:rPr>
          <w:rtl/>
        </w:rPr>
        <w:t xml:space="preserve">، وقانون الصحة العامة </w:t>
      </w:r>
      <w:r w:rsidR="009A3C63" w:rsidRPr="009A3C63">
        <w:rPr>
          <w:rtl/>
          <w:lang w:val="en-GB"/>
        </w:rPr>
        <w:t>(1980)</w:t>
      </w:r>
      <w:r w:rsidR="009A3C63" w:rsidRPr="009A3C63">
        <w:rPr>
          <w:rtl/>
        </w:rPr>
        <w:t xml:space="preserve">، والقانون الخاص بحماية البيئة </w:t>
      </w:r>
      <w:r w:rsidR="009A3C63" w:rsidRPr="009A3C63">
        <w:rPr>
          <w:rtl/>
          <w:lang w:val="en-GB"/>
        </w:rPr>
        <w:t>(1986)</w:t>
      </w:r>
      <w:r w:rsidR="009A3C63" w:rsidRPr="009A3C63">
        <w:rPr>
          <w:rtl/>
        </w:rPr>
        <w:t xml:space="preserve">، والقانون المتعلق بانتخابات مجلس الشعب على جميع المستويات </w:t>
      </w:r>
      <w:r w:rsidR="009A3C63" w:rsidRPr="009A3C63">
        <w:rPr>
          <w:rtl/>
          <w:lang w:val="en-GB"/>
        </w:rPr>
        <w:t>(1992)</w:t>
      </w:r>
      <w:r w:rsidR="009A3C63" w:rsidRPr="009A3C63">
        <w:rPr>
          <w:rtl/>
        </w:rPr>
        <w:t xml:space="preserve">، وقانون الجنسية </w:t>
      </w:r>
      <w:r w:rsidR="009A3C63" w:rsidRPr="009A3C63">
        <w:rPr>
          <w:rtl/>
          <w:lang w:val="en-GB"/>
        </w:rPr>
        <w:t>(1995)</w:t>
      </w:r>
      <w:r w:rsidR="009A3C63" w:rsidRPr="009A3C63">
        <w:rPr>
          <w:rtl/>
        </w:rPr>
        <w:t xml:space="preserve">، وقانون الاستئناف والالتماس </w:t>
      </w:r>
      <w:r w:rsidR="009A3C63" w:rsidRPr="009A3C63">
        <w:rPr>
          <w:rtl/>
          <w:lang w:val="en-GB"/>
        </w:rPr>
        <w:t>(1998)</w:t>
      </w:r>
      <w:r w:rsidR="009A3C63" w:rsidRPr="009A3C63">
        <w:rPr>
          <w:rtl/>
        </w:rPr>
        <w:t xml:space="preserve">، والقانون الخاص بالعلاقات المدنية الخارجية </w:t>
      </w:r>
      <w:r w:rsidR="009A3C63" w:rsidRPr="009A3C63">
        <w:rPr>
          <w:rtl/>
          <w:lang w:val="en-GB"/>
        </w:rPr>
        <w:t>(1995)</w:t>
      </w:r>
      <w:r w:rsidR="009A3C63" w:rsidRPr="009A3C63">
        <w:rPr>
          <w:rtl/>
        </w:rPr>
        <w:t xml:space="preserve">، والقانون الخاص بتشكيل المحاكم </w:t>
      </w:r>
      <w:r w:rsidR="009A3C63" w:rsidRPr="009A3C63">
        <w:rPr>
          <w:rtl/>
          <w:lang w:val="en-GB"/>
        </w:rPr>
        <w:t>(1998)</w:t>
      </w:r>
      <w:r w:rsidR="009A3C63" w:rsidRPr="009A3C63">
        <w:rPr>
          <w:rtl/>
        </w:rPr>
        <w:t xml:space="preserve">، وقانون المحامين </w:t>
      </w:r>
      <w:r w:rsidR="009A3C63" w:rsidRPr="009A3C63">
        <w:rPr>
          <w:rtl/>
          <w:lang w:val="en-GB"/>
        </w:rPr>
        <w:t>(1993)</w:t>
      </w:r>
      <w:r w:rsidR="009A3C63" w:rsidRPr="009A3C63">
        <w:rPr>
          <w:rtl/>
        </w:rPr>
        <w:t xml:space="preserve">، وقانون الكتاب العدل </w:t>
      </w:r>
      <w:r w:rsidR="009A3C63" w:rsidRPr="009A3C63">
        <w:rPr>
          <w:rtl/>
          <w:lang w:val="en-GB"/>
        </w:rPr>
        <w:t>(1995)</w:t>
      </w:r>
      <w:r w:rsidR="009A3C63" w:rsidRPr="009A3C63">
        <w:rPr>
          <w:rtl/>
        </w:rPr>
        <w:t xml:space="preserve">، وقانون التعليم </w:t>
      </w:r>
      <w:r w:rsidR="009A3C63" w:rsidRPr="009A3C63">
        <w:rPr>
          <w:rtl/>
          <w:lang w:val="en-GB"/>
        </w:rPr>
        <w:t>(1999)</w:t>
      </w:r>
      <w:r w:rsidR="009A3C63" w:rsidRPr="009A3C63">
        <w:rPr>
          <w:rtl/>
        </w:rPr>
        <w:t xml:space="preserve">، والقانون الخاص </w:t>
      </w:r>
      <w:r w:rsidR="009A3C63" w:rsidRPr="009A3C63">
        <w:rPr>
          <w:rtl/>
        </w:rPr>
        <w:lastRenderedPageBreak/>
        <w:t xml:space="preserve">بمكافحة الأوبئة </w:t>
      </w:r>
      <w:r w:rsidR="009A3C63" w:rsidRPr="009A3C63">
        <w:rPr>
          <w:rtl/>
          <w:lang w:val="en-GB"/>
        </w:rPr>
        <w:t>(1997)</w:t>
      </w:r>
      <w:r w:rsidR="009A3C63" w:rsidRPr="009A3C63">
        <w:rPr>
          <w:rtl/>
        </w:rPr>
        <w:t xml:space="preserve">، وقانون التأمين </w:t>
      </w:r>
      <w:r w:rsidR="009A3C63" w:rsidRPr="009A3C63">
        <w:rPr>
          <w:rtl/>
          <w:lang w:val="en-GB"/>
        </w:rPr>
        <w:t>(1995)</w:t>
      </w:r>
      <w:r w:rsidR="009A3C63" w:rsidRPr="009A3C63">
        <w:rPr>
          <w:rtl/>
        </w:rPr>
        <w:t xml:space="preserve">، وقانون التجارة الخارجية </w:t>
      </w:r>
      <w:r w:rsidR="009A3C63" w:rsidRPr="009A3C63">
        <w:rPr>
          <w:rtl/>
          <w:lang w:val="en-GB"/>
        </w:rPr>
        <w:t>(1997)</w:t>
      </w:r>
      <w:r w:rsidR="009A3C63" w:rsidRPr="009A3C63">
        <w:rPr>
          <w:rtl/>
        </w:rPr>
        <w:t xml:space="preserve">، وقانون جمعية الصليب الأحمر في جمهورية كوريا الشعبية الديمقراطية </w:t>
      </w:r>
      <w:r w:rsidR="009A3C63" w:rsidRPr="009A3C63">
        <w:rPr>
          <w:rtl/>
          <w:lang w:val="en-GB"/>
        </w:rPr>
        <w:t>(2007)</w:t>
      </w:r>
      <w:r w:rsidR="009A3C63" w:rsidRPr="009A3C63">
        <w:rPr>
          <w:rtl/>
        </w:rPr>
        <w:t xml:space="preserve">، وقانون الضمان الاجتماعي </w:t>
      </w:r>
      <w:r w:rsidR="009A3C63" w:rsidRPr="009A3C63">
        <w:rPr>
          <w:rtl/>
          <w:lang w:val="en-GB"/>
        </w:rPr>
        <w:t>(2008)</w:t>
      </w:r>
      <w:r w:rsidR="009A3C63" w:rsidRPr="009A3C63">
        <w:rPr>
          <w:rtl/>
        </w:rPr>
        <w:t xml:space="preserve">، والقانون المتعلق بحماية المسنين </w:t>
      </w:r>
      <w:r w:rsidR="009A3C63" w:rsidRPr="009A3C63">
        <w:rPr>
          <w:rtl/>
          <w:lang w:val="en-GB"/>
        </w:rPr>
        <w:t>(2007)</w:t>
      </w:r>
      <w:r w:rsidR="009A3C63" w:rsidRPr="009A3C63">
        <w:rPr>
          <w:rtl/>
        </w:rPr>
        <w:t xml:space="preserve">، والقانون المتعلق بحماية الأشخاص ذوي الإعاقة </w:t>
      </w:r>
      <w:r w:rsidR="009A3C63" w:rsidRPr="009A3C63">
        <w:rPr>
          <w:rtl/>
          <w:lang w:val="en-GB"/>
        </w:rPr>
        <w:t>(2003)</w:t>
      </w:r>
      <w:r w:rsidR="009A3C63" w:rsidRPr="009A3C63">
        <w:rPr>
          <w:rtl/>
        </w:rPr>
        <w:t xml:space="preserve">، والقانون الخاص بحماية وتعزيز حقوق الأطفال </w:t>
      </w:r>
      <w:r w:rsidR="009A3C63" w:rsidRPr="009A3C63">
        <w:rPr>
          <w:rtl/>
          <w:lang w:val="en-GB"/>
        </w:rPr>
        <w:t>(2010)</w:t>
      </w:r>
      <w:r w:rsidR="009A3C63" w:rsidRPr="009A3C63">
        <w:rPr>
          <w:rtl/>
        </w:rPr>
        <w:t xml:space="preserve">، والقانون الخاص بحماية وتعزيز حقوق المرأة </w:t>
      </w:r>
      <w:r w:rsidR="009A3C63" w:rsidRPr="009A3C63">
        <w:rPr>
          <w:rtl/>
          <w:lang w:val="en-GB"/>
        </w:rPr>
        <w:t>(2010)</w:t>
      </w:r>
      <w:r w:rsidR="009A3C63" w:rsidRPr="009A3C63">
        <w:rPr>
          <w:rtl/>
        </w:rPr>
        <w:t xml:space="preserve">، والقانون المتعلق بحماية العمال </w:t>
      </w:r>
      <w:r w:rsidR="009A3C63" w:rsidRPr="009A3C63">
        <w:rPr>
          <w:rtl/>
          <w:lang w:val="en-GB"/>
        </w:rPr>
        <w:t>(2010)</w:t>
      </w:r>
      <w:r w:rsidR="009A3C63" w:rsidRPr="009A3C63">
        <w:rPr>
          <w:rtl/>
        </w:rPr>
        <w:t xml:space="preserve">، وقانون التعليم العالي </w:t>
      </w:r>
      <w:r w:rsidR="009A3C63" w:rsidRPr="009A3C63">
        <w:rPr>
          <w:rtl/>
          <w:lang w:val="en-GB"/>
        </w:rPr>
        <w:t>(2011)</w:t>
      </w:r>
      <w:r w:rsidR="009A3C63" w:rsidRPr="009A3C63">
        <w:rPr>
          <w:rtl/>
        </w:rPr>
        <w:t xml:space="preserve">، وقانون التعليم العام </w:t>
      </w:r>
      <w:r w:rsidR="009A3C63" w:rsidRPr="009A3C63">
        <w:rPr>
          <w:rtl/>
          <w:lang w:val="en-GB"/>
        </w:rPr>
        <w:t>(2011)</w:t>
      </w:r>
      <w:r w:rsidR="009A3C63" w:rsidRPr="009A3C63">
        <w:rPr>
          <w:rtl/>
        </w:rPr>
        <w:t xml:space="preserve">، والقانون الخاص بالمكتبات </w:t>
      </w:r>
      <w:r w:rsidR="009A3C63" w:rsidRPr="009A3C63">
        <w:rPr>
          <w:rtl/>
          <w:lang w:val="en-GB"/>
        </w:rPr>
        <w:t>(1998)</w:t>
      </w:r>
      <w:r w:rsidR="009A3C63" w:rsidRPr="009A3C63">
        <w:rPr>
          <w:rtl/>
        </w:rPr>
        <w:t xml:space="preserve">، وقانون الرياضة </w:t>
      </w:r>
      <w:r w:rsidR="009A3C63" w:rsidRPr="009A3C63">
        <w:rPr>
          <w:rtl/>
          <w:lang w:val="en-GB"/>
        </w:rPr>
        <w:t>(1997)</w:t>
      </w:r>
      <w:r w:rsidR="009A3C63" w:rsidRPr="009A3C63">
        <w:rPr>
          <w:rtl/>
        </w:rPr>
        <w:t xml:space="preserve">، والقانون المتعلق بمكافحة التبغ </w:t>
      </w:r>
      <w:r w:rsidR="009A3C63" w:rsidRPr="009A3C63">
        <w:rPr>
          <w:rtl/>
          <w:lang w:val="en-GB"/>
        </w:rPr>
        <w:t>(2005)</w:t>
      </w:r>
      <w:r w:rsidR="009A3C63" w:rsidRPr="009A3C63">
        <w:rPr>
          <w:rtl/>
        </w:rPr>
        <w:t xml:space="preserve">، وقانون النظافة العامة </w:t>
      </w:r>
      <w:r w:rsidR="009A3C63" w:rsidRPr="009A3C63">
        <w:rPr>
          <w:rtl/>
          <w:lang w:val="en-GB"/>
        </w:rPr>
        <w:t>(1998)</w:t>
      </w:r>
      <w:r w:rsidR="009A3C63" w:rsidRPr="009A3C63">
        <w:rPr>
          <w:rtl/>
        </w:rPr>
        <w:t xml:space="preserve">، وقانون الأغذية الصحية </w:t>
      </w:r>
      <w:r w:rsidR="009A3C63" w:rsidRPr="009A3C63">
        <w:rPr>
          <w:rtl/>
          <w:lang w:val="en-GB"/>
        </w:rPr>
        <w:t>(1998)</w:t>
      </w:r>
      <w:r w:rsidR="009A3C63" w:rsidRPr="009A3C63">
        <w:rPr>
          <w:rtl/>
        </w:rPr>
        <w:t>، وقانون المساكن</w:t>
      </w:r>
      <w:r w:rsidR="00D64D15">
        <w:rPr>
          <w:rFonts w:hint="cs"/>
          <w:rtl/>
        </w:rPr>
        <w:t xml:space="preserve"> (</w:t>
      </w:r>
      <w:r w:rsidR="00D64D15">
        <w:rPr>
          <w:rtl/>
          <w:lang w:val="en-GB"/>
        </w:rPr>
        <w:t>2009)</w:t>
      </w:r>
      <w:r w:rsidR="009A3C63" w:rsidRPr="009A3C63">
        <w:rPr>
          <w:rFonts w:hint="cs"/>
          <w:rtl/>
        </w:rPr>
        <w:t xml:space="preserve"> </w:t>
      </w:r>
      <w:r w:rsidR="009A3C63" w:rsidRPr="009A3C63">
        <w:rPr>
          <w:rtl/>
        </w:rPr>
        <w:t xml:space="preserve">والقانون الخاص بمناطق التنمية الاقتصادية </w:t>
      </w:r>
      <w:r w:rsidR="009A3C63" w:rsidRPr="009A3C63">
        <w:rPr>
          <w:rtl/>
          <w:lang w:val="en-GB"/>
        </w:rPr>
        <w:t>(2013)</w:t>
      </w:r>
      <w:r w:rsidR="009A3C63" w:rsidRPr="009A3C63">
        <w:rPr>
          <w:rtl/>
        </w:rPr>
        <w:t>، وذلك لكي يتسنى للمواطنين أن يتمتعوا على نحو أفضل بحقوقهم الديمقراطية وحريتهم وحياتهم المادية والثقافية في جميع الميادين السياسية والاقتصادية والاجتماعية والثقافية</w:t>
      </w:r>
      <w:r w:rsidR="009A3C63" w:rsidRPr="009A3C63">
        <w:rPr>
          <w:rtl/>
          <w:lang w:val="en-GB"/>
        </w:rPr>
        <w:t>.</w:t>
      </w:r>
    </w:p>
    <w:p w:rsidR="009A3C63" w:rsidRPr="009A3C63" w:rsidRDefault="001A7BFF" w:rsidP="001A7BFF">
      <w:pPr>
        <w:pStyle w:val="H1GA"/>
        <w:rPr>
          <w:rtl/>
        </w:rPr>
      </w:pPr>
      <w:r>
        <w:rPr>
          <w:rFonts w:hint="cs"/>
          <w:rtl/>
        </w:rPr>
        <w:tab/>
      </w:r>
      <w:r>
        <w:rPr>
          <w:rtl/>
        </w:rPr>
        <w:t>باء</w:t>
      </w:r>
      <w:r>
        <w:rPr>
          <w:rFonts w:hint="cs"/>
          <w:rtl/>
        </w:rPr>
        <w:t>-</w:t>
      </w:r>
      <w:r>
        <w:rPr>
          <w:rFonts w:hint="cs"/>
          <w:rtl/>
        </w:rPr>
        <w:tab/>
      </w:r>
      <w:r w:rsidR="009A3C63" w:rsidRPr="009A3C63">
        <w:rPr>
          <w:rtl/>
        </w:rPr>
        <w:t>الهيكل القانوني العام لحماية حقوق الإنسان</w:t>
      </w:r>
    </w:p>
    <w:p w:rsidR="009A3C63" w:rsidRPr="009A3C63" w:rsidRDefault="001A7BFF" w:rsidP="001A7BFF">
      <w:pPr>
        <w:pStyle w:val="SingleTxtGA"/>
        <w:rPr>
          <w:rtl/>
        </w:rPr>
      </w:pPr>
      <w:r>
        <w:rPr>
          <w:rFonts w:hint="cs"/>
          <w:rtl/>
        </w:rPr>
        <w:t>51-</w:t>
      </w:r>
      <w:r>
        <w:rPr>
          <w:rFonts w:hint="cs"/>
          <w:rtl/>
        </w:rPr>
        <w:tab/>
      </w:r>
      <w:r w:rsidR="009A3C63" w:rsidRPr="009A3C63">
        <w:rPr>
          <w:rtl/>
        </w:rPr>
        <w:t>اللجان الشعبية هي الهيئات الرئيسية المسؤولة عن حقوق الشعب الديمقراطية وحريته على جميع المستويات</w:t>
      </w:r>
      <w:r w:rsidR="009A3C63" w:rsidRPr="009A3C63">
        <w:rPr>
          <w:rtl/>
          <w:lang w:val="en-GB"/>
        </w:rPr>
        <w:t>.</w:t>
      </w:r>
      <w:r w:rsidR="009A3C63" w:rsidRPr="009A3C63">
        <w:rPr>
          <w:rtl/>
        </w:rPr>
        <w:t xml:space="preserve"> وتتولى هذه اللجان مسؤولية تعزيز حقوق الإنسان للمواطنين في ميادين من قبيل الصحة العامة، والتعليم، والعمل، والتجارة، والمواد الغذائية، والضروريات اليومية، وإدارة الأغذية، والرياضة، وحماية البيئة، والشكاوى وال</w:t>
      </w:r>
      <w:r w:rsidR="009A3C63" w:rsidRPr="009A3C63">
        <w:rPr>
          <w:rFonts w:hint="cs"/>
          <w:rtl/>
        </w:rPr>
        <w:t>م</w:t>
      </w:r>
      <w:r w:rsidR="009A3C63" w:rsidRPr="009A3C63">
        <w:rPr>
          <w:rtl/>
        </w:rPr>
        <w:t>لتمسات وغيرها</w:t>
      </w:r>
      <w:r w:rsidR="009A3C63" w:rsidRPr="009A3C63">
        <w:rPr>
          <w:rtl/>
          <w:lang w:val="en-GB"/>
        </w:rPr>
        <w:t>.</w:t>
      </w:r>
      <w:r w:rsidR="009A3C63" w:rsidRPr="009A3C63">
        <w:rPr>
          <w:rtl/>
        </w:rPr>
        <w:t xml:space="preserve"> كما تنهض أجهزة القضاء والادعاء والأمن العام بالمهام والوظائف الهامة المتعلقة بحماية حقوق الإنسان</w:t>
      </w:r>
      <w:r w:rsidR="009A3C63" w:rsidRPr="009A3C63">
        <w:rPr>
          <w:rtl/>
          <w:lang w:val="en-GB"/>
        </w:rPr>
        <w:t>.</w:t>
      </w:r>
      <w:r w:rsidR="009A3C63" w:rsidRPr="009A3C63">
        <w:rPr>
          <w:rtl/>
        </w:rPr>
        <w:t xml:space="preserve"> وبالإضافة إلى ذلك، تضطلع المنظمات الاجتماعية بحماية حقوق الإنسان، مثل جمعية الدراسات الخاصة بحقوق الإنسان، واللجنة المركزية للاتحاد الكوري لحماية الأشخاص ذوي الإعاقة، واللجنة الكورية المعنية بالتدابير الخاصة بضحايا الاسترقاق الجنسي للجيش الياباني الاستعماري والتجنيد القسري، </w:t>
      </w:r>
      <w:r w:rsidR="009A3C63" w:rsidRPr="009A3C63">
        <w:rPr>
          <w:rFonts w:hint="cs"/>
          <w:rtl/>
        </w:rPr>
        <w:t>ورابطة</w:t>
      </w:r>
      <w:r w:rsidR="009A3C63" w:rsidRPr="009A3C63">
        <w:rPr>
          <w:rtl/>
        </w:rPr>
        <w:t xml:space="preserve"> المحامين الديمقراطيين، </w:t>
      </w:r>
      <w:r w:rsidR="009A3C63" w:rsidRPr="009A3C63">
        <w:rPr>
          <w:rFonts w:hint="cs"/>
          <w:rtl/>
        </w:rPr>
        <w:t>ورابطة</w:t>
      </w:r>
      <w:r w:rsidR="009A3C63" w:rsidRPr="009A3C63">
        <w:rPr>
          <w:rtl/>
        </w:rPr>
        <w:t xml:space="preserve"> المحامين، ورابطة الشباب، والنقابات العمالية، والاتحاد النسائي، والجمعية الكورية لدعم الأطفال، وصندوق كوريا للتعليم وغيرها</w:t>
      </w:r>
      <w:r w:rsidR="009A3C63" w:rsidRPr="009A3C63">
        <w:rPr>
          <w:rtl/>
          <w:lang w:val="en-GB"/>
        </w:rPr>
        <w:t>.</w:t>
      </w:r>
    </w:p>
    <w:p w:rsidR="009A3C63" w:rsidRPr="009A3C63" w:rsidRDefault="001A7BFF" w:rsidP="001A7BFF">
      <w:pPr>
        <w:pStyle w:val="SingleTxtGA"/>
        <w:rPr>
          <w:rtl/>
        </w:rPr>
      </w:pPr>
      <w:r>
        <w:rPr>
          <w:rFonts w:hint="cs"/>
          <w:rtl/>
        </w:rPr>
        <w:t>52-</w:t>
      </w:r>
      <w:r>
        <w:rPr>
          <w:rFonts w:hint="cs"/>
          <w:rtl/>
        </w:rPr>
        <w:tab/>
      </w:r>
      <w:r w:rsidR="009A3C63" w:rsidRPr="009A3C63">
        <w:rPr>
          <w:rtl/>
        </w:rPr>
        <w:t>وهناك نظام للتعويض عن الأضرار بالنسبة للمواطنين الذين ت</w:t>
      </w:r>
      <w:r w:rsidR="009A3C63" w:rsidRPr="009A3C63">
        <w:rPr>
          <w:rFonts w:hint="cs"/>
          <w:rtl/>
        </w:rPr>
        <w:t>ُ</w:t>
      </w:r>
      <w:r w:rsidR="009A3C63" w:rsidRPr="009A3C63">
        <w:rPr>
          <w:rtl/>
        </w:rPr>
        <w:t>نتهك حقوقهم، وهو التعويض المدني والتعويض الجنائي</w:t>
      </w:r>
      <w:r w:rsidR="009A3C63" w:rsidRPr="009A3C63">
        <w:rPr>
          <w:rtl/>
          <w:lang w:val="en-GB"/>
        </w:rPr>
        <w:t>.</w:t>
      </w:r>
      <w:r w:rsidR="009A3C63" w:rsidRPr="009A3C63">
        <w:rPr>
          <w:rtl/>
        </w:rPr>
        <w:t xml:space="preserve"> ويجوز للمواطنين تقديم شكاوى أو ملتمسات إلى أجهزة الدولة أو أجهزة القضاء أو غيرها من أجهزة الدولة أو رفع دعاوى أمامها إذا انتُهكت حقوقهم</w:t>
      </w:r>
      <w:r w:rsidR="009A3C63" w:rsidRPr="009A3C63">
        <w:rPr>
          <w:rtl/>
          <w:lang w:val="en-GB"/>
        </w:rPr>
        <w:t>.</w:t>
      </w:r>
      <w:r w:rsidR="009A3C63" w:rsidRPr="009A3C63">
        <w:rPr>
          <w:rtl/>
        </w:rPr>
        <w:t xml:space="preserve"> وتنظر أجهزة الدولة في الحالة وفقاً للإجراءات المقررة وتنصف الضحية أو تعوضها على النحو الملائم إذا ما ثبت أن البلاغ أو الملتمس له ما يبرره</w:t>
      </w:r>
      <w:r w:rsidR="009A3C63" w:rsidRPr="009A3C63">
        <w:rPr>
          <w:rtl/>
          <w:lang w:val="en-GB"/>
        </w:rPr>
        <w:t>.</w:t>
      </w:r>
      <w:r w:rsidR="009A3C63" w:rsidRPr="009A3C63">
        <w:rPr>
          <w:rtl/>
        </w:rPr>
        <w:t xml:space="preserve"> ويتم التعويض المدني وفقاً للقانون الخاص بالتعويض عن الأضرار ولوائحه التنفيذية، والتعويض الجنائي وفقاً للوائح الخاصة بالتعويضات الجنائية</w:t>
      </w:r>
      <w:r w:rsidR="009A3C63" w:rsidRPr="009A3C63">
        <w:rPr>
          <w:rtl/>
          <w:lang w:val="en-GB"/>
        </w:rPr>
        <w:t>.</w:t>
      </w:r>
    </w:p>
    <w:p w:rsidR="009A3C63" w:rsidRPr="009A3C63" w:rsidRDefault="001A7BFF" w:rsidP="001A7BFF">
      <w:pPr>
        <w:pStyle w:val="SingleTxtGA"/>
        <w:rPr>
          <w:rtl/>
        </w:rPr>
      </w:pPr>
      <w:r>
        <w:rPr>
          <w:rFonts w:hint="cs"/>
          <w:rtl/>
        </w:rPr>
        <w:t>53-</w:t>
      </w:r>
      <w:r>
        <w:rPr>
          <w:rFonts w:hint="cs"/>
          <w:rtl/>
        </w:rPr>
        <w:tab/>
      </w:r>
      <w:r w:rsidR="009A3C63" w:rsidRPr="009A3C63">
        <w:rPr>
          <w:rtl/>
        </w:rPr>
        <w:t>ويحمي الدستور وغيره من القوانين واللوائح الأخرى ذات الصلة على نحو راسخ الحقوق ال</w:t>
      </w:r>
      <w:r w:rsidR="009A3C63" w:rsidRPr="009A3C63">
        <w:rPr>
          <w:rFonts w:hint="cs"/>
          <w:rtl/>
        </w:rPr>
        <w:t xml:space="preserve">منصوص عليها في </w:t>
      </w:r>
      <w:r w:rsidR="009A3C63" w:rsidRPr="009A3C63">
        <w:rPr>
          <w:rtl/>
        </w:rPr>
        <w:t>الصكوك الدولية لحقوق الإنسان</w:t>
      </w:r>
      <w:r w:rsidR="009A3C63" w:rsidRPr="009A3C63">
        <w:rPr>
          <w:rtl/>
          <w:lang w:val="en-GB"/>
        </w:rPr>
        <w:t>.</w:t>
      </w:r>
    </w:p>
    <w:p w:rsidR="009A3C63" w:rsidRPr="009A3C63" w:rsidRDefault="001A7BFF" w:rsidP="001A7BFF">
      <w:pPr>
        <w:pStyle w:val="SingleTxtGA"/>
        <w:rPr>
          <w:rtl/>
        </w:rPr>
      </w:pPr>
      <w:r>
        <w:rPr>
          <w:rFonts w:hint="cs"/>
          <w:rtl/>
        </w:rPr>
        <w:lastRenderedPageBreak/>
        <w:t>54-</w:t>
      </w:r>
      <w:r>
        <w:rPr>
          <w:rFonts w:hint="cs"/>
          <w:rtl/>
        </w:rPr>
        <w:tab/>
      </w:r>
      <w:r w:rsidR="009A3C63" w:rsidRPr="009A3C63">
        <w:rPr>
          <w:rtl/>
        </w:rPr>
        <w:t>وتبذل جمهورية كوريا الشعبية الديمقراطية قصارى جهودها لتنفيذ الاتفاقيات الدولية لحقوق الإنسان التي هي طرف فيها بإخلاص</w:t>
      </w:r>
      <w:r w:rsidR="009A3C63" w:rsidRPr="009A3C63">
        <w:rPr>
          <w:rtl/>
          <w:lang w:val="en-GB"/>
        </w:rPr>
        <w:t>.</w:t>
      </w:r>
    </w:p>
    <w:p w:rsidR="009A3C63" w:rsidRPr="009A3C63" w:rsidRDefault="001A7BFF" w:rsidP="001A7BFF">
      <w:pPr>
        <w:pStyle w:val="SingleTxtGA"/>
        <w:rPr>
          <w:rtl/>
        </w:rPr>
      </w:pPr>
      <w:r>
        <w:rPr>
          <w:rFonts w:hint="cs"/>
          <w:rtl/>
        </w:rPr>
        <w:t>55-</w:t>
      </w:r>
      <w:r>
        <w:rPr>
          <w:rFonts w:hint="cs"/>
          <w:rtl/>
        </w:rPr>
        <w:tab/>
      </w:r>
      <w:r w:rsidR="009A3C63" w:rsidRPr="009A3C63">
        <w:rPr>
          <w:rtl/>
        </w:rPr>
        <w:t>وقد أدرجت متطلبات الصكوك الدولية لحقوق الإنسان في دستورها، والقوانين واللوائح التنظيمية الخاصة بقطاعات محددة واتخذت تدابير عملية لتنفيذها</w:t>
      </w:r>
      <w:r w:rsidR="009A3C63" w:rsidRPr="009A3C63">
        <w:rPr>
          <w:rtl/>
          <w:lang w:val="en-GB"/>
        </w:rPr>
        <w:t>.</w:t>
      </w:r>
      <w:r w:rsidR="009A3C63" w:rsidRPr="009A3C63">
        <w:rPr>
          <w:rtl/>
        </w:rPr>
        <w:t xml:space="preserve"> ويُستنتج من ذلك أن الحريات والحقوق الديمقراطية الحقيقية مكفولة بصورة كافية لمواطني جمهورية كوريا الشعبية الديمقراطية</w:t>
      </w:r>
      <w:r w:rsidR="009A3C63" w:rsidRPr="009A3C63">
        <w:rPr>
          <w:rtl/>
          <w:lang w:val="en-GB"/>
        </w:rPr>
        <w:t>.</w:t>
      </w:r>
      <w:r w:rsidR="009A3C63" w:rsidRPr="009A3C63">
        <w:rPr>
          <w:rtl/>
        </w:rPr>
        <w:t xml:space="preserve"> ويحظر الدستور والقوانين ذات الصلة التمييز بكافة أنواعه</w:t>
      </w:r>
      <w:r w:rsidR="009A3C63" w:rsidRPr="009A3C63">
        <w:rPr>
          <w:rtl/>
          <w:lang w:val="en-GB"/>
        </w:rPr>
        <w:t>.</w:t>
      </w:r>
    </w:p>
    <w:p w:rsidR="009A3C63" w:rsidRPr="009A3C63" w:rsidRDefault="001A7BFF" w:rsidP="001A7BFF">
      <w:pPr>
        <w:pStyle w:val="SingleTxtGA"/>
        <w:rPr>
          <w:rtl/>
        </w:rPr>
      </w:pPr>
      <w:r>
        <w:rPr>
          <w:rFonts w:hint="cs"/>
          <w:rtl/>
        </w:rPr>
        <w:t>56-</w:t>
      </w:r>
      <w:r>
        <w:rPr>
          <w:rFonts w:hint="cs"/>
          <w:rtl/>
        </w:rPr>
        <w:tab/>
      </w:r>
      <w:r w:rsidR="009A3C63" w:rsidRPr="009A3C63">
        <w:rPr>
          <w:rtl/>
        </w:rPr>
        <w:t>وانضمت جمهورية كوريا الشعبية الديمقراطية إلى الاتفاقية الدولية للقضاء على جميع أشكال التمييز العنصري، والبروتوكول الاختياري لاتفاقية القضاء على جميع أشكال التمييز ضد المرأة، والبروتوكول الاختياري لاتفاقية حقوق الطفل بشأن بيع الأطفال واستغلال الأطفال في البغاء وفي المواد الإباحية</w:t>
      </w:r>
      <w:r w:rsidR="009A3C63" w:rsidRPr="009A3C63">
        <w:rPr>
          <w:rtl/>
          <w:lang w:val="en-GB"/>
        </w:rPr>
        <w:t>.</w:t>
      </w:r>
      <w:r w:rsidR="009A3C63" w:rsidRPr="009A3C63">
        <w:rPr>
          <w:rtl/>
        </w:rPr>
        <w:t xml:space="preserve"> ووقعت على اتفاقية حقوق الأشخاص ذوي الإعاقة</w:t>
      </w:r>
      <w:r w:rsidR="009A3C63" w:rsidRPr="009A3C63">
        <w:rPr>
          <w:rtl/>
          <w:lang w:val="en-GB"/>
        </w:rPr>
        <w:t>.</w:t>
      </w:r>
      <w:r w:rsidR="009A3C63" w:rsidRPr="009A3C63">
        <w:rPr>
          <w:rtl/>
        </w:rPr>
        <w:t xml:space="preserve"> </w:t>
      </w:r>
    </w:p>
    <w:p w:rsidR="009A3C63" w:rsidRPr="009A3C63" w:rsidRDefault="001A7BFF" w:rsidP="001A7BFF">
      <w:pPr>
        <w:pStyle w:val="SingleTxtGA"/>
        <w:rPr>
          <w:rtl/>
        </w:rPr>
      </w:pPr>
      <w:r>
        <w:rPr>
          <w:rFonts w:hint="cs"/>
          <w:rtl/>
        </w:rPr>
        <w:t>57-</w:t>
      </w:r>
      <w:r>
        <w:rPr>
          <w:rFonts w:hint="cs"/>
          <w:rtl/>
        </w:rPr>
        <w:tab/>
      </w:r>
      <w:r w:rsidR="009A3C63" w:rsidRPr="009A3C63">
        <w:rPr>
          <w:rtl/>
        </w:rPr>
        <w:t>وقدمت جمهورية كوريا الشعبية الديمقراطية العديد من التقارير الدورية عن تنفيذ الصكوك الدولية لحقوق الإنسان التي هي طرف فيها</w:t>
      </w:r>
      <w:r w:rsidR="009A3C63" w:rsidRPr="009A3C63">
        <w:rPr>
          <w:rtl/>
          <w:lang w:val="en-GB"/>
        </w:rPr>
        <w:t>.</w:t>
      </w:r>
      <w:r w:rsidR="009A3C63" w:rsidRPr="009A3C63">
        <w:rPr>
          <w:rtl/>
        </w:rPr>
        <w:t xml:space="preserve"> وشاركت في الاستعراضين الدوريين الشاملين الأول والثاني في إطار مجلس حقوق الإنسان</w:t>
      </w:r>
      <w:r w:rsidR="009A3C63" w:rsidRPr="009A3C63">
        <w:rPr>
          <w:rtl/>
          <w:lang w:val="en-GB"/>
        </w:rPr>
        <w:t>.</w:t>
      </w:r>
    </w:p>
    <w:p w:rsidR="009A3C63" w:rsidRPr="009A3C63" w:rsidRDefault="001A7BFF" w:rsidP="001A7BFF">
      <w:pPr>
        <w:pStyle w:val="SingleTxtGA"/>
        <w:rPr>
          <w:rtl/>
        </w:rPr>
      </w:pPr>
      <w:r>
        <w:rPr>
          <w:rFonts w:hint="cs"/>
          <w:rtl/>
        </w:rPr>
        <w:t>58-</w:t>
      </w:r>
      <w:r>
        <w:rPr>
          <w:rFonts w:hint="cs"/>
          <w:rtl/>
        </w:rPr>
        <w:tab/>
      </w:r>
      <w:r w:rsidR="009A3C63" w:rsidRPr="009A3C63">
        <w:rPr>
          <w:rtl/>
        </w:rPr>
        <w:t>ويتمتع الأجانب المقيمون بصفة دائمة أو غير دائمة في جمهورية كوريا الشعبية الديمقراطية هم أيضاً بالحقوق القانونية</w:t>
      </w:r>
      <w:r w:rsidR="009A3C63" w:rsidRPr="009A3C63">
        <w:rPr>
          <w:rtl/>
          <w:lang w:val="en-GB"/>
        </w:rPr>
        <w:t>.</w:t>
      </w:r>
    </w:p>
    <w:p w:rsidR="009A3C63" w:rsidRPr="009A3C63" w:rsidRDefault="001A7BFF" w:rsidP="001A7BFF">
      <w:pPr>
        <w:pStyle w:val="HChGA"/>
        <w:rPr>
          <w:rtl/>
        </w:rPr>
      </w:pPr>
      <w:r>
        <w:rPr>
          <w:rFonts w:hint="cs"/>
          <w:rtl/>
        </w:rPr>
        <w:tab/>
      </w:r>
      <w:r>
        <w:rPr>
          <w:rtl/>
        </w:rPr>
        <w:t>رابعاً</w:t>
      </w:r>
      <w:r>
        <w:rPr>
          <w:rFonts w:hint="cs"/>
          <w:rtl/>
        </w:rPr>
        <w:t>-</w:t>
      </w:r>
      <w:r>
        <w:rPr>
          <w:rFonts w:hint="cs"/>
          <w:rtl/>
        </w:rPr>
        <w:tab/>
      </w:r>
      <w:r w:rsidR="009A3C63" w:rsidRPr="009A3C63">
        <w:rPr>
          <w:rtl/>
        </w:rPr>
        <w:t>الإعلام والدعاية</w:t>
      </w:r>
    </w:p>
    <w:p w:rsidR="009A3C63" w:rsidRPr="009A3C63" w:rsidRDefault="001A7BFF" w:rsidP="001A7BFF">
      <w:pPr>
        <w:pStyle w:val="SingleTxtGA"/>
        <w:rPr>
          <w:rtl/>
        </w:rPr>
      </w:pPr>
      <w:r>
        <w:rPr>
          <w:rFonts w:hint="cs"/>
          <w:rtl/>
        </w:rPr>
        <w:t>59-</w:t>
      </w:r>
      <w:r>
        <w:rPr>
          <w:rtl/>
        </w:rPr>
        <w:tab/>
      </w:r>
      <w:r w:rsidR="009A3C63" w:rsidRPr="009A3C63">
        <w:rPr>
          <w:rtl/>
        </w:rPr>
        <w:t>اتخذت جمهورية كوريا الشعبية الديمقراطية تدابير لإعلام أجهزة الدولة والمنظمات الاجتماعية وعامة الجمهور بمبادئ الصكوك الدولية لحقوق الإنسان ومتطلباتها</w:t>
      </w:r>
      <w:r w:rsidR="009A3C63" w:rsidRPr="009A3C63">
        <w:rPr>
          <w:rtl/>
          <w:lang w:val="en-GB"/>
        </w:rPr>
        <w:t>.</w:t>
      </w:r>
      <w:r w:rsidR="009A3C63" w:rsidRPr="009A3C63">
        <w:rPr>
          <w:rtl/>
        </w:rPr>
        <w:t xml:space="preserve"> وبمناسبة يوم حقوق الإنسان وغيره من الاحتفالات السنوية الدولية، تضطلع الحكومة بدور نشط في نشر المعلومات ذات الصلة عن طريق وسائط الإعلام وتنظّم محاضرات وحلقات عمل وحلقات دراسية</w:t>
      </w:r>
      <w:r w:rsidR="009A3C63" w:rsidRPr="009A3C63">
        <w:rPr>
          <w:rtl/>
          <w:lang w:val="en-GB"/>
        </w:rPr>
        <w:t>.</w:t>
      </w:r>
      <w:r w:rsidR="009A3C63" w:rsidRPr="009A3C63">
        <w:rPr>
          <w:rtl/>
        </w:rPr>
        <w:t xml:space="preserve"> وقد تُرجمت نصوص الصكوك الدولية لحقوق الإنسان إلى اللغة الكورية وو</w:t>
      </w:r>
      <w:r w:rsidR="009A3C63" w:rsidRPr="009A3C63">
        <w:rPr>
          <w:rFonts w:hint="cs"/>
          <w:rtl/>
        </w:rPr>
        <w:t>ُ</w:t>
      </w:r>
      <w:r w:rsidR="009A3C63" w:rsidRPr="009A3C63">
        <w:rPr>
          <w:rtl/>
        </w:rPr>
        <w:t xml:space="preserve">زعت على أجهزة السلطة الشعبية والأجهزة القضائية وأجهزة </w:t>
      </w:r>
      <w:r w:rsidR="00D64D15" w:rsidRPr="009A3C63">
        <w:rPr>
          <w:rFonts w:hint="cs"/>
          <w:rtl/>
        </w:rPr>
        <w:t>الادعاء</w:t>
      </w:r>
      <w:r w:rsidR="009A3C63" w:rsidRPr="009A3C63">
        <w:rPr>
          <w:rFonts w:hint="cs"/>
          <w:rtl/>
        </w:rPr>
        <w:t xml:space="preserve"> </w:t>
      </w:r>
      <w:r w:rsidR="009A3C63" w:rsidRPr="009A3C63">
        <w:rPr>
          <w:rtl/>
        </w:rPr>
        <w:t>والأجهزة الأمنية الشعبية والأجهزة الاقتصادية والثقافية، ويجري التثقيف في مجال حقوق الإنسان في المؤسسات التعليمية</w:t>
      </w:r>
      <w:r w:rsidR="009A3C63" w:rsidRPr="009A3C63">
        <w:rPr>
          <w:rtl/>
          <w:lang w:val="en-GB"/>
        </w:rPr>
        <w:t>.</w:t>
      </w:r>
      <w:r w:rsidR="009A3C63" w:rsidRPr="009A3C63">
        <w:rPr>
          <w:rtl/>
        </w:rPr>
        <w:t xml:space="preserve"> وصدرت مجموعة الصكوك الدولية لحقوق الإنسان (المجلدان الأول والثاني) ومجموعة الصكوك الدولية لحقوق الطفل ومراجع أخرى باللغة الكورية، وتم توزيعها</w:t>
      </w:r>
      <w:r w:rsidR="009A3C63" w:rsidRPr="009A3C63">
        <w:rPr>
          <w:rtl/>
          <w:lang w:val="en-GB"/>
        </w:rPr>
        <w:t>.</w:t>
      </w:r>
      <w:r w:rsidR="009A3C63" w:rsidRPr="009A3C63">
        <w:rPr>
          <w:rtl/>
        </w:rPr>
        <w:t xml:space="preserve"> </w:t>
      </w:r>
    </w:p>
    <w:p w:rsidR="009A3C63" w:rsidRPr="009A3C63" w:rsidRDefault="001A7BFF" w:rsidP="001A7BFF">
      <w:pPr>
        <w:pStyle w:val="SingleTxtGA"/>
        <w:rPr>
          <w:rtl/>
        </w:rPr>
      </w:pPr>
      <w:r>
        <w:rPr>
          <w:rFonts w:hint="cs"/>
          <w:rtl/>
        </w:rPr>
        <w:t>60-</w:t>
      </w:r>
      <w:r>
        <w:rPr>
          <w:rFonts w:hint="cs"/>
          <w:rtl/>
        </w:rPr>
        <w:tab/>
      </w:r>
      <w:r w:rsidR="009A3C63" w:rsidRPr="009A3C63">
        <w:rPr>
          <w:rtl/>
        </w:rPr>
        <w:t xml:space="preserve">وعقب تقديم التقارير الدورية عن تنفيذ الصكوك الدولية لحقوق الإنسان التي انضمت إليها جمهورية كوريا الشعبية الديمقراطية، وُزعت نسخ من التقارير والإخطار الخاص بتقديمها على اللجنة الشعبية على جميع المستويات، واللجان والوزارات المعنية، والأجهزة القضائية وأجهزة </w:t>
      </w:r>
      <w:r w:rsidR="004B544A">
        <w:rPr>
          <w:rFonts w:hint="cs"/>
          <w:rtl/>
        </w:rPr>
        <w:t>الا</w:t>
      </w:r>
      <w:r w:rsidR="009A3C63" w:rsidRPr="009A3C63">
        <w:rPr>
          <w:rFonts w:hint="cs"/>
          <w:rtl/>
        </w:rPr>
        <w:t>دعاء</w:t>
      </w:r>
      <w:r w:rsidR="009A3C63" w:rsidRPr="009A3C63">
        <w:rPr>
          <w:rtl/>
        </w:rPr>
        <w:t xml:space="preserve"> والأجهزة الأمنية الشعبية، ورابطة الشباب، والنقابات العمالية، والاتحاد النسائي، ورابطة </w:t>
      </w:r>
      <w:r w:rsidR="009A3C63" w:rsidRPr="009A3C63">
        <w:rPr>
          <w:rtl/>
        </w:rPr>
        <w:lastRenderedPageBreak/>
        <w:t>المحامين، ورابطة الدراسات الخاصة بحقوق الإنسان، وتم الإبلاغ عنها من خلال وسائط الإعلام الجماهيري</w:t>
      </w:r>
      <w:r w:rsidR="009A3C63" w:rsidRPr="009A3C63">
        <w:rPr>
          <w:rtl/>
          <w:lang w:val="en-GB"/>
        </w:rPr>
        <w:t>.</w:t>
      </w:r>
    </w:p>
    <w:p w:rsidR="009A3C63" w:rsidRPr="001A7BFF" w:rsidRDefault="001A7BFF" w:rsidP="001A7BFF">
      <w:pPr>
        <w:pStyle w:val="HChGA"/>
        <w:spacing w:before="120"/>
        <w:rPr>
          <w:lang w:val="fr-CH"/>
        </w:rPr>
      </w:pPr>
      <w:r>
        <w:rPr>
          <w:rtl/>
        </w:rPr>
        <w:br w:type="page"/>
      </w:r>
      <w:r w:rsidR="009A3C63" w:rsidRPr="009A3C63">
        <w:rPr>
          <w:rFonts w:hint="cs"/>
          <w:rtl/>
        </w:rPr>
        <w:lastRenderedPageBreak/>
        <w:t>ال</w:t>
      </w:r>
      <w:r w:rsidR="009A3C63" w:rsidRPr="009A3C63">
        <w:rPr>
          <w:rtl/>
        </w:rPr>
        <w:t>مرفق</w:t>
      </w:r>
    </w:p>
    <w:p w:rsidR="009A3C63" w:rsidRPr="009A3C63" w:rsidRDefault="001A7BFF" w:rsidP="001A7BFF">
      <w:pPr>
        <w:pStyle w:val="H23GA"/>
        <w:rPr>
          <w:rtl/>
        </w:rPr>
      </w:pPr>
      <w:r>
        <w:rPr>
          <w:rFonts w:hint="cs"/>
          <w:rtl/>
        </w:rPr>
        <w:tab/>
      </w:r>
      <w:r>
        <w:rPr>
          <w:rFonts w:hint="cs"/>
          <w:rtl/>
        </w:rPr>
        <w:tab/>
      </w:r>
      <w:r w:rsidR="009A3C63" w:rsidRPr="001A7BFF">
        <w:rPr>
          <w:b w:val="0"/>
          <w:bCs w:val="0"/>
          <w:rtl/>
        </w:rPr>
        <w:t>جدول</w:t>
      </w:r>
      <w:r w:rsidRPr="001A7BFF">
        <w:rPr>
          <w:rFonts w:hint="cs"/>
          <w:b w:val="0"/>
          <w:bCs w:val="0"/>
          <w:rtl/>
        </w:rPr>
        <w:t xml:space="preserve"> 1</w:t>
      </w:r>
      <w:r w:rsidRPr="001A7BFF">
        <w:rPr>
          <w:b w:val="0"/>
          <w:bCs w:val="0"/>
          <w:rtl/>
        </w:rPr>
        <w:tab/>
      </w:r>
      <w:r w:rsidRPr="001A7BFF">
        <w:rPr>
          <w:b w:val="0"/>
          <w:bCs w:val="0"/>
          <w:rtl/>
        </w:rPr>
        <w:br/>
      </w:r>
      <w:r w:rsidR="009A3C63" w:rsidRPr="009A3C63">
        <w:rPr>
          <w:rtl/>
        </w:rPr>
        <w:t>معلومات أساسية</w:t>
      </w:r>
    </w:p>
    <w:tbl>
      <w:tblPr>
        <w:tblStyle w:val="TableGrid"/>
        <w:bidiVisual/>
        <w:tblW w:w="0" w:type="auto"/>
        <w:tblInd w:w="1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4"/>
        <w:gridCol w:w="3068"/>
      </w:tblGrid>
      <w:tr w:rsidR="009A3C63" w:rsidRPr="007F0334" w:rsidTr="000A287C">
        <w:trPr>
          <w:trHeight w:val="386"/>
        </w:trPr>
        <w:tc>
          <w:tcPr>
            <w:tcW w:w="5154" w:type="dxa"/>
            <w:tcBorders>
              <w:top w:val="single" w:sz="12" w:space="0" w:color="auto"/>
            </w:tcBorders>
            <w:shd w:val="clear" w:color="auto" w:fill="auto"/>
          </w:tcPr>
          <w:p w:rsidR="009A3C63" w:rsidRPr="007F0334" w:rsidRDefault="009A3C63" w:rsidP="007F0334">
            <w:pPr>
              <w:spacing w:before="40" w:after="40" w:line="320" w:lineRule="exact"/>
              <w:rPr>
                <w:szCs w:val="28"/>
                <w:rtl/>
              </w:rPr>
            </w:pPr>
            <w:r w:rsidRPr="007F0334">
              <w:rPr>
                <w:rFonts w:hint="cs"/>
                <w:szCs w:val="28"/>
                <w:rtl/>
              </w:rPr>
              <w:t xml:space="preserve">عدد </w:t>
            </w:r>
            <w:r w:rsidRPr="007F0334">
              <w:rPr>
                <w:szCs w:val="28"/>
                <w:rtl/>
              </w:rPr>
              <w:t>السكان</w:t>
            </w:r>
          </w:p>
        </w:tc>
        <w:tc>
          <w:tcPr>
            <w:tcW w:w="3068" w:type="dxa"/>
            <w:tcBorders>
              <w:top w:val="single" w:sz="12" w:space="0" w:color="auto"/>
            </w:tcBorders>
            <w:shd w:val="clear" w:color="auto" w:fill="auto"/>
            <w:vAlign w:val="bottom"/>
          </w:tcPr>
          <w:p w:rsidR="009A3C63" w:rsidRPr="007F0334" w:rsidRDefault="009A3C63" w:rsidP="007F0334">
            <w:pPr>
              <w:spacing w:before="40" w:after="40" w:line="320" w:lineRule="exact"/>
              <w:rPr>
                <w:szCs w:val="28"/>
                <w:rtl/>
              </w:rPr>
            </w:pPr>
            <w:r w:rsidRPr="007F0334">
              <w:rPr>
                <w:rFonts w:hint="cs"/>
                <w:szCs w:val="28"/>
                <w:rtl/>
              </w:rPr>
              <w:t>000 895 24</w:t>
            </w:r>
          </w:p>
        </w:tc>
      </w:tr>
      <w:tr w:rsidR="009A3C63" w:rsidRPr="007F0334" w:rsidTr="000A287C">
        <w:trPr>
          <w:trHeight w:val="386"/>
        </w:trPr>
        <w:tc>
          <w:tcPr>
            <w:tcW w:w="5154" w:type="dxa"/>
            <w:shd w:val="clear" w:color="auto" w:fill="auto"/>
          </w:tcPr>
          <w:p w:rsidR="009A3C63" w:rsidRPr="007F0334" w:rsidRDefault="009A3C63" w:rsidP="007F0334">
            <w:pPr>
              <w:spacing w:before="40" w:after="40" w:line="320" w:lineRule="exact"/>
              <w:rPr>
                <w:szCs w:val="28"/>
                <w:rtl/>
              </w:rPr>
            </w:pPr>
            <w:r w:rsidRPr="007F0334">
              <w:rPr>
                <w:szCs w:val="28"/>
                <w:rtl/>
              </w:rPr>
              <w:t>معدل الولادات (لكل</w:t>
            </w:r>
            <w:r w:rsidRPr="007F0334">
              <w:rPr>
                <w:szCs w:val="28"/>
                <w:rtl/>
                <w:lang w:val="en-GB"/>
              </w:rPr>
              <w:t xml:space="preserve"> </w:t>
            </w:r>
            <w:r w:rsidRPr="007F0334">
              <w:rPr>
                <w:rFonts w:hint="cs"/>
                <w:szCs w:val="28"/>
                <w:rtl/>
              </w:rPr>
              <w:t>000 1</w:t>
            </w:r>
            <w:r w:rsidRPr="007F0334">
              <w:rPr>
                <w:szCs w:val="28"/>
                <w:rtl/>
                <w:lang w:val="en-GB"/>
              </w:rPr>
              <w:t xml:space="preserve"> </w:t>
            </w:r>
            <w:r w:rsidRPr="007F0334">
              <w:rPr>
                <w:szCs w:val="28"/>
                <w:rtl/>
              </w:rPr>
              <w:t>نسمة)</w:t>
            </w:r>
          </w:p>
        </w:tc>
        <w:tc>
          <w:tcPr>
            <w:tcW w:w="3068" w:type="dxa"/>
            <w:shd w:val="clear" w:color="auto" w:fill="auto"/>
            <w:vAlign w:val="bottom"/>
          </w:tcPr>
          <w:p w:rsidR="009A3C63" w:rsidRPr="007F0334" w:rsidRDefault="009A3C63" w:rsidP="007F0334">
            <w:pPr>
              <w:spacing w:before="40" w:after="40" w:line="320" w:lineRule="exact"/>
              <w:rPr>
                <w:szCs w:val="28"/>
                <w:rtl/>
              </w:rPr>
            </w:pPr>
            <w:r w:rsidRPr="007F0334">
              <w:rPr>
                <w:rFonts w:hint="cs"/>
                <w:szCs w:val="28"/>
                <w:rtl/>
              </w:rPr>
              <w:t>13.9</w:t>
            </w:r>
            <w:r w:rsidRPr="007F0334">
              <w:rPr>
                <w:szCs w:val="28"/>
                <w:rtl/>
              </w:rPr>
              <w:t xml:space="preserve"> </w:t>
            </w:r>
          </w:p>
        </w:tc>
      </w:tr>
      <w:tr w:rsidR="009A3C63" w:rsidRPr="007F0334" w:rsidTr="000A287C">
        <w:trPr>
          <w:trHeight w:val="398"/>
        </w:trPr>
        <w:tc>
          <w:tcPr>
            <w:tcW w:w="5154" w:type="dxa"/>
            <w:shd w:val="clear" w:color="auto" w:fill="auto"/>
          </w:tcPr>
          <w:p w:rsidR="009A3C63" w:rsidRPr="007F0334" w:rsidRDefault="009A3C63" w:rsidP="007F0334">
            <w:pPr>
              <w:spacing w:before="40" w:after="40" w:line="320" w:lineRule="exact"/>
              <w:rPr>
                <w:szCs w:val="28"/>
                <w:rtl/>
              </w:rPr>
            </w:pPr>
            <w:r w:rsidRPr="007F0334">
              <w:rPr>
                <w:szCs w:val="28"/>
                <w:rtl/>
              </w:rPr>
              <w:t>معدل الوفيات (لكل</w:t>
            </w:r>
            <w:r w:rsidRPr="007F0334">
              <w:rPr>
                <w:szCs w:val="28"/>
                <w:rtl/>
                <w:lang w:val="en-GB"/>
              </w:rPr>
              <w:t xml:space="preserve"> </w:t>
            </w:r>
            <w:r w:rsidRPr="007F0334">
              <w:rPr>
                <w:rFonts w:hint="cs"/>
                <w:szCs w:val="28"/>
                <w:rtl/>
              </w:rPr>
              <w:t>000 1</w:t>
            </w:r>
            <w:r w:rsidRPr="007F0334">
              <w:rPr>
                <w:szCs w:val="28"/>
                <w:rtl/>
                <w:lang w:val="en-GB"/>
              </w:rPr>
              <w:t xml:space="preserve"> </w:t>
            </w:r>
            <w:r w:rsidRPr="007F0334">
              <w:rPr>
                <w:szCs w:val="28"/>
                <w:rtl/>
              </w:rPr>
              <w:t>نسمة)</w:t>
            </w:r>
          </w:p>
        </w:tc>
        <w:tc>
          <w:tcPr>
            <w:tcW w:w="3068" w:type="dxa"/>
            <w:shd w:val="clear" w:color="auto" w:fill="auto"/>
            <w:vAlign w:val="bottom"/>
          </w:tcPr>
          <w:p w:rsidR="009A3C63" w:rsidRPr="007F0334" w:rsidRDefault="009A3C63" w:rsidP="007F0334">
            <w:pPr>
              <w:spacing w:before="40" w:after="40" w:line="320" w:lineRule="exact"/>
              <w:rPr>
                <w:szCs w:val="28"/>
                <w:rtl/>
              </w:rPr>
            </w:pPr>
            <w:r w:rsidRPr="007F0334">
              <w:rPr>
                <w:rFonts w:hint="cs"/>
                <w:szCs w:val="28"/>
                <w:rtl/>
              </w:rPr>
              <w:t>8.4</w:t>
            </w:r>
          </w:p>
        </w:tc>
      </w:tr>
      <w:tr w:rsidR="009A3C63" w:rsidRPr="007F0334" w:rsidTr="000A287C">
        <w:trPr>
          <w:trHeight w:val="386"/>
        </w:trPr>
        <w:tc>
          <w:tcPr>
            <w:tcW w:w="5154" w:type="dxa"/>
            <w:shd w:val="clear" w:color="auto" w:fill="auto"/>
          </w:tcPr>
          <w:p w:rsidR="009A3C63" w:rsidRPr="007F0334" w:rsidRDefault="009A3C63" w:rsidP="007F0334">
            <w:pPr>
              <w:spacing w:before="40" w:after="40" w:line="320" w:lineRule="exact"/>
              <w:rPr>
                <w:szCs w:val="28"/>
                <w:rtl/>
              </w:rPr>
            </w:pPr>
            <w:r w:rsidRPr="007F0334">
              <w:rPr>
                <w:szCs w:val="28"/>
                <w:rtl/>
              </w:rPr>
              <w:t>متوسط العمر</w:t>
            </w:r>
          </w:p>
        </w:tc>
        <w:tc>
          <w:tcPr>
            <w:tcW w:w="3068" w:type="dxa"/>
            <w:shd w:val="clear" w:color="auto" w:fill="auto"/>
            <w:vAlign w:val="bottom"/>
          </w:tcPr>
          <w:p w:rsidR="009A3C63" w:rsidRPr="007F0334" w:rsidRDefault="009A3C63" w:rsidP="007F0334">
            <w:pPr>
              <w:spacing w:before="40" w:after="40" w:line="320" w:lineRule="exact"/>
              <w:rPr>
                <w:szCs w:val="28"/>
                <w:rtl/>
              </w:rPr>
            </w:pPr>
            <w:r w:rsidRPr="007F0334">
              <w:rPr>
                <w:rFonts w:hint="cs"/>
                <w:szCs w:val="28"/>
                <w:rtl/>
              </w:rPr>
              <w:t>72.1</w:t>
            </w:r>
          </w:p>
        </w:tc>
      </w:tr>
      <w:tr w:rsidR="009A3C63" w:rsidRPr="007F0334" w:rsidTr="000A287C">
        <w:trPr>
          <w:trHeight w:val="386"/>
        </w:trPr>
        <w:tc>
          <w:tcPr>
            <w:tcW w:w="5154" w:type="dxa"/>
            <w:tcBorders>
              <w:bottom w:val="single" w:sz="12" w:space="0" w:color="auto"/>
            </w:tcBorders>
            <w:shd w:val="clear" w:color="auto" w:fill="auto"/>
          </w:tcPr>
          <w:p w:rsidR="009A3C63" w:rsidRPr="007F0334" w:rsidRDefault="009A3C63" w:rsidP="007F0334">
            <w:pPr>
              <w:spacing w:before="40" w:after="40" w:line="320" w:lineRule="exact"/>
              <w:rPr>
                <w:szCs w:val="28"/>
                <w:rtl/>
              </w:rPr>
            </w:pPr>
            <w:r w:rsidRPr="007F0334">
              <w:rPr>
                <w:szCs w:val="28"/>
                <w:rtl/>
              </w:rPr>
              <w:t>نصيب الفرد من الناتج المحلي الإجمالي في عام</w:t>
            </w:r>
            <w:r w:rsidRPr="007F0334">
              <w:rPr>
                <w:szCs w:val="28"/>
                <w:rtl/>
                <w:lang w:val="en-GB"/>
              </w:rPr>
              <w:t xml:space="preserve"> </w:t>
            </w:r>
            <w:r w:rsidRPr="007F0334">
              <w:rPr>
                <w:rFonts w:hint="cs"/>
                <w:szCs w:val="28"/>
                <w:rtl/>
              </w:rPr>
              <w:t>2013</w:t>
            </w:r>
          </w:p>
        </w:tc>
        <w:tc>
          <w:tcPr>
            <w:tcW w:w="3068" w:type="dxa"/>
            <w:tcBorders>
              <w:bottom w:val="single" w:sz="12" w:space="0" w:color="auto"/>
            </w:tcBorders>
            <w:shd w:val="clear" w:color="auto" w:fill="auto"/>
            <w:vAlign w:val="bottom"/>
          </w:tcPr>
          <w:p w:rsidR="009A3C63" w:rsidRPr="007F0334" w:rsidRDefault="009A3C63" w:rsidP="007F0334">
            <w:pPr>
              <w:spacing w:before="40" w:after="40" w:line="320" w:lineRule="exact"/>
              <w:rPr>
                <w:szCs w:val="28"/>
                <w:rtl/>
              </w:rPr>
            </w:pPr>
            <w:r w:rsidRPr="007F0334">
              <w:rPr>
                <w:rFonts w:hint="cs"/>
                <w:szCs w:val="28"/>
                <w:rtl/>
              </w:rPr>
              <w:t xml:space="preserve">013 1 </w:t>
            </w:r>
            <w:r w:rsidRPr="007F0334">
              <w:rPr>
                <w:szCs w:val="28"/>
                <w:rtl/>
              </w:rPr>
              <w:t>دولاراً أمريكياً</w:t>
            </w:r>
          </w:p>
        </w:tc>
      </w:tr>
    </w:tbl>
    <w:p w:rsidR="009A3C63" w:rsidRPr="007F0334" w:rsidRDefault="009A3C63" w:rsidP="007F0334">
      <w:pPr>
        <w:pStyle w:val="SingleTxtGA"/>
        <w:spacing w:line="300" w:lineRule="exact"/>
        <w:rPr>
          <w:szCs w:val="26"/>
          <w:rtl/>
        </w:rPr>
      </w:pPr>
      <w:r w:rsidRPr="007F0334">
        <w:rPr>
          <w:i/>
          <w:iCs/>
          <w:szCs w:val="26"/>
          <w:rtl/>
        </w:rPr>
        <w:t>المصدر</w:t>
      </w:r>
      <w:r w:rsidRPr="007F0334">
        <w:rPr>
          <w:i/>
          <w:iCs/>
          <w:szCs w:val="26"/>
          <w:rtl/>
          <w:lang w:val="en-GB"/>
        </w:rPr>
        <w:t>:</w:t>
      </w:r>
      <w:r w:rsidRPr="007F0334">
        <w:rPr>
          <w:szCs w:val="26"/>
          <w:rtl/>
          <w:lang w:val="en-GB"/>
        </w:rPr>
        <w:t xml:space="preserve"> </w:t>
      </w:r>
      <w:r w:rsidRPr="007F0334">
        <w:rPr>
          <w:szCs w:val="26"/>
          <w:rtl/>
        </w:rPr>
        <w:t>المكتب المركزي للإحصاء في جمهورية كوريا الشعبية الديمقراطية،</w:t>
      </w:r>
      <w:r w:rsidR="005B1D3E">
        <w:rPr>
          <w:szCs w:val="26"/>
          <w:rtl/>
          <w:lang w:val="en-GB"/>
        </w:rPr>
        <w:t xml:space="preserve"> </w:t>
      </w:r>
      <w:r w:rsidRPr="007F0334">
        <w:rPr>
          <w:rFonts w:hint="cs"/>
          <w:szCs w:val="26"/>
          <w:rtl/>
        </w:rPr>
        <w:t>2014.</w:t>
      </w:r>
    </w:p>
    <w:p w:rsidR="00987840" w:rsidRDefault="00987840" w:rsidP="0015032B">
      <w:pPr>
        <w:pStyle w:val="SingleTxtGA"/>
        <w:rPr>
          <w:rtl/>
        </w:rPr>
      </w:pPr>
    </w:p>
    <w:p w:rsidR="009A3C63" w:rsidRPr="009A3C63" w:rsidRDefault="00987840" w:rsidP="00987840">
      <w:pPr>
        <w:pStyle w:val="H23GA"/>
        <w:rPr>
          <w:rtl/>
        </w:rPr>
      </w:pPr>
      <w:r>
        <w:rPr>
          <w:rFonts w:hint="cs"/>
          <w:rtl/>
        </w:rPr>
        <w:tab/>
      </w:r>
      <w:r>
        <w:rPr>
          <w:rtl/>
        </w:rPr>
        <w:tab/>
      </w:r>
      <w:r w:rsidR="009A3C63" w:rsidRPr="00987840">
        <w:rPr>
          <w:b w:val="0"/>
          <w:bCs w:val="0"/>
          <w:rtl/>
        </w:rPr>
        <w:t xml:space="preserve">جدول </w:t>
      </w:r>
      <w:r w:rsidR="009A3C63" w:rsidRPr="00987840">
        <w:rPr>
          <w:rFonts w:hint="cs"/>
          <w:b w:val="0"/>
          <w:bCs w:val="0"/>
          <w:rtl/>
        </w:rPr>
        <w:t xml:space="preserve">2 </w:t>
      </w:r>
      <w:r w:rsidRPr="00987840">
        <w:rPr>
          <w:rFonts w:hint="cs"/>
          <w:b w:val="0"/>
          <w:bCs w:val="0"/>
          <w:rtl/>
        </w:rPr>
        <w:tab/>
      </w:r>
      <w:r w:rsidRPr="00987840">
        <w:rPr>
          <w:b w:val="0"/>
          <w:bCs w:val="0"/>
          <w:rtl/>
        </w:rPr>
        <w:br/>
      </w:r>
      <w:r w:rsidR="009A3C63" w:rsidRPr="009A3C63">
        <w:rPr>
          <w:rtl/>
        </w:rPr>
        <w:t>عدد السكان حسب السنوات ومعدل النمو السكاني</w:t>
      </w:r>
    </w:p>
    <w:tbl>
      <w:tblPr>
        <w:bidiVisual/>
        <w:tblW w:w="8330" w:type="dxa"/>
        <w:tblInd w:w="1275" w:type="dxa"/>
        <w:tblBorders>
          <w:top w:val="single" w:sz="4" w:space="0" w:color="auto"/>
        </w:tblBorders>
        <w:tblLayout w:type="fixed"/>
        <w:tblLook w:val="04A0" w:firstRow="1" w:lastRow="0" w:firstColumn="1" w:lastColumn="0" w:noHBand="0" w:noVBand="1"/>
      </w:tblPr>
      <w:tblGrid>
        <w:gridCol w:w="817"/>
        <w:gridCol w:w="1418"/>
        <w:gridCol w:w="2126"/>
        <w:gridCol w:w="3969"/>
      </w:tblGrid>
      <w:tr w:rsidR="009A3C63" w:rsidRPr="00987840" w:rsidTr="000A287C">
        <w:trPr>
          <w:trHeight w:val="240"/>
          <w:tblHeader/>
        </w:trPr>
        <w:tc>
          <w:tcPr>
            <w:tcW w:w="817" w:type="dxa"/>
            <w:tcBorders>
              <w:top w:val="single" w:sz="4" w:space="0" w:color="auto"/>
              <w:bottom w:val="single" w:sz="12" w:space="0" w:color="auto"/>
            </w:tcBorders>
            <w:shd w:val="clear" w:color="auto" w:fill="auto"/>
            <w:vAlign w:val="bottom"/>
          </w:tcPr>
          <w:p w:rsidR="009A3C63" w:rsidRPr="00987840" w:rsidRDefault="009A3C63" w:rsidP="00987840">
            <w:pPr>
              <w:spacing w:before="40" w:after="40" w:line="320" w:lineRule="exact"/>
              <w:rPr>
                <w:i/>
                <w:iCs/>
                <w:szCs w:val="28"/>
                <w:rtl/>
              </w:rPr>
            </w:pPr>
            <w:r w:rsidRPr="00987840">
              <w:rPr>
                <w:i/>
                <w:iCs/>
                <w:szCs w:val="28"/>
                <w:rtl/>
              </w:rPr>
              <w:t>السنة</w:t>
            </w:r>
          </w:p>
        </w:tc>
        <w:tc>
          <w:tcPr>
            <w:tcW w:w="1418" w:type="dxa"/>
            <w:tcBorders>
              <w:top w:val="single" w:sz="4" w:space="0" w:color="auto"/>
              <w:bottom w:val="single" w:sz="12" w:space="0" w:color="auto"/>
            </w:tcBorders>
            <w:shd w:val="clear" w:color="auto" w:fill="auto"/>
            <w:vAlign w:val="bottom"/>
          </w:tcPr>
          <w:p w:rsidR="009A3C63" w:rsidRPr="00987840" w:rsidRDefault="009A3C63" w:rsidP="00987840">
            <w:pPr>
              <w:spacing w:before="40" w:after="40" w:line="320" w:lineRule="exact"/>
              <w:rPr>
                <w:i/>
                <w:iCs/>
                <w:szCs w:val="28"/>
                <w:rtl/>
              </w:rPr>
            </w:pPr>
            <w:r w:rsidRPr="00987840">
              <w:rPr>
                <w:rFonts w:hint="cs"/>
                <w:i/>
                <w:iCs/>
                <w:szCs w:val="28"/>
                <w:rtl/>
              </w:rPr>
              <w:t xml:space="preserve">عدد </w:t>
            </w:r>
            <w:r w:rsidRPr="00987840">
              <w:rPr>
                <w:i/>
                <w:iCs/>
                <w:szCs w:val="28"/>
                <w:rtl/>
              </w:rPr>
              <w:t>السكان</w:t>
            </w:r>
          </w:p>
        </w:tc>
        <w:tc>
          <w:tcPr>
            <w:tcW w:w="2126" w:type="dxa"/>
            <w:tcBorders>
              <w:top w:val="single" w:sz="4" w:space="0" w:color="auto"/>
              <w:bottom w:val="single" w:sz="12" w:space="0" w:color="auto"/>
            </w:tcBorders>
            <w:shd w:val="clear" w:color="auto" w:fill="auto"/>
            <w:vAlign w:val="bottom"/>
          </w:tcPr>
          <w:p w:rsidR="009A3C63" w:rsidRPr="00987840" w:rsidRDefault="009A3C63" w:rsidP="00987840">
            <w:pPr>
              <w:spacing w:before="40" w:after="40" w:line="320" w:lineRule="exact"/>
              <w:rPr>
                <w:i/>
                <w:iCs/>
                <w:szCs w:val="28"/>
                <w:rtl/>
              </w:rPr>
            </w:pPr>
            <w:r w:rsidRPr="00987840">
              <w:rPr>
                <w:rFonts w:hint="cs"/>
                <w:i/>
                <w:iCs/>
                <w:szCs w:val="28"/>
                <w:rtl/>
              </w:rPr>
              <w:t xml:space="preserve">معدل </w:t>
            </w:r>
            <w:r w:rsidRPr="00987840">
              <w:rPr>
                <w:i/>
                <w:iCs/>
                <w:szCs w:val="28"/>
                <w:rtl/>
              </w:rPr>
              <w:t>النمو (</w:t>
            </w:r>
            <w:r w:rsidRPr="00987840">
              <w:rPr>
                <w:rFonts w:hint="cs"/>
                <w:i/>
                <w:iCs/>
                <w:szCs w:val="28"/>
                <w:rtl/>
              </w:rPr>
              <w:t>نسبة مئوية)</w:t>
            </w:r>
          </w:p>
        </w:tc>
        <w:tc>
          <w:tcPr>
            <w:tcW w:w="3969" w:type="dxa"/>
            <w:tcBorders>
              <w:top w:val="single" w:sz="4" w:space="0" w:color="auto"/>
              <w:bottom w:val="single" w:sz="12" w:space="0" w:color="auto"/>
            </w:tcBorders>
            <w:shd w:val="clear" w:color="auto" w:fill="auto"/>
            <w:vAlign w:val="bottom"/>
          </w:tcPr>
          <w:p w:rsidR="009A3C63" w:rsidRPr="00987840" w:rsidRDefault="009A3C63" w:rsidP="00987840">
            <w:pPr>
              <w:spacing w:before="40" w:after="40" w:line="320" w:lineRule="exact"/>
              <w:rPr>
                <w:i/>
                <w:iCs/>
                <w:szCs w:val="28"/>
                <w:rtl/>
              </w:rPr>
            </w:pPr>
            <w:r w:rsidRPr="00987840">
              <w:rPr>
                <w:i/>
                <w:iCs/>
                <w:szCs w:val="28"/>
                <w:rtl/>
              </w:rPr>
              <w:t>متوسط معدل الزيادة السنوية (نسبة مئوية)</w:t>
            </w:r>
          </w:p>
        </w:tc>
      </w:tr>
      <w:tr w:rsidR="009A3C63" w:rsidRPr="00987840" w:rsidTr="000A287C">
        <w:trPr>
          <w:trHeight w:val="240"/>
        </w:trPr>
        <w:tc>
          <w:tcPr>
            <w:tcW w:w="817" w:type="dxa"/>
            <w:tcBorders>
              <w:top w:val="single" w:sz="12" w:space="0" w:color="auto"/>
            </w:tcBorders>
            <w:shd w:val="clear" w:color="auto" w:fill="auto"/>
          </w:tcPr>
          <w:p w:rsidR="009A3C63" w:rsidRPr="00987840" w:rsidRDefault="009A3C63" w:rsidP="00987840">
            <w:pPr>
              <w:spacing w:before="40" w:after="40" w:line="320" w:lineRule="exact"/>
              <w:rPr>
                <w:szCs w:val="28"/>
                <w:rtl/>
              </w:rPr>
            </w:pPr>
            <w:r w:rsidRPr="00987840">
              <w:rPr>
                <w:rFonts w:hint="cs"/>
                <w:szCs w:val="28"/>
                <w:rtl/>
              </w:rPr>
              <w:t>2008</w:t>
            </w:r>
          </w:p>
        </w:tc>
        <w:tc>
          <w:tcPr>
            <w:tcW w:w="1418" w:type="dxa"/>
            <w:tcBorders>
              <w:top w:val="single" w:sz="12" w:space="0" w:color="auto"/>
            </w:tcBorders>
            <w:shd w:val="clear" w:color="auto" w:fill="auto"/>
            <w:vAlign w:val="bottom"/>
          </w:tcPr>
          <w:p w:rsidR="009A3C63" w:rsidRPr="00987840" w:rsidRDefault="009A3C63" w:rsidP="00987840">
            <w:pPr>
              <w:spacing w:before="40" w:after="40" w:line="320" w:lineRule="exact"/>
              <w:rPr>
                <w:szCs w:val="28"/>
                <w:rtl/>
              </w:rPr>
            </w:pPr>
            <w:r w:rsidRPr="00987840">
              <w:rPr>
                <w:rFonts w:hint="cs"/>
                <w:szCs w:val="28"/>
                <w:rtl/>
              </w:rPr>
              <w:t>000 052 24</w:t>
            </w:r>
          </w:p>
        </w:tc>
        <w:tc>
          <w:tcPr>
            <w:tcW w:w="2126" w:type="dxa"/>
            <w:tcBorders>
              <w:top w:val="single" w:sz="12" w:space="0" w:color="auto"/>
            </w:tcBorders>
            <w:shd w:val="clear" w:color="auto" w:fill="auto"/>
            <w:vAlign w:val="bottom"/>
          </w:tcPr>
          <w:p w:rsidR="009A3C63" w:rsidRPr="00987840" w:rsidRDefault="009A3C63" w:rsidP="00987840">
            <w:pPr>
              <w:spacing w:before="40" w:after="40" w:line="320" w:lineRule="exact"/>
              <w:rPr>
                <w:szCs w:val="28"/>
                <w:rtl/>
              </w:rPr>
            </w:pPr>
            <w:r w:rsidRPr="00987840">
              <w:rPr>
                <w:szCs w:val="28"/>
                <w:rtl/>
                <w:lang w:val="en-GB"/>
              </w:rPr>
              <w:t>-</w:t>
            </w:r>
          </w:p>
        </w:tc>
        <w:tc>
          <w:tcPr>
            <w:tcW w:w="3969" w:type="dxa"/>
            <w:tcBorders>
              <w:top w:val="single" w:sz="12" w:space="0" w:color="auto"/>
            </w:tcBorders>
            <w:shd w:val="clear" w:color="auto" w:fill="auto"/>
            <w:vAlign w:val="bottom"/>
          </w:tcPr>
          <w:p w:rsidR="009A3C63" w:rsidRPr="00987840" w:rsidRDefault="009A3C63" w:rsidP="00987840">
            <w:pPr>
              <w:spacing w:before="40" w:after="40" w:line="320" w:lineRule="exact"/>
              <w:rPr>
                <w:szCs w:val="28"/>
                <w:rtl/>
              </w:rPr>
            </w:pPr>
            <w:r w:rsidRPr="00987840">
              <w:rPr>
                <w:szCs w:val="28"/>
                <w:rtl/>
                <w:lang w:val="en-GB"/>
              </w:rPr>
              <w:t>-</w:t>
            </w:r>
          </w:p>
        </w:tc>
      </w:tr>
      <w:tr w:rsidR="009A3C63" w:rsidRPr="00987840" w:rsidTr="000A287C">
        <w:trPr>
          <w:trHeight w:val="240"/>
        </w:trPr>
        <w:tc>
          <w:tcPr>
            <w:tcW w:w="817" w:type="dxa"/>
            <w:shd w:val="clear" w:color="auto" w:fill="auto"/>
          </w:tcPr>
          <w:p w:rsidR="009A3C63" w:rsidRPr="00987840" w:rsidRDefault="009A3C63" w:rsidP="00987840">
            <w:pPr>
              <w:spacing w:before="40" w:after="40" w:line="320" w:lineRule="exact"/>
              <w:rPr>
                <w:szCs w:val="28"/>
                <w:rtl/>
              </w:rPr>
            </w:pPr>
            <w:r w:rsidRPr="00987840">
              <w:rPr>
                <w:rFonts w:hint="cs"/>
                <w:szCs w:val="28"/>
                <w:rtl/>
              </w:rPr>
              <w:t>2012</w:t>
            </w:r>
          </w:p>
        </w:tc>
        <w:tc>
          <w:tcPr>
            <w:tcW w:w="1418" w:type="dxa"/>
            <w:shd w:val="clear" w:color="auto" w:fill="auto"/>
            <w:vAlign w:val="bottom"/>
          </w:tcPr>
          <w:p w:rsidR="009A3C63" w:rsidRPr="00987840" w:rsidRDefault="009A3C63" w:rsidP="00987840">
            <w:pPr>
              <w:spacing w:before="40" w:after="40" w:line="320" w:lineRule="exact"/>
              <w:rPr>
                <w:szCs w:val="28"/>
                <w:rtl/>
              </w:rPr>
            </w:pPr>
            <w:r w:rsidRPr="00987840">
              <w:rPr>
                <w:rFonts w:hint="cs"/>
                <w:szCs w:val="28"/>
                <w:rtl/>
              </w:rPr>
              <w:t>000 625 24</w:t>
            </w:r>
          </w:p>
        </w:tc>
        <w:tc>
          <w:tcPr>
            <w:tcW w:w="2126" w:type="dxa"/>
            <w:shd w:val="clear" w:color="auto" w:fill="auto"/>
            <w:vAlign w:val="bottom"/>
          </w:tcPr>
          <w:p w:rsidR="009A3C63" w:rsidRPr="00987840" w:rsidRDefault="009A3C63" w:rsidP="00987840">
            <w:pPr>
              <w:spacing w:before="40" w:after="40" w:line="320" w:lineRule="exact"/>
              <w:rPr>
                <w:szCs w:val="28"/>
                <w:rtl/>
              </w:rPr>
            </w:pPr>
            <w:r w:rsidRPr="00987840">
              <w:rPr>
                <w:rFonts w:hint="cs"/>
                <w:szCs w:val="28"/>
                <w:rtl/>
              </w:rPr>
              <w:t>102.4</w:t>
            </w:r>
          </w:p>
        </w:tc>
        <w:tc>
          <w:tcPr>
            <w:tcW w:w="3969" w:type="dxa"/>
            <w:shd w:val="clear" w:color="auto" w:fill="auto"/>
            <w:vAlign w:val="bottom"/>
          </w:tcPr>
          <w:p w:rsidR="009A3C63" w:rsidRPr="00987840" w:rsidRDefault="009A3C63" w:rsidP="00987840">
            <w:pPr>
              <w:spacing w:before="40" w:after="40" w:line="320" w:lineRule="exact"/>
              <w:rPr>
                <w:szCs w:val="28"/>
                <w:rtl/>
              </w:rPr>
            </w:pPr>
            <w:r w:rsidRPr="00987840">
              <w:rPr>
                <w:rFonts w:hint="cs"/>
                <w:szCs w:val="28"/>
                <w:rtl/>
              </w:rPr>
              <w:t>0.59</w:t>
            </w:r>
          </w:p>
        </w:tc>
      </w:tr>
      <w:tr w:rsidR="009A3C63" w:rsidRPr="00987840" w:rsidTr="000A287C">
        <w:trPr>
          <w:trHeight w:val="240"/>
        </w:trPr>
        <w:tc>
          <w:tcPr>
            <w:tcW w:w="817" w:type="dxa"/>
            <w:tcBorders>
              <w:bottom w:val="single" w:sz="12" w:space="0" w:color="auto"/>
            </w:tcBorders>
            <w:shd w:val="clear" w:color="auto" w:fill="auto"/>
          </w:tcPr>
          <w:p w:rsidR="009A3C63" w:rsidRPr="00987840" w:rsidRDefault="009A3C63" w:rsidP="00987840">
            <w:pPr>
              <w:spacing w:before="40" w:after="40" w:line="320" w:lineRule="exact"/>
              <w:rPr>
                <w:szCs w:val="28"/>
                <w:rtl/>
              </w:rPr>
            </w:pPr>
            <w:r w:rsidRPr="00987840">
              <w:rPr>
                <w:rFonts w:hint="cs"/>
                <w:szCs w:val="28"/>
                <w:rtl/>
              </w:rPr>
              <w:t>2014</w:t>
            </w:r>
          </w:p>
        </w:tc>
        <w:tc>
          <w:tcPr>
            <w:tcW w:w="1418" w:type="dxa"/>
            <w:tcBorders>
              <w:bottom w:val="single" w:sz="12" w:space="0" w:color="auto"/>
            </w:tcBorders>
            <w:shd w:val="clear" w:color="auto" w:fill="auto"/>
            <w:vAlign w:val="bottom"/>
          </w:tcPr>
          <w:p w:rsidR="009A3C63" w:rsidRPr="00987840" w:rsidRDefault="009A3C63" w:rsidP="00987840">
            <w:pPr>
              <w:spacing w:before="40" w:after="40" w:line="320" w:lineRule="exact"/>
              <w:rPr>
                <w:szCs w:val="28"/>
                <w:rtl/>
              </w:rPr>
            </w:pPr>
            <w:r w:rsidRPr="00987840">
              <w:rPr>
                <w:rFonts w:hint="cs"/>
                <w:szCs w:val="28"/>
                <w:rtl/>
              </w:rPr>
              <w:t>000 895 24</w:t>
            </w:r>
          </w:p>
        </w:tc>
        <w:tc>
          <w:tcPr>
            <w:tcW w:w="2126" w:type="dxa"/>
            <w:tcBorders>
              <w:bottom w:val="single" w:sz="12" w:space="0" w:color="auto"/>
            </w:tcBorders>
            <w:shd w:val="clear" w:color="auto" w:fill="auto"/>
            <w:vAlign w:val="bottom"/>
          </w:tcPr>
          <w:p w:rsidR="009A3C63" w:rsidRPr="00987840" w:rsidRDefault="009A3C63" w:rsidP="00987840">
            <w:pPr>
              <w:spacing w:before="40" w:after="40" w:line="320" w:lineRule="exact"/>
              <w:rPr>
                <w:szCs w:val="28"/>
                <w:rtl/>
              </w:rPr>
            </w:pPr>
            <w:r w:rsidRPr="00987840">
              <w:rPr>
                <w:rFonts w:hint="cs"/>
                <w:szCs w:val="28"/>
                <w:rtl/>
              </w:rPr>
              <w:t>101.1</w:t>
            </w:r>
          </w:p>
        </w:tc>
        <w:tc>
          <w:tcPr>
            <w:tcW w:w="3969" w:type="dxa"/>
            <w:tcBorders>
              <w:bottom w:val="single" w:sz="12" w:space="0" w:color="auto"/>
            </w:tcBorders>
            <w:shd w:val="clear" w:color="auto" w:fill="auto"/>
            <w:vAlign w:val="bottom"/>
          </w:tcPr>
          <w:p w:rsidR="009A3C63" w:rsidRPr="00987840" w:rsidRDefault="009A3C63" w:rsidP="00987840">
            <w:pPr>
              <w:spacing w:before="40" w:after="40" w:line="320" w:lineRule="exact"/>
              <w:rPr>
                <w:szCs w:val="28"/>
                <w:rtl/>
              </w:rPr>
            </w:pPr>
            <w:r w:rsidRPr="00987840">
              <w:rPr>
                <w:rFonts w:hint="cs"/>
                <w:szCs w:val="28"/>
                <w:rtl/>
              </w:rPr>
              <w:t>0.55</w:t>
            </w:r>
          </w:p>
        </w:tc>
      </w:tr>
    </w:tbl>
    <w:p w:rsidR="009A3C63" w:rsidRPr="00987840" w:rsidRDefault="009A3C63" w:rsidP="00987840">
      <w:pPr>
        <w:pStyle w:val="SingleTxtGA"/>
        <w:spacing w:line="300" w:lineRule="exact"/>
        <w:rPr>
          <w:szCs w:val="26"/>
          <w:rtl/>
        </w:rPr>
      </w:pPr>
      <w:r w:rsidRPr="00987840">
        <w:rPr>
          <w:iCs/>
          <w:szCs w:val="26"/>
          <w:rtl/>
        </w:rPr>
        <w:t>المصدر</w:t>
      </w:r>
      <w:r w:rsidRPr="00987840">
        <w:rPr>
          <w:iCs/>
          <w:szCs w:val="26"/>
          <w:rtl/>
          <w:lang w:val="en-GB"/>
        </w:rPr>
        <w:t>:</w:t>
      </w:r>
      <w:r w:rsidRPr="00987840">
        <w:rPr>
          <w:szCs w:val="26"/>
          <w:rtl/>
          <w:lang w:val="en-GB"/>
        </w:rPr>
        <w:t xml:space="preserve"> </w:t>
      </w:r>
      <w:r w:rsidRPr="00987840">
        <w:rPr>
          <w:rFonts w:hint="cs"/>
          <w:szCs w:val="26"/>
          <w:rtl/>
        </w:rPr>
        <w:t xml:space="preserve">تقرير عن تعداد السكان في </w:t>
      </w:r>
      <w:r w:rsidRPr="00987840">
        <w:rPr>
          <w:szCs w:val="26"/>
          <w:rtl/>
        </w:rPr>
        <w:t>جمهورية كوريا الشعبية الديمقراطية</w:t>
      </w:r>
      <w:r w:rsidRPr="00987840">
        <w:rPr>
          <w:rFonts w:hint="cs"/>
          <w:szCs w:val="26"/>
          <w:rtl/>
        </w:rPr>
        <w:t xml:space="preserve"> في عام 2008</w:t>
      </w:r>
      <w:r w:rsidRPr="00987840">
        <w:rPr>
          <w:szCs w:val="26"/>
          <w:rtl/>
        </w:rPr>
        <w:t>،</w:t>
      </w:r>
      <w:r w:rsidR="005B1D3E">
        <w:rPr>
          <w:szCs w:val="26"/>
          <w:rtl/>
          <w:lang w:val="en-GB"/>
        </w:rPr>
        <w:t xml:space="preserve"> </w:t>
      </w:r>
      <w:r w:rsidRPr="00987840">
        <w:rPr>
          <w:rFonts w:hint="cs"/>
          <w:szCs w:val="26"/>
          <w:rtl/>
        </w:rPr>
        <w:t xml:space="preserve">المكتب المركزي للإحصاء في </w:t>
      </w:r>
      <w:r w:rsidRPr="00987840">
        <w:rPr>
          <w:szCs w:val="26"/>
          <w:rtl/>
        </w:rPr>
        <w:t>جمهورية كوريا الشعبية الديمقراطية</w:t>
      </w:r>
      <w:r w:rsidRPr="00987840">
        <w:rPr>
          <w:rFonts w:hint="cs"/>
          <w:szCs w:val="26"/>
          <w:rtl/>
        </w:rPr>
        <w:t>، 2014.</w:t>
      </w:r>
    </w:p>
    <w:p w:rsidR="009A3C63" w:rsidRPr="009A3C63" w:rsidRDefault="009A3C63" w:rsidP="00987840">
      <w:pPr>
        <w:pStyle w:val="SingleTxtGA"/>
        <w:rPr>
          <w:rtl/>
        </w:rPr>
      </w:pPr>
    </w:p>
    <w:p w:rsidR="009A3C63" w:rsidRPr="009A3C63" w:rsidRDefault="00987840" w:rsidP="00987840">
      <w:pPr>
        <w:pStyle w:val="H23GA"/>
        <w:rPr>
          <w:rtl/>
        </w:rPr>
      </w:pPr>
      <w:r w:rsidRPr="00987840">
        <w:rPr>
          <w:rFonts w:hint="cs"/>
          <w:b w:val="0"/>
          <w:bCs w:val="0"/>
          <w:rtl/>
        </w:rPr>
        <w:tab/>
      </w:r>
      <w:r w:rsidRPr="00987840">
        <w:rPr>
          <w:b w:val="0"/>
          <w:bCs w:val="0"/>
          <w:rtl/>
        </w:rPr>
        <w:tab/>
      </w:r>
      <w:r w:rsidR="009A3C63" w:rsidRPr="00987840">
        <w:rPr>
          <w:b w:val="0"/>
          <w:bCs w:val="0"/>
          <w:rtl/>
        </w:rPr>
        <w:t xml:space="preserve">جدول </w:t>
      </w:r>
      <w:r w:rsidR="009A3C63" w:rsidRPr="00987840">
        <w:rPr>
          <w:rFonts w:hint="cs"/>
          <w:b w:val="0"/>
          <w:bCs w:val="0"/>
          <w:rtl/>
        </w:rPr>
        <w:t xml:space="preserve">3 </w:t>
      </w:r>
      <w:r w:rsidRPr="00987840">
        <w:rPr>
          <w:rFonts w:hint="cs"/>
          <w:b w:val="0"/>
          <w:bCs w:val="0"/>
          <w:rtl/>
        </w:rPr>
        <w:tab/>
      </w:r>
      <w:r w:rsidRPr="00987840">
        <w:rPr>
          <w:b w:val="0"/>
          <w:bCs w:val="0"/>
          <w:rtl/>
        </w:rPr>
        <w:br/>
      </w:r>
      <w:r w:rsidR="009A3C63" w:rsidRPr="009A3C63">
        <w:rPr>
          <w:rtl/>
        </w:rPr>
        <w:t xml:space="preserve">السكان </w:t>
      </w:r>
      <w:r w:rsidR="009A3C63" w:rsidRPr="009A3C63">
        <w:rPr>
          <w:rFonts w:hint="cs"/>
          <w:rtl/>
        </w:rPr>
        <w:t xml:space="preserve">وتركيبتهم </w:t>
      </w:r>
      <w:r w:rsidR="009A3C63" w:rsidRPr="009A3C63">
        <w:rPr>
          <w:rtl/>
        </w:rPr>
        <w:t xml:space="preserve">حسب </w:t>
      </w:r>
      <w:r w:rsidR="009A3C63" w:rsidRPr="009A3C63">
        <w:rPr>
          <w:rFonts w:hint="cs"/>
          <w:rtl/>
        </w:rPr>
        <w:t>الفئة العمرية (000 1 نسمة)</w:t>
      </w:r>
    </w:p>
    <w:tbl>
      <w:tblPr>
        <w:bidiVisual/>
        <w:tblW w:w="8325" w:type="dxa"/>
        <w:tblInd w:w="1242" w:type="dxa"/>
        <w:tblLayout w:type="fixed"/>
        <w:tblLook w:val="04A0" w:firstRow="1" w:lastRow="0" w:firstColumn="1" w:lastColumn="0" w:noHBand="0" w:noVBand="1"/>
      </w:tblPr>
      <w:tblGrid>
        <w:gridCol w:w="1497"/>
        <w:gridCol w:w="2268"/>
        <w:gridCol w:w="2268"/>
        <w:gridCol w:w="2292"/>
      </w:tblGrid>
      <w:tr w:rsidR="009A3C63" w:rsidRPr="00987840" w:rsidTr="00491864">
        <w:trPr>
          <w:trHeight w:val="240"/>
          <w:tblHeader/>
        </w:trPr>
        <w:tc>
          <w:tcPr>
            <w:tcW w:w="1497" w:type="dxa"/>
            <w:tcBorders>
              <w:top w:val="single" w:sz="4" w:space="0" w:color="auto"/>
              <w:bottom w:val="single" w:sz="12" w:space="0" w:color="auto"/>
            </w:tcBorders>
            <w:shd w:val="clear" w:color="auto" w:fill="auto"/>
            <w:vAlign w:val="bottom"/>
          </w:tcPr>
          <w:p w:rsidR="009A3C63" w:rsidRPr="00987840" w:rsidRDefault="009A3C63" w:rsidP="00987840">
            <w:pPr>
              <w:spacing w:before="40" w:after="40" w:line="320" w:lineRule="exact"/>
              <w:rPr>
                <w:i/>
                <w:iCs/>
                <w:szCs w:val="28"/>
                <w:rtl/>
              </w:rPr>
            </w:pPr>
            <w:r w:rsidRPr="00987840">
              <w:rPr>
                <w:rFonts w:hint="cs"/>
                <w:i/>
                <w:iCs/>
                <w:szCs w:val="28"/>
                <w:rtl/>
              </w:rPr>
              <w:t>العمر</w:t>
            </w:r>
          </w:p>
        </w:tc>
        <w:tc>
          <w:tcPr>
            <w:tcW w:w="2268" w:type="dxa"/>
            <w:tcBorders>
              <w:top w:val="single" w:sz="4" w:space="0" w:color="auto"/>
              <w:bottom w:val="single" w:sz="12" w:space="0" w:color="auto"/>
            </w:tcBorders>
            <w:shd w:val="clear" w:color="auto" w:fill="auto"/>
            <w:vAlign w:val="bottom"/>
          </w:tcPr>
          <w:p w:rsidR="009A3C63" w:rsidRPr="00987840" w:rsidRDefault="009A3C63" w:rsidP="00987840">
            <w:pPr>
              <w:spacing w:before="40" w:after="40" w:line="320" w:lineRule="exact"/>
              <w:rPr>
                <w:i/>
                <w:iCs/>
                <w:szCs w:val="28"/>
                <w:rtl/>
              </w:rPr>
            </w:pPr>
            <w:r w:rsidRPr="00987840">
              <w:rPr>
                <w:rFonts w:hint="cs"/>
                <w:i/>
                <w:iCs/>
                <w:szCs w:val="28"/>
                <w:rtl/>
              </w:rPr>
              <w:t>عام 2008</w:t>
            </w:r>
          </w:p>
        </w:tc>
        <w:tc>
          <w:tcPr>
            <w:tcW w:w="2268" w:type="dxa"/>
            <w:tcBorders>
              <w:top w:val="single" w:sz="4" w:space="0" w:color="auto"/>
              <w:bottom w:val="single" w:sz="12" w:space="0" w:color="auto"/>
            </w:tcBorders>
            <w:shd w:val="clear" w:color="auto" w:fill="auto"/>
            <w:vAlign w:val="bottom"/>
          </w:tcPr>
          <w:p w:rsidR="009A3C63" w:rsidRPr="00987840" w:rsidRDefault="009A3C63" w:rsidP="00987840">
            <w:pPr>
              <w:spacing w:before="40" w:after="40" w:line="320" w:lineRule="exact"/>
              <w:rPr>
                <w:i/>
                <w:iCs/>
                <w:szCs w:val="28"/>
                <w:rtl/>
              </w:rPr>
            </w:pPr>
            <w:r w:rsidRPr="00987840">
              <w:rPr>
                <w:rFonts w:hint="cs"/>
                <w:i/>
                <w:iCs/>
                <w:szCs w:val="28"/>
                <w:rtl/>
              </w:rPr>
              <w:t>عام 2012</w:t>
            </w:r>
          </w:p>
        </w:tc>
        <w:tc>
          <w:tcPr>
            <w:tcW w:w="2292" w:type="dxa"/>
            <w:tcBorders>
              <w:top w:val="single" w:sz="4" w:space="0" w:color="auto"/>
              <w:bottom w:val="single" w:sz="12" w:space="0" w:color="auto"/>
            </w:tcBorders>
            <w:shd w:val="clear" w:color="auto" w:fill="auto"/>
            <w:vAlign w:val="bottom"/>
          </w:tcPr>
          <w:p w:rsidR="009A3C63" w:rsidRPr="00987840" w:rsidRDefault="009A3C63" w:rsidP="00987840">
            <w:pPr>
              <w:spacing w:before="40" w:after="40" w:line="320" w:lineRule="exact"/>
              <w:rPr>
                <w:i/>
                <w:iCs/>
                <w:szCs w:val="28"/>
                <w:rtl/>
              </w:rPr>
            </w:pPr>
            <w:r w:rsidRPr="00987840">
              <w:rPr>
                <w:rFonts w:hint="cs"/>
                <w:i/>
                <w:iCs/>
                <w:szCs w:val="28"/>
                <w:rtl/>
              </w:rPr>
              <w:t>عام 2014</w:t>
            </w:r>
          </w:p>
        </w:tc>
      </w:tr>
      <w:tr w:rsidR="009A3C63" w:rsidRPr="00491864" w:rsidTr="00491864">
        <w:trPr>
          <w:trHeight w:val="240"/>
        </w:trPr>
        <w:tc>
          <w:tcPr>
            <w:tcW w:w="1497" w:type="dxa"/>
            <w:tcBorders>
              <w:top w:val="single" w:sz="12" w:space="0" w:color="auto"/>
            </w:tcBorders>
            <w:shd w:val="clear" w:color="auto" w:fill="auto"/>
          </w:tcPr>
          <w:p w:rsidR="009A3C63" w:rsidRPr="00491864" w:rsidRDefault="009A3C63" w:rsidP="00987840">
            <w:pPr>
              <w:spacing w:before="40" w:after="40" w:line="320" w:lineRule="exact"/>
              <w:rPr>
                <w:b/>
                <w:bCs/>
                <w:szCs w:val="28"/>
                <w:rtl/>
              </w:rPr>
            </w:pPr>
            <w:r w:rsidRPr="00491864">
              <w:rPr>
                <w:rFonts w:hint="cs"/>
                <w:b/>
                <w:bCs/>
                <w:szCs w:val="28"/>
                <w:rtl/>
              </w:rPr>
              <w:t>المجموع</w:t>
            </w:r>
          </w:p>
        </w:tc>
        <w:tc>
          <w:tcPr>
            <w:tcW w:w="2268" w:type="dxa"/>
            <w:tcBorders>
              <w:top w:val="single" w:sz="12" w:space="0" w:color="auto"/>
            </w:tcBorders>
            <w:shd w:val="clear" w:color="auto" w:fill="auto"/>
            <w:vAlign w:val="bottom"/>
          </w:tcPr>
          <w:p w:rsidR="009A3C63" w:rsidRPr="00491864" w:rsidRDefault="009A3C63" w:rsidP="00987840">
            <w:pPr>
              <w:spacing w:before="40" w:after="40" w:line="320" w:lineRule="exact"/>
              <w:rPr>
                <w:b/>
                <w:bCs/>
                <w:szCs w:val="28"/>
                <w:rtl/>
              </w:rPr>
            </w:pPr>
            <w:r w:rsidRPr="00491864">
              <w:rPr>
                <w:rFonts w:hint="cs"/>
                <w:b/>
                <w:bCs/>
                <w:szCs w:val="28"/>
                <w:rtl/>
              </w:rPr>
              <w:t>052 24</w:t>
            </w:r>
          </w:p>
        </w:tc>
        <w:tc>
          <w:tcPr>
            <w:tcW w:w="2268" w:type="dxa"/>
            <w:tcBorders>
              <w:top w:val="single" w:sz="12" w:space="0" w:color="auto"/>
            </w:tcBorders>
            <w:shd w:val="clear" w:color="auto" w:fill="auto"/>
            <w:vAlign w:val="bottom"/>
          </w:tcPr>
          <w:p w:rsidR="009A3C63" w:rsidRPr="00491864" w:rsidRDefault="009A3C63" w:rsidP="00987840">
            <w:pPr>
              <w:spacing w:before="40" w:after="40" w:line="320" w:lineRule="exact"/>
              <w:rPr>
                <w:b/>
                <w:bCs/>
                <w:szCs w:val="28"/>
                <w:rtl/>
              </w:rPr>
            </w:pPr>
            <w:r w:rsidRPr="00491864">
              <w:rPr>
                <w:rFonts w:hint="cs"/>
                <w:b/>
                <w:bCs/>
                <w:szCs w:val="28"/>
                <w:rtl/>
              </w:rPr>
              <w:t>625 24</w:t>
            </w:r>
          </w:p>
        </w:tc>
        <w:tc>
          <w:tcPr>
            <w:tcW w:w="2292" w:type="dxa"/>
            <w:tcBorders>
              <w:top w:val="single" w:sz="12" w:space="0" w:color="auto"/>
            </w:tcBorders>
            <w:shd w:val="clear" w:color="auto" w:fill="auto"/>
            <w:vAlign w:val="bottom"/>
          </w:tcPr>
          <w:p w:rsidR="009A3C63" w:rsidRPr="00491864" w:rsidRDefault="009A3C63" w:rsidP="00987840">
            <w:pPr>
              <w:spacing w:before="40" w:after="40" w:line="320" w:lineRule="exact"/>
              <w:rPr>
                <w:b/>
                <w:bCs/>
                <w:szCs w:val="28"/>
                <w:rtl/>
              </w:rPr>
            </w:pPr>
            <w:r w:rsidRPr="00491864">
              <w:rPr>
                <w:rFonts w:hint="cs"/>
                <w:b/>
                <w:bCs/>
                <w:szCs w:val="28"/>
                <w:rtl/>
              </w:rPr>
              <w:t>895 24</w:t>
            </w:r>
          </w:p>
        </w:tc>
      </w:tr>
      <w:tr w:rsidR="009A3C63" w:rsidRPr="00987840" w:rsidTr="00491864">
        <w:trPr>
          <w:trHeight w:val="240"/>
        </w:trPr>
        <w:tc>
          <w:tcPr>
            <w:tcW w:w="1497" w:type="dxa"/>
            <w:shd w:val="clear" w:color="auto" w:fill="auto"/>
          </w:tcPr>
          <w:p w:rsidR="009A3C63" w:rsidRPr="00987840" w:rsidRDefault="009A3C63" w:rsidP="00987840">
            <w:pPr>
              <w:spacing w:before="40" w:after="40" w:line="320" w:lineRule="exact"/>
              <w:rPr>
                <w:szCs w:val="28"/>
                <w:rtl/>
              </w:rPr>
            </w:pPr>
            <w:r w:rsidRPr="00987840">
              <w:rPr>
                <w:rFonts w:hint="cs"/>
                <w:szCs w:val="28"/>
                <w:rtl/>
              </w:rPr>
              <w:t>0-14 عاماً</w:t>
            </w:r>
          </w:p>
        </w:tc>
        <w:tc>
          <w:tcPr>
            <w:tcW w:w="2268" w:type="dxa"/>
            <w:shd w:val="clear" w:color="auto" w:fill="auto"/>
            <w:vAlign w:val="bottom"/>
          </w:tcPr>
          <w:p w:rsidR="009A3C63" w:rsidRPr="00987840" w:rsidRDefault="009A3C63" w:rsidP="00987840">
            <w:pPr>
              <w:spacing w:before="40" w:after="40" w:line="320" w:lineRule="exact"/>
              <w:rPr>
                <w:szCs w:val="28"/>
                <w:rtl/>
              </w:rPr>
            </w:pPr>
            <w:r w:rsidRPr="00987840">
              <w:rPr>
                <w:rFonts w:hint="cs"/>
                <w:szCs w:val="28"/>
                <w:rtl/>
              </w:rPr>
              <w:t>578 5 (23.2 في المائة)</w:t>
            </w:r>
          </w:p>
        </w:tc>
        <w:tc>
          <w:tcPr>
            <w:tcW w:w="2268" w:type="dxa"/>
            <w:shd w:val="clear" w:color="auto" w:fill="auto"/>
            <w:vAlign w:val="bottom"/>
          </w:tcPr>
          <w:p w:rsidR="009A3C63" w:rsidRPr="00987840" w:rsidRDefault="009A3C63" w:rsidP="00987840">
            <w:pPr>
              <w:spacing w:before="40" w:after="40" w:line="320" w:lineRule="exact"/>
              <w:rPr>
                <w:szCs w:val="28"/>
                <w:rtl/>
              </w:rPr>
            </w:pPr>
            <w:r w:rsidRPr="00987840">
              <w:rPr>
                <w:rFonts w:hint="cs"/>
                <w:szCs w:val="28"/>
                <w:rtl/>
              </w:rPr>
              <w:t>286 5 (21.5 في المائة)</w:t>
            </w:r>
          </w:p>
        </w:tc>
        <w:tc>
          <w:tcPr>
            <w:tcW w:w="2292" w:type="dxa"/>
            <w:shd w:val="clear" w:color="auto" w:fill="auto"/>
            <w:vAlign w:val="bottom"/>
          </w:tcPr>
          <w:p w:rsidR="009A3C63" w:rsidRPr="00987840" w:rsidRDefault="009A3C63" w:rsidP="00987840">
            <w:pPr>
              <w:spacing w:before="40" w:after="40" w:line="320" w:lineRule="exact"/>
              <w:rPr>
                <w:szCs w:val="28"/>
                <w:rtl/>
              </w:rPr>
            </w:pPr>
            <w:r w:rsidRPr="00987840">
              <w:rPr>
                <w:rFonts w:hint="cs"/>
                <w:szCs w:val="28"/>
                <w:rtl/>
              </w:rPr>
              <w:t>187 5 (20.8 في المائة)</w:t>
            </w:r>
          </w:p>
        </w:tc>
      </w:tr>
      <w:tr w:rsidR="009A3C63" w:rsidRPr="00987840" w:rsidTr="00491864">
        <w:trPr>
          <w:trHeight w:val="240"/>
        </w:trPr>
        <w:tc>
          <w:tcPr>
            <w:tcW w:w="1497" w:type="dxa"/>
            <w:shd w:val="clear" w:color="auto" w:fill="auto"/>
          </w:tcPr>
          <w:p w:rsidR="009A3C63" w:rsidRPr="00987840" w:rsidRDefault="009A3C63" w:rsidP="00987840">
            <w:pPr>
              <w:spacing w:before="40" w:after="40" w:line="320" w:lineRule="exact"/>
              <w:rPr>
                <w:szCs w:val="28"/>
                <w:rtl/>
              </w:rPr>
            </w:pPr>
            <w:r w:rsidRPr="00987840">
              <w:rPr>
                <w:rFonts w:hint="cs"/>
                <w:szCs w:val="28"/>
                <w:rtl/>
              </w:rPr>
              <w:t>15-59 عاماً</w:t>
            </w:r>
          </w:p>
        </w:tc>
        <w:tc>
          <w:tcPr>
            <w:tcW w:w="2268" w:type="dxa"/>
            <w:shd w:val="clear" w:color="auto" w:fill="auto"/>
            <w:vAlign w:val="bottom"/>
          </w:tcPr>
          <w:p w:rsidR="009A3C63" w:rsidRPr="00987840" w:rsidRDefault="009A3C63" w:rsidP="00987840">
            <w:pPr>
              <w:spacing w:before="40" w:after="40" w:line="320" w:lineRule="exact"/>
              <w:rPr>
                <w:szCs w:val="28"/>
                <w:rtl/>
              </w:rPr>
            </w:pPr>
            <w:r w:rsidRPr="00987840">
              <w:rPr>
                <w:rFonts w:hint="cs"/>
                <w:szCs w:val="28"/>
                <w:rtl/>
              </w:rPr>
              <w:t>319 15 (63.7 في المائة)</w:t>
            </w:r>
          </w:p>
        </w:tc>
        <w:tc>
          <w:tcPr>
            <w:tcW w:w="2268" w:type="dxa"/>
            <w:shd w:val="clear" w:color="auto" w:fill="auto"/>
            <w:vAlign w:val="bottom"/>
          </w:tcPr>
          <w:p w:rsidR="009A3C63" w:rsidRPr="00987840" w:rsidRDefault="009A3C63" w:rsidP="00987840">
            <w:pPr>
              <w:spacing w:before="40" w:after="40" w:line="320" w:lineRule="exact"/>
              <w:rPr>
                <w:szCs w:val="28"/>
                <w:rtl/>
              </w:rPr>
            </w:pPr>
            <w:r w:rsidRPr="00987840">
              <w:rPr>
                <w:rFonts w:hint="cs"/>
                <w:szCs w:val="28"/>
                <w:rtl/>
              </w:rPr>
              <w:t>046 16 (65.2 في المائة)</w:t>
            </w:r>
          </w:p>
        </w:tc>
        <w:tc>
          <w:tcPr>
            <w:tcW w:w="2292" w:type="dxa"/>
            <w:shd w:val="clear" w:color="auto" w:fill="auto"/>
            <w:vAlign w:val="bottom"/>
          </w:tcPr>
          <w:p w:rsidR="009A3C63" w:rsidRPr="00987840" w:rsidRDefault="009A3C63" w:rsidP="00987840">
            <w:pPr>
              <w:spacing w:before="40" w:after="40" w:line="320" w:lineRule="exact"/>
              <w:rPr>
                <w:szCs w:val="28"/>
                <w:rtl/>
              </w:rPr>
            </w:pPr>
            <w:r w:rsidRPr="00987840">
              <w:rPr>
                <w:rFonts w:hint="cs"/>
                <w:szCs w:val="28"/>
                <w:rtl/>
              </w:rPr>
              <w:t>369 16 (65.8 في المائة)</w:t>
            </w:r>
          </w:p>
        </w:tc>
      </w:tr>
      <w:tr w:rsidR="009A3C63" w:rsidRPr="00987840" w:rsidTr="00491864">
        <w:trPr>
          <w:trHeight w:val="240"/>
        </w:trPr>
        <w:tc>
          <w:tcPr>
            <w:tcW w:w="1497" w:type="dxa"/>
            <w:tcBorders>
              <w:bottom w:val="single" w:sz="12" w:space="0" w:color="auto"/>
            </w:tcBorders>
            <w:shd w:val="clear" w:color="auto" w:fill="auto"/>
          </w:tcPr>
          <w:p w:rsidR="009A3C63" w:rsidRPr="00987840" w:rsidRDefault="009A3C63" w:rsidP="00987840">
            <w:pPr>
              <w:spacing w:before="40" w:after="40" w:line="320" w:lineRule="exact"/>
              <w:rPr>
                <w:szCs w:val="28"/>
                <w:rtl/>
              </w:rPr>
            </w:pPr>
            <w:r w:rsidRPr="00987840">
              <w:rPr>
                <w:rFonts w:hint="cs"/>
                <w:szCs w:val="28"/>
                <w:rtl/>
              </w:rPr>
              <w:t>60 عاماً وأكثر</w:t>
            </w:r>
          </w:p>
        </w:tc>
        <w:tc>
          <w:tcPr>
            <w:tcW w:w="2268" w:type="dxa"/>
            <w:tcBorders>
              <w:bottom w:val="single" w:sz="12" w:space="0" w:color="auto"/>
            </w:tcBorders>
            <w:shd w:val="clear" w:color="auto" w:fill="auto"/>
            <w:vAlign w:val="bottom"/>
          </w:tcPr>
          <w:p w:rsidR="009A3C63" w:rsidRPr="00987840" w:rsidRDefault="009A3C63" w:rsidP="00987840">
            <w:pPr>
              <w:spacing w:before="40" w:after="40" w:line="320" w:lineRule="exact"/>
              <w:rPr>
                <w:szCs w:val="28"/>
                <w:rtl/>
              </w:rPr>
            </w:pPr>
            <w:r w:rsidRPr="00987840">
              <w:rPr>
                <w:rFonts w:hint="cs"/>
                <w:szCs w:val="28"/>
                <w:rtl/>
              </w:rPr>
              <w:t>155 3 (13.1 في المائة)</w:t>
            </w:r>
          </w:p>
        </w:tc>
        <w:tc>
          <w:tcPr>
            <w:tcW w:w="2268" w:type="dxa"/>
            <w:tcBorders>
              <w:bottom w:val="single" w:sz="12" w:space="0" w:color="auto"/>
            </w:tcBorders>
            <w:shd w:val="clear" w:color="auto" w:fill="auto"/>
            <w:vAlign w:val="bottom"/>
          </w:tcPr>
          <w:p w:rsidR="009A3C63" w:rsidRPr="00987840" w:rsidRDefault="009A3C63" w:rsidP="00987840">
            <w:pPr>
              <w:spacing w:before="40" w:after="40" w:line="320" w:lineRule="exact"/>
              <w:rPr>
                <w:szCs w:val="28"/>
                <w:rtl/>
              </w:rPr>
            </w:pPr>
            <w:r w:rsidRPr="00987840">
              <w:rPr>
                <w:rFonts w:hint="cs"/>
                <w:szCs w:val="28"/>
                <w:rtl/>
              </w:rPr>
              <w:t>293 3 (13.4 في المائة)</w:t>
            </w:r>
          </w:p>
        </w:tc>
        <w:tc>
          <w:tcPr>
            <w:tcW w:w="2292" w:type="dxa"/>
            <w:tcBorders>
              <w:bottom w:val="single" w:sz="12" w:space="0" w:color="auto"/>
            </w:tcBorders>
            <w:shd w:val="clear" w:color="auto" w:fill="auto"/>
            <w:vAlign w:val="bottom"/>
          </w:tcPr>
          <w:p w:rsidR="009A3C63" w:rsidRPr="00987840" w:rsidRDefault="009A3C63" w:rsidP="00987840">
            <w:pPr>
              <w:spacing w:before="40" w:after="40" w:line="320" w:lineRule="exact"/>
              <w:rPr>
                <w:szCs w:val="28"/>
                <w:rtl/>
              </w:rPr>
            </w:pPr>
            <w:r w:rsidRPr="00987840">
              <w:rPr>
                <w:rFonts w:hint="cs"/>
                <w:szCs w:val="28"/>
                <w:rtl/>
              </w:rPr>
              <w:t>340 3 (13.4 في المائة)</w:t>
            </w:r>
          </w:p>
        </w:tc>
      </w:tr>
    </w:tbl>
    <w:p w:rsidR="009A3C63" w:rsidRPr="00987840" w:rsidRDefault="009A3C63" w:rsidP="00987840">
      <w:pPr>
        <w:pStyle w:val="SingleTxtGA"/>
        <w:spacing w:line="300" w:lineRule="exact"/>
        <w:rPr>
          <w:szCs w:val="26"/>
          <w:rtl/>
        </w:rPr>
      </w:pPr>
      <w:r w:rsidRPr="00987840">
        <w:rPr>
          <w:i/>
          <w:iCs/>
          <w:szCs w:val="26"/>
          <w:rtl/>
        </w:rPr>
        <w:t>المصدر:</w:t>
      </w:r>
      <w:r w:rsidRPr="00987840">
        <w:rPr>
          <w:szCs w:val="26"/>
          <w:rtl/>
        </w:rPr>
        <w:t xml:space="preserve"> </w:t>
      </w:r>
      <w:r w:rsidRPr="00987840">
        <w:rPr>
          <w:rFonts w:hint="cs"/>
          <w:szCs w:val="26"/>
          <w:rtl/>
        </w:rPr>
        <w:t xml:space="preserve">تقرير عن تعداد السكان في </w:t>
      </w:r>
      <w:r w:rsidRPr="00987840">
        <w:rPr>
          <w:szCs w:val="26"/>
          <w:rtl/>
        </w:rPr>
        <w:t>جمهورية كوريا الشعبية الديمقراطية</w:t>
      </w:r>
      <w:r w:rsidRPr="00987840">
        <w:rPr>
          <w:rFonts w:hint="cs"/>
          <w:szCs w:val="26"/>
          <w:rtl/>
        </w:rPr>
        <w:t xml:space="preserve"> في عام 2008</w:t>
      </w:r>
      <w:r w:rsidRPr="00987840">
        <w:rPr>
          <w:szCs w:val="26"/>
          <w:rtl/>
        </w:rPr>
        <w:t>،</w:t>
      </w:r>
      <w:r w:rsidR="005B1D3E">
        <w:rPr>
          <w:szCs w:val="26"/>
          <w:rtl/>
        </w:rPr>
        <w:t xml:space="preserve"> </w:t>
      </w:r>
      <w:r w:rsidRPr="00987840">
        <w:rPr>
          <w:rFonts w:hint="cs"/>
          <w:szCs w:val="26"/>
          <w:rtl/>
        </w:rPr>
        <w:t xml:space="preserve">المكتب المركزي للإحصاء في </w:t>
      </w:r>
      <w:r w:rsidRPr="00987840">
        <w:rPr>
          <w:szCs w:val="26"/>
          <w:rtl/>
        </w:rPr>
        <w:t>جمهورية كوريا الشعبية الديمقراطية</w:t>
      </w:r>
      <w:r w:rsidRPr="00987840">
        <w:rPr>
          <w:rFonts w:hint="cs"/>
          <w:szCs w:val="26"/>
          <w:rtl/>
        </w:rPr>
        <w:t>، 2014.</w:t>
      </w:r>
    </w:p>
    <w:p w:rsidR="00987840" w:rsidRDefault="00987840" w:rsidP="00987840">
      <w:pPr>
        <w:pStyle w:val="SingleTxtGA"/>
        <w:rPr>
          <w:b/>
          <w:rtl/>
        </w:rPr>
      </w:pPr>
    </w:p>
    <w:p w:rsidR="009A3C63" w:rsidRPr="009A3C63" w:rsidRDefault="00987840" w:rsidP="00987840">
      <w:pPr>
        <w:pStyle w:val="H23GA"/>
        <w:rPr>
          <w:rtl/>
        </w:rPr>
      </w:pPr>
      <w:r w:rsidRPr="00987840">
        <w:rPr>
          <w:rFonts w:hint="cs"/>
          <w:b w:val="0"/>
          <w:bCs w:val="0"/>
          <w:rtl/>
        </w:rPr>
        <w:lastRenderedPageBreak/>
        <w:tab/>
      </w:r>
      <w:r w:rsidRPr="00987840">
        <w:rPr>
          <w:b w:val="0"/>
          <w:bCs w:val="0"/>
          <w:rtl/>
        </w:rPr>
        <w:tab/>
      </w:r>
      <w:r w:rsidR="009A3C63" w:rsidRPr="00987840">
        <w:rPr>
          <w:b w:val="0"/>
          <w:bCs w:val="0"/>
          <w:rtl/>
        </w:rPr>
        <w:t xml:space="preserve">جدول </w:t>
      </w:r>
      <w:r w:rsidR="009A3C63" w:rsidRPr="00987840">
        <w:rPr>
          <w:rFonts w:hint="cs"/>
          <w:b w:val="0"/>
          <w:bCs w:val="0"/>
          <w:rtl/>
        </w:rPr>
        <w:t xml:space="preserve">4 </w:t>
      </w:r>
      <w:r w:rsidRPr="00987840">
        <w:rPr>
          <w:b w:val="0"/>
          <w:bCs w:val="0"/>
          <w:rtl/>
        </w:rPr>
        <w:tab/>
      </w:r>
      <w:r w:rsidRPr="00987840">
        <w:rPr>
          <w:b w:val="0"/>
          <w:bCs w:val="0"/>
          <w:rtl/>
        </w:rPr>
        <w:br/>
      </w:r>
      <w:r w:rsidR="009A3C63" w:rsidRPr="009A3C63">
        <w:rPr>
          <w:rFonts w:hint="cs"/>
          <w:rtl/>
        </w:rPr>
        <w:t xml:space="preserve">نسبة الذكور والإناث في السكان </w:t>
      </w:r>
    </w:p>
    <w:tbl>
      <w:tblPr>
        <w:bidiVisual/>
        <w:tblW w:w="7654" w:type="dxa"/>
        <w:tblInd w:w="1242" w:type="dxa"/>
        <w:tblLayout w:type="fixed"/>
        <w:tblLook w:val="04A0" w:firstRow="1" w:lastRow="0" w:firstColumn="1" w:lastColumn="0" w:noHBand="0" w:noVBand="1"/>
      </w:tblPr>
      <w:tblGrid>
        <w:gridCol w:w="1397"/>
        <w:gridCol w:w="2790"/>
        <w:gridCol w:w="3467"/>
      </w:tblGrid>
      <w:tr w:rsidR="009A3C63" w:rsidRPr="00987840" w:rsidTr="000A287C">
        <w:trPr>
          <w:trHeight w:val="240"/>
          <w:tblHeader/>
        </w:trPr>
        <w:tc>
          <w:tcPr>
            <w:tcW w:w="1397" w:type="dxa"/>
            <w:tcBorders>
              <w:top w:val="single" w:sz="4" w:space="0" w:color="auto"/>
              <w:bottom w:val="single" w:sz="12" w:space="0" w:color="auto"/>
            </w:tcBorders>
            <w:shd w:val="clear" w:color="auto" w:fill="auto"/>
            <w:vAlign w:val="bottom"/>
          </w:tcPr>
          <w:p w:rsidR="009A3C63" w:rsidRPr="00987840" w:rsidRDefault="009A3C63" w:rsidP="00987840">
            <w:pPr>
              <w:spacing w:before="40" w:after="40" w:line="320" w:lineRule="exact"/>
              <w:rPr>
                <w:i/>
                <w:iCs/>
                <w:szCs w:val="28"/>
                <w:rtl/>
              </w:rPr>
            </w:pPr>
            <w:r w:rsidRPr="00987840">
              <w:rPr>
                <w:rFonts w:hint="cs"/>
                <w:i/>
                <w:iCs/>
                <w:szCs w:val="28"/>
                <w:rtl/>
              </w:rPr>
              <w:t>الجنس</w:t>
            </w:r>
          </w:p>
        </w:tc>
        <w:tc>
          <w:tcPr>
            <w:tcW w:w="2790" w:type="dxa"/>
            <w:tcBorders>
              <w:top w:val="single" w:sz="4" w:space="0" w:color="auto"/>
              <w:bottom w:val="single" w:sz="12" w:space="0" w:color="auto"/>
            </w:tcBorders>
            <w:shd w:val="clear" w:color="auto" w:fill="auto"/>
            <w:vAlign w:val="bottom"/>
          </w:tcPr>
          <w:p w:rsidR="009A3C63" w:rsidRPr="00987840" w:rsidRDefault="009A3C63" w:rsidP="00987840">
            <w:pPr>
              <w:spacing w:before="40" w:after="40" w:line="320" w:lineRule="exact"/>
              <w:rPr>
                <w:i/>
                <w:iCs/>
                <w:szCs w:val="28"/>
                <w:rtl/>
              </w:rPr>
            </w:pPr>
            <w:r w:rsidRPr="00987840">
              <w:rPr>
                <w:rFonts w:hint="cs"/>
                <w:i/>
                <w:iCs/>
                <w:szCs w:val="28"/>
                <w:rtl/>
              </w:rPr>
              <w:t>السكان (بالآلاف)</w:t>
            </w:r>
          </w:p>
        </w:tc>
        <w:tc>
          <w:tcPr>
            <w:tcW w:w="3467" w:type="dxa"/>
            <w:tcBorders>
              <w:top w:val="single" w:sz="4" w:space="0" w:color="auto"/>
              <w:bottom w:val="single" w:sz="12" w:space="0" w:color="auto"/>
            </w:tcBorders>
            <w:shd w:val="clear" w:color="auto" w:fill="auto"/>
            <w:vAlign w:val="bottom"/>
          </w:tcPr>
          <w:p w:rsidR="009A3C63" w:rsidRPr="00987840" w:rsidRDefault="009A3C63" w:rsidP="00987840">
            <w:pPr>
              <w:spacing w:before="40" w:after="40" w:line="320" w:lineRule="exact"/>
              <w:rPr>
                <w:i/>
                <w:iCs/>
                <w:szCs w:val="28"/>
                <w:rtl/>
              </w:rPr>
            </w:pPr>
            <w:r w:rsidRPr="00987840">
              <w:rPr>
                <w:rFonts w:hint="cs"/>
                <w:i/>
                <w:iCs/>
                <w:szCs w:val="28"/>
                <w:rtl/>
              </w:rPr>
              <w:t>النسبة إلى السكان</w:t>
            </w:r>
          </w:p>
        </w:tc>
      </w:tr>
      <w:tr w:rsidR="009A3C63" w:rsidRPr="00987840" w:rsidTr="000A287C">
        <w:trPr>
          <w:trHeight w:val="240"/>
        </w:trPr>
        <w:tc>
          <w:tcPr>
            <w:tcW w:w="1397" w:type="dxa"/>
            <w:tcBorders>
              <w:top w:val="single" w:sz="12" w:space="0" w:color="auto"/>
            </w:tcBorders>
            <w:shd w:val="clear" w:color="auto" w:fill="auto"/>
          </w:tcPr>
          <w:p w:rsidR="009A3C63" w:rsidRPr="00987840" w:rsidRDefault="009A3C63" w:rsidP="00987840">
            <w:pPr>
              <w:spacing w:before="40" w:after="40" w:line="320" w:lineRule="exact"/>
              <w:rPr>
                <w:szCs w:val="28"/>
                <w:rtl/>
              </w:rPr>
            </w:pPr>
            <w:r w:rsidRPr="00987840">
              <w:rPr>
                <w:rFonts w:hint="cs"/>
                <w:szCs w:val="28"/>
                <w:rtl/>
              </w:rPr>
              <w:t>الذكور</w:t>
            </w:r>
          </w:p>
        </w:tc>
        <w:tc>
          <w:tcPr>
            <w:tcW w:w="2790" w:type="dxa"/>
            <w:tcBorders>
              <w:top w:val="single" w:sz="12" w:space="0" w:color="auto"/>
            </w:tcBorders>
            <w:shd w:val="clear" w:color="auto" w:fill="auto"/>
            <w:vAlign w:val="bottom"/>
          </w:tcPr>
          <w:p w:rsidR="009A3C63" w:rsidRPr="00987840" w:rsidRDefault="009A3C63" w:rsidP="00987840">
            <w:pPr>
              <w:spacing w:before="40" w:after="40" w:line="320" w:lineRule="exact"/>
              <w:rPr>
                <w:szCs w:val="28"/>
                <w:rtl/>
              </w:rPr>
            </w:pPr>
            <w:r w:rsidRPr="00987840">
              <w:rPr>
                <w:rFonts w:hint="cs"/>
                <w:szCs w:val="28"/>
                <w:rtl/>
              </w:rPr>
              <w:t>136 12</w:t>
            </w:r>
          </w:p>
        </w:tc>
        <w:tc>
          <w:tcPr>
            <w:tcW w:w="3467" w:type="dxa"/>
            <w:tcBorders>
              <w:top w:val="single" w:sz="12" w:space="0" w:color="auto"/>
            </w:tcBorders>
            <w:shd w:val="clear" w:color="auto" w:fill="auto"/>
            <w:vAlign w:val="bottom"/>
          </w:tcPr>
          <w:p w:rsidR="009A3C63" w:rsidRPr="00987840" w:rsidRDefault="009A3C63" w:rsidP="00987840">
            <w:pPr>
              <w:spacing w:before="40" w:after="40" w:line="320" w:lineRule="exact"/>
              <w:rPr>
                <w:szCs w:val="28"/>
                <w:rtl/>
              </w:rPr>
            </w:pPr>
            <w:r w:rsidRPr="00987840">
              <w:rPr>
                <w:rFonts w:hint="cs"/>
                <w:szCs w:val="28"/>
                <w:rtl/>
              </w:rPr>
              <w:t>48.8</w:t>
            </w:r>
          </w:p>
        </w:tc>
      </w:tr>
      <w:tr w:rsidR="009A3C63" w:rsidRPr="00987840" w:rsidTr="000A287C">
        <w:trPr>
          <w:trHeight w:val="240"/>
        </w:trPr>
        <w:tc>
          <w:tcPr>
            <w:tcW w:w="1397" w:type="dxa"/>
            <w:tcBorders>
              <w:bottom w:val="single" w:sz="12" w:space="0" w:color="auto"/>
            </w:tcBorders>
            <w:shd w:val="clear" w:color="auto" w:fill="auto"/>
          </w:tcPr>
          <w:p w:rsidR="009A3C63" w:rsidRPr="00987840" w:rsidRDefault="009A3C63" w:rsidP="00987840">
            <w:pPr>
              <w:spacing w:before="40" w:after="40" w:line="320" w:lineRule="exact"/>
              <w:rPr>
                <w:szCs w:val="28"/>
                <w:rtl/>
              </w:rPr>
            </w:pPr>
            <w:r w:rsidRPr="00987840">
              <w:rPr>
                <w:rFonts w:hint="cs"/>
                <w:szCs w:val="28"/>
                <w:rtl/>
              </w:rPr>
              <w:t>الإناث</w:t>
            </w:r>
          </w:p>
        </w:tc>
        <w:tc>
          <w:tcPr>
            <w:tcW w:w="2790" w:type="dxa"/>
            <w:tcBorders>
              <w:bottom w:val="single" w:sz="12" w:space="0" w:color="auto"/>
            </w:tcBorders>
            <w:shd w:val="clear" w:color="auto" w:fill="auto"/>
            <w:vAlign w:val="bottom"/>
          </w:tcPr>
          <w:p w:rsidR="009A3C63" w:rsidRPr="00987840" w:rsidRDefault="009A3C63" w:rsidP="00987840">
            <w:pPr>
              <w:spacing w:before="40" w:after="40" w:line="320" w:lineRule="exact"/>
              <w:rPr>
                <w:szCs w:val="28"/>
                <w:rtl/>
              </w:rPr>
            </w:pPr>
            <w:r w:rsidRPr="00987840">
              <w:rPr>
                <w:rFonts w:hint="cs"/>
                <w:szCs w:val="28"/>
                <w:rtl/>
              </w:rPr>
              <w:t>758 12</w:t>
            </w:r>
          </w:p>
        </w:tc>
        <w:tc>
          <w:tcPr>
            <w:tcW w:w="3467" w:type="dxa"/>
            <w:tcBorders>
              <w:bottom w:val="single" w:sz="12" w:space="0" w:color="auto"/>
            </w:tcBorders>
            <w:shd w:val="clear" w:color="auto" w:fill="auto"/>
            <w:vAlign w:val="bottom"/>
          </w:tcPr>
          <w:p w:rsidR="009A3C63" w:rsidRPr="00987840" w:rsidRDefault="009A3C63" w:rsidP="00987840">
            <w:pPr>
              <w:spacing w:before="40" w:after="40" w:line="320" w:lineRule="exact"/>
              <w:rPr>
                <w:szCs w:val="28"/>
                <w:rtl/>
              </w:rPr>
            </w:pPr>
            <w:r w:rsidRPr="00987840">
              <w:rPr>
                <w:rFonts w:hint="cs"/>
                <w:szCs w:val="28"/>
                <w:rtl/>
              </w:rPr>
              <w:t>51.2</w:t>
            </w:r>
          </w:p>
        </w:tc>
      </w:tr>
    </w:tbl>
    <w:p w:rsidR="009A3C63" w:rsidRPr="00987840" w:rsidRDefault="009A3C63" w:rsidP="00987840">
      <w:pPr>
        <w:pStyle w:val="SingleTxtGA"/>
        <w:spacing w:line="300" w:lineRule="exact"/>
        <w:rPr>
          <w:szCs w:val="26"/>
          <w:rtl/>
        </w:rPr>
      </w:pPr>
      <w:r w:rsidRPr="00987840">
        <w:rPr>
          <w:i/>
          <w:iCs/>
          <w:szCs w:val="26"/>
          <w:rtl/>
        </w:rPr>
        <w:t>المصدر:</w:t>
      </w:r>
      <w:r w:rsidR="005B1D3E">
        <w:rPr>
          <w:szCs w:val="26"/>
          <w:rtl/>
        </w:rPr>
        <w:t xml:space="preserve"> </w:t>
      </w:r>
      <w:r w:rsidRPr="00987840">
        <w:rPr>
          <w:rFonts w:hint="cs"/>
          <w:szCs w:val="26"/>
          <w:rtl/>
        </w:rPr>
        <w:t xml:space="preserve">المكتب المركزي للإحصاء في </w:t>
      </w:r>
      <w:r w:rsidRPr="00987840">
        <w:rPr>
          <w:szCs w:val="26"/>
          <w:rtl/>
        </w:rPr>
        <w:t>جمهورية كوريا الشعبية الديمقراطية</w:t>
      </w:r>
      <w:r w:rsidRPr="00987840">
        <w:rPr>
          <w:rFonts w:hint="cs"/>
          <w:szCs w:val="26"/>
          <w:rtl/>
        </w:rPr>
        <w:t>، 2014.</w:t>
      </w:r>
    </w:p>
    <w:p w:rsidR="009A3C63" w:rsidRPr="009A3C63" w:rsidRDefault="009A3C63" w:rsidP="009A3C63">
      <w:pPr>
        <w:pStyle w:val="SingleTxtGA"/>
        <w:rPr>
          <w:rtl/>
        </w:rPr>
      </w:pPr>
    </w:p>
    <w:p w:rsidR="009A3C63" w:rsidRPr="009A3C63" w:rsidRDefault="00987840" w:rsidP="00987840">
      <w:pPr>
        <w:pStyle w:val="H23GA"/>
        <w:rPr>
          <w:rtl/>
        </w:rPr>
      </w:pPr>
      <w:r w:rsidRPr="00987840">
        <w:rPr>
          <w:rFonts w:hint="cs"/>
          <w:b w:val="0"/>
          <w:bCs w:val="0"/>
          <w:rtl/>
        </w:rPr>
        <w:tab/>
      </w:r>
      <w:r w:rsidRPr="00987840">
        <w:rPr>
          <w:b w:val="0"/>
          <w:bCs w:val="0"/>
          <w:rtl/>
        </w:rPr>
        <w:tab/>
      </w:r>
      <w:r w:rsidR="009A3C63" w:rsidRPr="00987840">
        <w:rPr>
          <w:b w:val="0"/>
          <w:bCs w:val="0"/>
          <w:rtl/>
        </w:rPr>
        <w:t xml:space="preserve">جدول </w:t>
      </w:r>
      <w:r w:rsidR="009A3C63" w:rsidRPr="00987840">
        <w:rPr>
          <w:rFonts w:hint="cs"/>
          <w:b w:val="0"/>
          <w:bCs w:val="0"/>
          <w:rtl/>
        </w:rPr>
        <w:t xml:space="preserve">5 </w:t>
      </w:r>
      <w:r w:rsidRPr="00987840">
        <w:rPr>
          <w:b w:val="0"/>
          <w:bCs w:val="0"/>
          <w:rtl/>
        </w:rPr>
        <w:tab/>
      </w:r>
      <w:r w:rsidRPr="00987840">
        <w:rPr>
          <w:rFonts w:hint="cs"/>
          <w:b w:val="0"/>
          <w:bCs w:val="0"/>
          <w:rtl/>
        </w:rPr>
        <w:br/>
      </w:r>
      <w:r w:rsidR="009A3C63" w:rsidRPr="009A3C63">
        <w:rPr>
          <w:rFonts w:hint="cs"/>
          <w:rtl/>
        </w:rPr>
        <w:t xml:space="preserve">نسبة السكان حسب المناطق الحضرية والريفية في عام 2013 </w:t>
      </w:r>
    </w:p>
    <w:tbl>
      <w:tblPr>
        <w:bidiVisual/>
        <w:tblW w:w="7762" w:type="dxa"/>
        <w:tblInd w:w="1134" w:type="dxa"/>
        <w:tblLayout w:type="fixed"/>
        <w:tblLook w:val="04A0" w:firstRow="1" w:lastRow="0" w:firstColumn="1" w:lastColumn="0" w:noHBand="0" w:noVBand="1"/>
      </w:tblPr>
      <w:tblGrid>
        <w:gridCol w:w="3578"/>
        <w:gridCol w:w="4184"/>
      </w:tblGrid>
      <w:tr w:rsidR="009A3C63" w:rsidRPr="00987840" w:rsidTr="000A287C">
        <w:trPr>
          <w:trHeight w:val="234"/>
          <w:tblHeader/>
        </w:trPr>
        <w:tc>
          <w:tcPr>
            <w:tcW w:w="3578" w:type="dxa"/>
            <w:tcBorders>
              <w:top w:val="single" w:sz="4" w:space="0" w:color="auto"/>
              <w:bottom w:val="single" w:sz="12" w:space="0" w:color="auto"/>
            </w:tcBorders>
            <w:shd w:val="clear" w:color="auto" w:fill="auto"/>
            <w:vAlign w:val="bottom"/>
          </w:tcPr>
          <w:p w:rsidR="009A3C63" w:rsidRPr="00987840" w:rsidRDefault="009A3C63" w:rsidP="00987840">
            <w:pPr>
              <w:spacing w:before="40" w:after="40" w:line="320" w:lineRule="exact"/>
              <w:rPr>
                <w:i/>
                <w:iCs/>
                <w:szCs w:val="28"/>
                <w:rtl/>
              </w:rPr>
            </w:pPr>
            <w:r w:rsidRPr="00987840">
              <w:rPr>
                <w:rFonts w:hint="cs"/>
                <w:i/>
                <w:iCs/>
                <w:szCs w:val="28"/>
                <w:rtl/>
              </w:rPr>
              <w:t>المناطق الحضرية</w:t>
            </w:r>
          </w:p>
        </w:tc>
        <w:tc>
          <w:tcPr>
            <w:tcW w:w="4184" w:type="dxa"/>
            <w:tcBorders>
              <w:top w:val="single" w:sz="4" w:space="0" w:color="auto"/>
              <w:bottom w:val="single" w:sz="12" w:space="0" w:color="auto"/>
            </w:tcBorders>
            <w:shd w:val="clear" w:color="auto" w:fill="auto"/>
            <w:vAlign w:val="bottom"/>
          </w:tcPr>
          <w:p w:rsidR="009A3C63" w:rsidRPr="00987840" w:rsidRDefault="009A3C63" w:rsidP="00987840">
            <w:pPr>
              <w:spacing w:before="40" w:after="40" w:line="320" w:lineRule="exact"/>
              <w:rPr>
                <w:i/>
                <w:iCs/>
                <w:szCs w:val="28"/>
                <w:rtl/>
              </w:rPr>
            </w:pPr>
            <w:r w:rsidRPr="00987840">
              <w:rPr>
                <w:rFonts w:hint="cs"/>
                <w:i/>
                <w:iCs/>
                <w:szCs w:val="28"/>
                <w:rtl/>
              </w:rPr>
              <w:t>المناطق الريفية</w:t>
            </w:r>
          </w:p>
        </w:tc>
      </w:tr>
      <w:tr w:rsidR="009A3C63" w:rsidRPr="00987840" w:rsidTr="000A287C">
        <w:trPr>
          <w:trHeight w:val="234"/>
        </w:trPr>
        <w:tc>
          <w:tcPr>
            <w:tcW w:w="3578" w:type="dxa"/>
            <w:tcBorders>
              <w:top w:val="single" w:sz="12" w:space="0" w:color="auto"/>
              <w:bottom w:val="single" w:sz="12" w:space="0" w:color="auto"/>
            </w:tcBorders>
            <w:shd w:val="clear" w:color="auto" w:fill="auto"/>
          </w:tcPr>
          <w:p w:rsidR="009A3C63" w:rsidRPr="00987840" w:rsidRDefault="009A3C63" w:rsidP="00987840">
            <w:pPr>
              <w:spacing w:before="40" w:after="40" w:line="320" w:lineRule="exact"/>
              <w:rPr>
                <w:szCs w:val="28"/>
                <w:rtl/>
              </w:rPr>
            </w:pPr>
            <w:r w:rsidRPr="00987840">
              <w:rPr>
                <w:rFonts w:hint="cs"/>
                <w:szCs w:val="28"/>
                <w:rtl/>
              </w:rPr>
              <w:t>61.2 في المائة</w:t>
            </w:r>
          </w:p>
        </w:tc>
        <w:tc>
          <w:tcPr>
            <w:tcW w:w="4184" w:type="dxa"/>
            <w:tcBorders>
              <w:top w:val="single" w:sz="12" w:space="0" w:color="auto"/>
              <w:bottom w:val="single" w:sz="12" w:space="0" w:color="auto"/>
            </w:tcBorders>
            <w:shd w:val="clear" w:color="auto" w:fill="auto"/>
            <w:vAlign w:val="bottom"/>
          </w:tcPr>
          <w:p w:rsidR="009A3C63" w:rsidRPr="00987840" w:rsidRDefault="009A3C63" w:rsidP="00987840">
            <w:pPr>
              <w:spacing w:before="40" w:after="40" w:line="320" w:lineRule="exact"/>
              <w:rPr>
                <w:szCs w:val="28"/>
                <w:rtl/>
              </w:rPr>
            </w:pPr>
            <w:r w:rsidRPr="00987840">
              <w:rPr>
                <w:rFonts w:hint="cs"/>
                <w:szCs w:val="28"/>
                <w:rtl/>
              </w:rPr>
              <w:t>38.8 في المائة</w:t>
            </w:r>
          </w:p>
        </w:tc>
      </w:tr>
    </w:tbl>
    <w:p w:rsidR="009A3C63" w:rsidRPr="00987840" w:rsidRDefault="009A3C63" w:rsidP="00987840">
      <w:pPr>
        <w:pStyle w:val="SingleTxtGA"/>
        <w:spacing w:line="300" w:lineRule="exact"/>
        <w:rPr>
          <w:szCs w:val="26"/>
          <w:rtl/>
        </w:rPr>
      </w:pPr>
      <w:r w:rsidRPr="00987840">
        <w:rPr>
          <w:i/>
          <w:iCs/>
          <w:szCs w:val="26"/>
          <w:rtl/>
        </w:rPr>
        <w:t>المصدر:</w:t>
      </w:r>
      <w:r w:rsidR="005B1D3E">
        <w:rPr>
          <w:szCs w:val="26"/>
          <w:rtl/>
        </w:rPr>
        <w:t xml:space="preserve"> </w:t>
      </w:r>
      <w:r w:rsidRPr="00987840">
        <w:rPr>
          <w:rFonts w:hint="cs"/>
          <w:szCs w:val="26"/>
          <w:rtl/>
        </w:rPr>
        <w:t xml:space="preserve">المكتب المركزي للإحصاء في </w:t>
      </w:r>
      <w:r w:rsidRPr="00987840">
        <w:rPr>
          <w:szCs w:val="26"/>
          <w:rtl/>
        </w:rPr>
        <w:t>جمهورية كوريا الشعبية الديمقراطية</w:t>
      </w:r>
      <w:r w:rsidRPr="00987840">
        <w:rPr>
          <w:rFonts w:hint="cs"/>
          <w:szCs w:val="26"/>
          <w:rtl/>
        </w:rPr>
        <w:t>.</w:t>
      </w:r>
    </w:p>
    <w:p w:rsidR="009A3C63" w:rsidRPr="009A3C63" w:rsidRDefault="009A3C63" w:rsidP="009A3C63">
      <w:pPr>
        <w:pStyle w:val="SingleTxtGA"/>
        <w:rPr>
          <w:rtl/>
        </w:rPr>
      </w:pPr>
    </w:p>
    <w:p w:rsidR="009A3C63" w:rsidRPr="009A3C63" w:rsidRDefault="00987840" w:rsidP="00987840">
      <w:pPr>
        <w:pStyle w:val="H23GA"/>
        <w:rPr>
          <w:rtl/>
        </w:rPr>
      </w:pPr>
      <w:r w:rsidRPr="00987840">
        <w:rPr>
          <w:b w:val="0"/>
          <w:bCs w:val="0"/>
          <w:rtl/>
        </w:rPr>
        <w:tab/>
      </w:r>
      <w:r w:rsidRPr="00987840">
        <w:rPr>
          <w:rFonts w:hint="cs"/>
          <w:b w:val="0"/>
          <w:bCs w:val="0"/>
          <w:rtl/>
        </w:rPr>
        <w:tab/>
        <w:t>جدول 6</w:t>
      </w:r>
      <w:r w:rsidRPr="00987840">
        <w:rPr>
          <w:b w:val="0"/>
          <w:bCs w:val="0"/>
          <w:rtl/>
        </w:rPr>
        <w:tab/>
      </w:r>
      <w:r w:rsidRPr="00987840">
        <w:rPr>
          <w:rFonts w:hint="cs"/>
          <w:b w:val="0"/>
          <w:bCs w:val="0"/>
          <w:rtl/>
        </w:rPr>
        <w:br/>
      </w:r>
      <w:r w:rsidR="009A3C63" w:rsidRPr="009A3C63">
        <w:rPr>
          <w:rFonts w:hint="cs"/>
          <w:rtl/>
        </w:rPr>
        <w:t>معدل الإنفاق على الصحة العامة والتربية والتعليم (بالنسبة المئوية)</w:t>
      </w:r>
    </w:p>
    <w:tbl>
      <w:tblPr>
        <w:bidiVisual/>
        <w:tblW w:w="7621" w:type="dxa"/>
        <w:tblInd w:w="1275" w:type="dxa"/>
        <w:tblLayout w:type="fixed"/>
        <w:tblLook w:val="04A0" w:firstRow="1" w:lastRow="0" w:firstColumn="1" w:lastColumn="0" w:noHBand="0" w:noVBand="1"/>
      </w:tblPr>
      <w:tblGrid>
        <w:gridCol w:w="1618"/>
        <w:gridCol w:w="2589"/>
        <w:gridCol w:w="3414"/>
      </w:tblGrid>
      <w:tr w:rsidR="009A3C63" w:rsidRPr="00987840" w:rsidTr="000A287C">
        <w:trPr>
          <w:trHeight w:val="58"/>
          <w:tblHeader/>
        </w:trPr>
        <w:tc>
          <w:tcPr>
            <w:tcW w:w="1618" w:type="dxa"/>
            <w:tcBorders>
              <w:top w:val="single" w:sz="4" w:space="0" w:color="auto"/>
              <w:bottom w:val="single" w:sz="12" w:space="0" w:color="auto"/>
            </w:tcBorders>
            <w:shd w:val="clear" w:color="auto" w:fill="auto"/>
            <w:vAlign w:val="bottom"/>
          </w:tcPr>
          <w:p w:rsidR="009A3C63" w:rsidRPr="00987840" w:rsidRDefault="009A3C63" w:rsidP="00491864">
            <w:pPr>
              <w:spacing w:before="40" w:after="40" w:line="320" w:lineRule="exact"/>
              <w:rPr>
                <w:i/>
                <w:iCs/>
                <w:szCs w:val="28"/>
                <w:rtl/>
              </w:rPr>
            </w:pPr>
            <w:r w:rsidRPr="00987840">
              <w:rPr>
                <w:rFonts w:hint="cs"/>
                <w:i/>
                <w:iCs/>
                <w:szCs w:val="28"/>
                <w:rtl/>
              </w:rPr>
              <w:t>الفئة</w:t>
            </w:r>
          </w:p>
        </w:tc>
        <w:tc>
          <w:tcPr>
            <w:tcW w:w="2589" w:type="dxa"/>
            <w:tcBorders>
              <w:top w:val="single" w:sz="4" w:space="0" w:color="auto"/>
              <w:bottom w:val="single" w:sz="12" w:space="0" w:color="auto"/>
            </w:tcBorders>
            <w:shd w:val="clear" w:color="auto" w:fill="auto"/>
            <w:vAlign w:val="bottom"/>
          </w:tcPr>
          <w:p w:rsidR="009A3C63" w:rsidRPr="00987840" w:rsidRDefault="009A3C63" w:rsidP="00491864">
            <w:pPr>
              <w:spacing w:before="40" w:after="40" w:line="320" w:lineRule="exact"/>
              <w:rPr>
                <w:i/>
                <w:iCs/>
                <w:szCs w:val="28"/>
                <w:rtl/>
              </w:rPr>
            </w:pPr>
            <w:r w:rsidRPr="00987840">
              <w:rPr>
                <w:rFonts w:hint="cs"/>
                <w:i/>
                <w:iCs/>
                <w:szCs w:val="28"/>
                <w:rtl/>
              </w:rPr>
              <w:t>الصحة العامة</w:t>
            </w:r>
          </w:p>
        </w:tc>
        <w:tc>
          <w:tcPr>
            <w:tcW w:w="3414" w:type="dxa"/>
            <w:tcBorders>
              <w:top w:val="single" w:sz="4" w:space="0" w:color="auto"/>
              <w:bottom w:val="single" w:sz="12" w:space="0" w:color="auto"/>
            </w:tcBorders>
          </w:tcPr>
          <w:p w:rsidR="009A3C63" w:rsidRPr="00987840" w:rsidRDefault="009A3C63" w:rsidP="00491864">
            <w:pPr>
              <w:spacing w:before="40" w:after="40" w:line="320" w:lineRule="exact"/>
              <w:rPr>
                <w:i/>
                <w:iCs/>
                <w:szCs w:val="28"/>
                <w:rtl/>
              </w:rPr>
            </w:pPr>
            <w:r w:rsidRPr="00987840">
              <w:rPr>
                <w:rFonts w:hint="cs"/>
                <w:i/>
                <w:iCs/>
                <w:szCs w:val="28"/>
                <w:rtl/>
              </w:rPr>
              <w:t>التربية والتعليم</w:t>
            </w:r>
          </w:p>
        </w:tc>
      </w:tr>
      <w:tr w:rsidR="009A3C63" w:rsidRPr="00987840" w:rsidTr="000A287C">
        <w:trPr>
          <w:trHeight w:val="38"/>
        </w:trPr>
        <w:tc>
          <w:tcPr>
            <w:tcW w:w="1618" w:type="dxa"/>
            <w:tcBorders>
              <w:top w:val="single" w:sz="12" w:space="0" w:color="auto"/>
            </w:tcBorders>
            <w:shd w:val="clear" w:color="auto" w:fill="auto"/>
          </w:tcPr>
          <w:p w:rsidR="009A3C63" w:rsidRPr="00987840" w:rsidRDefault="009A3C63" w:rsidP="00491864">
            <w:pPr>
              <w:spacing w:before="40" w:after="40" w:line="320" w:lineRule="exact"/>
              <w:rPr>
                <w:szCs w:val="28"/>
                <w:rtl/>
              </w:rPr>
            </w:pPr>
            <w:r w:rsidRPr="00987840">
              <w:rPr>
                <w:rFonts w:hint="cs"/>
                <w:szCs w:val="28"/>
                <w:rtl/>
              </w:rPr>
              <w:t>2011</w:t>
            </w:r>
          </w:p>
        </w:tc>
        <w:tc>
          <w:tcPr>
            <w:tcW w:w="2589" w:type="dxa"/>
            <w:tcBorders>
              <w:top w:val="single" w:sz="12" w:space="0" w:color="auto"/>
            </w:tcBorders>
            <w:shd w:val="clear" w:color="auto" w:fill="auto"/>
            <w:vAlign w:val="bottom"/>
          </w:tcPr>
          <w:p w:rsidR="009A3C63" w:rsidRPr="00987840" w:rsidRDefault="009A3C63" w:rsidP="00491864">
            <w:pPr>
              <w:spacing w:before="40" w:after="40" w:line="320" w:lineRule="exact"/>
              <w:rPr>
                <w:szCs w:val="28"/>
                <w:rtl/>
              </w:rPr>
            </w:pPr>
            <w:r w:rsidRPr="00987840">
              <w:rPr>
                <w:rFonts w:hint="cs"/>
                <w:szCs w:val="28"/>
                <w:rtl/>
              </w:rPr>
              <w:t>6.1</w:t>
            </w:r>
          </w:p>
        </w:tc>
        <w:tc>
          <w:tcPr>
            <w:tcW w:w="3414" w:type="dxa"/>
            <w:tcBorders>
              <w:top w:val="single" w:sz="12" w:space="0" w:color="auto"/>
            </w:tcBorders>
          </w:tcPr>
          <w:p w:rsidR="009A3C63" w:rsidRPr="00987840" w:rsidRDefault="009A3C63" w:rsidP="00491864">
            <w:pPr>
              <w:spacing w:before="40" w:after="40" w:line="320" w:lineRule="exact"/>
              <w:rPr>
                <w:szCs w:val="28"/>
                <w:rtl/>
              </w:rPr>
            </w:pPr>
            <w:r w:rsidRPr="00987840">
              <w:rPr>
                <w:rFonts w:hint="cs"/>
                <w:szCs w:val="28"/>
                <w:rtl/>
              </w:rPr>
              <w:t>8.3</w:t>
            </w:r>
          </w:p>
        </w:tc>
      </w:tr>
      <w:tr w:rsidR="009A3C63" w:rsidRPr="00987840" w:rsidTr="000A287C">
        <w:trPr>
          <w:trHeight w:val="68"/>
        </w:trPr>
        <w:tc>
          <w:tcPr>
            <w:tcW w:w="1618" w:type="dxa"/>
            <w:tcBorders>
              <w:bottom w:val="single" w:sz="12" w:space="0" w:color="auto"/>
            </w:tcBorders>
            <w:shd w:val="clear" w:color="auto" w:fill="auto"/>
          </w:tcPr>
          <w:p w:rsidR="009A3C63" w:rsidRPr="00987840" w:rsidRDefault="009A3C63" w:rsidP="00491864">
            <w:pPr>
              <w:spacing w:before="40" w:after="40" w:line="320" w:lineRule="exact"/>
              <w:rPr>
                <w:szCs w:val="28"/>
                <w:rtl/>
              </w:rPr>
            </w:pPr>
            <w:r w:rsidRPr="00987840">
              <w:rPr>
                <w:rFonts w:hint="cs"/>
                <w:szCs w:val="28"/>
                <w:rtl/>
              </w:rPr>
              <w:t>2013</w:t>
            </w:r>
          </w:p>
        </w:tc>
        <w:tc>
          <w:tcPr>
            <w:tcW w:w="2589" w:type="dxa"/>
            <w:tcBorders>
              <w:bottom w:val="single" w:sz="12" w:space="0" w:color="auto"/>
            </w:tcBorders>
            <w:shd w:val="clear" w:color="auto" w:fill="auto"/>
            <w:vAlign w:val="bottom"/>
          </w:tcPr>
          <w:p w:rsidR="009A3C63" w:rsidRPr="00987840" w:rsidRDefault="009A3C63" w:rsidP="00491864">
            <w:pPr>
              <w:spacing w:before="40" w:after="40" w:line="320" w:lineRule="exact"/>
              <w:rPr>
                <w:szCs w:val="28"/>
                <w:rtl/>
              </w:rPr>
            </w:pPr>
            <w:r w:rsidRPr="00987840">
              <w:rPr>
                <w:rFonts w:hint="cs"/>
                <w:szCs w:val="28"/>
                <w:rtl/>
              </w:rPr>
              <w:t>6.4</w:t>
            </w:r>
          </w:p>
        </w:tc>
        <w:tc>
          <w:tcPr>
            <w:tcW w:w="3414" w:type="dxa"/>
            <w:tcBorders>
              <w:bottom w:val="single" w:sz="12" w:space="0" w:color="auto"/>
            </w:tcBorders>
          </w:tcPr>
          <w:p w:rsidR="009A3C63" w:rsidRPr="00987840" w:rsidRDefault="009A3C63" w:rsidP="00491864">
            <w:pPr>
              <w:spacing w:before="40" w:after="40" w:line="320" w:lineRule="exact"/>
              <w:rPr>
                <w:szCs w:val="28"/>
                <w:rtl/>
              </w:rPr>
            </w:pPr>
            <w:r w:rsidRPr="00987840">
              <w:rPr>
                <w:rFonts w:hint="cs"/>
                <w:szCs w:val="28"/>
                <w:rtl/>
              </w:rPr>
              <w:t>8.4</w:t>
            </w:r>
          </w:p>
        </w:tc>
      </w:tr>
    </w:tbl>
    <w:p w:rsidR="009A3C63" w:rsidRPr="00491864" w:rsidRDefault="009A3C63" w:rsidP="00491864">
      <w:pPr>
        <w:pStyle w:val="SingleTxtGA"/>
        <w:spacing w:line="300" w:lineRule="exact"/>
        <w:rPr>
          <w:szCs w:val="26"/>
          <w:rtl/>
        </w:rPr>
      </w:pPr>
      <w:r w:rsidRPr="00491864">
        <w:rPr>
          <w:i/>
          <w:iCs/>
          <w:szCs w:val="26"/>
          <w:rtl/>
        </w:rPr>
        <w:t>المصدر:</w:t>
      </w:r>
      <w:r w:rsidR="005B1D3E">
        <w:rPr>
          <w:szCs w:val="26"/>
          <w:rtl/>
        </w:rPr>
        <w:t xml:space="preserve"> </w:t>
      </w:r>
      <w:r w:rsidRPr="00491864">
        <w:rPr>
          <w:rFonts w:hint="cs"/>
          <w:szCs w:val="26"/>
          <w:rtl/>
        </w:rPr>
        <w:t xml:space="preserve">المكتب المركزي للإحصاء في </w:t>
      </w:r>
      <w:r w:rsidRPr="00491864">
        <w:rPr>
          <w:szCs w:val="26"/>
          <w:rtl/>
        </w:rPr>
        <w:t>جمهورية كوريا الشعبية الديمقراطية</w:t>
      </w:r>
      <w:r w:rsidRPr="00491864">
        <w:rPr>
          <w:rFonts w:hint="cs"/>
          <w:szCs w:val="26"/>
          <w:rtl/>
        </w:rPr>
        <w:t>.</w:t>
      </w:r>
    </w:p>
    <w:p w:rsidR="009A3C63" w:rsidRPr="009A3C63" w:rsidRDefault="009A3C63" w:rsidP="009A3C63">
      <w:pPr>
        <w:pStyle w:val="SingleTxtGA"/>
        <w:rPr>
          <w:rtl/>
        </w:rPr>
      </w:pPr>
    </w:p>
    <w:p w:rsidR="009A3C63" w:rsidRPr="009A3C63" w:rsidRDefault="00491864" w:rsidP="00491864">
      <w:pPr>
        <w:pStyle w:val="H23GA"/>
        <w:rPr>
          <w:rtl/>
        </w:rPr>
      </w:pPr>
      <w:r w:rsidRPr="00491864">
        <w:rPr>
          <w:b w:val="0"/>
          <w:bCs w:val="0"/>
          <w:rtl/>
        </w:rPr>
        <w:tab/>
      </w:r>
      <w:r w:rsidRPr="00491864">
        <w:rPr>
          <w:rFonts w:hint="cs"/>
          <w:b w:val="0"/>
          <w:bCs w:val="0"/>
          <w:rtl/>
        </w:rPr>
        <w:tab/>
      </w:r>
      <w:r w:rsidR="009A3C63" w:rsidRPr="00491864">
        <w:rPr>
          <w:rFonts w:hint="cs"/>
          <w:b w:val="0"/>
          <w:bCs w:val="0"/>
          <w:rtl/>
        </w:rPr>
        <w:t>جدول 7</w:t>
      </w:r>
      <w:r w:rsidRPr="00491864">
        <w:rPr>
          <w:b w:val="0"/>
          <w:bCs w:val="0"/>
          <w:rtl/>
        </w:rPr>
        <w:tab/>
      </w:r>
      <w:r w:rsidRPr="00491864">
        <w:rPr>
          <w:rFonts w:hint="cs"/>
          <w:b w:val="0"/>
          <w:bCs w:val="0"/>
          <w:rtl/>
        </w:rPr>
        <w:br/>
      </w:r>
      <w:r w:rsidR="009A3C63" w:rsidRPr="009A3C63">
        <w:rPr>
          <w:rFonts w:hint="cs"/>
          <w:rtl/>
        </w:rPr>
        <w:t>الدراسات الاستقصائية عن التغذية والصحة</w:t>
      </w:r>
    </w:p>
    <w:tbl>
      <w:tblPr>
        <w:bidiVisual/>
        <w:tblW w:w="0" w:type="auto"/>
        <w:tblInd w:w="1134" w:type="dxa"/>
        <w:tblBorders>
          <w:top w:val="single" w:sz="4" w:space="0" w:color="auto"/>
        </w:tblBorders>
        <w:tblLayout w:type="fixed"/>
        <w:tblLook w:val="04A0" w:firstRow="1" w:lastRow="0" w:firstColumn="1" w:lastColumn="0" w:noHBand="0" w:noVBand="1"/>
      </w:tblPr>
      <w:tblGrid>
        <w:gridCol w:w="2414"/>
        <w:gridCol w:w="812"/>
        <w:gridCol w:w="1559"/>
        <w:gridCol w:w="1560"/>
        <w:gridCol w:w="1417"/>
      </w:tblGrid>
      <w:tr w:rsidR="009A3C63" w:rsidRPr="00491864" w:rsidTr="00B369E8">
        <w:trPr>
          <w:tblHeader/>
        </w:trPr>
        <w:tc>
          <w:tcPr>
            <w:tcW w:w="2414" w:type="dxa"/>
            <w:tcBorders>
              <w:top w:val="single" w:sz="4" w:space="0" w:color="auto"/>
              <w:bottom w:val="single" w:sz="12" w:space="0" w:color="auto"/>
            </w:tcBorders>
            <w:shd w:val="clear" w:color="auto" w:fill="auto"/>
            <w:vAlign w:val="bottom"/>
          </w:tcPr>
          <w:p w:rsidR="009A3C63" w:rsidRPr="00491864" w:rsidRDefault="009A3C63" w:rsidP="00491864">
            <w:pPr>
              <w:spacing w:before="40" w:after="40" w:line="320" w:lineRule="exact"/>
              <w:rPr>
                <w:i/>
                <w:iCs/>
                <w:szCs w:val="28"/>
              </w:rPr>
            </w:pPr>
            <w:r w:rsidRPr="00491864">
              <w:rPr>
                <w:rFonts w:hint="cs"/>
                <w:i/>
                <w:iCs/>
                <w:szCs w:val="28"/>
                <w:rtl/>
              </w:rPr>
              <w:t>الفئة</w:t>
            </w:r>
          </w:p>
        </w:tc>
        <w:tc>
          <w:tcPr>
            <w:tcW w:w="812" w:type="dxa"/>
            <w:tcBorders>
              <w:top w:val="single" w:sz="4" w:space="0" w:color="auto"/>
              <w:bottom w:val="single" w:sz="12" w:space="0" w:color="auto"/>
            </w:tcBorders>
            <w:shd w:val="clear" w:color="auto" w:fill="auto"/>
            <w:vAlign w:val="bottom"/>
          </w:tcPr>
          <w:p w:rsidR="009A3C63" w:rsidRPr="00491864" w:rsidRDefault="009A3C63" w:rsidP="00491864">
            <w:pPr>
              <w:spacing w:before="40" w:after="40" w:line="320" w:lineRule="exact"/>
              <w:rPr>
                <w:i/>
                <w:iCs/>
                <w:szCs w:val="28"/>
              </w:rPr>
            </w:pPr>
            <w:r w:rsidRPr="00491864">
              <w:rPr>
                <w:rFonts w:hint="cs"/>
                <w:i/>
                <w:iCs/>
                <w:szCs w:val="28"/>
                <w:rtl/>
              </w:rPr>
              <w:t>السنة</w:t>
            </w:r>
          </w:p>
        </w:tc>
        <w:tc>
          <w:tcPr>
            <w:tcW w:w="1559" w:type="dxa"/>
            <w:tcBorders>
              <w:top w:val="single" w:sz="4" w:space="0" w:color="auto"/>
              <w:bottom w:val="single" w:sz="12" w:space="0" w:color="auto"/>
            </w:tcBorders>
            <w:shd w:val="clear" w:color="auto" w:fill="auto"/>
            <w:vAlign w:val="bottom"/>
          </w:tcPr>
          <w:p w:rsidR="009A3C63" w:rsidRPr="00491864" w:rsidRDefault="009A3C63" w:rsidP="00491864">
            <w:pPr>
              <w:spacing w:before="40" w:after="40" w:line="320" w:lineRule="exact"/>
              <w:rPr>
                <w:i/>
                <w:iCs/>
                <w:szCs w:val="28"/>
              </w:rPr>
            </w:pPr>
            <w:r w:rsidRPr="00491864">
              <w:rPr>
                <w:rFonts w:hint="cs"/>
                <w:i/>
                <w:iCs/>
                <w:szCs w:val="28"/>
                <w:rtl/>
              </w:rPr>
              <w:t>سوء التغذية المزمن</w:t>
            </w:r>
          </w:p>
        </w:tc>
        <w:tc>
          <w:tcPr>
            <w:tcW w:w="1560" w:type="dxa"/>
            <w:tcBorders>
              <w:top w:val="single" w:sz="4" w:space="0" w:color="auto"/>
              <w:bottom w:val="single" w:sz="12" w:space="0" w:color="auto"/>
            </w:tcBorders>
            <w:shd w:val="clear" w:color="auto" w:fill="auto"/>
            <w:vAlign w:val="bottom"/>
          </w:tcPr>
          <w:p w:rsidR="009A3C63" w:rsidRPr="00491864" w:rsidRDefault="009A3C63" w:rsidP="00491864">
            <w:pPr>
              <w:spacing w:before="40" w:after="40" w:line="320" w:lineRule="exact"/>
              <w:rPr>
                <w:i/>
                <w:iCs/>
                <w:szCs w:val="28"/>
              </w:rPr>
            </w:pPr>
            <w:r w:rsidRPr="00491864">
              <w:rPr>
                <w:rFonts w:hint="cs"/>
                <w:i/>
                <w:iCs/>
                <w:szCs w:val="28"/>
                <w:rtl/>
              </w:rPr>
              <w:t>سوء التغذية الحاد</w:t>
            </w:r>
          </w:p>
        </w:tc>
        <w:tc>
          <w:tcPr>
            <w:tcW w:w="1417" w:type="dxa"/>
            <w:tcBorders>
              <w:top w:val="single" w:sz="4" w:space="0" w:color="auto"/>
              <w:bottom w:val="single" w:sz="12" w:space="0" w:color="auto"/>
            </w:tcBorders>
            <w:shd w:val="clear" w:color="auto" w:fill="auto"/>
            <w:vAlign w:val="bottom"/>
          </w:tcPr>
          <w:p w:rsidR="009A3C63" w:rsidRPr="00491864" w:rsidRDefault="009A3C63" w:rsidP="00491864">
            <w:pPr>
              <w:spacing w:before="40" w:after="40" w:line="320" w:lineRule="exact"/>
              <w:rPr>
                <w:i/>
                <w:iCs/>
                <w:szCs w:val="28"/>
              </w:rPr>
            </w:pPr>
            <w:r w:rsidRPr="00491864">
              <w:rPr>
                <w:rFonts w:hint="cs"/>
                <w:i/>
                <w:iCs/>
                <w:szCs w:val="28"/>
                <w:rtl/>
              </w:rPr>
              <w:t>نقص الوزن</w:t>
            </w:r>
          </w:p>
        </w:tc>
      </w:tr>
      <w:tr w:rsidR="009A3C63" w:rsidRPr="00491864" w:rsidTr="000A287C">
        <w:tc>
          <w:tcPr>
            <w:tcW w:w="2414" w:type="dxa"/>
            <w:tcBorders>
              <w:top w:val="single" w:sz="12" w:space="0" w:color="auto"/>
            </w:tcBorders>
            <w:shd w:val="clear" w:color="auto" w:fill="auto"/>
          </w:tcPr>
          <w:p w:rsidR="009A3C63" w:rsidRPr="00491864" w:rsidRDefault="009A3C63" w:rsidP="00491864">
            <w:pPr>
              <w:spacing w:before="40" w:after="40" w:line="320" w:lineRule="exact"/>
              <w:rPr>
                <w:i/>
                <w:szCs w:val="28"/>
              </w:rPr>
            </w:pPr>
            <w:r w:rsidRPr="00491864">
              <w:rPr>
                <w:rFonts w:hint="cs"/>
                <w:szCs w:val="28"/>
                <w:rtl/>
              </w:rPr>
              <w:t>ا</w:t>
            </w:r>
            <w:r w:rsidRPr="00491864">
              <w:rPr>
                <w:szCs w:val="28"/>
                <w:rtl/>
              </w:rPr>
              <w:t>لدراس</w:t>
            </w:r>
            <w:r w:rsidRPr="00491864">
              <w:rPr>
                <w:rFonts w:hint="cs"/>
                <w:szCs w:val="28"/>
                <w:rtl/>
              </w:rPr>
              <w:t>ة</w:t>
            </w:r>
            <w:r w:rsidRPr="00491864">
              <w:rPr>
                <w:szCs w:val="28"/>
                <w:rtl/>
              </w:rPr>
              <w:t xml:space="preserve"> الاستقصائية العنقودية المتعددة المؤشرات</w:t>
            </w:r>
            <w:r w:rsidRPr="00491864">
              <w:rPr>
                <w:rFonts w:hint="cs"/>
                <w:szCs w:val="28"/>
                <w:rtl/>
              </w:rPr>
              <w:t xml:space="preserve"> رقم 4</w:t>
            </w:r>
          </w:p>
        </w:tc>
        <w:tc>
          <w:tcPr>
            <w:tcW w:w="812" w:type="dxa"/>
            <w:tcBorders>
              <w:top w:val="single" w:sz="12" w:space="0" w:color="auto"/>
            </w:tcBorders>
            <w:shd w:val="clear" w:color="auto" w:fill="auto"/>
          </w:tcPr>
          <w:p w:rsidR="009A3C63" w:rsidRPr="00491864" w:rsidRDefault="009A3C63" w:rsidP="000A287C">
            <w:pPr>
              <w:spacing w:before="40" w:after="40" w:line="320" w:lineRule="exact"/>
              <w:jc w:val="left"/>
              <w:rPr>
                <w:szCs w:val="28"/>
              </w:rPr>
            </w:pPr>
            <w:r w:rsidRPr="00491864">
              <w:rPr>
                <w:szCs w:val="28"/>
                <w:rtl/>
              </w:rPr>
              <w:t>2009</w:t>
            </w:r>
          </w:p>
        </w:tc>
        <w:tc>
          <w:tcPr>
            <w:tcW w:w="1559" w:type="dxa"/>
            <w:tcBorders>
              <w:top w:val="single" w:sz="12" w:space="0" w:color="auto"/>
            </w:tcBorders>
            <w:shd w:val="clear" w:color="auto" w:fill="auto"/>
          </w:tcPr>
          <w:p w:rsidR="009A3C63" w:rsidRPr="00491864" w:rsidRDefault="009A3C63" w:rsidP="000A287C">
            <w:pPr>
              <w:spacing w:before="40" w:after="40" w:line="320" w:lineRule="exact"/>
              <w:jc w:val="left"/>
              <w:rPr>
                <w:szCs w:val="28"/>
              </w:rPr>
            </w:pPr>
            <w:r w:rsidRPr="00491864">
              <w:rPr>
                <w:szCs w:val="28"/>
                <w:rtl/>
              </w:rPr>
              <w:t>32.4</w:t>
            </w:r>
          </w:p>
        </w:tc>
        <w:tc>
          <w:tcPr>
            <w:tcW w:w="1560" w:type="dxa"/>
            <w:tcBorders>
              <w:top w:val="single" w:sz="12" w:space="0" w:color="auto"/>
            </w:tcBorders>
            <w:shd w:val="clear" w:color="auto" w:fill="auto"/>
          </w:tcPr>
          <w:p w:rsidR="009A3C63" w:rsidRPr="00491864" w:rsidRDefault="009A3C63" w:rsidP="000A287C">
            <w:pPr>
              <w:spacing w:before="40" w:after="40" w:line="320" w:lineRule="exact"/>
              <w:jc w:val="left"/>
              <w:rPr>
                <w:szCs w:val="28"/>
              </w:rPr>
            </w:pPr>
            <w:r w:rsidRPr="00491864">
              <w:rPr>
                <w:szCs w:val="28"/>
                <w:rtl/>
              </w:rPr>
              <w:t>5.2 في المائة</w:t>
            </w:r>
          </w:p>
        </w:tc>
        <w:tc>
          <w:tcPr>
            <w:tcW w:w="1417" w:type="dxa"/>
            <w:tcBorders>
              <w:top w:val="single" w:sz="12" w:space="0" w:color="auto"/>
            </w:tcBorders>
            <w:shd w:val="clear" w:color="auto" w:fill="auto"/>
          </w:tcPr>
          <w:p w:rsidR="009A3C63" w:rsidRPr="00491864" w:rsidRDefault="009A3C63" w:rsidP="000A287C">
            <w:pPr>
              <w:spacing w:before="40" w:after="40" w:line="320" w:lineRule="exact"/>
              <w:jc w:val="left"/>
              <w:rPr>
                <w:szCs w:val="28"/>
              </w:rPr>
            </w:pPr>
            <w:r w:rsidRPr="00491864">
              <w:rPr>
                <w:szCs w:val="28"/>
                <w:rtl/>
              </w:rPr>
              <w:t>18.8 في المائة</w:t>
            </w:r>
          </w:p>
        </w:tc>
      </w:tr>
      <w:tr w:rsidR="009A3C63" w:rsidRPr="00491864" w:rsidTr="000A287C">
        <w:tc>
          <w:tcPr>
            <w:tcW w:w="2414" w:type="dxa"/>
            <w:tcBorders>
              <w:bottom w:val="single" w:sz="12" w:space="0" w:color="auto"/>
            </w:tcBorders>
            <w:shd w:val="clear" w:color="auto" w:fill="auto"/>
          </w:tcPr>
          <w:p w:rsidR="009A3C63" w:rsidRPr="00491864" w:rsidRDefault="009A3C63" w:rsidP="00491864">
            <w:pPr>
              <w:spacing w:before="40" w:after="40" w:line="320" w:lineRule="exact"/>
              <w:rPr>
                <w:i/>
                <w:szCs w:val="28"/>
              </w:rPr>
            </w:pPr>
            <w:r w:rsidRPr="00491864">
              <w:rPr>
                <w:rFonts w:hint="cs"/>
                <w:i/>
                <w:szCs w:val="28"/>
                <w:rtl/>
              </w:rPr>
              <w:t>ال</w:t>
            </w:r>
            <w:r w:rsidRPr="00491864">
              <w:rPr>
                <w:i/>
                <w:szCs w:val="28"/>
                <w:rtl/>
              </w:rPr>
              <w:t xml:space="preserve">دراسة </w:t>
            </w:r>
            <w:r w:rsidRPr="00491864">
              <w:rPr>
                <w:rFonts w:hint="cs"/>
                <w:i/>
                <w:szCs w:val="28"/>
                <w:rtl/>
              </w:rPr>
              <w:t>ال</w:t>
            </w:r>
            <w:r w:rsidRPr="00491864">
              <w:rPr>
                <w:i/>
                <w:szCs w:val="28"/>
                <w:rtl/>
              </w:rPr>
              <w:t>استقصائية عن التغذية</w:t>
            </w:r>
          </w:p>
        </w:tc>
        <w:tc>
          <w:tcPr>
            <w:tcW w:w="812" w:type="dxa"/>
            <w:tcBorders>
              <w:bottom w:val="single" w:sz="12" w:space="0" w:color="auto"/>
            </w:tcBorders>
            <w:shd w:val="clear" w:color="auto" w:fill="auto"/>
          </w:tcPr>
          <w:p w:rsidR="009A3C63" w:rsidRPr="00491864" w:rsidRDefault="009A3C63" w:rsidP="000A287C">
            <w:pPr>
              <w:spacing w:before="40" w:after="40" w:line="320" w:lineRule="exact"/>
              <w:jc w:val="left"/>
              <w:rPr>
                <w:szCs w:val="28"/>
              </w:rPr>
            </w:pPr>
            <w:r w:rsidRPr="00491864">
              <w:rPr>
                <w:szCs w:val="28"/>
                <w:rtl/>
              </w:rPr>
              <w:t>2012</w:t>
            </w:r>
          </w:p>
        </w:tc>
        <w:tc>
          <w:tcPr>
            <w:tcW w:w="1559" w:type="dxa"/>
            <w:tcBorders>
              <w:bottom w:val="single" w:sz="12" w:space="0" w:color="auto"/>
            </w:tcBorders>
            <w:shd w:val="clear" w:color="auto" w:fill="auto"/>
          </w:tcPr>
          <w:p w:rsidR="009A3C63" w:rsidRPr="00491864" w:rsidRDefault="009A3C63" w:rsidP="000A287C">
            <w:pPr>
              <w:spacing w:before="40" w:after="40" w:line="320" w:lineRule="exact"/>
              <w:jc w:val="left"/>
              <w:rPr>
                <w:szCs w:val="28"/>
              </w:rPr>
            </w:pPr>
            <w:r w:rsidRPr="00491864">
              <w:rPr>
                <w:szCs w:val="28"/>
                <w:rtl/>
              </w:rPr>
              <w:t>27.9</w:t>
            </w:r>
          </w:p>
        </w:tc>
        <w:tc>
          <w:tcPr>
            <w:tcW w:w="1560" w:type="dxa"/>
            <w:tcBorders>
              <w:bottom w:val="single" w:sz="12" w:space="0" w:color="auto"/>
            </w:tcBorders>
            <w:shd w:val="clear" w:color="auto" w:fill="auto"/>
          </w:tcPr>
          <w:p w:rsidR="009A3C63" w:rsidRPr="00491864" w:rsidRDefault="009A3C63" w:rsidP="000A287C">
            <w:pPr>
              <w:spacing w:before="40" w:after="40" w:line="320" w:lineRule="exact"/>
              <w:jc w:val="left"/>
              <w:rPr>
                <w:szCs w:val="28"/>
              </w:rPr>
            </w:pPr>
            <w:r w:rsidRPr="00491864">
              <w:rPr>
                <w:szCs w:val="28"/>
                <w:rtl/>
              </w:rPr>
              <w:t>4.0 في المائة</w:t>
            </w:r>
          </w:p>
        </w:tc>
        <w:tc>
          <w:tcPr>
            <w:tcW w:w="1417" w:type="dxa"/>
            <w:tcBorders>
              <w:bottom w:val="single" w:sz="12" w:space="0" w:color="auto"/>
            </w:tcBorders>
            <w:shd w:val="clear" w:color="auto" w:fill="auto"/>
          </w:tcPr>
          <w:p w:rsidR="009A3C63" w:rsidRPr="00491864" w:rsidRDefault="009A3C63" w:rsidP="000A287C">
            <w:pPr>
              <w:spacing w:before="40" w:after="40" w:line="320" w:lineRule="exact"/>
              <w:jc w:val="left"/>
              <w:rPr>
                <w:szCs w:val="28"/>
              </w:rPr>
            </w:pPr>
            <w:r w:rsidRPr="00491864">
              <w:rPr>
                <w:szCs w:val="28"/>
                <w:rtl/>
              </w:rPr>
              <w:t>15.2 في المائة</w:t>
            </w:r>
          </w:p>
        </w:tc>
      </w:tr>
    </w:tbl>
    <w:p w:rsidR="009A3C63" w:rsidRPr="00491864" w:rsidRDefault="009A3C63" w:rsidP="00B369E8">
      <w:pPr>
        <w:pStyle w:val="SingleTxtGA"/>
        <w:spacing w:line="300" w:lineRule="exact"/>
        <w:rPr>
          <w:szCs w:val="26"/>
          <w:rtl/>
        </w:rPr>
      </w:pPr>
      <w:r w:rsidRPr="00491864">
        <w:rPr>
          <w:i/>
          <w:iCs/>
          <w:szCs w:val="26"/>
          <w:rtl/>
        </w:rPr>
        <w:t>المصدر:</w:t>
      </w:r>
      <w:r w:rsidRPr="00491864">
        <w:rPr>
          <w:szCs w:val="26"/>
          <w:rtl/>
        </w:rPr>
        <w:t xml:space="preserve"> </w:t>
      </w:r>
      <w:r w:rsidRPr="00491864">
        <w:rPr>
          <w:rFonts w:hint="cs"/>
          <w:szCs w:val="26"/>
          <w:rtl/>
        </w:rPr>
        <w:t xml:space="preserve">التقرير النهائي للدراسة الاستقصائية الوطنية، </w:t>
      </w:r>
      <w:r w:rsidRPr="00491864">
        <w:rPr>
          <w:szCs w:val="26"/>
          <w:rtl/>
        </w:rPr>
        <w:t>جمهورية كوريا الشعبية الديمقراطية</w:t>
      </w:r>
      <w:r w:rsidRPr="00491864">
        <w:rPr>
          <w:rFonts w:hint="cs"/>
          <w:szCs w:val="26"/>
          <w:rtl/>
        </w:rPr>
        <w:t>، 2012.</w:t>
      </w:r>
    </w:p>
    <w:p w:rsidR="009A3C63" w:rsidRPr="009A3C63" w:rsidRDefault="009A3C63" w:rsidP="009A3C63">
      <w:pPr>
        <w:pStyle w:val="SingleTxtGA"/>
        <w:rPr>
          <w:rtl/>
        </w:rPr>
      </w:pPr>
    </w:p>
    <w:p w:rsidR="009A3C63" w:rsidRPr="009A3C63" w:rsidRDefault="00491864" w:rsidP="00491864">
      <w:pPr>
        <w:pStyle w:val="H23GA"/>
        <w:rPr>
          <w:rtl/>
        </w:rPr>
      </w:pPr>
      <w:r w:rsidRPr="00491864">
        <w:rPr>
          <w:b w:val="0"/>
          <w:bCs w:val="0"/>
          <w:rtl/>
        </w:rPr>
        <w:lastRenderedPageBreak/>
        <w:tab/>
      </w:r>
      <w:r w:rsidRPr="00491864">
        <w:rPr>
          <w:rFonts w:hint="cs"/>
          <w:b w:val="0"/>
          <w:bCs w:val="0"/>
          <w:rtl/>
        </w:rPr>
        <w:tab/>
        <w:t>جدول 8</w:t>
      </w:r>
      <w:r w:rsidRPr="00491864">
        <w:rPr>
          <w:b w:val="0"/>
          <w:bCs w:val="0"/>
          <w:rtl/>
        </w:rPr>
        <w:tab/>
      </w:r>
      <w:r w:rsidRPr="00491864">
        <w:rPr>
          <w:rFonts w:hint="cs"/>
          <w:b w:val="0"/>
          <w:bCs w:val="0"/>
          <w:rtl/>
        </w:rPr>
        <w:br/>
      </w:r>
      <w:r w:rsidR="009A3C63" w:rsidRPr="009A3C63">
        <w:rPr>
          <w:rFonts w:hint="cs"/>
          <w:rtl/>
        </w:rPr>
        <w:t>المحاصيل السنوية</w:t>
      </w:r>
    </w:p>
    <w:tbl>
      <w:tblPr>
        <w:bidiVisual/>
        <w:tblW w:w="0" w:type="auto"/>
        <w:tblInd w:w="1242" w:type="dxa"/>
        <w:tblBorders>
          <w:top w:val="single" w:sz="4" w:space="0" w:color="auto"/>
        </w:tblBorders>
        <w:tblLayout w:type="fixed"/>
        <w:tblLook w:val="04A0" w:firstRow="1" w:lastRow="0" w:firstColumn="1" w:lastColumn="0" w:noHBand="0" w:noVBand="1"/>
      </w:tblPr>
      <w:tblGrid>
        <w:gridCol w:w="3686"/>
        <w:gridCol w:w="3146"/>
      </w:tblGrid>
      <w:tr w:rsidR="009A3C63" w:rsidRPr="00491864" w:rsidTr="00491864">
        <w:trPr>
          <w:trHeight w:val="240"/>
          <w:tblHeader/>
        </w:trPr>
        <w:tc>
          <w:tcPr>
            <w:tcW w:w="3686" w:type="dxa"/>
            <w:tcBorders>
              <w:top w:val="single" w:sz="4" w:space="0" w:color="auto"/>
              <w:bottom w:val="single" w:sz="12" w:space="0" w:color="auto"/>
            </w:tcBorders>
            <w:shd w:val="clear" w:color="auto" w:fill="auto"/>
            <w:vAlign w:val="bottom"/>
          </w:tcPr>
          <w:p w:rsidR="009A3C63" w:rsidRPr="00491864" w:rsidRDefault="009A3C63" w:rsidP="00491864">
            <w:pPr>
              <w:spacing w:before="40" w:after="40" w:line="320" w:lineRule="exact"/>
              <w:rPr>
                <w:i/>
                <w:iCs/>
                <w:szCs w:val="28"/>
              </w:rPr>
            </w:pPr>
            <w:r w:rsidRPr="00491864">
              <w:rPr>
                <w:rFonts w:hint="cs"/>
                <w:i/>
                <w:iCs/>
                <w:szCs w:val="28"/>
                <w:rtl/>
              </w:rPr>
              <w:t>السنة</w:t>
            </w:r>
          </w:p>
        </w:tc>
        <w:tc>
          <w:tcPr>
            <w:tcW w:w="3146" w:type="dxa"/>
            <w:tcBorders>
              <w:top w:val="single" w:sz="4" w:space="0" w:color="auto"/>
              <w:bottom w:val="single" w:sz="12" w:space="0" w:color="auto"/>
            </w:tcBorders>
            <w:shd w:val="clear" w:color="auto" w:fill="auto"/>
            <w:vAlign w:val="bottom"/>
          </w:tcPr>
          <w:p w:rsidR="009A3C63" w:rsidRPr="00491864" w:rsidRDefault="009A3C63" w:rsidP="00491864">
            <w:pPr>
              <w:spacing w:before="40" w:after="40" w:line="320" w:lineRule="exact"/>
              <w:rPr>
                <w:i/>
                <w:iCs/>
                <w:szCs w:val="28"/>
              </w:rPr>
            </w:pPr>
            <w:r w:rsidRPr="00491864">
              <w:rPr>
                <w:rFonts w:hint="cs"/>
                <w:i/>
                <w:iCs/>
                <w:szCs w:val="28"/>
                <w:rtl/>
              </w:rPr>
              <w:t>المحصول (بآلاف الأطنان المترية)</w:t>
            </w:r>
          </w:p>
        </w:tc>
      </w:tr>
      <w:tr w:rsidR="009A3C63" w:rsidRPr="00491864" w:rsidTr="00491864">
        <w:trPr>
          <w:trHeight w:val="324"/>
        </w:trPr>
        <w:tc>
          <w:tcPr>
            <w:tcW w:w="3686" w:type="dxa"/>
            <w:tcBorders>
              <w:top w:val="single" w:sz="12" w:space="0" w:color="auto"/>
            </w:tcBorders>
            <w:shd w:val="clear" w:color="auto" w:fill="auto"/>
          </w:tcPr>
          <w:p w:rsidR="009A3C63" w:rsidRPr="00491864" w:rsidRDefault="009A3C63" w:rsidP="00491864">
            <w:pPr>
              <w:spacing w:before="40" w:after="40" w:line="320" w:lineRule="exact"/>
              <w:rPr>
                <w:szCs w:val="28"/>
                <w:rtl/>
              </w:rPr>
            </w:pPr>
            <w:r w:rsidRPr="00491864">
              <w:rPr>
                <w:rFonts w:hint="cs"/>
                <w:szCs w:val="28"/>
                <w:rtl/>
              </w:rPr>
              <w:t>2010</w:t>
            </w:r>
          </w:p>
        </w:tc>
        <w:tc>
          <w:tcPr>
            <w:tcW w:w="3146" w:type="dxa"/>
            <w:tcBorders>
              <w:top w:val="single" w:sz="12" w:space="0" w:color="auto"/>
            </w:tcBorders>
            <w:shd w:val="clear" w:color="auto" w:fill="auto"/>
            <w:vAlign w:val="bottom"/>
          </w:tcPr>
          <w:p w:rsidR="009A3C63" w:rsidRPr="00491864" w:rsidRDefault="009A3C63" w:rsidP="00491864">
            <w:pPr>
              <w:spacing w:before="40" w:after="40" w:line="320" w:lineRule="exact"/>
              <w:rPr>
                <w:szCs w:val="28"/>
                <w:rtl/>
              </w:rPr>
            </w:pPr>
            <w:r w:rsidRPr="00491864">
              <w:rPr>
                <w:rFonts w:hint="cs"/>
                <w:szCs w:val="28"/>
                <w:rtl/>
              </w:rPr>
              <w:t>124 5</w:t>
            </w:r>
          </w:p>
        </w:tc>
      </w:tr>
      <w:tr w:rsidR="009A3C63" w:rsidRPr="00491864" w:rsidTr="00491864">
        <w:trPr>
          <w:trHeight w:val="240"/>
        </w:trPr>
        <w:tc>
          <w:tcPr>
            <w:tcW w:w="3686" w:type="dxa"/>
            <w:shd w:val="clear" w:color="auto" w:fill="auto"/>
          </w:tcPr>
          <w:p w:rsidR="009A3C63" w:rsidRPr="00491864" w:rsidRDefault="009A3C63" w:rsidP="00491864">
            <w:pPr>
              <w:spacing w:before="40" w:after="40" w:line="320" w:lineRule="exact"/>
              <w:rPr>
                <w:szCs w:val="28"/>
                <w:rtl/>
              </w:rPr>
            </w:pPr>
            <w:r w:rsidRPr="00491864">
              <w:rPr>
                <w:rFonts w:hint="cs"/>
                <w:szCs w:val="28"/>
                <w:rtl/>
              </w:rPr>
              <w:t>2012</w:t>
            </w:r>
          </w:p>
        </w:tc>
        <w:tc>
          <w:tcPr>
            <w:tcW w:w="3146" w:type="dxa"/>
            <w:shd w:val="clear" w:color="auto" w:fill="auto"/>
            <w:vAlign w:val="bottom"/>
          </w:tcPr>
          <w:p w:rsidR="009A3C63" w:rsidRPr="00491864" w:rsidRDefault="009A3C63" w:rsidP="00491864">
            <w:pPr>
              <w:spacing w:before="40" w:after="40" w:line="320" w:lineRule="exact"/>
              <w:rPr>
                <w:szCs w:val="28"/>
                <w:rtl/>
              </w:rPr>
            </w:pPr>
            <w:r w:rsidRPr="00491864">
              <w:rPr>
                <w:rFonts w:hint="cs"/>
                <w:szCs w:val="28"/>
                <w:rtl/>
              </w:rPr>
              <w:t>298 5</w:t>
            </w:r>
          </w:p>
        </w:tc>
      </w:tr>
      <w:tr w:rsidR="009A3C63" w:rsidRPr="00491864" w:rsidTr="00491864">
        <w:trPr>
          <w:trHeight w:val="240"/>
        </w:trPr>
        <w:tc>
          <w:tcPr>
            <w:tcW w:w="3686" w:type="dxa"/>
            <w:tcBorders>
              <w:bottom w:val="single" w:sz="12" w:space="0" w:color="auto"/>
            </w:tcBorders>
            <w:shd w:val="clear" w:color="auto" w:fill="auto"/>
          </w:tcPr>
          <w:p w:rsidR="009A3C63" w:rsidRPr="00491864" w:rsidRDefault="009A3C63" w:rsidP="00491864">
            <w:pPr>
              <w:spacing w:before="40" w:after="40" w:line="320" w:lineRule="exact"/>
              <w:rPr>
                <w:szCs w:val="28"/>
                <w:rtl/>
              </w:rPr>
            </w:pPr>
            <w:r w:rsidRPr="00491864">
              <w:rPr>
                <w:rFonts w:hint="cs"/>
                <w:szCs w:val="28"/>
                <w:rtl/>
              </w:rPr>
              <w:t>2014</w:t>
            </w:r>
          </w:p>
        </w:tc>
        <w:tc>
          <w:tcPr>
            <w:tcW w:w="3146" w:type="dxa"/>
            <w:tcBorders>
              <w:bottom w:val="single" w:sz="12" w:space="0" w:color="auto"/>
            </w:tcBorders>
            <w:shd w:val="clear" w:color="auto" w:fill="auto"/>
            <w:vAlign w:val="bottom"/>
          </w:tcPr>
          <w:p w:rsidR="009A3C63" w:rsidRPr="00491864" w:rsidRDefault="009A3C63" w:rsidP="00491864">
            <w:pPr>
              <w:spacing w:before="40" w:after="40" w:line="320" w:lineRule="exact"/>
              <w:rPr>
                <w:szCs w:val="28"/>
                <w:rtl/>
              </w:rPr>
            </w:pPr>
            <w:r w:rsidRPr="00491864">
              <w:rPr>
                <w:rFonts w:hint="cs"/>
                <w:szCs w:val="28"/>
                <w:rtl/>
              </w:rPr>
              <w:t>713 5</w:t>
            </w:r>
          </w:p>
        </w:tc>
      </w:tr>
    </w:tbl>
    <w:p w:rsidR="009A3C63" w:rsidRDefault="009A3C63" w:rsidP="00491864">
      <w:pPr>
        <w:pStyle w:val="SingleTxtGA"/>
        <w:spacing w:line="300" w:lineRule="exact"/>
        <w:rPr>
          <w:szCs w:val="26"/>
          <w:rtl/>
        </w:rPr>
      </w:pPr>
      <w:r w:rsidRPr="00491864">
        <w:rPr>
          <w:i/>
          <w:iCs/>
          <w:szCs w:val="26"/>
          <w:rtl/>
        </w:rPr>
        <w:t>المصدر:</w:t>
      </w:r>
      <w:r w:rsidR="005B1D3E">
        <w:rPr>
          <w:szCs w:val="26"/>
          <w:rtl/>
        </w:rPr>
        <w:t xml:space="preserve"> </w:t>
      </w:r>
      <w:r w:rsidRPr="00491864">
        <w:rPr>
          <w:rFonts w:hint="cs"/>
          <w:szCs w:val="26"/>
          <w:rtl/>
        </w:rPr>
        <w:t xml:space="preserve">المكتب المركزي للإحصاء في </w:t>
      </w:r>
      <w:r w:rsidRPr="00491864">
        <w:rPr>
          <w:szCs w:val="26"/>
          <w:rtl/>
        </w:rPr>
        <w:t>جمهورية كوريا الشعبية الديمقراطية</w:t>
      </w:r>
      <w:r w:rsidRPr="00491864">
        <w:rPr>
          <w:rFonts w:hint="cs"/>
          <w:szCs w:val="26"/>
          <w:rtl/>
        </w:rPr>
        <w:t>.</w:t>
      </w:r>
    </w:p>
    <w:p w:rsidR="00491864" w:rsidRPr="00491864" w:rsidRDefault="00491864" w:rsidP="00491864">
      <w:pPr>
        <w:spacing w:before="120"/>
        <w:jc w:val="center"/>
        <w:rPr>
          <w:u w:val="single"/>
          <w:rtl/>
        </w:rPr>
      </w:pPr>
      <w:r>
        <w:rPr>
          <w:u w:val="single"/>
          <w:rtl/>
        </w:rPr>
        <w:tab/>
      </w:r>
      <w:r>
        <w:rPr>
          <w:u w:val="single"/>
          <w:rtl/>
        </w:rPr>
        <w:tab/>
      </w:r>
      <w:r>
        <w:rPr>
          <w:u w:val="single"/>
          <w:rtl/>
        </w:rPr>
        <w:tab/>
      </w:r>
    </w:p>
    <w:sectPr w:rsidR="00491864" w:rsidRPr="00491864" w:rsidSect="00501361">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C63" w:rsidRPr="002901D9" w:rsidRDefault="009A3C63" w:rsidP="002901D9">
      <w:pPr>
        <w:spacing w:after="60" w:line="240" w:lineRule="auto"/>
        <w:rPr>
          <w:i/>
          <w:iCs/>
        </w:rPr>
      </w:pPr>
      <w:r>
        <w:rPr>
          <w:rFonts w:hint="cs"/>
          <w:i/>
          <w:iCs/>
          <w:rtl/>
        </w:rPr>
        <w:t>الحواشي</w:t>
      </w:r>
    </w:p>
  </w:endnote>
  <w:endnote w:type="continuationSeparator" w:id="0">
    <w:p w:rsidR="009A3C63" w:rsidRDefault="009A3C6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63" w:rsidRPr="00475303" w:rsidRDefault="009A3C63" w:rsidP="00475303">
    <w:pPr>
      <w:pStyle w:val="Footer"/>
      <w:tabs>
        <w:tab w:val="right" w:pos="9598"/>
      </w:tabs>
      <w:rPr>
        <w:sz w:val="17"/>
      </w:rPr>
    </w:pPr>
    <w:r>
      <w:rPr>
        <w:sz w:val="17"/>
      </w:rPr>
      <w:t>GE.16-08957</w:t>
    </w:r>
    <w:r>
      <w:rPr>
        <w:sz w:val="17"/>
      </w:rPr>
      <w:tab/>
    </w:r>
    <w:r w:rsidRPr="00475303">
      <w:rPr>
        <w:b/>
        <w:sz w:val="18"/>
      </w:rPr>
      <w:fldChar w:fldCharType="begin"/>
    </w:r>
    <w:r w:rsidRPr="00475303">
      <w:rPr>
        <w:b/>
        <w:sz w:val="18"/>
      </w:rPr>
      <w:instrText xml:space="preserve"> PAGE  \* MERGEFORMAT </w:instrText>
    </w:r>
    <w:r w:rsidRPr="00475303">
      <w:rPr>
        <w:b/>
        <w:sz w:val="18"/>
      </w:rPr>
      <w:fldChar w:fldCharType="separate"/>
    </w:r>
    <w:r w:rsidR="001235FB">
      <w:rPr>
        <w:b/>
        <w:noProof/>
        <w:sz w:val="18"/>
      </w:rPr>
      <w:t>14</w:t>
    </w:r>
    <w:r w:rsidRPr="00475303">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63" w:rsidRPr="00475303" w:rsidRDefault="009A3C63" w:rsidP="006959B0">
    <w:pPr>
      <w:pStyle w:val="Footer"/>
      <w:tabs>
        <w:tab w:val="right" w:pos="9599"/>
      </w:tabs>
      <w:jc w:val="left"/>
      <w:rPr>
        <w:b/>
        <w:sz w:val="18"/>
        <w:lang w:val="en-US"/>
      </w:rPr>
    </w:pPr>
    <w:r w:rsidRPr="00475303">
      <w:rPr>
        <w:b/>
        <w:sz w:val="18"/>
        <w:lang w:val="en-US"/>
      </w:rPr>
      <w:fldChar w:fldCharType="begin"/>
    </w:r>
    <w:r w:rsidRPr="00475303">
      <w:rPr>
        <w:b/>
        <w:sz w:val="18"/>
        <w:lang w:val="en-US"/>
      </w:rPr>
      <w:instrText xml:space="preserve"> PAGE  \* MERGEFORMAT </w:instrText>
    </w:r>
    <w:r w:rsidRPr="00475303">
      <w:rPr>
        <w:b/>
        <w:sz w:val="18"/>
        <w:lang w:val="en-US"/>
      </w:rPr>
      <w:fldChar w:fldCharType="separate"/>
    </w:r>
    <w:r w:rsidR="001235FB">
      <w:rPr>
        <w:b/>
        <w:noProof/>
        <w:sz w:val="18"/>
        <w:lang w:val="en-US"/>
      </w:rPr>
      <w:t>15</w:t>
    </w:r>
    <w:r w:rsidRPr="00475303">
      <w:rPr>
        <w:b/>
        <w:sz w:val="18"/>
        <w:lang w:val="en-US"/>
      </w:rPr>
      <w:fldChar w:fldCharType="end"/>
    </w:r>
    <w:r>
      <w:rPr>
        <w:b/>
        <w:sz w:val="18"/>
        <w:lang w:val="en-US"/>
      </w:rPr>
      <w:tab/>
    </w:r>
    <w:r>
      <w:rPr>
        <w:sz w:val="17"/>
        <w:lang w:val="en-US"/>
      </w:rPr>
      <w:t>GE.16-08957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63" w:rsidRDefault="009A3C63" w:rsidP="00AA29CE">
    <w:pPr>
      <w:pStyle w:val="Footer"/>
      <w:jc w:val="right"/>
      <w:rPr>
        <w:sz w:val="20"/>
        <w:szCs w:val="20"/>
      </w:rPr>
    </w:pPr>
    <w:r>
      <w:rPr>
        <w:sz w:val="20"/>
        <w:szCs w:val="20"/>
      </w:rPr>
      <w:t>GE.16-08957</w:t>
    </w:r>
    <w:r>
      <w:rPr>
        <w:noProof/>
        <w:lang w:val="en-US"/>
      </w:rPr>
      <w:drawing>
        <wp:anchor distT="0" distB="0" distL="114300" distR="114300" simplePos="0" relativeHeight="251659264" behindDoc="1" locked="1" layoutInCell="0" allowOverlap="1" wp14:anchorId="0A38FA39" wp14:editId="46E40864">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9A3C63" w:rsidRPr="00501361" w:rsidRDefault="009A3C63" w:rsidP="00501361">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3522BA32" wp14:editId="104DF027">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HRI/CORE/PRK/2016&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HRI/CORE/PRK/2016&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C63" w:rsidRDefault="009A3C63" w:rsidP="00CB28F9">
      <w:pPr>
        <w:pStyle w:val="Footer"/>
        <w:bidi/>
        <w:spacing w:after="80" w:line="200" w:lineRule="exact"/>
        <w:ind w:left="680"/>
      </w:pPr>
      <w:r>
        <w:rPr>
          <w:rtl/>
        </w:rPr>
        <w:t>__________</w:t>
      </w:r>
    </w:p>
  </w:footnote>
  <w:footnote w:type="continuationSeparator" w:id="0">
    <w:p w:rsidR="009A3C63" w:rsidRDefault="009A3C63" w:rsidP="00656392">
      <w:pPr>
        <w:spacing w:line="240" w:lineRule="auto"/>
      </w:pPr>
      <w:r>
        <w:continuationSeparator/>
      </w:r>
    </w:p>
  </w:footnote>
  <w:footnote w:id="1">
    <w:p w:rsidR="00AE6A1B" w:rsidRPr="00AE6A1B" w:rsidRDefault="00AE6A1B" w:rsidP="00AE6A1B">
      <w:pPr>
        <w:pStyle w:val="FootnoteText1"/>
      </w:pPr>
      <w:r>
        <w:rPr>
          <w:rtl/>
        </w:rPr>
        <w:t>*</w:t>
      </w:r>
      <w:r>
        <w:rPr>
          <w:rtl/>
        </w:rPr>
        <w:tab/>
      </w:r>
      <w:r w:rsidRPr="00AE6A1B">
        <w:rPr>
          <w:rFonts w:hint="cs"/>
          <w:rtl/>
        </w:rPr>
        <w:t>تصدر هذه الوثيقة دون تحرير رسمي.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63" w:rsidRPr="00475303" w:rsidRDefault="009A3C63" w:rsidP="00475303">
    <w:pPr>
      <w:pStyle w:val="Header"/>
      <w:jc w:val="right"/>
    </w:pPr>
    <w:r w:rsidRPr="00475303">
      <w:t>HRI/CORE/PRK/2016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63" w:rsidRPr="00475303" w:rsidRDefault="009A3C63" w:rsidP="00475303">
    <w:pPr>
      <w:pStyle w:val="Header"/>
      <w:jc w:val="left"/>
    </w:pPr>
    <w:r w:rsidRPr="00475303">
      <w:t>HRI/CORE/PRK/2016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D84FD2"/>
    <w:multiLevelType w:val="hybridMultilevel"/>
    <w:tmpl w:val="02F6152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4511D5D"/>
    <w:multiLevelType w:val="hybridMultilevel"/>
    <w:tmpl w:val="55E0FAF6"/>
    <w:lvl w:ilvl="0" w:tplc="29D40F9C">
      <w:start w:val="7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6">
    <w:nsid w:val="46A56722"/>
    <w:multiLevelType w:val="hybridMultilevel"/>
    <w:tmpl w:val="20C6BA28"/>
    <w:lvl w:ilvl="0" w:tplc="2EE4445A">
      <w:start w:val="1"/>
      <w:numFmt w:val="decimal"/>
      <w:lvlText w:val="%1-"/>
      <w:lvlJc w:val="left"/>
      <w:pPr>
        <w:ind w:left="1080" w:hanging="720"/>
      </w:pPr>
      <w:rPr>
        <w:rFonts w:ascii="Times New Roman" w:eastAsia="Times New Roman" w:hAnsi="Times New Roman" w:cs="Traditional Arabic"/>
        <w:b w:val="0"/>
        <w:bCs w:val="0"/>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71046A7D"/>
    <w:multiLevelType w:val="hybridMultilevel"/>
    <w:tmpl w:val="7DE89DE0"/>
    <w:lvl w:ilvl="0" w:tplc="46A6AFD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8"/>
  </w:num>
  <w:num w:numId="2">
    <w:abstractNumId w:val="7"/>
  </w:num>
  <w:num w:numId="3">
    <w:abstractNumId w:val="0"/>
  </w:num>
  <w:num w:numId="4">
    <w:abstractNumId w:val="5"/>
  </w:num>
  <w:num w:numId="5">
    <w:abstractNumId w:val="3"/>
  </w:num>
  <w:num w:numId="6">
    <w:abstractNumId w:val="2"/>
  </w:num>
  <w:num w:numId="7">
    <w:abstractNumId w:val="10"/>
  </w:num>
  <w:num w:numId="8">
    <w:abstractNumId w:val="0"/>
  </w:num>
  <w:num w:numId="9">
    <w:abstractNumId w:val="5"/>
  </w:num>
  <w:num w:numId="10">
    <w:abstractNumId w:val="2"/>
  </w:num>
  <w:num w:numId="11">
    <w:abstractNumId w:val="10"/>
  </w:num>
  <w:num w:numId="12">
    <w:abstractNumId w:val="6"/>
  </w:num>
  <w:num w:numId="13">
    <w:abstractNumId w:val="1"/>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8702CB"/>
    <w:rsid w:val="000076D5"/>
    <w:rsid w:val="00043663"/>
    <w:rsid w:val="000505CF"/>
    <w:rsid w:val="000A287C"/>
    <w:rsid w:val="000D701C"/>
    <w:rsid w:val="000E2A71"/>
    <w:rsid w:val="001235FB"/>
    <w:rsid w:val="0015032B"/>
    <w:rsid w:val="00160263"/>
    <w:rsid w:val="00181F96"/>
    <w:rsid w:val="001A1371"/>
    <w:rsid w:val="001A7BFF"/>
    <w:rsid w:val="001B346A"/>
    <w:rsid w:val="001E1CAD"/>
    <w:rsid w:val="001E290D"/>
    <w:rsid w:val="002144FA"/>
    <w:rsid w:val="0023469A"/>
    <w:rsid w:val="00243C8A"/>
    <w:rsid w:val="00267A0E"/>
    <w:rsid w:val="00287ACF"/>
    <w:rsid w:val="002901D9"/>
    <w:rsid w:val="002976C2"/>
    <w:rsid w:val="002C45CD"/>
    <w:rsid w:val="003260FF"/>
    <w:rsid w:val="00343D95"/>
    <w:rsid w:val="00354CC2"/>
    <w:rsid w:val="00374341"/>
    <w:rsid w:val="003D1062"/>
    <w:rsid w:val="00420D7B"/>
    <w:rsid w:val="00450B21"/>
    <w:rsid w:val="00453B63"/>
    <w:rsid w:val="00455780"/>
    <w:rsid w:val="00475303"/>
    <w:rsid w:val="00477381"/>
    <w:rsid w:val="00491864"/>
    <w:rsid w:val="004B0A1C"/>
    <w:rsid w:val="004B544A"/>
    <w:rsid w:val="004D298E"/>
    <w:rsid w:val="00501361"/>
    <w:rsid w:val="0054472E"/>
    <w:rsid w:val="005662A9"/>
    <w:rsid w:val="005827D4"/>
    <w:rsid w:val="0059622A"/>
    <w:rsid w:val="005B1D3E"/>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7F0334"/>
    <w:rsid w:val="00852A9A"/>
    <w:rsid w:val="008702CB"/>
    <w:rsid w:val="008F49E1"/>
    <w:rsid w:val="0090370F"/>
    <w:rsid w:val="009269D2"/>
    <w:rsid w:val="00942135"/>
    <w:rsid w:val="009521B0"/>
    <w:rsid w:val="00987840"/>
    <w:rsid w:val="00994130"/>
    <w:rsid w:val="009A3C63"/>
    <w:rsid w:val="009A7E9F"/>
    <w:rsid w:val="009E5018"/>
    <w:rsid w:val="00A12B37"/>
    <w:rsid w:val="00AA29CE"/>
    <w:rsid w:val="00AB6758"/>
    <w:rsid w:val="00AE6A1B"/>
    <w:rsid w:val="00AF3670"/>
    <w:rsid w:val="00B13763"/>
    <w:rsid w:val="00B369E8"/>
    <w:rsid w:val="00B477A4"/>
    <w:rsid w:val="00B54045"/>
    <w:rsid w:val="00C438D7"/>
    <w:rsid w:val="00C74933"/>
    <w:rsid w:val="00C81B50"/>
    <w:rsid w:val="00CB28F9"/>
    <w:rsid w:val="00CD1801"/>
    <w:rsid w:val="00D10EF1"/>
    <w:rsid w:val="00D42810"/>
    <w:rsid w:val="00D64D15"/>
    <w:rsid w:val="00D914A7"/>
    <w:rsid w:val="00DD13C3"/>
    <w:rsid w:val="00DD596E"/>
    <w:rsid w:val="00DD621E"/>
    <w:rsid w:val="00DD70BC"/>
    <w:rsid w:val="00DF0575"/>
    <w:rsid w:val="00E70E04"/>
    <w:rsid w:val="00E76499"/>
    <w:rsid w:val="00EC05A7"/>
    <w:rsid w:val="00EC4B6B"/>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EA988-7B02-4A00-9978-1F013E0AA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15</Pages>
  <Words>3419</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HRI/CORE/PRK/2016</vt:lpstr>
    </vt:vector>
  </TitlesOfParts>
  <Company>DCM</Company>
  <LinksUpToDate>false</LinksUpToDate>
  <CharactersWithSpaces>22863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HRI/CORE/PRK/2016</dc:title>
  <dc:subject>GE-1608957</dc:subject>
  <dc:creator>saly</dc:creator>
  <cp:keywords>ODS: 1611051</cp:keywords>
  <dc:description/>
  <cp:lastModifiedBy>El-Maseri M.</cp:lastModifiedBy>
  <cp:revision>2</cp:revision>
  <dcterms:created xsi:type="dcterms:W3CDTF">2016-08-08T09:22:00Z</dcterms:created>
  <dcterms:modified xsi:type="dcterms:W3CDTF">2016-08-08T09:22:00Z</dcterms:modified>
</cp:coreProperties>
</file>