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9.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10.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11.xml" ContentType="application/vnd.openxmlformats-officedocument.themeOverrid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12.xml" ContentType="application/vnd.openxmlformats-officedocument.themeOverrid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theme/themeOverride13.xml" ContentType="application/vnd.openxmlformats-officedocument.themeOverrid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theme/themeOverride14.xml" ContentType="application/vnd.openxmlformats-officedocument.themeOverrid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theme/themeOverride15.xml" ContentType="application/vnd.openxmlformats-officedocument.themeOverrid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theme/themeOverride16.xml" ContentType="application/vnd.openxmlformats-officedocument.themeOverrid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theme/themeOverride17.xml" ContentType="application/vnd.openxmlformats-officedocument.themeOverrid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theme/themeOverride18.xml" ContentType="application/vnd.openxmlformats-officedocument.themeOverrid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theme/themeOverride19.xml" ContentType="application/vnd.openxmlformats-officedocument.themeOverrid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theme/themeOverride20.xml" ContentType="application/vnd.openxmlformats-officedocument.themeOverrid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theme/themeOverride21.xml" ContentType="application/vnd.openxmlformats-officedocument.themeOverrid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theme/themeOverride22.xml" ContentType="application/vnd.openxmlformats-officedocument.themeOverrid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theme/themeOverride23.xml" ContentType="application/vnd.openxmlformats-officedocument.themeOverrid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theme/themeOverride24.xml" ContentType="application/vnd.openxmlformats-officedocument.themeOverride+xml"/>
  <Override PartName="/word/charts/chart25.xml" ContentType="application/vnd.openxmlformats-officedocument.drawingml.chart+xml"/>
  <Override PartName="/word/charts/style25.xml" ContentType="application/vnd.ms-office.chartstyle+xml"/>
  <Override PartName="/word/charts/colors25.xml" ContentType="application/vnd.ms-office.chartcolorstyle+xml"/>
  <Override PartName="/word/theme/themeOverride25.xml" ContentType="application/vnd.openxmlformats-officedocument.themeOverride+xml"/>
  <Override PartName="/word/charts/chart26.xml" ContentType="application/vnd.openxmlformats-officedocument.drawingml.chart+xml"/>
  <Override PartName="/word/charts/style26.xml" ContentType="application/vnd.ms-office.chartstyle+xml"/>
  <Override PartName="/word/charts/colors26.xml" ContentType="application/vnd.ms-office.chartcolorstyle+xml"/>
  <Override PartName="/word/theme/themeOverride26.xml" ContentType="application/vnd.openxmlformats-officedocument.themeOverride+xml"/>
  <Override PartName="/word/charts/chart27.xml" ContentType="application/vnd.openxmlformats-officedocument.drawingml.chart+xml"/>
  <Override PartName="/word/charts/style27.xml" ContentType="application/vnd.ms-office.chartstyle+xml"/>
  <Override PartName="/word/charts/colors27.xml" ContentType="application/vnd.ms-office.chartcolorstyle+xml"/>
  <Override PartName="/word/theme/themeOverride27.xml" ContentType="application/vnd.openxmlformats-officedocument.themeOverride+xml"/>
  <Override PartName="/word/charts/chart28.xml" ContentType="application/vnd.openxmlformats-officedocument.drawingml.chart+xml"/>
  <Override PartName="/word/charts/style28.xml" ContentType="application/vnd.ms-office.chartstyle+xml"/>
  <Override PartName="/word/charts/colors28.xml" ContentType="application/vnd.ms-office.chartcolorstyle+xml"/>
  <Override PartName="/word/theme/themeOverride28.xml" ContentType="application/vnd.openxmlformats-officedocument.themeOverride+xml"/>
  <Override PartName="/word/charts/chart29.xml" ContentType="application/vnd.openxmlformats-officedocument.drawingml.chart+xml"/>
  <Override PartName="/word/charts/style29.xml" ContentType="application/vnd.ms-office.chartstyle+xml"/>
  <Override PartName="/word/charts/colors29.xml" ContentType="application/vnd.ms-office.chartcolorstyle+xml"/>
  <Override PartName="/word/theme/themeOverride29.xml" ContentType="application/vnd.openxmlformats-officedocument.themeOverride+xml"/>
  <Override PartName="/word/charts/chart30.xml" ContentType="application/vnd.openxmlformats-officedocument.drawingml.chart+xml"/>
  <Override PartName="/word/charts/style30.xml" ContentType="application/vnd.ms-office.chartstyle+xml"/>
  <Override PartName="/word/charts/colors30.xml" ContentType="application/vnd.ms-office.chartcolorstyle+xml"/>
  <Override PartName="/word/theme/themeOverride30.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46541" w14:paraId="0537C393" w14:textId="77777777">
        <w:trPr>
          <w:cantSplit/>
          <w:trHeight w:hRule="exact" w:val="851"/>
        </w:trPr>
        <w:tc>
          <w:tcPr>
            <w:tcW w:w="1276" w:type="dxa"/>
            <w:tcBorders>
              <w:bottom w:val="single" w:sz="4" w:space="0" w:color="auto"/>
            </w:tcBorders>
            <w:vAlign w:val="bottom"/>
          </w:tcPr>
          <w:p w14:paraId="082C3E75" w14:textId="77777777" w:rsidR="00BE3C14" w:rsidRDefault="00BE3C14"/>
        </w:tc>
        <w:tc>
          <w:tcPr>
            <w:tcW w:w="2268" w:type="dxa"/>
            <w:tcBorders>
              <w:bottom w:val="single" w:sz="4" w:space="0" w:color="auto"/>
            </w:tcBorders>
            <w:vAlign w:val="bottom"/>
          </w:tcPr>
          <w:p w14:paraId="2464BB63" w14:textId="77777777" w:rsidR="00BE3C14" w:rsidRDefault="00E56124">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14:paraId="4775973C" w14:textId="7C4A9266" w:rsidR="00BE3C14" w:rsidRPr="00511F92" w:rsidRDefault="00511F92" w:rsidP="00511F92">
            <w:pPr>
              <w:suppressAutoHyphens w:val="0"/>
              <w:jc w:val="right"/>
            </w:pPr>
            <w:r w:rsidRPr="00511F92">
              <w:rPr>
                <w:sz w:val="40"/>
              </w:rPr>
              <w:t>CAT</w:t>
            </w:r>
            <w:r>
              <w:t>/C/BEN/4</w:t>
            </w:r>
          </w:p>
        </w:tc>
      </w:tr>
      <w:tr w:rsidR="00C46541" w14:paraId="0E798340" w14:textId="77777777">
        <w:trPr>
          <w:cantSplit/>
          <w:trHeight w:hRule="exact" w:val="2835"/>
        </w:trPr>
        <w:tc>
          <w:tcPr>
            <w:tcW w:w="1276" w:type="dxa"/>
            <w:tcBorders>
              <w:top w:val="single" w:sz="4" w:space="0" w:color="auto"/>
              <w:bottom w:val="single" w:sz="12" w:space="0" w:color="auto"/>
            </w:tcBorders>
          </w:tcPr>
          <w:p w14:paraId="47568BA9" w14:textId="77777777" w:rsidR="00BE3C14" w:rsidRDefault="00E56124">
            <w:pPr>
              <w:spacing w:before="120"/>
              <w:jc w:val="center"/>
            </w:pPr>
            <w:r>
              <w:rPr>
                <w:noProof/>
                <w:lang w:eastAsia="fr-CH"/>
              </w:rPr>
              <w:drawing>
                <wp:inline distT="0" distB="0" distL="0" distR="0" wp14:anchorId="44DB8F36" wp14:editId="3611E2E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38A125" w14:textId="77777777" w:rsidR="00BE3C14" w:rsidRDefault="00E56124">
            <w:pPr>
              <w:spacing w:before="120" w:line="380" w:lineRule="exact"/>
            </w:pPr>
            <w:r>
              <w:rPr>
                <w:b/>
                <w:sz w:val="34"/>
                <w:szCs w:val="34"/>
              </w:rPr>
              <w:t>Convention contre</w:t>
            </w:r>
            <w:r>
              <w:rPr>
                <w:b/>
                <w:sz w:val="34"/>
                <w:szCs w:val="34"/>
              </w:rPr>
              <w:br/>
              <w:t>la torture et autres peines</w:t>
            </w:r>
            <w:r>
              <w:rPr>
                <w:b/>
                <w:sz w:val="34"/>
                <w:szCs w:val="34"/>
              </w:rPr>
              <w:br/>
              <w:t>ou traitements cruels,</w:t>
            </w:r>
            <w:r>
              <w:rPr>
                <w:b/>
                <w:sz w:val="34"/>
                <w:szCs w:val="34"/>
              </w:rPr>
              <w:br/>
              <w:t>inhumains ou dégradants</w:t>
            </w:r>
          </w:p>
        </w:tc>
        <w:tc>
          <w:tcPr>
            <w:tcW w:w="2835" w:type="dxa"/>
            <w:tcBorders>
              <w:top w:val="single" w:sz="4" w:space="0" w:color="auto"/>
              <w:bottom w:val="single" w:sz="12" w:space="0" w:color="auto"/>
            </w:tcBorders>
          </w:tcPr>
          <w:p w14:paraId="3D8ADE9C" w14:textId="77777777" w:rsidR="00BE3C14" w:rsidRDefault="00E56124">
            <w:pPr>
              <w:suppressAutoHyphens w:val="0"/>
              <w:spacing w:before="240" w:line="240" w:lineRule="exact"/>
            </w:pPr>
            <w:proofErr w:type="spellStart"/>
            <w:r>
              <w:t>Distr</w:t>
            </w:r>
            <w:proofErr w:type="spellEnd"/>
            <w:r>
              <w:t>.</w:t>
            </w:r>
            <w:r w:rsidR="00B65306">
              <w:t xml:space="preserve"> générale</w:t>
            </w:r>
          </w:p>
          <w:p w14:paraId="512D1AC3" w14:textId="56B946A0" w:rsidR="00BE3C14" w:rsidRDefault="00C467AC">
            <w:pPr>
              <w:suppressAutoHyphens w:val="0"/>
            </w:pPr>
            <w:r>
              <w:t>2</w:t>
            </w:r>
            <w:r w:rsidR="00445725">
              <w:t>2</w:t>
            </w:r>
            <w:r w:rsidR="001E380E">
              <w:t xml:space="preserve"> </w:t>
            </w:r>
            <w:r w:rsidR="005B75B3">
              <w:t xml:space="preserve">mai </w:t>
            </w:r>
            <w:r w:rsidR="00B65306">
              <w:t>2024</w:t>
            </w:r>
          </w:p>
          <w:p w14:paraId="2DCA65E9" w14:textId="77777777" w:rsidR="001A4654" w:rsidRDefault="001A4654">
            <w:pPr>
              <w:suppressAutoHyphens w:val="0"/>
            </w:pPr>
          </w:p>
          <w:p w14:paraId="4A688D12" w14:textId="77777777" w:rsidR="00BE3C14" w:rsidRDefault="00E56124">
            <w:pPr>
              <w:suppressAutoHyphens w:val="0"/>
            </w:pPr>
            <w:r>
              <w:t>Original</w:t>
            </w:r>
            <w:r w:rsidR="007C3D27">
              <w:t> </w:t>
            </w:r>
            <w:r>
              <w:t>:</w:t>
            </w:r>
            <w:r w:rsidR="00B65306">
              <w:t xml:space="preserve"> français</w:t>
            </w:r>
          </w:p>
          <w:p w14:paraId="27F8CA66" w14:textId="77777777" w:rsidR="00BE3C14" w:rsidRDefault="00B65306">
            <w:pPr>
              <w:suppressAutoHyphens w:val="0"/>
            </w:pPr>
            <w:r>
              <w:t>Anglais, espagnol et français seulement</w:t>
            </w:r>
          </w:p>
        </w:tc>
      </w:tr>
    </w:tbl>
    <w:p w14:paraId="66ACD9B5" w14:textId="77777777" w:rsidR="00BE3C14" w:rsidRDefault="00E56124">
      <w:pPr>
        <w:spacing w:before="120"/>
        <w:rPr>
          <w:b/>
          <w:sz w:val="24"/>
          <w:szCs w:val="24"/>
        </w:rPr>
      </w:pPr>
      <w:r>
        <w:rPr>
          <w:b/>
          <w:sz w:val="24"/>
          <w:szCs w:val="24"/>
        </w:rPr>
        <w:t>Comité contre la torture</w:t>
      </w:r>
    </w:p>
    <w:p w14:paraId="1028DC15" w14:textId="5E9A14E5" w:rsidR="00BE3C14" w:rsidRDefault="00E56124">
      <w:pPr>
        <w:pStyle w:val="HMG"/>
      </w:pPr>
      <w:r>
        <w:tab/>
      </w:r>
      <w:r>
        <w:tab/>
        <w:t xml:space="preserve">Quatrième rapport périodique soumis par </w:t>
      </w:r>
      <w:r w:rsidR="002759F2">
        <w:br/>
      </w:r>
      <w:r>
        <w:t xml:space="preserve">le Bénin en application de l’article 19 </w:t>
      </w:r>
      <w:r w:rsidR="002759F2">
        <w:br/>
      </w:r>
      <w:r>
        <w:t>de la Convention, attendu en</w:t>
      </w:r>
      <w:r w:rsidR="003D4054">
        <w:t xml:space="preserve"> 2023</w:t>
      </w:r>
      <w:r>
        <w:rPr>
          <w:rStyle w:val="Appelnotedebasdep"/>
          <w:b w:val="0"/>
          <w:sz w:val="20"/>
          <w:vertAlign w:val="baseline"/>
        </w:rPr>
        <w:footnoteReference w:customMarkFollows="1" w:id="2"/>
        <w:t>*</w:t>
      </w:r>
    </w:p>
    <w:p w14:paraId="0A8FD79E" w14:textId="4231CF9D" w:rsidR="00BE3C14" w:rsidRDefault="00E56124">
      <w:pPr>
        <w:pStyle w:val="SingleTxtG"/>
        <w:jc w:val="right"/>
      </w:pPr>
      <w:r>
        <w:t>[Date de réception</w:t>
      </w:r>
      <w:r w:rsidR="000F1836">
        <w:t> </w:t>
      </w:r>
      <w:r>
        <w:t xml:space="preserve">: </w:t>
      </w:r>
      <w:r w:rsidR="003D4054">
        <w:rPr>
          <w:rFonts w:eastAsia="Times New Roman"/>
        </w:rPr>
        <w:t xml:space="preserve">7 </w:t>
      </w:r>
      <w:r w:rsidR="00655E66">
        <w:rPr>
          <w:rFonts w:eastAsia="Times New Roman"/>
        </w:rPr>
        <w:t xml:space="preserve">décembre </w:t>
      </w:r>
      <w:r w:rsidR="003D4054">
        <w:rPr>
          <w:rFonts w:eastAsia="Times New Roman"/>
        </w:rPr>
        <w:t>2023</w:t>
      </w:r>
      <w:r>
        <w:t>]</w:t>
      </w:r>
    </w:p>
    <w:p w14:paraId="41506911" w14:textId="2A976F2A" w:rsidR="003D4054" w:rsidRDefault="003D4054">
      <w:pPr>
        <w:suppressAutoHyphens w:val="0"/>
        <w:kinsoku/>
        <w:overflowPunct/>
        <w:autoSpaceDE/>
        <w:autoSpaceDN/>
        <w:adjustRightInd/>
        <w:snapToGrid/>
        <w:spacing w:after="200" w:line="276" w:lineRule="auto"/>
      </w:pPr>
      <w:r>
        <w:br w:type="page"/>
      </w:r>
    </w:p>
    <w:p w14:paraId="0F5AD2E5" w14:textId="0BF68305" w:rsidR="003D4054" w:rsidRPr="003D4054" w:rsidRDefault="003D4054" w:rsidP="00825B77">
      <w:pPr>
        <w:pStyle w:val="HChG"/>
        <w:rPr>
          <w:lang w:val="fr-FR"/>
        </w:rPr>
      </w:pPr>
      <w:r>
        <w:rPr>
          <w:lang w:val="fr-FR"/>
        </w:rPr>
        <w:lastRenderedPageBreak/>
        <w:tab/>
      </w:r>
      <w:r>
        <w:rPr>
          <w:lang w:val="fr-FR"/>
        </w:rPr>
        <w:tab/>
      </w:r>
      <w:r w:rsidRPr="003D4054">
        <w:rPr>
          <w:lang w:val="fr-FR"/>
        </w:rPr>
        <w:t>S</w:t>
      </w:r>
      <w:r w:rsidR="00655E66">
        <w:rPr>
          <w:lang w:val="fr-FR"/>
        </w:rPr>
        <w:t xml:space="preserve">igles et abréviations </w:t>
      </w:r>
    </w:p>
    <w:p w14:paraId="2A5964B3" w14:textId="4A7CA224" w:rsidR="003D4054" w:rsidRPr="003D4054" w:rsidRDefault="003D4054" w:rsidP="003D4054">
      <w:pPr>
        <w:pStyle w:val="SingleTxtG"/>
      </w:pPr>
      <w:r w:rsidRPr="003D4054">
        <w:t xml:space="preserve">APB : </w:t>
      </w:r>
      <w:r w:rsidR="00655E66">
        <w:tab/>
      </w:r>
      <w:r w:rsidR="00655E66">
        <w:tab/>
      </w:r>
      <w:r w:rsidRPr="003D4054">
        <w:t>Agence pénitentiaire du Bénin</w:t>
      </w:r>
    </w:p>
    <w:p w14:paraId="4278E1C5" w14:textId="6043C150" w:rsidR="003D4054" w:rsidRPr="003D4054" w:rsidRDefault="003D4054" w:rsidP="003D4054">
      <w:pPr>
        <w:pStyle w:val="SingleTxtG"/>
      </w:pPr>
      <w:r w:rsidRPr="003D4054">
        <w:t xml:space="preserve">CAPE : </w:t>
      </w:r>
      <w:r w:rsidR="00655E66">
        <w:tab/>
      </w:r>
      <w:r w:rsidRPr="003D4054">
        <w:t>Centre d’Accueil et de Protection de l’Enfant</w:t>
      </w:r>
    </w:p>
    <w:p w14:paraId="327A2BFE" w14:textId="02F5C5F2" w:rsidR="003D4054" w:rsidRPr="003D4054" w:rsidRDefault="003D4054" w:rsidP="003D4054">
      <w:pPr>
        <w:pStyle w:val="SingleTxtG"/>
      </w:pPr>
      <w:r w:rsidRPr="003D4054">
        <w:t xml:space="preserve">CBDH : </w:t>
      </w:r>
      <w:r w:rsidR="00655E66">
        <w:tab/>
      </w:r>
      <w:r w:rsidRPr="003D4054">
        <w:t xml:space="preserve">Commission béninoise des Droits de l’Homme </w:t>
      </w:r>
    </w:p>
    <w:p w14:paraId="13F6788E" w14:textId="4CC8F74B" w:rsidR="003D4054" w:rsidRPr="003D4054" w:rsidRDefault="003D4054" w:rsidP="003D4054">
      <w:pPr>
        <w:pStyle w:val="SingleTxtG"/>
      </w:pPr>
      <w:r w:rsidRPr="003D4054">
        <w:t xml:space="preserve">CRIET : </w:t>
      </w:r>
      <w:r w:rsidR="00655E66">
        <w:tab/>
      </w:r>
      <w:r w:rsidRPr="003D4054">
        <w:t>Cour de Répression des Infractions économiques et du Terrorisme</w:t>
      </w:r>
    </w:p>
    <w:p w14:paraId="717BABC9" w14:textId="0357BE74" w:rsidR="003D4054" w:rsidRPr="003D4054" w:rsidRDefault="003D4054" w:rsidP="003D4054">
      <w:pPr>
        <w:pStyle w:val="SingleTxtG"/>
      </w:pPr>
      <w:r w:rsidRPr="003D4054">
        <w:t xml:space="preserve">CSEA : </w:t>
      </w:r>
      <w:r w:rsidR="00655E66">
        <w:tab/>
      </w:r>
      <w:r w:rsidRPr="003D4054">
        <w:t xml:space="preserve">Centres de Sauvegarde de l’Enfance et de l’Adolescence </w:t>
      </w:r>
    </w:p>
    <w:p w14:paraId="307A33CF" w14:textId="266233B1" w:rsidR="003D4054" w:rsidRPr="003D4054" w:rsidRDefault="003D4054" w:rsidP="003D4054">
      <w:pPr>
        <w:pStyle w:val="SingleTxtG"/>
      </w:pPr>
      <w:r w:rsidRPr="003D4054">
        <w:t>DH :</w:t>
      </w:r>
      <w:r w:rsidR="00445725">
        <w:t xml:space="preserve"> </w:t>
      </w:r>
      <w:r w:rsidR="00655E66">
        <w:tab/>
      </w:r>
      <w:r w:rsidR="00655E66">
        <w:tab/>
      </w:r>
      <w:r w:rsidRPr="003D4054">
        <w:t>Droits Humains</w:t>
      </w:r>
    </w:p>
    <w:p w14:paraId="5B22545B" w14:textId="46243247" w:rsidR="003D4054" w:rsidRPr="003D4054" w:rsidRDefault="003D4054" w:rsidP="003D4054">
      <w:pPr>
        <w:pStyle w:val="SingleTxtG"/>
      </w:pPr>
      <w:r w:rsidRPr="003D4054">
        <w:t xml:space="preserve">EAS/HS : </w:t>
      </w:r>
      <w:r w:rsidR="00655E66">
        <w:tab/>
      </w:r>
      <w:r w:rsidRPr="003D4054">
        <w:t>Exploitation et Abus Sexuel/ Harcèlement Sexuel</w:t>
      </w:r>
    </w:p>
    <w:p w14:paraId="4F0AFDD3" w14:textId="24415E01" w:rsidR="003D4054" w:rsidRPr="003D4054" w:rsidRDefault="003D4054" w:rsidP="003D4054">
      <w:pPr>
        <w:pStyle w:val="SingleTxtG"/>
      </w:pPr>
      <w:r w:rsidRPr="003D4054">
        <w:t xml:space="preserve">FDS : </w:t>
      </w:r>
      <w:r w:rsidR="00655E66">
        <w:tab/>
      </w:r>
      <w:r w:rsidR="00655E66">
        <w:tab/>
      </w:r>
      <w:r w:rsidRPr="003D4054">
        <w:t xml:space="preserve">Forces de Défense et de Sécurité </w:t>
      </w:r>
    </w:p>
    <w:p w14:paraId="73B86E87" w14:textId="5D28B9D7" w:rsidR="003D4054" w:rsidRPr="003D4054" w:rsidRDefault="003D4054" w:rsidP="003D4054">
      <w:pPr>
        <w:pStyle w:val="SingleTxtG"/>
      </w:pPr>
      <w:r w:rsidRPr="003D4054">
        <w:t xml:space="preserve">HCR : </w:t>
      </w:r>
      <w:r w:rsidR="00655E66">
        <w:tab/>
      </w:r>
      <w:r w:rsidR="00655E66">
        <w:tab/>
      </w:r>
      <w:r w:rsidRPr="003D4054">
        <w:t>Haut-Commissariat des Nations Unies aux Réfugiés</w:t>
      </w:r>
    </w:p>
    <w:p w14:paraId="057519F2" w14:textId="0A9DC440" w:rsidR="003D4054" w:rsidRPr="003D4054" w:rsidRDefault="003D4054" w:rsidP="003D4054">
      <w:pPr>
        <w:pStyle w:val="SingleTxtG"/>
      </w:pPr>
      <w:r w:rsidRPr="003D4054">
        <w:t xml:space="preserve">INF : </w:t>
      </w:r>
      <w:r w:rsidR="00655E66">
        <w:tab/>
      </w:r>
      <w:r w:rsidR="00655E66">
        <w:tab/>
      </w:r>
      <w:r w:rsidRPr="003D4054">
        <w:t>Institut national de la Femme</w:t>
      </w:r>
    </w:p>
    <w:p w14:paraId="787117C7" w14:textId="018DF49C" w:rsidR="003D4054" w:rsidRPr="003D4054" w:rsidRDefault="001A4654" w:rsidP="003D4054">
      <w:pPr>
        <w:pStyle w:val="SingleTxtG"/>
      </w:pPr>
      <w:hyperlink r:id="rId11" w:tgtFrame="_blank" w:history="1">
        <w:r w:rsidR="003D4054" w:rsidRPr="003D4054">
          <w:rPr>
            <w:rStyle w:val="Lienhypertexte"/>
            <w:color w:val="auto"/>
          </w:rPr>
          <w:t xml:space="preserve"> IVG : </w:t>
        </w:r>
        <w:r w:rsidR="00655E66">
          <w:rPr>
            <w:rStyle w:val="Lienhypertexte"/>
            <w:color w:val="auto"/>
          </w:rPr>
          <w:tab/>
        </w:r>
        <w:r w:rsidR="00655E66">
          <w:rPr>
            <w:rStyle w:val="Lienhypertexte"/>
            <w:color w:val="auto"/>
          </w:rPr>
          <w:tab/>
        </w:r>
        <w:r w:rsidR="003D4054" w:rsidRPr="003D4054">
          <w:rPr>
            <w:rStyle w:val="Lienhypertexte"/>
            <w:color w:val="auto"/>
          </w:rPr>
          <w:t xml:space="preserve">Interruption volontaire de Grossesse </w:t>
        </w:r>
      </w:hyperlink>
    </w:p>
    <w:p w14:paraId="25AA1658" w14:textId="0CB7A54D" w:rsidR="003D4054" w:rsidRPr="003D4054" w:rsidRDefault="003D4054" w:rsidP="003D4054">
      <w:pPr>
        <w:pStyle w:val="SingleTxtG"/>
      </w:pPr>
      <w:r w:rsidRPr="003D4054">
        <w:t xml:space="preserve">LGBTQI+ : </w:t>
      </w:r>
      <w:r w:rsidR="00655E66">
        <w:tab/>
      </w:r>
      <w:r w:rsidRPr="003D4054">
        <w:t xml:space="preserve">Lesbiennes, Gays, Bisexuels, Transgenres, Queers, Intersexes et autres </w:t>
      </w:r>
    </w:p>
    <w:p w14:paraId="0927FAEC" w14:textId="1E1B6B08" w:rsidR="003D4054" w:rsidRPr="003D4054" w:rsidRDefault="003D4054" w:rsidP="003D4054">
      <w:pPr>
        <w:pStyle w:val="SingleTxtG"/>
      </w:pPr>
      <w:r w:rsidRPr="003D4054">
        <w:t xml:space="preserve">MGP : </w:t>
      </w:r>
      <w:r w:rsidR="00655E66">
        <w:tab/>
      </w:r>
      <w:r w:rsidRPr="003D4054">
        <w:t>Mécanisme de gestion de plaintes</w:t>
      </w:r>
    </w:p>
    <w:p w14:paraId="5DD1F81D" w14:textId="7645DDEC" w:rsidR="003D4054" w:rsidRPr="003D4054" w:rsidRDefault="003D4054" w:rsidP="003D4054">
      <w:pPr>
        <w:pStyle w:val="SingleTxtG"/>
      </w:pPr>
      <w:r w:rsidRPr="003D4054">
        <w:t xml:space="preserve">MNP : </w:t>
      </w:r>
      <w:r w:rsidR="00655E66">
        <w:tab/>
      </w:r>
      <w:r w:rsidRPr="003D4054">
        <w:t xml:space="preserve">Mécanisme national de Prévention de la Torture </w:t>
      </w:r>
    </w:p>
    <w:p w14:paraId="5B285C35" w14:textId="077735F9" w:rsidR="003D4054" w:rsidRPr="003D4054" w:rsidRDefault="003D4054" w:rsidP="003D4054">
      <w:pPr>
        <w:pStyle w:val="SingleTxtG"/>
      </w:pPr>
      <w:r w:rsidRPr="003D4054">
        <w:t xml:space="preserve">OMS : </w:t>
      </w:r>
      <w:r w:rsidR="00655E66">
        <w:tab/>
      </w:r>
      <w:r w:rsidRPr="003D4054">
        <w:t xml:space="preserve">Organisation Mondiale de la Santé </w:t>
      </w:r>
    </w:p>
    <w:p w14:paraId="366637C5" w14:textId="61FE261A" w:rsidR="003D4054" w:rsidRPr="003D4054" w:rsidRDefault="003D4054" w:rsidP="003D4054">
      <w:pPr>
        <w:pStyle w:val="SingleTxtG"/>
      </w:pPr>
      <w:r w:rsidRPr="003D4054">
        <w:t xml:space="preserve">PAG : </w:t>
      </w:r>
      <w:r w:rsidR="00655E66">
        <w:tab/>
      </w:r>
      <w:r w:rsidR="00655E66">
        <w:tab/>
      </w:r>
      <w:r w:rsidRPr="003D4054">
        <w:t>Programme d’Actions du Gouvernement</w:t>
      </w:r>
    </w:p>
    <w:p w14:paraId="0A76443B" w14:textId="4DD808DD" w:rsidR="003D4054" w:rsidRPr="003D4054" w:rsidRDefault="003D4054" w:rsidP="003D4054">
      <w:pPr>
        <w:pStyle w:val="SingleTxtG"/>
      </w:pPr>
      <w:r w:rsidRPr="003D4054">
        <w:t xml:space="preserve">PC2D : </w:t>
      </w:r>
      <w:r w:rsidR="00655E66">
        <w:tab/>
      </w:r>
      <w:r w:rsidRPr="003D4054">
        <w:t>Programme de Croissance pour le Développement durable</w:t>
      </w:r>
    </w:p>
    <w:p w14:paraId="76243FBB" w14:textId="719D3872" w:rsidR="003D4054" w:rsidRPr="003D4054" w:rsidRDefault="003D4054" w:rsidP="003D4054">
      <w:pPr>
        <w:pStyle w:val="SingleTxtG"/>
      </w:pPr>
      <w:r w:rsidRPr="003D4054">
        <w:t xml:space="preserve">PND : </w:t>
      </w:r>
      <w:r w:rsidR="00655E66">
        <w:tab/>
      </w:r>
      <w:r w:rsidR="00655E66">
        <w:tab/>
      </w:r>
      <w:r w:rsidRPr="003D4054">
        <w:t>Plan National de Développement</w:t>
      </w:r>
    </w:p>
    <w:p w14:paraId="67ADE0E4" w14:textId="6328D910" w:rsidR="003D4054" w:rsidRDefault="003D4054" w:rsidP="003D4054">
      <w:pPr>
        <w:pStyle w:val="SingleTxtG"/>
        <w:rPr>
          <w:lang w:val="fr-FR"/>
        </w:rPr>
      </w:pPr>
      <w:r w:rsidRPr="003D4054">
        <w:t xml:space="preserve">VBG : </w:t>
      </w:r>
      <w:r w:rsidR="00655E66">
        <w:tab/>
      </w:r>
      <w:r w:rsidRPr="003D4054">
        <w:t>Violence Basée sur le Genre</w:t>
      </w:r>
      <w:r w:rsidRPr="003D4054">
        <w:rPr>
          <w:lang w:val="fr-FR"/>
        </w:rPr>
        <w:t xml:space="preserve"> </w:t>
      </w:r>
    </w:p>
    <w:p w14:paraId="55466BA5" w14:textId="77777777" w:rsidR="003D4054" w:rsidRDefault="003D4054">
      <w:pPr>
        <w:suppressAutoHyphens w:val="0"/>
        <w:kinsoku/>
        <w:overflowPunct/>
        <w:autoSpaceDE/>
        <w:autoSpaceDN/>
        <w:adjustRightInd/>
        <w:snapToGrid/>
        <w:spacing w:after="200" w:line="276" w:lineRule="auto"/>
        <w:rPr>
          <w:lang w:val="fr-FR"/>
        </w:rPr>
      </w:pPr>
      <w:r>
        <w:rPr>
          <w:lang w:val="fr-FR"/>
        </w:rPr>
        <w:br w:type="page"/>
      </w:r>
    </w:p>
    <w:p w14:paraId="01E5EE95" w14:textId="64FEE78A" w:rsidR="003D4054" w:rsidRPr="000C0DD7" w:rsidRDefault="00045BD0" w:rsidP="003D4054">
      <w:pPr>
        <w:pStyle w:val="H1G"/>
        <w:rPr>
          <w:sz w:val="28"/>
          <w:szCs w:val="28"/>
          <w:lang w:val="fr-FR"/>
        </w:rPr>
      </w:pPr>
      <w:r w:rsidRPr="000C0DD7">
        <w:rPr>
          <w:sz w:val="28"/>
          <w:szCs w:val="28"/>
          <w:lang w:val="fr-FR"/>
        </w:rPr>
        <w:lastRenderedPageBreak/>
        <w:tab/>
      </w:r>
      <w:r w:rsidRPr="000C0DD7">
        <w:rPr>
          <w:sz w:val="28"/>
          <w:szCs w:val="28"/>
          <w:lang w:val="fr-FR"/>
        </w:rPr>
        <w:tab/>
      </w:r>
      <w:r w:rsidR="003D4054" w:rsidRPr="000C0DD7">
        <w:rPr>
          <w:sz w:val="28"/>
          <w:szCs w:val="28"/>
          <w:lang w:val="fr-FR"/>
        </w:rPr>
        <w:t>Introduction</w:t>
      </w:r>
    </w:p>
    <w:p w14:paraId="6CFE8CE3" w14:textId="3694656A" w:rsidR="003D4054" w:rsidRDefault="00825B77" w:rsidP="00825B77">
      <w:pPr>
        <w:pStyle w:val="SingleTxtG"/>
        <w:rPr>
          <w:noProof/>
          <w:lang w:val="fr-FR"/>
        </w:rPr>
      </w:pPr>
      <w:r>
        <w:rPr>
          <w:noProof/>
          <w:lang w:val="fr-FR"/>
        </w:rPr>
        <w:t>1.</w:t>
      </w:r>
      <w:r>
        <w:rPr>
          <w:noProof/>
          <w:lang w:val="fr-FR"/>
        </w:rPr>
        <w:tab/>
      </w:r>
      <w:r w:rsidR="003D4054" w:rsidRPr="00C37D5D">
        <w:rPr>
          <w:noProof/>
          <w:lang w:val="fr-FR"/>
        </w:rPr>
        <w:t xml:space="preserve">En application de l’article 19 §1 </w:t>
      </w:r>
      <w:bookmarkStart w:id="0" w:name="_Hlk143609249"/>
      <w:r w:rsidR="003D4054" w:rsidRPr="00C37D5D">
        <w:rPr>
          <w:noProof/>
          <w:lang w:val="fr-FR"/>
        </w:rPr>
        <w:t>de la Convention contre la torture et autres peines ou traitements cruels, inhumains ou dégradants</w:t>
      </w:r>
      <w:bookmarkEnd w:id="0"/>
      <w:r w:rsidR="003D4054" w:rsidRPr="00C37D5D">
        <w:rPr>
          <w:noProof/>
          <w:lang w:val="fr-FR"/>
        </w:rPr>
        <w:t>, la République du Bénin soumet au Comité contre la torture son quatrième (4</w:t>
      </w:r>
      <w:r w:rsidR="003D4054" w:rsidRPr="00825B77">
        <w:rPr>
          <w:noProof/>
          <w:vertAlign w:val="superscript"/>
          <w:lang w:val="fr-FR"/>
        </w:rPr>
        <w:t>ème</w:t>
      </w:r>
      <w:r w:rsidR="003D4054" w:rsidRPr="00C37D5D">
        <w:rPr>
          <w:noProof/>
          <w:lang w:val="fr-FR"/>
        </w:rPr>
        <w:t xml:space="preserve">) rapport périodique. </w:t>
      </w:r>
    </w:p>
    <w:p w14:paraId="7C6FDA99" w14:textId="4EF8B714" w:rsidR="003D4054" w:rsidRDefault="00825B77" w:rsidP="00825B77">
      <w:pPr>
        <w:pStyle w:val="SingleTxtG"/>
        <w:rPr>
          <w:noProof/>
          <w:lang w:val="fr-FR"/>
        </w:rPr>
      </w:pPr>
      <w:r>
        <w:rPr>
          <w:noProof/>
          <w:lang w:val="fr-FR"/>
        </w:rPr>
        <w:t>2.</w:t>
      </w:r>
      <w:r>
        <w:rPr>
          <w:noProof/>
          <w:lang w:val="fr-FR"/>
        </w:rPr>
        <w:tab/>
      </w:r>
      <w:r w:rsidR="003D4054" w:rsidRPr="00C37D5D">
        <w:rPr>
          <w:noProof/>
          <w:lang w:val="fr-FR"/>
        </w:rPr>
        <w:t>Conformément au paragraphe 46 des observations finales du Comité adoptées le 15</w:t>
      </w:r>
      <w:r w:rsidR="00357643">
        <w:rPr>
          <w:noProof/>
          <w:lang w:val="fr-FR"/>
        </w:rPr>
        <w:t> </w:t>
      </w:r>
      <w:r w:rsidR="003D4054" w:rsidRPr="00C37D5D">
        <w:rPr>
          <w:noProof/>
          <w:lang w:val="fr-FR"/>
        </w:rPr>
        <w:t xml:space="preserve">mai 2019, le présent rapport est élaboré en réponse à la liste de points adressée par le Comité dans le cadre de la procédure d’élaboration du rapport simplifié. </w:t>
      </w:r>
    </w:p>
    <w:p w14:paraId="6A221358" w14:textId="3C0961C6" w:rsidR="003D4054" w:rsidRPr="00C37D5D" w:rsidRDefault="00825B77" w:rsidP="00825B77">
      <w:pPr>
        <w:pStyle w:val="SingleTxtG"/>
        <w:rPr>
          <w:noProof/>
          <w:lang w:val="fr-FR"/>
        </w:rPr>
      </w:pPr>
      <w:r w:rsidRPr="00C37D5D">
        <w:rPr>
          <w:noProof/>
          <w:lang w:val="fr-FR"/>
        </w:rPr>
        <w:t>3.</w:t>
      </w:r>
      <w:r w:rsidRPr="00C37D5D">
        <w:rPr>
          <w:noProof/>
          <w:lang w:val="fr-FR"/>
        </w:rPr>
        <w:tab/>
      </w:r>
      <w:r w:rsidR="003D4054" w:rsidRPr="00C37D5D">
        <w:rPr>
          <w:noProof/>
          <w:lang w:val="fr-FR"/>
        </w:rPr>
        <w:t>Il a été</w:t>
      </w:r>
      <w:r w:rsidR="00445725">
        <w:rPr>
          <w:noProof/>
          <w:lang w:val="fr-FR"/>
        </w:rPr>
        <w:t xml:space="preserve"> </w:t>
      </w:r>
      <w:r w:rsidR="003D4054" w:rsidRPr="00C37D5D">
        <w:rPr>
          <w:noProof/>
          <w:lang w:val="fr-FR"/>
        </w:rPr>
        <w:t>élaboré dans une démarche inclusive avec la contribution de toutes les parties prenantes et couvre la période de juin 2019 à décembre 2023.</w:t>
      </w:r>
    </w:p>
    <w:p w14:paraId="59992F48" w14:textId="50E0C1CF" w:rsidR="003D4054" w:rsidRPr="000C0DD7" w:rsidRDefault="003D4054" w:rsidP="003D4054">
      <w:pPr>
        <w:pStyle w:val="H1G"/>
        <w:rPr>
          <w:sz w:val="28"/>
          <w:szCs w:val="28"/>
          <w:lang w:val="fr-FR"/>
        </w:rPr>
      </w:pPr>
      <w:r>
        <w:rPr>
          <w:lang w:val="fr-FR"/>
        </w:rPr>
        <w:tab/>
      </w:r>
      <w:r>
        <w:rPr>
          <w:lang w:val="fr-FR"/>
        </w:rPr>
        <w:tab/>
      </w:r>
      <w:r w:rsidRPr="000C0DD7">
        <w:rPr>
          <w:sz w:val="28"/>
          <w:szCs w:val="28"/>
          <w:lang w:val="fr-FR"/>
        </w:rPr>
        <w:t>Première partie</w:t>
      </w:r>
      <w:r w:rsidR="00B66EED">
        <w:rPr>
          <w:sz w:val="28"/>
          <w:szCs w:val="28"/>
          <w:lang w:val="fr-FR"/>
        </w:rPr>
        <w:br/>
      </w:r>
      <w:r w:rsidRPr="000C0DD7">
        <w:rPr>
          <w:sz w:val="28"/>
          <w:szCs w:val="28"/>
          <w:lang w:val="fr-FR"/>
        </w:rPr>
        <w:t>Renseignements concernant spécifiquement la mise en œuvre des articles 1</w:t>
      </w:r>
      <w:r w:rsidRPr="000C0DD7">
        <w:rPr>
          <w:sz w:val="28"/>
          <w:szCs w:val="28"/>
          <w:vertAlign w:val="superscript"/>
          <w:lang w:val="fr-FR"/>
        </w:rPr>
        <w:t>er</w:t>
      </w:r>
      <w:r w:rsidRPr="000C0DD7">
        <w:rPr>
          <w:sz w:val="28"/>
          <w:szCs w:val="28"/>
          <w:lang w:val="fr-FR"/>
        </w:rPr>
        <w:t xml:space="preserve"> à 16 de la Convention</w:t>
      </w:r>
    </w:p>
    <w:p w14:paraId="64B7C874" w14:textId="06976A68" w:rsidR="003D4054" w:rsidRPr="000C0DD7" w:rsidRDefault="00655E66" w:rsidP="00825B77">
      <w:pPr>
        <w:pStyle w:val="H1G"/>
        <w:rPr>
          <w:lang w:val="fr-FR"/>
        </w:rPr>
      </w:pPr>
      <w:r>
        <w:rPr>
          <w:lang w:val="fr-FR"/>
        </w:rPr>
        <w:tab/>
      </w:r>
      <w:r w:rsidR="00825B77">
        <w:rPr>
          <w:lang w:val="fr-FR"/>
        </w:rPr>
        <w:t>A</w:t>
      </w:r>
      <w:r w:rsidR="003D4054" w:rsidRPr="000C0DD7">
        <w:rPr>
          <w:lang w:val="fr-FR"/>
        </w:rPr>
        <w:t>.</w:t>
      </w:r>
      <w:r w:rsidR="00927B6D" w:rsidRPr="000C0DD7">
        <w:rPr>
          <w:lang w:val="fr-FR"/>
        </w:rPr>
        <w:tab/>
      </w:r>
      <w:r w:rsidR="003D4054" w:rsidRPr="000C0DD7">
        <w:rPr>
          <w:lang w:val="fr-FR"/>
        </w:rPr>
        <w:tab/>
        <w:t xml:space="preserve">Questions retenues aux fins du suivi des précédentes observations finales </w:t>
      </w:r>
    </w:p>
    <w:p w14:paraId="7991E82C" w14:textId="71393DEB" w:rsidR="003D4054" w:rsidRPr="003D4054" w:rsidRDefault="00825B77" w:rsidP="00825B77">
      <w:pPr>
        <w:pStyle w:val="SingleTxtG"/>
        <w:rPr>
          <w:noProof/>
          <w:lang w:val="fr-FR"/>
        </w:rPr>
      </w:pPr>
      <w:r w:rsidRPr="003D4054">
        <w:rPr>
          <w:noProof/>
          <w:lang w:val="fr-FR"/>
        </w:rPr>
        <w:t>4.</w:t>
      </w:r>
      <w:r w:rsidRPr="003D4054">
        <w:rPr>
          <w:noProof/>
          <w:lang w:val="fr-FR"/>
        </w:rPr>
        <w:tab/>
      </w:r>
      <w:r w:rsidR="003D4054" w:rsidRPr="003D4054">
        <w:rPr>
          <w:noProof/>
          <w:lang w:val="fr-FR"/>
        </w:rPr>
        <w:t xml:space="preserve">Le Bénin a reçu avec intérêt la suite donnée par le Comité à travers les observations finales qu’il a adoptées à l’issue de l’examen de son troisième rapport national et regrette, toutefois, de n’avoir pas pu donner suite aux questions retenues par le Comité aux fins du suivi de la mise en œuvre de certaines recommandations en raison des restrictions liées à la pandémie de la COVID-19. </w:t>
      </w:r>
    </w:p>
    <w:p w14:paraId="6D84DE9C" w14:textId="757DABEB" w:rsidR="003D4054" w:rsidRPr="003D4054" w:rsidRDefault="00825B77" w:rsidP="00825B77">
      <w:pPr>
        <w:pStyle w:val="SingleTxtG"/>
        <w:rPr>
          <w:lang w:val="fr-FR"/>
        </w:rPr>
      </w:pPr>
      <w:r w:rsidRPr="003D4054">
        <w:rPr>
          <w:lang w:val="fr-FR"/>
        </w:rPr>
        <w:t>5.</w:t>
      </w:r>
      <w:r w:rsidRPr="003D4054">
        <w:rPr>
          <w:lang w:val="fr-FR"/>
        </w:rPr>
        <w:tab/>
      </w:r>
      <w:r w:rsidR="003D4054" w:rsidRPr="003D4054">
        <w:rPr>
          <w:noProof/>
          <w:lang w:val="fr-FR"/>
        </w:rPr>
        <w:t>Le Gouvernement béninois saisit l’opportunité de la soumission du présent rapport pour réitérer sa disponibilité à coopérer avec le Comité et à lui fournir les informations actualisées concernant l’état de la mise en œuvre des recommandations relatives aux garanties juridiques fondamentales, notamment la présence d’un registre central informatisé dans toutes les prisons, la détention provisoire, la surveillance des lieux de détention et la répression des manifestations (par.</w:t>
      </w:r>
      <w:r w:rsidR="0080039C">
        <w:rPr>
          <w:noProof/>
          <w:lang w:val="fr-FR"/>
        </w:rPr>
        <w:t> </w:t>
      </w:r>
      <w:r w:rsidR="003D4054" w:rsidRPr="003D4054">
        <w:rPr>
          <w:noProof/>
          <w:lang w:val="fr-FR"/>
        </w:rPr>
        <w:t>11</w:t>
      </w:r>
      <w:r w:rsidR="003D4054" w:rsidRPr="00C37D5D">
        <w:rPr>
          <w:noProof/>
          <w:lang w:val="fr-FR"/>
        </w:rPr>
        <w:t>e</w:t>
      </w:r>
      <w:r w:rsidR="003D4054" w:rsidRPr="003D4054">
        <w:rPr>
          <w:noProof/>
          <w:lang w:val="fr-FR"/>
        </w:rPr>
        <w:t>, 21c, 25 et 35, respectivement) dans les réponses à la liste de points</w:t>
      </w:r>
      <w:r w:rsidR="003D4054" w:rsidRPr="003D4054">
        <w:rPr>
          <w:lang w:val="fr-FR"/>
        </w:rPr>
        <w:t>.</w:t>
      </w:r>
    </w:p>
    <w:p w14:paraId="5558E3AA" w14:textId="3A3D4962" w:rsidR="003D4054" w:rsidRPr="000C0DD7" w:rsidRDefault="00655E66" w:rsidP="00825B77">
      <w:pPr>
        <w:pStyle w:val="H1G"/>
        <w:rPr>
          <w:lang w:val="fr-FR"/>
        </w:rPr>
      </w:pPr>
      <w:r>
        <w:rPr>
          <w:lang w:val="fr-FR"/>
        </w:rPr>
        <w:tab/>
      </w:r>
      <w:r w:rsidR="00825B77">
        <w:rPr>
          <w:lang w:val="fr-FR"/>
        </w:rPr>
        <w:t>B</w:t>
      </w:r>
      <w:r w:rsidR="00927B6D" w:rsidRPr="000C0DD7">
        <w:rPr>
          <w:lang w:val="fr-FR"/>
        </w:rPr>
        <w:t>.</w:t>
      </w:r>
      <w:r w:rsidR="00927B6D" w:rsidRPr="000C0DD7">
        <w:rPr>
          <w:lang w:val="fr-FR"/>
        </w:rPr>
        <w:tab/>
      </w:r>
      <w:r w:rsidR="00927B6D" w:rsidRPr="000C0DD7">
        <w:rPr>
          <w:lang w:val="fr-FR"/>
        </w:rPr>
        <w:tab/>
      </w:r>
      <w:r w:rsidR="003D4054" w:rsidRPr="000C0DD7">
        <w:rPr>
          <w:lang w:val="fr-FR"/>
        </w:rPr>
        <w:t>Informations concernant les articles 1</w:t>
      </w:r>
      <w:r w:rsidR="003D4054" w:rsidRPr="00825B77">
        <w:rPr>
          <w:sz w:val="28"/>
          <w:vertAlign w:val="superscript"/>
          <w:lang w:val="fr-FR"/>
        </w:rPr>
        <w:t>er</w:t>
      </w:r>
      <w:r w:rsidR="00357643">
        <w:rPr>
          <w:lang w:val="fr-FR"/>
        </w:rPr>
        <w:t xml:space="preserve"> </w:t>
      </w:r>
      <w:r w:rsidR="003D4054" w:rsidRPr="000C0DD7">
        <w:rPr>
          <w:lang w:val="fr-FR"/>
        </w:rPr>
        <w:t>à 16</w:t>
      </w:r>
    </w:p>
    <w:p w14:paraId="4E22CA99" w14:textId="0F49C9C7" w:rsidR="003D4054" w:rsidRPr="000C0DD7" w:rsidRDefault="00927B6D" w:rsidP="00927B6D">
      <w:pPr>
        <w:pStyle w:val="H4G"/>
        <w:rPr>
          <w:rFonts w:eastAsiaTheme="minorHAnsi"/>
          <w:i w:val="0"/>
          <w:noProof/>
          <w:lang w:val="fr-FR" w:eastAsia="en-US"/>
        </w:rPr>
      </w:pPr>
      <w:r>
        <w:rPr>
          <w:lang w:val="fr-FR"/>
        </w:rPr>
        <w:tab/>
      </w:r>
      <w:r>
        <w:rPr>
          <w:lang w:val="fr-FR"/>
        </w:rPr>
        <w:tab/>
      </w:r>
      <w:r w:rsidR="003D4054" w:rsidRPr="000C0DD7">
        <w:rPr>
          <w:b/>
          <w:bCs/>
          <w:i w:val="0"/>
          <w:iCs/>
          <w:lang w:val="fr-FR"/>
        </w:rPr>
        <w:t>Article</w:t>
      </w:r>
      <w:r w:rsidR="002D72BA">
        <w:rPr>
          <w:b/>
          <w:bCs/>
          <w:i w:val="0"/>
          <w:iCs/>
          <w:lang w:val="fr-FR"/>
        </w:rPr>
        <w:t>s</w:t>
      </w:r>
      <w:r w:rsidR="003D4054" w:rsidRPr="000C0DD7">
        <w:rPr>
          <w:b/>
          <w:bCs/>
          <w:i w:val="0"/>
          <w:iCs/>
          <w:lang w:val="fr-FR"/>
        </w:rPr>
        <w:t xml:space="preserve"> 1</w:t>
      </w:r>
      <w:r w:rsidR="003D4054" w:rsidRPr="00825B77">
        <w:rPr>
          <w:b/>
          <w:bCs/>
          <w:i w:val="0"/>
          <w:iCs/>
          <w:vertAlign w:val="superscript"/>
          <w:lang w:val="fr-FR"/>
        </w:rPr>
        <w:t>er</w:t>
      </w:r>
      <w:r w:rsidR="0080039C">
        <w:rPr>
          <w:b/>
          <w:bCs/>
          <w:i w:val="0"/>
          <w:iCs/>
          <w:lang w:val="fr-FR"/>
        </w:rPr>
        <w:t xml:space="preserve"> </w:t>
      </w:r>
      <w:r w:rsidR="003D4054" w:rsidRPr="000C0DD7">
        <w:rPr>
          <w:b/>
          <w:bCs/>
          <w:i w:val="0"/>
          <w:iCs/>
          <w:lang w:val="fr-FR"/>
        </w:rPr>
        <w:t>et 4</w:t>
      </w:r>
      <w:r w:rsidR="003D4054" w:rsidRPr="000C0DD7">
        <w:rPr>
          <w:rFonts w:eastAsiaTheme="minorHAnsi"/>
          <w:i w:val="0"/>
          <w:noProof/>
          <w:lang w:val="fr-FR" w:eastAsia="en-US"/>
        </w:rPr>
        <w:t xml:space="preserve"> </w:t>
      </w:r>
    </w:p>
    <w:p w14:paraId="27C32141" w14:textId="2EBF21BA" w:rsidR="003D4054" w:rsidRPr="003D4054" w:rsidRDefault="00825B77" w:rsidP="00825B77">
      <w:pPr>
        <w:pStyle w:val="SingleTxtG"/>
        <w:rPr>
          <w:noProof/>
          <w:lang w:val="fr-FR"/>
        </w:rPr>
      </w:pPr>
      <w:r w:rsidRPr="003D4054">
        <w:rPr>
          <w:noProof/>
          <w:lang w:val="fr-FR"/>
        </w:rPr>
        <w:t>6.</w:t>
      </w:r>
      <w:r w:rsidRPr="003D4054">
        <w:rPr>
          <w:noProof/>
          <w:lang w:val="fr-FR"/>
        </w:rPr>
        <w:tab/>
      </w:r>
      <w:r w:rsidR="003D4054" w:rsidRPr="003D4054">
        <w:rPr>
          <w:noProof/>
          <w:lang w:val="fr-FR"/>
        </w:rPr>
        <w:t xml:space="preserve">L’interdiction absolue de la torture figure dans la Constitution du 11 décembre 1990 telle que modifiée par la loi </w:t>
      </w:r>
      <w:r w:rsidR="00357643">
        <w:rPr>
          <w:noProof/>
          <w:lang w:val="fr-FR"/>
        </w:rPr>
        <w:t>n</w:t>
      </w:r>
      <w:r w:rsidR="00357643" w:rsidRPr="00825B77">
        <w:rPr>
          <w:noProof/>
          <w:vertAlign w:val="superscript"/>
          <w:lang w:val="fr-FR"/>
        </w:rPr>
        <w:t>o</w:t>
      </w:r>
      <w:r w:rsidR="00357643">
        <w:rPr>
          <w:noProof/>
          <w:lang w:val="fr-FR"/>
        </w:rPr>
        <w:t> </w:t>
      </w:r>
      <w:r w:rsidR="003D4054" w:rsidRPr="003D4054">
        <w:rPr>
          <w:noProof/>
          <w:lang w:val="fr-FR"/>
        </w:rPr>
        <w:t>2019-40 du 7 novembre 2019.</w:t>
      </w:r>
    </w:p>
    <w:p w14:paraId="333DB897" w14:textId="471C964F" w:rsidR="003D4054" w:rsidRPr="00C37D5D" w:rsidRDefault="00825B77" w:rsidP="00825B77">
      <w:pPr>
        <w:pStyle w:val="SingleTxtG"/>
        <w:rPr>
          <w:noProof/>
          <w:lang w:val="fr-FR"/>
        </w:rPr>
      </w:pPr>
      <w:r w:rsidRPr="00C37D5D">
        <w:rPr>
          <w:noProof/>
          <w:lang w:val="fr-FR"/>
        </w:rPr>
        <w:t>7.</w:t>
      </w:r>
      <w:r w:rsidRPr="00C37D5D">
        <w:rPr>
          <w:noProof/>
          <w:lang w:val="fr-FR"/>
        </w:rPr>
        <w:tab/>
      </w:r>
      <w:r w:rsidR="003D4054" w:rsidRPr="00C37D5D">
        <w:rPr>
          <w:noProof/>
          <w:lang w:val="fr-FR"/>
        </w:rPr>
        <w:t xml:space="preserve">L’article 523 du </w:t>
      </w:r>
      <w:r w:rsidR="0080039C" w:rsidRPr="00C37D5D">
        <w:rPr>
          <w:noProof/>
          <w:lang w:val="fr-FR"/>
        </w:rPr>
        <w:t xml:space="preserve">Code </w:t>
      </w:r>
      <w:r w:rsidR="003D4054" w:rsidRPr="00C37D5D">
        <w:rPr>
          <w:noProof/>
          <w:lang w:val="fr-FR"/>
        </w:rPr>
        <w:t>pénal érige la torture au rang des infractions criminelles avec des peines allant de 5 ans à 10 ans de réclusion criminelle.</w:t>
      </w:r>
      <w:r w:rsidR="00C37D5D">
        <w:rPr>
          <w:noProof/>
          <w:lang w:val="fr-FR"/>
        </w:rPr>
        <w:t xml:space="preserve"> </w:t>
      </w:r>
      <w:r w:rsidR="003D4054" w:rsidRPr="00C37D5D">
        <w:rPr>
          <w:noProof/>
          <w:lang w:val="fr-FR"/>
        </w:rPr>
        <w:t>Aucune mesure ne prévoit la prescription et l’amnistie pour</w:t>
      </w:r>
      <w:r w:rsidR="00445725">
        <w:rPr>
          <w:noProof/>
          <w:lang w:val="fr-FR"/>
        </w:rPr>
        <w:t xml:space="preserve"> </w:t>
      </w:r>
      <w:r w:rsidR="003D4054" w:rsidRPr="00C37D5D">
        <w:rPr>
          <w:noProof/>
          <w:lang w:val="fr-FR"/>
        </w:rPr>
        <w:t>crime de torture.</w:t>
      </w:r>
    </w:p>
    <w:p w14:paraId="61DF449B" w14:textId="4A129CF7" w:rsidR="003D4054" w:rsidRPr="003D4054" w:rsidRDefault="00825B77" w:rsidP="00825B77">
      <w:pPr>
        <w:pStyle w:val="SingleTxtG"/>
        <w:rPr>
          <w:lang w:val="fr-FR"/>
        </w:rPr>
      </w:pPr>
      <w:r w:rsidRPr="003D4054">
        <w:rPr>
          <w:lang w:val="fr-FR"/>
        </w:rPr>
        <w:t>8.</w:t>
      </w:r>
      <w:r w:rsidRPr="003D4054">
        <w:rPr>
          <w:lang w:val="fr-FR"/>
        </w:rPr>
        <w:tab/>
      </w:r>
      <w:r w:rsidR="003D4054" w:rsidRPr="003D4054">
        <w:rPr>
          <w:noProof/>
          <w:lang w:val="fr-FR"/>
        </w:rPr>
        <w:t xml:space="preserve">Par ailleurs, un projet de loi modificative du </w:t>
      </w:r>
      <w:r w:rsidR="003B494D" w:rsidRPr="003D4054">
        <w:rPr>
          <w:noProof/>
          <w:lang w:val="fr-FR"/>
        </w:rPr>
        <w:t xml:space="preserve">Code </w:t>
      </w:r>
      <w:r w:rsidR="003D4054" w:rsidRPr="003D4054">
        <w:rPr>
          <w:noProof/>
          <w:lang w:val="fr-FR"/>
        </w:rPr>
        <w:t>pénal, prenant en compte la définition et l’imprescriptibilité de la torture, est élaboré et en attente d’adoption.</w:t>
      </w:r>
      <w:r w:rsidR="003D4054" w:rsidRPr="003D4054">
        <w:rPr>
          <w:lang w:val="fr-CA"/>
        </w:rPr>
        <w:t xml:space="preserve"> </w:t>
      </w:r>
    </w:p>
    <w:p w14:paraId="4D57E0A6" w14:textId="4E4CC3C8" w:rsidR="003D4054" w:rsidRPr="000C0DD7" w:rsidRDefault="00927B6D" w:rsidP="00927B6D">
      <w:pPr>
        <w:pStyle w:val="H4G"/>
        <w:rPr>
          <w:b/>
          <w:bCs/>
          <w:i w:val="0"/>
          <w:iCs/>
          <w:lang w:val="fr-FR"/>
        </w:rPr>
      </w:pPr>
      <w:bookmarkStart w:id="1" w:name="_Hlk141875471"/>
      <w:r>
        <w:rPr>
          <w:lang w:val="fr-FR"/>
        </w:rPr>
        <w:tab/>
      </w:r>
      <w:r>
        <w:rPr>
          <w:lang w:val="fr-FR"/>
        </w:rPr>
        <w:tab/>
      </w:r>
      <w:r w:rsidR="003D4054" w:rsidRPr="000C0DD7">
        <w:rPr>
          <w:b/>
          <w:bCs/>
          <w:i w:val="0"/>
          <w:iCs/>
          <w:lang w:val="fr-FR"/>
        </w:rPr>
        <w:t>Article 2</w:t>
      </w:r>
    </w:p>
    <w:p w14:paraId="3F522130" w14:textId="2BCBF213" w:rsidR="003D4054" w:rsidRPr="003D4054" w:rsidRDefault="00825B77" w:rsidP="00825B77">
      <w:pPr>
        <w:pStyle w:val="SingleTxtG"/>
        <w:rPr>
          <w:noProof/>
          <w:lang w:val="fr-FR"/>
        </w:rPr>
      </w:pPr>
      <w:r w:rsidRPr="003D4054">
        <w:rPr>
          <w:noProof/>
          <w:lang w:val="fr-FR"/>
        </w:rPr>
        <w:t>9.</w:t>
      </w:r>
      <w:r w:rsidRPr="003D4054">
        <w:rPr>
          <w:noProof/>
          <w:lang w:val="fr-FR"/>
        </w:rPr>
        <w:tab/>
      </w:r>
      <w:r w:rsidR="003D4054" w:rsidRPr="003D4054">
        <w:rPr>
          <w:noProof/>
          <w:lang w:val="fr-FR"/>
        </w:rPr>
        <w:t>Les dispositions de l’article 18 de la Constitution interdisent le recours à la torture et l’article 19, alinéa 2 quant à lui prévoit que : « </w:t>
      </w:r>
      <w:r w:rsidR="003D4054" w:rsidRPr="00C37D5D">
        <w:rPr>
          <w:noProof/>
          <w:lang w:val="fr-FR"/>
        </w:rPr>
        <w:t>Tout individu, tout agent de l</w:t>
      </w:r>
      <w:r w:rsidR="009A0AE3" w:rsidRPr="00C37D5D">
        <w:rPr>
          <w:noProof/>
          <w:lang w:val="fr-FR"/>
        </w:rPr>
        <w:t>’</w:t>
      </w:r>
      <w:r w:rsidR="00357643">
        <w:rPr>
          <w:noProof/>
          <w:lang w:val="fr-FR"/>
        </w:rPr>
        <w:t>É</w:t>
      </w:r>
      <w:r w:rsidR="003D4054" w:rsidRPr="00C37D5D">
        <w:rPr>
          <w:noProof/>
          <w:lang w:val="fr-FR"/>
        </w:rPr>
        <w:t>tat est délié du devoir d</w:t>
      </w:r>
      <w:r w:rsidR="009A0AE3" w:rsidRPr="00C37D5D">
        <w:rPr>
          <w:noProof/>
          <w:lang w:val="fr-FR"/>
        </w:rPr>
        <w:t>’</w:t>
      </w:r>
      <w:r w:rsidR="003D4054" w:rsidRPr="00C37D5D">
        <w:rPr>
          <w:noProof/>
          <w:lang w:val="fr-FR"/>
        </w:rPr>
        <w:t>obéissance lorsque l</w:t>
      </w:r>
      <w:r w:rsidR="009A0AE3" w:rsidRPr="00C37D5D">
        <w:rPr>
          <w:noProof/>
          <w:lang w:val="fr-FR"/>
        </w:rPr>
        <w:t>’</w:t>
      </w:r>
      <w:r w:rsidR="003D4054" w:rsidRPr="00C37D5D">
        <w:rPr>
          <w:noProof/>
          <w:lang w:val="fr-FR"/>
        </w:rPr>
        <w:t>ordre reçu constitue une atteinte grave et manifeste au respect des droits de l</w:t>
      </w:r>
      <w:r w:rsidR="009A0AE3" w:rsidRPr="00C37D5D">
        <w:rPr>
          <w:noProof/>
          <w:lang w:val="fr-FR"/>
        </w:rPr>
        <w:t>’</w:t>
      </w:r>
      <w:r w:rsidR="00357643">
        <w:rPr>
          <w:noProof/>
          <w:lang w:val="fr-FR"/>
        </w:rPr>
        <w:t>h</w:t>
      </w:r>
      <w:r w:rsidR="003D4054" w:rsidRPr="00C37D5D">
        <w:rPr>
          <w:noProof/>
          <w:lang w:val="fr-FR"/>
        </w:rPr>
        <w:t>omme et des libertés publiques</w:t>
      </w:r>
      <w:r w:rsidR="003D4054" w:rsidRPr="003D4054">
        <w:rPr>
          <w:noProof/>
          <w:lang w:val="fr-FR"/>
        </w:rPr>
        <w:t xml:space="preserve"> ». </w:t>
      </w:r>
    </w:p>
    <w:p w14:paraId="4CD002F5" w14:textId="21E365FA" w:rsidR="003D4054" w:rsidRPr="003D4054" w:rsidRDefault="00825B77" w:rsidP="00825B77">
      <w:pPr>
        <w:pStyle w:val="SingleTxtG"/>
        <w:rPr>
          <w:noProof/>
          <w:lang w:val="fr-FR"/>
        </w:rPr>
      </w:pPr>
      <w:r w:rsidRPr="003D4054">
        <w:rPr>
          <w:noProof/>
          <w:lang w:val="fr-FR"/>
        </w:rPr>
        <w:t>10.</w:t>
      </w:r>
      <w:r w:rsidRPr="003D4054">
        <w:rPr>
          <w:noProof/>
          <w:lang w:val="fr-FR"/>
        </w:rPr>
        <w:tab/>
      </w:r>
      <w:r w:rsidR="003D4054" w:rsidRPr="003D4054">
        <w:rPr>
          <w:noProof/>
          <w:lang w:val="fr-FR"/>
        </w:rPr>
        <w:t xml:space="preserve">Le projet du </w:t>
      </w:r>
      <w:r w:rsidR="003B494D" w:rsidRPr="003D4054">
        <w:rPr>
          <w:noProof/>
          <w:lang w:val="fr-FR"/>
        </w:rPr>
        <w:t xml:space="preserve">Code </w:t>
      </w:r>
      <w:r w:rsidR="003D4054" w:rsidRPr="003D4054">
        <w:rPr>
          <w:noProof/>
          <w:lang w:val="fr-FR"/>
        </w:rPr>
        <w:t>pénal en cours d’adoption a repris la définition de la torture, telle que prévue à l’article 1</w:t>
      </w:r>
      <w:r w:rsidR="003D4054" w:rsidRPr="00825B77">
        <w:rPr>
          <w:noProof/>
          <w:vertAlign w:val="superscript"/>
          <w:lang w:val="fr-FR"/>
        </w:rPr>
        <w:t>er</w:t>
      </w:r>
      <w:r w:rsidR="00357643">
        <w:rPr>
          <w:noProof/>
          <w:lang w:val="fr-FR"/>
        </w:rPr>
        <w:t xml:space="preserve"> </w:t>
      </w:r>
      <w:r w:rsidR="003D4054" w:rsidRPr="003D4054">
        <w:rPr>
          <w:noProof/>
          <w:lang w:val="fr-FR"/>
        </w:rPr>
        <w:t xml:space="preserve">de la Convention. </w:t>
      </w:r>
    </w:p>
    <w:p w14:paraId="630E46A5" w14:textId="2CD92815" w:rsidR="003D4054" w:rsidRPr="003D4054" w:rsidRDefault="00825B77" w:rsidP="00825B77">
      <w:pPr>
        <w:pStyle w:val="SingleTxtG"/>
        <w:rPr>
          <w:noProof/>
          <w:lang w:val="fr-FR"/>
        </w:rPr>
      </w:pPr>
      <w:r w:rsidRPr="003D4054">
        <w:rPr>
          <w:noProof/>
          <w:lang w:val="fr-FR"/>
        </w:rPr>
        <w:t>11.</w:t>
      </w:r>
      <w:r w:rsidRPr="003D4054">
        <w:rPr>
          <w:noProof/>
          <w:lang w:val="fr-FR"/>
        </w:rPr>
        <w:tab/>
      </w:r>
      <w:r w:rsidR="003D4054" w:rsidRPr="003D4054">
        <w:rPr>
          <w:noProof/>
          <w:lang w:val="fr-FR"/>
        </w:rPr>
        <w:t xml:space="preserve">Les dispositions des articles 63, 78 et 147 du </w:t>
      </w:r>
      <w:r w:rsidR="009A0AE3" w:rsidRPr="003D4054">
        <w:rPr>
          <w:noProof/>
          <w:lang w:val="fr-FR"/>
        </w:rPr>
        <w:t xml:space="preserve">Code </w:t>
      </w:r>
      <w:r w:rsidR="003D4054" w:rsidRPr="003D4054">
        <w:rPr>
          <w:noProof/>
          <w:lang w:val="fr-FR"/>
        </w:rPr>
        <w:t>de procédure pénale en vigueur ont règlementé les mesures de garde à vue et de placement en détention provisoire.</w:t>
      </w:r>
    </w:p>
    <w:p w14:paraId="35B91962" w14:textId="479B5358" w:rsidR="003D4054" w:rsidRPr="003D4054" w:rsidRDefault="00825B77" w:rsidP="00065CA4">
      <w:pPr>
        <w:pStyle w:val="SingleTxtG"/>
        <w:keepNext/>
        <w:keepLines/>
        <w:rPr>
          <w:noProof/>
          <w:lang w:val="fr-FR"/>
        </w:rPr>
      </w:pPr>
      <w:r w:rsidRPr="003D4054">
        <w:rPr>
          <w:noProof/>
          <w:lang w:val="fr-FR"/>
        </w:rPr>
        <w:lastRenderedPageBreak/>
        <w:t>12.</w:t>
      </w:r>
      <w:r w:rsidRPr="003D4054">
        <w:rPr>
          <w:noProof/>
          <w:lang w:val="fr-FR"/>
        </w:rPr>
        <w:tab/>
      </w:r>
      <w:r w:rsidR="003D4054" w:rsidRPr="003D4054">
        <w:rPr>
          <w:noProof/>
          <w:lang w:val="fr-FR"/>
        </w:rPr>
        <w:t>En effet, l’article 63 fait obligation, entre autres, à l’Officier de police judiciaire :</w:t>
      </w:r>
    </w:p>
    <w:p w14:paraId="190F9E98" w14:textId="233F1F2A" w:rsidR="003D4054" w:rsidRPr="00831419" w:rsidRDefault="00825B77" w:rsidP="00825B77">
      <w:pPr>
        <w:pStyle w:val="Bullet1G"/>
        <w:numPr>
          <w:ilvl w:val="0"/>
          <w:numId w:val="0"/>
        </w:numPr>
        <w:tabs>
          <w:tab w:val="left" w:pos="1701"/>
        </w:tabs>
        <w:ind w:left="1701" w:hanging="170"/>
        <w:rPr>
          <w:b/>
          <w:bCs/>
          <w:lang w:val="fr-CH"/>
        </w:rPr>
      </w:pPr>
      <w:r w:rsidRPr="00831419">
        <w:rPr>
          <w:bCs/>
          <w:lang w:val="fr-CH"/>
        </w:rPr>
        <w:t>•</w:t>
      </w:r>
      <w:r w:rsidRPr="00831419">
        <w:rPr>
          <w:bCs/>
          <w:lang w:val="fr-CH"/>
        </w:rPr>
        <w:tab/>
      </w:r>
      <w:r w:rsidR="00655E66" w:rsidRPr="00831419">
        <w:rPr>
          <w:lang w:val="fr-CH"/>
        </w:rPr>
        <w:t>D’informer</w:t>
      </w:r>
      <w:r w:rsidR="003D4054" w:rsidRPr="00831419">
        <w:rPr>
          <w:lang w:val="fr-CH"/>
        </w:rPr>
        <w:t xml:space="preserve"> la personne gardée à vue des charges retenues contre elle ;</w:t>
      </w:r>
    </w:p>
    <w:p w14:paraId="0743E678" w14:textId="0161E29C" w:rsidR="003D4054" w:rsidRPr="00831419" w:rsidRDefault="00825B77" w:rsidP="00825B77">
      <w:pPr>
        <w:pStyle w:val="Bullet1G"/>
        <w:numPr>
          <w:ilvl w:val="0"/>
          <w:numId w:val="0"/>
        </w:numPr>
        <w:tabs>
          <w:tab w:val="left" w:pos="1701"/>
        </w:tabs>
        <w:ind w:left="1701" w:hanging="170"/>
        <w:rPr>
          <w:b/>
          <w:bCs/>
          <w:lang w:val="fr-CH"/>
        </w:rPr>
      </w:pPr>
      <w:r w:rsidRPr="00831419">
        <w:rPr>
          <w:bCs/>
          <w:lang w:val="fr-CH"/>
        </w:rPr>
        <w:t>•</w:t>
      </w:r>
      <w:r w:rsidRPr="00831419">
        <w:rPr>
          <w:bCs/>
          <w:lang w:val="fr-CH"/>
        </w:rPr>
        <w:tab/>
      </w:r>
      <w:r w:rsidR="00655E66" w:rsidRPr="00831419">
        <w:rPr>
          <w:lang w:val="fr-CH"/>
        </w:rPr>
        <w:t>De</w:t>
      </w:r>
      <w:r w:rsidR="003D4054" w:rsidRPr="00831419">
        <w:rPr>
          <w:lang w:val="fr-CH"/>
        </w:rPr>
        <w:t xml:space="preserve"> mentionner la privation de liberté dans un registre et sur le procès-verbal d’interrogatoire ; et</w:t>
      </w:r>
    </w:p>
    <w:p w14:paraId="52ED3461" w14:textId="184DF2A2" w:rsidR="003D4054" w:rsidRPr="00831419" w:rsidRDefault="00825B77" w:rsidP="00825B77">
      <w:pPr>
        <w:pStyle w:val="Bullet1G"/>
        <w:numPr>
          <w:ilvl w:val="0"/>
          <w:numId w:val="0"/>
        </w:numPr>
        <w:tabs>
          <w:tab w:val="left" w:pos="1701"/>
        </w:tabs>
        <w:ind w:left="1701" w:hanging="170"/>
        <w:rPr>
          <w:b/>
          <w:bCs/>
          <w:lang w:val="fr-CH"/>
        </w:rPr>
      </w:pPr>
      <w:r w:rsidRPr="00831419">
        <w:rPr>
          <w:bCs/>
          <w:lang w:val="fr-CH"/>
        </w:rPr>
        <w:t>•</w:t>
      </w:r>
      <w:r w:rsidRPr="00831419">
        <w:rPr>
          <w:bCs/>
          <w:lang w:val="fr-CH"/>
        </w:rPr>
        <w:tab/>
      </w:r>
      <w:r w:rsidR="00655E66" w:rsidRPr="00831419">
        <w:rPr>
          <w:lang w:val="fr-CH"/>
        </w:rPr>
        <w:t>D’informer</w:t>
      </w:r>
      <w:r w:rsidR="003D4054" w:rsidRPr="00831419">
        <w:rPr>
          <w:lang w:val="fr-CH"/>
        </w:rPr>
        <w:t xml:space="preserve"> immédiatement la personne gardée à vue de son droit d’avoir accès à un médecin de son choix.</w:t>
      </w:r>
    </w:p>
    <w:p w14:paraId="70FF3C36" w14:textId="29540B9B" w:rsidR="003D4054" w:rsidRPr="003D4054" w:rsidRDefault="00825B77" w:rsidP="00825B77">
      <w:pPr>
        <w:pStyle w:val="SingleTxtG"/>
        <w:rPr>
          <w:noProof/>
          <w:lang w:val="fr-FR"/>
        </w:rPr>
      </w:pPr>
      <w:r w:rsidRPr="003D4054">
        <w:rPr>
          <w:noProof/>
          <w:lang w:val="fr-FR"/>
        </w:rPr>
        <w:t>13.</w:t>
      </w:r>
      <w:r w:rsidRPr="003D4054">
        <w:rPr>
          <w:noProof/>
          <w:lang w:val="fr-FR"/>
        </w:rPr>
        <w:tab/>
      </w:r>
      <w:r w:rsidR="003D4054" w:rsidRPr="003D4054">
        <w:rPr>
          <w:noProof/>
          <w:lang w:val="fr-FR"/>
        </w:rPr>
        <w:t>L’article 78, alinéa 3 précise « dès l’enquête préliminaire, et dans tous les actes de la procédure, le mis en cause peut se faire assister d’un avocat ».</w:t>
      </w:r>
    </w:p>
    <w:p w14:paraId="0AB5CEB1" w14:textId="451DF530" w:rsidR="003D4054" w:rsidRPr="003D4054" w:rsidRDefault="00825B77" w:rsidP="00825B77">
      <w:pPr>
        <w:pStyle w:val="SingleTxtG"/>
        <w:rPr>
          <w:noProof/>
          <w:lang w:val="fr-FR"/>
        </w:rPr>
      </w:pPr>
      <w:r w:rsidRPr="003D4054">
        <w:rPr>
          <w:noProof/>
          <w:lang w:val="fr-FR"/>
        </w:rPr>
        <w:t>14.</w:t>
      </w:r>
      <w:r w:rsidRPr="003D4054">
        <w:rPr>
          <w:noProof/>
          <w:lang w:val="fr-FR"/>
        </w:rPr>
        <w:tab/>
      </w:r>
      <w:r w:rsidR="003D4054" w:rsidRPr="003D4054">
        <w:rPr>
          <w:noProof/>
          <w:lang w:val="fr-FR"/>
        </w:rPr>
        <w:t xml:space="preserve">Les dispositions des articles 24 et 246 soumettent l’Officier de police judiciaire à des sanctions disciplinaires ou pénales en cas de non-respect des garanties juridiques contenues dans le </w:t>
      </w:r>
      <w:r w:rsidR="003B494D" w:rsidRPr="003D4054">
        <w:rPr>
          <w:noProof/>
          <w:lang w:val="fr-FR"/>
        </w:rPr>
        <w:t xml:space="preserve">Code </w:t>
      </w:r>
      <w:r w:rsidR="003D4054" w:rsidRPr="003D4054">
        <w:rPr>
          <w:noProof/>
          <w:lang w:val="fr-FR"/>
        </w:rPr>
        <w:t>de procédure pénale.</w:t>
      </w:r>
    </w:p>
    <w:p w14:paraId="7BC72581" w14:textId="27961E87" w:rsidR="003D4054" w:rsidRPr="003D4054" w:rsidRDefault="00825B77" w:rsidP="00825B77">
      <w:pPr>
        <w:pStyle w:val="SingleTxtG"/>
        <w:rPr>
          <w:noProof/>
          <w:lang w:val="fr-FR"/>
        </w:rPr>
      </w:pPr>
      <w:r w:rsidRPr="003D4054">
        <w:rPr>
          <w:noProof/>
          <w:lang w:val="fr-FR"/>
        </w:rPr>
        <w:t>15.</w:t>
      </w:r>
      <w:r w:rsidRPr="003D4054">
        <w:rPr>
          <w:noProof/>
          <w:lang w:val="fr-FR"/>
        </w:rPr>
        <w:tab/>
      </w:r>
      <w:r w:rsidR="003D4054" w:rsidRPr="003D4054">
        <w:rPr>
          <w:noProof/>
          <w:lang w:val="fr-FR"/>
        </w:rPr>
        <w:t>L’article 147 organise les délais de détention provisoire et de jugement</w:t>
      </w:r>
      <w:r w:rsidR="0022412B">
        <w:rPr>
          <w:noProof/>
          <w:lang w:val="fr-FR"/>
        </w:rPr>
        <w:t> :</w:t>
      </w:r>
      <w:r w:rsidR="003D4054" w:rsidRPr="003D4054">
        <w:rPr>
          <w:noProof/>
          <w:lang w:val="fr-FR"/>
        </w:rPr>
        <w:t xml:space="preserve"> </w:t>
      </w:r>
    </w:p>
    <w:p w14:paraId="21F6B176" w14:textId="06FEFD79" w:rsidR="003D4054" w:rsidRPr="003D4054" w:rsidRDefault="003D4054" w:rsidP="000C0DD7">
      <w:pPr>
        <w:pStyle w:val="SingleTxtG"/>
        <w:ind w:left="1701"/>
        <w:rPr>
          <w:noProof/>
          <w:lang w:val="fr-FR"/>
        </w:rPr>
      </w:pPr>
      <w:r w:rsidRPr="003D4054">
        <w:rPr>
          <w:noProof/>
          <w:lang w:val="fr-FR"/>
        </w:rPr>
        <w:t>« En matière correctionnelle, lorsque le maximum de la peine prévue par la loi est inférieur à deux (2) ans d</w:t>
      </w:r>
      <w:r w:rsidR="009A0AE3" w:rsidRPr="00C37D5D">
        <w:rPr>
          <w:noProof/>
          <w:lang w:val="fr-FR"/>
        </w:rPr>
        <w:t>’</w:t>
      </w:r>
      <w:r w:rsidRPr="003D4054">
        <w:rPr>
          <w:noProof/>
          <w:lang w:val="fr-FR"/>
        </w:rPr>
        <w:t>emprisonnement, l</w:t>
      </w:r>
      <w:r w:rsidR="009A0AE3" w:rsidRPr="00C37D5D">
        <w:rPr>
          <w:noProof/>
          <w:lang w:val="fr-FR"/>
        </w:rPr>
        <w:t>’</w:t>
      </w:r>
      <w:r w:rsidRPr="003D4054">
        <w:rPr>
          <w:noProof/>
          <w:lang w:val="fr-FR"/>
        </w:rPr>
        <w:t>inculpé domicilié en République du Bénin ne peut être détenu plus de quarante-cinq (45) jours après sa première comparution devant le juge d</w:t>
      </w:r>
      <w:r w:rsidR="009A0AE3" w:rsidRPr="00C37D5D">
        <w:rPr>
          <w:noProof/>
          <w:lang w:val="fr-FR"/>
        </w:rPr>
        <w:t>’</w:t>
      </w:r>
      <w:r w:rsidRPr="003D4054">
        <w:rPr>
          <w:noProof/>
          <w:lang w:val="fr-FR"/>
        </w:rPr>
        <w:t>instruction ou devant le Procureur de la République en cas de procédure de flagrant délit s</w:t>
      </w:r>
      <w:r w:rsidR="009A0AE3" w:rsidRPr="00C37D5D">
        <w:rPr>
          <w:noProof/>
          <w:lang w:val="fr-FR"/>
        </w:rPr>
        <w:t>’</w:t>
      </w:r>
      <w:r w:rsidRPr="003D4054">
        <w:rPr>
          <w:noProof/>
          <w:lang w:val="fr-FR"/>
        </w:rPr>
        <w:t>il n</w:t>
      </w:r>
      <w:r w:rsidR="009A0AE3" w:rsidRPr="00C37D5D">
        <w:rPr>
          <w:noProof/>
          <w:lang w:val="fr-FR"/>
        </w:rPr>
        <w:t>’</w:t>
      </w:r>
      <w:r w:rsidRPr="003D4054">
        <w:rPr>
          <w:noProof/>
          <w:lang w:val="fr-FR"/>
        </w:rPr>
        <w:t>a pas déjà été condamné pour crime ou délit de droit commun.</w:t>
      </w:r>
    </w:p>
    <w:p w14:paraId="56DBDD4A" w14:textId="7F4ECBEB" w:rsidR="003D4054" w:rsidRPr="00655E66" w:rsidRDefault="003D4054" w:rsidP="000C0DD7">
      <w:pPr>
        <w:pStyle w:val="SingleTxtG"/>
        <w:ind w:left="1701"/>
        <w:rPr>
          <w:lang w:val="fr-FR"/>
        </w:rPr>
      </w:pPr>
      <w:r w:rsidRPr="00655E66">
        <w:rPr>
          <w:noProof/>
          <w:lang w:val="fr-FR"/>
        </w:rPr>
        <w:t>En tout autre cas, aussi longtemps que le juge d</w:t>
      </w:r>
      <w:r w:rsidR="009A0AE3" w:rsidRPr="00C37D5D">
        <w:rPr>
          <w:noProof/>
          <w:lang w:val="fr-FR"/>
        </w:rPr>
        <w:t>’</w:t>
      </w:r>
      <w:r w:rsidRPr="00655E66">
        <w:rPr>
          <w:noProof/>
          <w:lang w:val="fr-FR"/>
        </w:rPr>
        <w:t>instruction demeure saisi de l’affaire, la détention provisoire ne peut excéder six (6) mois… »</w:t>
      </w:r>
      <w:r w:rsidR="00655E66">
        <w:rPr>
          <w:noProof/>
          <w:lang w:val="fr-FR"/>
        </w:rPr>
        <w:t xml:space="preserve">. </w:t>
      </w:r>
      <w:r w:rsidRPr="00655E66">
        <w:rPr>
          <w:lang w:val="fr-FR"/>
        </w:rPr>
        <w:t>Dans tous les cas, « les autorités judiciaires sont tenues de présenter l’inculpé aux juridictions de jugement dans un délai de :</w:t>
      </w:r>
    </w:p>
    <w:p w14:paraId="4BC53A2C" w14:textId="76C2BB3E" w:rsidR="003D4054" w:rsidRPr="00C37D5D" w:rsidRDefault="00825B77" w:rsidP="00825B77">
      <w:pPr>
        <w:pStyle w:val="SingleTxtG"/>
        <w:ind w:left="2127" w:hanging="360"/>
        <w:rPr>
          <w:lang w:val="fr-FR"/>
        </w:rPr>
      </w:pPr>
      <w:r w:rsidRPr="00C37D5D">
        <w:rPr>
          <w:rFonts w:eastAsia="Calibri"/>
          <w:lang w:val="fr-FR"/>
        </w:rPr>
        <w:t>-</w:t>
      </w:r>
      <w:r w:rsidRPr="00C37D5D">
        <w:rPr>
          <w:rFonts w:eastAsia="Calibri"/>
          <w:lang w:val="fr-FR"/>
        </w:rPr>
        <w:tab/>
      </w:r>
      <w:r w:rsidR="00655E66" w:rsidRPr="00C37D5D">
        <w:rPr>
          <w:lang w:val="fr-FR"/>
        </w:rPr>
        <w:t>Cinq</w:t>
      </w:r>
      <w:r w:rsidR="003D4054" w:rsidRPr="00C37D5D">
        <w:rPr>
          <w:lang w:val="fr-FR"/>
        </w:rPr>
        <w:t xml:space="preserve"> (5) ans en matière criminelle ;</w:t>
      </w:r>
    </w:p>
    <w:p w14:paraId="68557F1A" w14:textId="3972736C" w:rsidR="003D4054" w:rsidRPr="00C37D5D" w:rsidRDefault="00825B77" w:rsidP="00825B77">
      <w:pPr>
        <w:pStyle w:val="SingleTxtG"/>
        <w:ind w:left="2127" w:hanging="360"/>
        <w:rPr>
          <w:lang w:val="fr-FR"/>
        </w:rPr>
      </w:pPr>
      <w:r w:rsidRPr="00C37D5D">
        <w:rPr>
          <w:rFonts w:eastAsia="Calibri"/>
          <w:lang w:val="fr-FR"/>
        </w:rPr>
        <w:t>-</w:t>
      </w:r>
      <w:r w:rsidRPr="00C37D5D">
        <w:rPr>
          <w:rFonts w:eastAsia="Calibri"/>
          <w:lang w:val="fr-FR"/>
        </w:rPr>
        <w:tab/>
      </w:r>
      <w:r w:rsidR="00655E66" w:rsidRPr="00C37D5D">
        <w:rPr>
          <w:lang w:val="fr-FR"/>
        </w:rPr>
        <w:t>Trois</w:t>
      </w:r>
      <w:r w:rsidR="003D4054" w:rsidRPr="00C37D5D">
        <w:rPr>
          <w:lang w:val="fr-FR"/>
        </w:rPr>
        <w:t xml:space="preserve"> (3) ans en matière correctionnelle.</w:t>
      </w:r>
    </w:p>
    <w:p w14:paraId="32F9EF79" w14:textId="77777777" w:rsidR="003D4054" w:rsidRPr="00C37D5D" w:rsidRDefault="003D4054" w:rsidP="000C0DD7">
      <w:pPr>
        <w:pStyle w:val="SingleTxtG"/>
        <w:ind w:left="1701"/>
        <w:rPr>
          <w:noProof/>
          <w:lang w:val="fr-FR"/>
        </w:rPr>
      </w:pPr>
      <w:r w:rsidRPr="00C37D5D">
        <w:rPr>
          <w:noProof/>
          <w:lang w:val="fr-FR"/>
        </w:rPr>
        <w:t>En matière de crime économique, l’inculpé peut être poursuivi sans mandat s’il offre, soit de consigner immédiatement la moitié des fonds mis à sa charge, soit s’il justifie des biens réels mobiliers et immobiliers suffisants qu’il affecte en garantie par acte notarié ».</w:t>
      </w:r>
    </w:p>
    <w:p w14:paraId="3964C56E" w14:textId="61168ED5" w:rsidR="003D4054" w:rsidRPr="003D4054" w:rsidRDefault="00825B77" w:rsidP="00825B77">
      <w:pPr>
        <w:pStyle w:val="SingleTxtG"/>
        <w:rPr>
          <w:noProof/>
          <w:lang w:val="fr-FR"/>
        </w:rPr>
      </w:pPr>
      <w:r w:rsidRPr="003D4054">
        <w:rPr>
          <w:noProof/>
          <w:lang w:val="fr-FR"/>
        </w:rPr>
        <w:t>16.</w:t>
      </w:r>
      <w:r w:rsidRPr="003D4054">
        <w:rPr>
          <w:noProof/>
          <w:lang w:val="fr-FR"/>
        </w:rPr>
        <w:tab/>
      </w:r>
      <w:r w:rsidR="003D4054" w:rsidRPr="003D4054">
        <w:rPr>
          <w:noProof/>
          <w:lang w:val="fr-FR"/>
        </w:rPr>
        <w:t xml:space="preserve">En ce qui concerne </w:t>
      </w:r>
      <w:r w:rsidR="003D4054" w:rsidRPr="00C37D5D">
        <w:rPr>
          <w:noProof/>
          <w:lang w:val="fr-FR"/>
        </w:rPr>
        <w:t xml:space="preserve">les mesures qui ont été prises pour garantir l’indépendance totale du pouvoir judiciaire, </w:t>
      </w:r>
      <w:r w:rsidR="003D4054" w:rsidRPr="003D4054">
        <w:rPr>
          <w:noProof/>
          <w:lang w:val="fr-FR"/>
        </w:rPr>
        <w:t>un réaménagement des membres du Conseil supérieur de la Magistrature est intervenu, dans le but de lutter contre la corruption et d’éviter que les magistrats ne puissent pas être les seuls à juger leurs pairs. Cette réforme a permis de rendre plus efficace le fonctionnement du Conseil et de faire passer sa composition de 10 à 15</w:t>
      </w:r>
      <w:r w:rsidR="00357643">
        <w:rPr>
          <w:noProof/>
          <w:lang w:val="fr-FR"/>
        </w:rPr>
        <w:t> </w:t>
      </w:r>
      <w:r w:rsidR="003D4054" w:rsidRPr="003D4054">
        <w:rPr>
          <w:noProof/>
          <w:lang w:val="fr-FR"/>
        </w:rPr>
        <w:t xml:space="preserve">membres. </w:t>
      </w:r>
    </w:p>
    <w:p w14:paraId="69F6E9F2" w14:textId="2C8E105D" w:rsidR="003D4054" w:rsidRPr="003D4054" w:rsidRDefault="00825B77" w:rsidP="00825B77">
      <w:pPr>
        <w:pStyle w:val="SingleTxtG"/>
        <w:rPr>
          <w:noProof/>
          <w:lang w:val="fr-FR"/>
        </w:rPr>
      </w:pPr>
      <w:r w:rsidRPr="003D4054">
        <w:rPr>
          <w:noProof/>
          <w:lang w:val="fr-FR"/>
        </w:rPr>
        <w:t>17.</w:t>
      </w:r>
      <w:r w:rsidRPr="003D4054">
        <w:rPr>
          <w:noProof/>
          <w:lang w:val="fr-FR"/>
        </w:rPr>
        <w:tab/>
      </w:r>
      <w:r w:rsidR="003D4054" w:rsidRPr="003D4054">
        <w:rPr>
          <w:noProof/>
          <w:lang w:val="fr-FR"/>
        </w:rPr>
        <w:t xml:space="preserve">Le rétablissement du droit accordé aux individus et aux </w:t>
      </w:r>
      <w:r w:rsidR="00357643">
        <w:rPr>
          <w:noProof/>
          <w:lang w:val="fr-FR"/>
        </w:rPr>
        <w:t>o</w:t>
      </w:r>
      <w:r w:rsidR="003D4054" w:rsidRPr="003D4054">
        <w:rPr>
          <w:noProof/>
          <w:lang w:val="fr-FR"/>
        </w:rPr>
        <w:t xml:space="preserve">rganisations </w:t>
      </w:r>
      <w:r w:rsidR="00357643">
        <w:rPr>
          <w:noProof/>
          <w:lang w:val="fr-FR"/>
        </w:rPr>
        <w:t>n</w:t>
      </w:r>
      <w:r w:rsidR="003D4054" w:rsidRPr="003D4054">
        <w:rPr>
          <w:noProof/>
          <w:lang w:val="fr-FR"/>
        </w:rPr>
        <w:t>on gouvernementales de soumettre leurs requêtes à la Cour africaine des droits de l’</w:t>
      </w:r>
      <w:r w:rsidR="00357643">
        <w:rPr>
          <w:noProof/>
          <w:lang w:val="fr-FR"/>
        </w:rPr>
        <w:t>h</w:t>
      </w:r>
      <w:r w:rsidR="003D4054" w:rsidRPr="003D4054">
        <w:rPr>
          <w:noProof/>
          <w:lang w:val="fr-FR"/>
        </w:rPr>
        <w:t xml:space="preserve">omme et des </w:t>
      </w:r>
      <w:r w:rsidR="00357643">
        <w:rPr>
          <w:noProof/>
          <w:lang w:val="fr-FR"/>
        </w:rPr>
        <w:t>p</w:t>
      </w:r>
      <w:r w:rsidR="003D4054" w:rsidRPr="003D4054">
        <w:rPr>
          <w:noProof/>
          <w:lang w:val="fr-FR"/>
        </w:rPr>
        <w:t>euples n’est pas encore envisagé.</w:t>
      </w:r>
    </w:p>
    <w:p w14:paraId="4079D2B7" w14:textId="57B3ECBE" w:rsidR="003D4054" w:rsidRPr="003D4054" w:rsidRDefault="00825B77" w:rsidP="00825B77">
      <w:pPr>
        <w:pStyle w:val="SingleTxtG"/>
        <w:rPr>
          <w:noProof/>
          <w:lang w:val="fr-FR"/>
        </w:rPr>
      </w:pPr>
      <w:r w:rsidRPr="003D4054">
        <w:rPr>
          <w:noProof/>
          <w:lang w:val="fr-FR"/>
        </w:rPr>
        <w:t>18.</w:t>
      </w:r>
      <w:r w:rsidRPr="003D4054">
        <w:rPr>
          <w:noProof/>
          <w:lang w:val="fr-FR"/>
        </w:rPr>
        <w:tab/>
      </w:r>
      <w:r w:rsidR="003D4054" w:rsidRPr="003D4054">
        <w:rPr>
          <w:noProof/>
          <w:lang w:val="fr-FR"/>
        </w:rPr>
        <w:t xml:space="preserve">Le Gouvernement a désigné la Commission </w:t>
      </w:r>
      <w:r w:rsidR="00064B54">
        <w:rPr>
          <w:noProof/>
          <w:lang w:val="fr-FR"/>
        </w:rPr>
        <w:t>B</w:t>
      </w:r>
      <w:r w:rsidR="003D4054" w:rsidRPr="003D4054">
        <w:rPr>
          <w:noProof/>
          <w:lang w:val="fr-FR"/>
        </w:rPr>
        <w:t>éninoise des Droits de l’Homme (CBDH) pour assurer le mandat du Mécanisme national de Prévention de la Torture (MNP).</w:t>
      </w:r>
    </w:p>
    <w:p w14:paraId="1C957C3E" w14:textId="015FEA80" w:rsidR="003D4054" w:rsidRPr="003D4054" w:rsidRDefault="00825B77" w:rsidP="00825B77">
      <w:pPr>
        <w:pStyle w:val="SingleTxtG"/>
        <w:rPr>
          <w:noProof/>
          <w:lang w:val="fr-FR"/>
        </w:rPr>
      </w:pPr>
      <w:r w:rsidRPr="003D4054">
        <w:rPr>
          <w:noProof/>
          <w:lang w:val="fr-FR"/>
        </w:rPr>
        <w:t>19.</w:t>
      </w:r>
      <w:r w:rsidRPr="003D4054">
        <w:rPr>
          <w:noProof/>
          <w:lang w:val="fr-FR"/>
        </w:rPr>
        <w:tab/>
      </w:r>
      <w:r w:rsidR="003D4054" w:rsidRPr="003D4054">
        <w:rPr>
          <w:noProof/>
          <w:lang w:val="fr-FR"/>
        </w:rPr>
        <w:t xml:space="preserve">La loi </w:t>
      </w:r>
      <w:r w:rsidR="00064B54">
        <w:rPr>
          <w:noProof/>
          <w:lang w:val="fr-FR"/>
        </w:rPr>
        <w:t>n</w:t>
      </w:r>
      <w:r w:rsidR="00064B54" w:rsidRPr="006D5BE4">
        <w:rPr>
          <w:noProof/>
          <w:vertAlign w:val="superscript"/>
          <w:lang w:val="fr-FR"/>
        </w:rPr>
        <w:t>o</w:t>
      </w:r>
      <w:r w:rsidR="00064B54">
        <w:rPr>
          <w:noProof/>
          <w:lang w:val="fr-FR"/>
        </w:rPr>
        <w:t> </w:t>
      </w:r>
      <w:r w:rsidR="003D4054" w:rsidRPr="003D4054">
        <w:rPr>
          <w:noProof/>
          <w:lang w:val="fr-FR"/>
        </w:rPr>
        <w:t>2012-36 du 15 février 2013 instituant la CBDH</w:t>
      </w:r>
      <w:r w:rsidR="003D4054" w:rsidRPr="003D4054" w:rsidDel="0090108E">
        <w:rPr>
          <w:noProof/>
          <w:lang w:val="fr-FR"/>
        </w:rPr>
        <w:t xml:space="preserve"> </w:t>
      </w:r>
      <w:r w:rsidR="003D4054" w:rsidRPr="003D4054">
        <w:rPr>
          <w:noProof/>
          <w:lang w:val="fr-FR"/>
        </w:rPr>
        <w:t>est en cours de révision afin de conférer une base législative au MNP, avec sa transmission à l’Assemblée nationale pour étude et adoption. Ce processus de révision est l’occasion de prendre également en compte certains aspects liés à son fonctionnement pour mieux garantir son indépendance, renforcer son mandat et lui assurer une meilleure performance.</w:t>
      </w:r>
      <w:r w:rsidR="00445725">
        <w:rPr>
          <w:noProof/>
          <w:lang w:val="fr-FR"/>
        </w:rPr>
        <w:t xml:space="preserve"> </w:t>
      </w:r>
    </w:p>
    <w:p w14:paraId="2DCC0E1F" w14:textId="498EABC1" w:rsidR="003D4054" w:rsidRPr="003D4054" w:rsidRDefault="00825B77" w:rsidP="00825B77">
      <w:pPr>
        <w:pStyle w:val="SingleTxtG"/>
        <w:rPr>
          <w:noProof/>
          <w:lang w:val="fr-FR"/>
        </w:rPr>
      </w:pPr>
      <w:r w:rsidRPr="003D4054">
        <w:rPr>
          <w:noProof/>
          <w:lang w:val="fr-FR"/>
        </w:rPr>
        <w:t>20.</w:t>
      </w:r>
      <w:r w:rsidRPr="003D4054">
        <w:rPr>
          <w:noProof/>
          <w:lang w:val="fr-FR"/>
        </w:rPr>
        <w:tab/>
      </w:r>
      <w:r w:rsidR="003D4054" w:rsidRPr="003D4054">
        <w:rPr>
          <w:noProof/>
          <w:lang w:val="fr-FR"/>
        </w:rPr>
        <w:t>La CBDH jouit d</w:t>
      </w:r>
      <w:r w:rsidR="009A0AE3" w:rsidRPr="00C37D5D">
        <w:rPr>
          <w:noProof/>
          <w:lang w:val="fr-FR"/>
        </w:rPr>
        <w:t>’</w:t>
      </w:r>
      <w:r w:rsidR="003D4054" w:rsidRPr="003D4054">
        <w:rPr>
          <w:noProof/>
          <w:lang w:val="fr-FR"/>
        </w:rPr>
        <w:t xml:space="preserve">une autonomie de gestion administrative et financière et bénéficie chaque année des ressources budgétaires pour son fonctionnement. </w:t>
      </w:r>
      <w:r w:rsidR="00064B54">
        <w:rPr>
          <w:noProof/>
          <w:lang w:val="fr-FR"/>
        </w:rPr>
        <w:t>À</w:t>
      </w:r>
      <w:r w:rsidR="003D4054" w:rsidRPr="003D4054">
        <w:rPr>
          <w:noProof/>
          <w:lang w:val="fr-FR"/>
        </w:rPr>
        <w:t xml:space="preserve"> ce titre, elle a bénéficié depuis 2019</w:t>
      </w:r>
      <w:r w:rsidR="00064B54">
        <w:rPr>
          <w:noProof/>
          <w:lang w:val="fr-FR"/>
        </w:rPr>
        <w:t xml:space="preserve"> </w:t>
      </w:r>
      <w:r w:rsidR="003D4054" w:rsidRPr="003D4054">
        <w:rPr>
          <w:noProof/>
          <w:lang w:val="fr-FR"/>
        </w:rPr>
        <w:t>d’une dotation annuelle d’environ six cents millions (600</w:t>
      </w:r>
      <w:r w:rsidR="00064B54">
        <w:rPr>
          <w:noProof/>
          <w:lang w:val="fr-FR"/>
        </w:rPr>
        <w:t> </w:t>
      </w:r>
      <w:r w:rsidR="003D4054" w:rsidRPr="003D4054">
        <w:rPr>
          <w:noProof/>
          <w:lang w:val="fr-FR"/>
        </w:rPr>
        <w:t>000</w:t>
      </w:r>
      <w:r w:rsidR="00064B54">
        <w:rPr>
          <w:noProof/>
          <w:lang w:val="fr-FR"/>
        </w:rPr>
        <w:t> </w:t>
      </w:r>
      <w:r w:rsidR="003D4054" w:rsidRPr="003D4054">
        <w:rPr>
          <w:noProof/>
          <w:lang w:val="fr-FR"/>
        </w:rPr>
        <w:t>000) FCFA.</w:t>
      </w:r>
    </w:p>
    <w:p w14:paraId="08468C90" w14:textId="141A21C8" w:rsidR="003D4054" w:rsidRPr="003D4054" w:rsidRDefault="00825B77" w:rsidP="00825B77">
      <w:pPr>
        <w:pStyle w:val="SingleTxtG"/>
        <w:rPr>
          <w:noProof/>
          <w:lang w:val="fr-FR"/>
        </w:rPr>
      </w:pPr>
      <w:r w:rsidRPr="003D4054">
        <w:rPr>
          <w:noProof/>
          <w:lang w:val="fr-FR"/>
        </w:rPr>
        <w:t>21.</w:t>
      </w:r>
      <w:r w:rsidRPr="003D4054">
        <w:rPr>
          <w:noProof/>
          <w:lang w:val="fr-FR"/>
        </w:rPr>
        <w:tab/>
      </w:r>
      <w:r w:rsidR="003D4054" w:rsidRPr="003D4054">
        <w:rPr>
          <w:noProof/>
          <w:lang w:val="fr-FR"/>
        </w:rPr>
        <w:t>Elle a obtenu, le 18 mars 2022 le statut A au niveau mondial et le statut d’affilié auprès de la Commission africaine des droits de l’</w:t>
      </w:r>
      <w:r w:rsidR="00064B54">
        <w:rPr>
          <w:noProof/>
          <w:lang w:val="fr-FR"/>
        </w:rPr>
        <w:t>h</w:t>
      </w:r>
      <w:r w:rsidR="003D4054" w:rsidRPr="003D4054">
        <w:rPr>
          <w:noProof/>
          <w:lang w:val="fr-FR"/>
        </w:rPr>
        <w:t xml:space="preserve">omme et des </w:t>
      </w:r>
      <w:r w:rsidR="00064B54">
        <w:rPr>
          <w:noProof/>
          <w:lang w:val="fr-FR"/>
        </w:rPr>
        <w:t>p</w:t>
      </w:r>
      <w:r w:rsidR="003D4054" w:rsidRPr="003D4054">
        <w:rPr>
          <w:noProof/>
          <w:lang w:val="fr-FR"/>
        </w:rPr>
        <w:t xml:space="preserve">euples le 14 novembre 2021. </w:t>
      </w:r>
    </w:p>
    <w:p w14:paraId="158B26DD" w14:textId="22578F1D" w:rsidR="003D4054" w:rsidRPr="003D4054" w:rsidRDefault="00825B77" w:rsidP="00825B77">
      <w:pPr>
        <w:pStyle w:val="SingleTxtG"/>
        <w:rPr>
          <w:noProof/>
          <w:lang w:val="fr-FR"/>
        </w:rPr>
      </w:pPr>
      <w:r w:rsidRPr="003D4054">
        <w:rPr>
          <w:noProof/>
          <w:lang w:val="fr-FR"/>
        </w:rPr>
        <w:lastRenderedPageBreak/>
        <w:t>22.</w:t>
      </w:r>
      <w:r w:rsidRPr="003D4054">
        <w:rPr>
          <w:noProof/>
          <w:lang w:val="fr-FR"/>
        </w:rPr>
        <w:tab/>
      </w:r>
      <w:r w:rsidR="003D4054" w:rsidRPr="003D4054">
        <w:rPr>
          <w:noProof/>
          <w:lang w:val="fr-FR"/>
        </w:rPr>
        <w:t>Depuis 2019, l’Institution a publié plusieurs rapports annuels et ad</w:t>
      </w:r>
      <w:r w:rsidR="00064B54">
        <w:rPr>
          <w:noProof/>
          <w:lang w:val="fr-FR"/>
        </w:rPr>
        <w:t> </w:t>
      </w:r>
      <w:r w:rsidR="003D4054" w:rsidRPr="003D4054">
        <w:rPr>
          <w:noProof/>
          <w:lang w:val="fr-FR"/>
        </w:rPr>
        <w:t>hoc sur l’état des droits de l’</w:t>
      </w:r>
      <w:r w:rsidR="00064B54">
        <w:rPr>
          <w:noProof/>
          <w:lang w:val="fr-FR"/>
        </w:rPr>
        <w:t>h</w:t>
      </w:r>
      <w:r w:rsidR="003D4054" w:rsidRPr="003D4054">
        <w:rPr>
          <w:noProof/>
          <w:lang w:val="fr-FR"/>
        </w:rPr>
        <w:t xml:space="preserve">omme. </w:t>
      </w:r>
      <w:r w:rsidR="00064B54">
        <w:rPr>
          <w:noProof/>
          <w:lang w:val="fr-FR"/>
        </w:rPr>
        <w:t>À</w:t>
      </w:r>
      <w:r w:rsidR="003D4054" w:rsidRPr="003D4054">
        <w:rPr>
          <w:noProof/>
          <w:lang w:val="fr-FR"/>
        </w:rPr>
        <w:t xml:space="preserve"> travers ses rapports, la CBDH fait le point des avancées enregistrées et formule des recommandations à l’endroit des pouvoirs publics.</w:t>
      </w:r>
    </w:p>
    <w:p w14:paraId="487CBDFE" w14:textId="5E8152EF" w:rsidR="003D4054" w:rsidRPr="00C37D5D" w:rsidRDefault="00825B77" w:rsidP="00825B77">
      <w:pPr>
        <w:pStyle w:val="SingleTxtG"/>
        <w:rPr>
          <w:lang w:val="fr-FR"/>
        </w:rPr>
      </w:pPr>
      <w:r w:rsidRPr="00C37D5D">
        <w:rPr>
          <w:lang w:val="fr-FR"/>
        </w:rPr>
        <w:t>23.</w:t>
      </w:r>
      <w:r w:rsidRPr="00C37D5D">
        <w:rPr>
          <w:lang w:val="fr-FR"/>
        </w:rPr>
        <w:tab/>
      </w:r>
      <w:r w:rsidR="003D4054" w:rsidRPr="00C37D5D">
        <w:rPr>
          <w:noProof/>
          <w:lang w:val="fr-FR"/>
        </w:rPr>
        <w:t>Plusieurs textes de lois ont été adoptés pour lutter contre toutes les formes de violence à l’égard des femmes.</w:t>
      </w:r>
      <w:r w:rsidR="00C37D5D">
        <w:rPr>
          <w:noProof/>
          <w:lang w:val="fr-FR"/>
        </w:rPr>
        <w:t xml:space="preserve"> </w:t>
      </w:r>
      <w:r w:rsidR="003D4054" w:rsidRPr="00C37D5D">
        <w:rPr>
          <w:lang w:val="fr-FR"/>
        </w:rPr>
        <w:t xml:space="preserve">Il s’agit de : </w:t>
      </w:r>
    </w:p>
    <w:p w14:paraId="749196DB" w14:textId="46CA6B40" w:rsidR="003D4054" w:rsidRPr="00831419" w:rsidRDefault="00825B77" w:rsidP="00825B77">
      <w:pPr>
        <w:pStyle w:val="Bullet1G"/>
        <w:numPr>
          <w:ilvl w:val="0"/>
          <w:numId w:val="0"/>
        </w:numPr>
        <w:tabs>
          <w:tab w:val="left" w:pos="1701"/>
        </w:tabs>
        <w:ind w:left="1701" w:hanging="170"/>
        <w:rPr>
          <w:lang w:val="fr-CH"/>
        </w:rPr>
      </w:pPr>
      <w:r w:rsidRPr="00831419">
        <w:rPr>
          <w:lang w:val="fr-CH"/>
        </w:rPr>
        <w:t>•</w:t>
      </w:r>
      <w:r w:rsidRPr="00831419">
        <w:rPr>
          <w:lang w:val="fr-CH"/>
        </w:rPr>
        <w:tab/>
      </w:r>
      <w:r w:rsidR="00655E66" w:rsidRPr="00831419">
        <w:rPr>
          <w:lang w:val="fr-CH"/>
        </w:rPr>
        <w:t>La</w:t>
      </w:r>
      <w:r w:rsidR="003D4054" w:rsidRPr="00831419">
        <w:rPr>
          <w:lang w:val="fr-CH"/>
        </w:rPr>
        <w:t xml:space="preserve"> loi </w:t>
      </w:r>
      <w:r w:rsidR="00064B54">
        <w:rPr>
          <w:noProof/>
          <w:lang w:val="fr-FR"/>
        </w:rPr>
        <w:t>n</w:t>
      </w:r>
      <w:r w:rsidR="00064B54" w:rsidRPr="006D5BE4">
        <w:rPr>
          <w:noProof/>
          <w:vertAlign w:val="superscript"/>
          <w:lang w:val="fr-FR"/>
        </w:rPr>
        <w:t>o</w:t>
      </w:r>
      <w:r w:rsidR="00064B54">
        <w:rPr>
          <w:noProof/>
          <w:lang w:val="fr-FR"/>
        </w:rPr>
        <w:t> </w:t>
      </w:r>
      <w:r w:rsidR="003D4054" w:rsidRPr="00831419">
        <w:rPr>
          <w:lang w:val="fr-CH"/>
        </w:rPr>
        <w:t>2020-37 du 3 février 2021 portant protection de la santé des personnes ;</w:t>
      </w:r>
    </w:p>
    <w:p w14:paraId="10554ABE" w14:textId="0C5227B8" w:rsidR="003D4054" w:rsidRPr="003D4054" w:rsidRDefault="00825B77" w:rsidP="00825B77">
      <w:pPr>
        <w:pStyle w:val="Bullet1G"/>
        <w:numPr>
          <w:ilvl w:val="0"/>
          <w:numId w:val="0"/>
        </w:numPr>
        <w:tabs>
          <w:tab w:val="left" w:pos="1701"/>
        </w:tabs>
        <w:ind w:left="1701" w:hanging="170"/>
        <w:rPr>
          <w:lang w:val="fr-FR"/>
        </w:rPr>
      </w:pPr>
      <w:r w:rsidRPr="003D4054">
        <w:rPr>
          <w:lang w:val="fr-FR"/>
        </w:rPr>
        <w:t>•</w:t>
      </w:r>
      <w:r w:rsidRPr="003D4054">
        <w:rPr>
          <w:lang w:val="fr-FR"/>
        </w:rPr>
        <w:tab/>
      </w:r>
      <w:r w:rsidR="00655E66" w:rsidRPr="003D4054">
        <w:rPr>
          <w:lang w:val="fr-FR"/>
        </w:rPr>
        <w:t>La</w:t>
      </w:r>
      <w:r w:rsidR="003D4054" w:rsidRPr="003D4054">
        <w:rPr>
          <w:lang w:val="fr-FR"/>
        </w:rPr>
        <w:t xml:space="preserve"> loi </w:t>
      </w:r>
      <w:r w:rsidR="00064B54">
        <w:rPr>
          <w:noProof/>
          <w:lang w:val="fr-FR"/>
        </w:rPr>
        <w:t>n</w:t>
      </w:r>
      <w:r w:rsidR="00064B54" w:rsidRPr="006D5BE4">
        <w:rPr>
          <w:noProof/>
          <w:vertAlign w:val="superscript"/>
          <w:lang w:val="fr-FR"/>
        </w:rPr>
        <w:t>o</w:t>
      </w:r>
      <w:r w:rsidR="00064B54">
        <w:rPr>
          <w:noProof/>
          <w:lang w:val="fr-FR"/>
        </w:rPr>
        <w:t> </w:t>
      </w:r>
      <w:r w:rsidR="003D4054" w:rsidRPr="003D4054">
        <w:rPr>
          <w:lang w:val="fr-FR"/>
        </w:rPr>
        <w:t xml:space="preserve">2021-17 du 20 décembre 2021 modifiant et complétant la loi </w:t>
      </w:r>
      <w:r w:rsidR="00064B54">
        <w:rPr>
          <w:noProof/>
          <w:lang w:val="fr-FR"/>
        </w:rPr>
        <w:t>n</w:t>
      </w:r>
      <w:r w:rsidR="00064B54" w:rsidRPr="006D5BE4">
        <w:rPr>
          <w:noProof/>
          <w:vertAlign w:val="superscript"/>
          <w:lang w:val="fr-FR"/>
        </w:rPr>
        <w:t>o</w:t>
      </w:r>
      <w:r w:rsidR="00064B54">
        <w:rPr>
          <w:noProof/>
          <w:lang w:val="fr-FR"/>
        </w:rPr>
        <w:t> </w:t>
      </w:r>
      <w:r w:rsidR="003D4054" w:rsidRPr="003D4054">
        <w:rPr>
          <w:lang w:val="fr-FR"/>
        </w:rPr>
        <w:t>2020-37 du 3 février 2021 portant protection de la santé des personnes ;</w:t>
      </w:r>
    </w:p>
    <w:p w14:paraId="3321262D" w14:textId="26044184" w:rsidR="003D4054" w:rsidRPr="003D4054" w:rsidRDefault="00825B77" w:rsidP="00825B77">
      <w:pPr>
        <w:pStyle w:val="Bullet1G"/>
        <w:numPr>
          <w:ilvl w:val="0"/>
          <w:numId w:val="0"/>
        </w:numPr>
        <w:tabs>
          <w:tab w:val="left" w:pos="1701"/>
        </w:tabs>
        <w:ind w:left="1701" w:hanging="170"/>
        <w:rPr>
          <w:lang w:val="fr-FR"/>
        </w:rPr>
      </w:pPr>
      <w:r w:rsidRPr="003D4054">
        <w:rPr>
          <w:lang w:val="fr-FR"/>
        </w:rPr>
        <w:t>•</w:t>
      </w:r>
      <w:r w:rsidRPr="003D4054">
        <w:rPr>
          <w:lang w:val="fr-FR"/>
        </w:rPr>
        <w:tab/>
      </w:r>
      <w:r w:rsidR="00655E66" w:rsidRPr="003D4054">
        <w:rPr>
          <w:lang w:val="fr-FR"/>
        </w:rPr>
        <w:t>La</w:t>
      </w:r>
      <w:r w:rsidR="003D4054" w:rsidRPr="003D4054">
        <w:rPr>
          <w:lang w:val="fr-FR"/>
        </w:rPr>
        <w:t xml:space="preserve"> loi </w:t>
      </w:r>
      <w:r w:rsidR="00064B54">
        <w:rPr>
          <w:noProof/>
          <w:lang w:val="fr-FR"/>
        </w:rPr>
        <w:t>n</w:t>
      </w:r>
      <w:r w:rsidR="00064B54" w:rsidRPr="006D5BE4">
        <w:rPr>
          <w:noProof/>
          <w:vertAlign w:val="superscript"/>
          <w:lang w:val="fr-FR"/>
        </w:rPr>
        <w:t>o</w:t>
      </w:r>
      <w:r w:rsidR="00064B54">
        <w:rPr>
          <w:noProof/>
          <w:lang w:val="fr-FR"/>
        </w:rPr>
        <w:t> </w:t>
      </w:r>
      <w:r w:rsidR="003D4054" w:rsidRPr="003D4054">
        <w:rPr>
          <w:lang w:val="fr-FR"/>
        </w:rPr>
        <w:t xml:space="preserve">2021-12 du 20 décembre 2021 modifiant et complétant la loi </w:t>
      </w:r>
      <w:r w:rsidR="00064B54">
        <w:rPr>
          <w:noProof/>
          <w:lang w:val="fr-FR"/>
        </w:rPr>
        <w:t>n</w:t>
      </w:r>
      <w:r w:rsidR="00064B54" w:rsidRPr="006D5BE4">
        <w:rPr>
          <w:noProof/>
          <w:vertAlign w:val="superscript"/>
          <w:lang w:val="fr-FR"/>
        </w:rPr>
        <w:t>o</w:t>
      </w:r>
      <w:r w:rsidR="00064B54">
        <w:rPr>
          <w:noProof/>
          <w:lang w:val="fr-FR"/>
        </w:rPr>
        <w:t> </w:t>
      </w:r>
      <w:r w:rsidR="003D4054" w:rsidRPr="003D4054">
        <w:rPr>
          <w:lang w:val="fr-FR"/>
        </w:rPr>
        <w:t>2003-04 du 3 mars 2003 relative à la santé sexuelle et reproductive ;</w:t>
      </w:r>
    </w:p>
    <w:p w14:paraId="19C26D4F" w14:textId="73B947CC" w:rsidR="003D4054" w:rsidRPr="003D4054" w:rsidRDefault="00825B77" w:rsidP="00825B77">
      <w:pPr>
        <w:pStyle w:val="Bullet1G"/>
        <w:numPr>
          <w:ilvl w:val="0"/>
          <w:numId w:val="0"/>
        </w:numPr>
        <w:tabs>
          <w:tab w:val="left" w:pos="1701"/>
        </w:tabs>
        <w:ind w:left="1701" w:hanging="170"/>
        <w:rPr>
          <w:lang w:val="fr-FR"/>
        </w:rPr>
      </w:pPr>
      <w:r w:rsidRPr="003D4054">
        <w:rPr>
          <w:lang w:val="fr-FR"/>
        </w:rPr>
        <w:t>•</w:t>
      </w:r>
      <w:r w:rsidRPr="003D4054">
        <w:rPr>
          <w:lang w:val="fr-FR"/>
        </w:rPr>
        <w:tab/>
      </w:r>
      <w:r w:rsidR="00655E66" w:rsidRPr="003D4054">
        <w:rPr>
          <w:lang w:val="fr-FR"/>
        </w:rPr>
        <w:t>La</w:t>
      </w:r>
      <w:r w:rsidR="003D4054" w:rsidRPr="003D4054">
        <w:rPr>
          <w:lang w:val="fr-FR"/>
        </w:rPr>
        <w:t xml:space="preserve"> loi </w:t>
      </w:r>
      <w:r w:rsidR="00064B54">
        <w:rPr>
          <w:noProof/>
          <w:lang w:val="fr-FR"/>
        </w:rPr>
        <w:t>n</w:t>
      </w:r>
      <w:r w:rsidR="00064B54" w:rsidRPr="006D5BE4">
        <w:rPr>
          <w:noProof/>
          <w:vertAlign w:val="superscript"/>
          <w:lang w:val="fr-FR"/>
        </w:rPr>
        <w:t>o</w:t>
      </w:r>
      <w:r w:rsidR="00064B54">
        <w:rPr>
          <w:noProof/>
          <w:lang w:val="fr-FR"/>
        </w:rPr>
        <w:t> </w:t>
      </w:r>
      <w:r w:rsidR="003D4054" w:rsidRPr="003D4054">
        <w:rPr>
          <w:lang w:val="fr-FR"/>
        </w:rPr>
        <w:t>2022-04 du 16 février 2022 sur l’hygiène publique ;</w:t>
      </w:r>
    </w:p>
    <w:p w14:paraId="52E824D3" w14:textId="223C05DA" w:rsidR="003D4054" w:rsidRPr="003D4054" w:rsidRDefault="00825B77" w:rsidP="00825B77">
      <w:pPr>
        <w:pStyle w:val="Bullet1G"/>
        <w:numPr>
          <w:ilvl w:val="0"/>
          <w:numId w:val="0"/>
        </w:numPr>
        <w:tabs>
          <w:tab w:val="left" w:pos="1701"/>
        </w:tabs>
        <w:ind w:left="1701" w:hanging="170"/>
        <w:rPr>
          <w:lang w:val="fr-FR"/>
        </w:rPr>
      </w:pPr>
      <w:r w:rsidRPr="003D4054">
        <w:rPr>
          <w:lang w:val="fr-FR"/>
        </w:rPr>
        <w:t>•</w:t>
      </w:r>
      <w:r w:rsidRPr="003D4054">
        <w:rPr>
          <w:lang w:val="fr-FR"/>
        </w:rPr>
        <w:tab/>
      </w:r>
      <w:r w:rsidR="00655E66" w:rsidRPr="003D4054">
        <w:rPr>
          <w:lang w:val="fr-FR"/>
        </w:rPr>
        <w:t>La</w:t>
      </w:r>
      <w:r w:rsidR="003D4054" w:rsidRPr="003D4054">
        <w:rPr>
          <w:lang w:val="fr-FR"/>
        </w:rPr>
        <w:t xml:space="preserve"> loi </w:t>
      </w:r>
      <w:r w:rsidR="00064B54">
        <w:rPr>
          <w:noProof/>
          <w:lang w:val="fr-FR"/>
        </w:rPr>
        <w:t>n</w:t>
      </w:r>
      <w:r w:rsidR="00064B54" w:rsidRPr="006D5BE4">
        <w:rPr>
          <w:noProof/>
          <w:vertAlign w:val="superscript"/>
          <w:lang w:val="fr-FR"/>
        </w:rPr>
        <w:t>o</w:t>
      </w:r>
      <w:r w:rsidR="00064B54">
        <w:rPr>
          <w:noProof/>
          <w:lang w:val="fr-FR"/>
        </w:rPr>
        <w:t> </w:t>
      </w:r>
      <w:r w:rsidR="003D4054" w:rsidRPr="003D4054">
        <w:rPr>
          <w:lang w:val="fr-FR"/>
        </w:rPr>
        <w:t>2021-11 du 20 décembre 2021 portant dispositions spéciales de répression des infractions commises à raison du sexe des personnes et de protection de la femme ;</w:t>
      </w:r>
    </w:p>
    <w:p w14:paraId="2ED9842D" w14:textId="7D578952" w:rsidR="003D4054" w:rsidRPr="003D4054" w:rsidRDefault="00825B77" w:rsidP="00825B77">
      <w:pPr>
        <w:pStyle w:val="Bullet1G"/>
        <w:numPr>
          <w:ilvl w:val="0"/>
          <w:numId w:val="0"/>
        </w:numPr>
        <w:tabs>
          <w:tab w:val="left" w:pos="1701"/>
        </w:tabs>
        <w:ind w:left="1701" w:hanging="170"/>
        <w:rPr>
          <w:lang w:val="fr-FR"/>
        </w:rPr>
      </w:pPr>
      <w:r w:rsidRPr="003D4054">
        <w:rPr>
          <w:lang w:val="fr-FR"/>
        </w:rPr>
        <w:t>•</w:t>
      </w:r>
      <w:r w:rsidRPr="003D4054">
        <w:rPr>
          <w:lang w:val="fr-FR"/>
        </w:rPr>
        <w:tab/>
      </w:r>
      <w:r w:rsidR="00655E66" w:rsidRPr="003D4054">
        <w:rPr>
          <w:lang w:val="fr-FR"/>
        </w:rPr>
        <w:t>Le</w:t>
      </w:r>
      <w:r w:rsidR="003D4054" w:rsidRPr="003D4054">
        <w:rPr>
          <w:lang w:val="fr-FR"/>
        </w:rPr>
        <w:t xml:space="preserve"> décret </w:t>
      </w:r>
      <w:r w:rsidR="00064B54">
        <w:rPr>
          <w:noProof/>
          <w:lang w:val="fr-FR"/>
        </w:rPr>
        <w:t>n</w:t>
      </w:r>
      <w:r w:rsidR="00064B54" w:rsidRPr="006D5BE4">
        <w:rPr>
          <w:noProof/>
          <w:vertAlign w:val="superscript"/>
          <w:lang w:val="fr-FR"/>
        </w:rPr>
        <w:t>o</w:t>
      </w:r>
      <w:r w:rsidR="00064B54">
        <w:rPr>
          <w:noProof/>
          <w:lang w:val="fr-FR"/>
        </w:rPr>
        <w:t> </w:t>
      </w:r>
      <w:r w:rsidR="003D4054" w:rsidRPr="003D4054">
        <w:rPr>
          <w:lang w:val="fr-FR"/>
        </w:rPr>
        <w:t>2021-391 du 21 juillet 2021 portant création et approbation des statuts de l’Institut national de la Femme ; et</w:t>
      </w:r>
    </w:p>
    <w:p w14:paraId="69B07DCC" w14:textId="31D2C18A" w:rsidR="003D4054" w:rsidRPr="003D4054" w:rsidRDefault="00825B77" w:rsidP="00825B77">
      <w:pPr>
        <w:pStyle w:val="Bullet1G"/>
        <w:numPr>
          <w:ilvl w:val="0"/>
          <w:numId w:val="0"/>
        </w:numPr>
        <w:tabs>
          <w:tab w:val="left" w:pos="1701"/>
        </w:tabs>
        <w:ind w:left="1701" w:hanging="170"/>
        <w:rPr>
          <w:lang w:val="fr-FR"/>
        </w:rPr>
      </w:pPr>
      <w:r w:rsidRPr="003D4054">
        <w:rPr>
          <w:lang w:val="fr-FR"/>
        </w:rPr>
        <w:t>•</w:t>
      </w:r>
      <w:r w:rsidRPr="003D4054">
        <w:rPr>
          <w:lang w:val="fr-FR"/>
        </w:rPr>
        <w:tab/>
      </w:r>
      <w:r w:rsidR="00655E66" w:rsidRPr="003D4054">
        <w:rPr>
          <w:lang w:val="fr-FR"/>
        </w:rPr>
        <w:t>Le</w:t>
      </w:r>
      <w:r w:rsidR="003D4054" w:rsidRPr="003D4054">
        <w:rPr>
          <w:lang w:val="fr-FR"/>
        </w:rPr>
        <w:t xml:space="preserve"> décret </w:t>
      </w:r>
      <w:r w:rsidR="00064B54">
        <w:rPr>
          <w:noProof/>
          <w:lang w:val="fr-FR"/>
        </w:rPr>
        <w:t>n</w:t>
      </w:r>
      <w:r w:rsidR="00064B54" w:rsidRPr="006D5BE4">
        <w:rPr>
          <w:noProof/>
          <w:vertAlign w:val="superscript"/>
          <w:lang w:val="fr-FR"/>
        </w:rPr>
        <w:t>o</w:t>
      </w:r>
      <w:r w:rsidR="00064B54">
        <w:rPr>
          <w:noProof/>
          <w:lang w:val="fr-FR"/>
        </w:rPr>
        <w:t> </w:t>
      </w:r>
      <w:r w:rsidR="003D4054" w:rsidRPr="003D4054">
        <w:rPr>
          <w:lang w:val="fr-FR"/>
        </w:rPr>
        <w:t>2023-102 du 22 mars 2023 portant approbation des statuts révisés de l’Institut national de la Femme.</w:t>
      </w:r>
    </w:p>
    <w:p w14:paraId="32D6F7F1" w14:textId="1B269299" w:rsidR="003D4054" w:rsidRPr="003D4054" w:rsidRDefault="00825B77" w:rsidP="00825B77">
      <w:pPr>
        <w:pStyle w:val="SingleTxtG"/>
        <w:rPr>
          <w:noProof/>
          <w:lang w:val="fr-FR"/>
        </w:rPr>
      </w:pPr>
      <w:r w:rsidRPr="003D4054">
        <w:rPr>
          <w:noProof/>
          <w:lang w:val="fr-FR"/>
        </w:rPr>
        <w:t>24.</w:t>
      </w:r>
      <w:r w:rsidRPr="003D4054">
        <w:rPr>
          <w:noProof/>
          <w:lang w:val="fr-FR"/>
        </w:rPr>
        <w:tab/>
      </w:r>
      <w:r w:rsidR="003D4054" w:rsidRPr="003D4054">
        <w:rPr>
          <w:noProof/>
          <w:lang w:val="fr-FR"/>
        </w:rPr>
        <w:t>Par ces textes, le Bénin renforce davantage les droits des femmes et des filles et surtout la répression des infractions dont elles sont victimes.</w:t>
      </w:r>
    </w:p>
    <w:p w14:paraId="7BF2A38D" w14:textId="6FBF5B83" w:rsidR="003D4054" w:rsidRPr="003D4054" w:rsidRDefault="00825B77" w:rsidP="00825B77">
      <w:pPr>
        <w:pStyle w:val="SingleTxtG"/>
        <w:rPr>
          <w:noProof/>
          <w:lang w:val="fr-FR"/>
        </w:rPr>
      </w:pPr>
      <w:r w:rsidRPr="003D4054">
        <w:rPr>
          <w:noProof/>
          <w:lang w:val="fr-FR"/>
        </w:rPr>
        <w:t>25.</w:t>
      </w:r>
      <w:r w:rsidRPr="003D4054">
        <w:rPr>
          <w:noProof/>
          <w:lang w:val="fr-FR"/>
        </w:rPr>
        <w:tab/>
      </w:r>
      <w:r w:rsidR="003D4054" w:rsidRPr="003D4054">
        <w:rPr>
          <w:noProof/>
          <w:lang w:val="fr-FR"/>
        </w:rPr>
        <w:t>L’Institut national de la Femme (INF) est doté d’une compétence d’auto-saisine et de trois nouveaux pôles à travers sa restructuration. Il s’agit du :</w:t>
      </w:r>
    </w:p>
    <w:p w14:paraId="2679519C" w14:textId="56AAC11D" w:rsidR="003D4054" w:rsidRPr="00831419" w:rsidRDefault="00825B77" w:rsidP="00825B77">
      <w:pPr>
        <w:pStyle w:val="Bullet1G"/>
        <w:numPr>
          <w:ilvl w:val="0"/>
          <w:numId w:val="0"/>
        </w:numPr>
        <w:tabs>
          <w:tab w:val="left" w:pos="1701"/>
        </w:tabs>
        <w:ind w:left="1701" w:hanging="170"/>
        <w:rPr>
          <w:lang w:val="fr-CH"/>
        </w:rPr>
      </w:pPr>
      <w:r w:rsidRPr="00831419">
        <w:rPr>
          <w:lang w:val="fr-CH"/>
        </w:rPr>
        <w:t>•</w:t>
      </w:r>
      <w:r w:rsidRPr="00831419">
        <w:rPr>
          <w:lang w:val="fr-CH"/>
        </w:rPr>
        <w:tab/>
      </w:r>
      <w:r w:rsidR="00655E66" w:rsidRPr="00831419">
        <w:rPr>
          <w:lang w:val="fr-CH"/>
        </w:rPr>
        <w:t>Pôle</w:t>
      </w:r>
      <w:r w:rsidR="003D4054" w:rsidRPr="00831419">
        <w:rPr>
          <w:lang w:val="fr-CH"/>
        </w:rPr>
        <w:t xml:space="preserve"> assistance aux victimes ; </w:t>
      </w:r>
    </w:p>
    <w:p w14:paraId="173C8B0A" w14:textId="6B87E00A" w:rsidR="003D4054" w:rsidRPr="00831419" w:rsidRDefault="00825B77" w:rsidP="00825B77">
      <w:pPr>
        <w:pStyle w:val="Bullet1G"/>
        <w:numPr>
          <w:ilvl w:val="0"/>
          <w:numId w:val="0"/>
        </w:numPr>
        <w:tabs>
          <w:tab w:val="left" w:pos="1701"/>
        </w:tabs>
        <w:ind w:left="1701" w:hanging="170"/>
        <w:rPr>
          <w:lang w:val="fr-CH"/>
        </w:rPr>
      </w:pPr>
      <w:r w:rsidRPr="00831419">
        <w:rPr>
          <w:lang w:val="fr-CH"/>
        </w:rPr>
        <w:t>•</w:t>
      </w:r>
      <w:r w:rsidRPr="00831419">
        <w:rPr>
          <w:lang w:val="fr-CH"/>
        </w:rPr>
        <w:tab/>
      </w:r>
      <w:r w:rsidR="00655E66" w:rsidRPr="00831419">
        <w:rPr>
          <w:lang w:val="fr-CH"/>
        </w:rPr>
        <w:t>Pôle</w:t>
      </w:r>
      <w:r w:rsidR="003D4054" w:rsidRPr="00831419">
        <w:rPr>
          <w:lang w:val="fr-CH"/>
        </w:rPr>
        <w:t xml:space="preserve"> affaires juridiques ; </w:t>
      </w:r>
    </w:p>
    <w:p w14:paraId="08AECF69" w14:textId="317B8AC8" w:rsidR="003D4054" w:rsidRPr="00831419" w:rsidRDefault="00825B77" w:rsidP="00825B77">
      <w:pPr>
        <w:pStyle w:val="Bullet1G"/>
        <w:numPr>
          <w:ilvl w:val="0"/>
          <w:numId w:val="0"/>
        </w:numPr>
        <w:tabs>
          <w:tab w:val="left" w:pos="1701"/>
        </w:tabs>
        <w:ind w:left="1701" w:hanging="170"/>
        <w:rPr>
          <w:lang w:val="fr-CH"/>
        </w:rPr>
      </w:pPr>
      <w:r w:rsidRPr="00831419">
        <w:rPr>
          <w:lang w:val="fr-CH"/>
        </w:rPr>
        <w:t>•</w:t>
      </w:r>
      <w:r w:rsidRPr="00831419">
        <w:rPr>
          <w:lang w:val="fr-CH"/>
        </w:rPr>
        <w:tab/>
      </w:r>
      <w:r w:rsidR="00655E66" w:rsidRPr="00831419">
        <w:rPr>
          <w:lang w:val="fr-CH"/>
        </w:rPr>
        <w:t>Pôle</w:t>
      </w:r>
      <w:r w:rsidR="003D4054" w:rsidRPr="00831419">
        <w:rPr>
          <w:lang w:val="fr-CH"/>
        </w:rPr>
        <w:t xml:space="preserve"> communication et sensibilisation.</w:t>
      </w:r>
    </w:p>
    <w:p w14:paraId="35579B47" w14:textId="26A20A8D" w:rsidR="003D4054" w:rsidRPr="003D4054" w:rsidRDefault="00825B77" w:rsidP="00825B77">
      <w:pPr>
        <w:pStyle w:val="SingleTxtG"/>
        <w:rPr>
          <w:noProof/>
          <w:lang w:val="fr-FR"/>
        </w:rPr>
      </w:pPr>
      <w:r w:rsidRPr="003D4054">
        <w:rPr>
          <w:noProof/>
          <w:lang w:val="fr-FR"/>
        </w:rPr>
        <w:t>26.</w:t>
      </w:r>
      <w:r w:rsidRPr="003D4054">
        <w:rPr>
          <w:noProof/>
          <w:lang w:val="fr-FR"/>
        </w:rPr>
        <w:tab/>
      </w:r>
      <w:r w:rsidR="003D4054" w:rsidRPr="003D4054">
        <w:rPr>
          <w:noProof/>
          <w:lang w:val="fr-FR"/>
        </w:rPr>
        <w:t xml:space="preserve">Il procède au référencement des femmes et filles victimes de Violence Basée sur le Genre (VBG) nécessitant des soins médicaux ou obstétricaux dans les établissements de santé répondant à leur spécificité. </w:t>
      </w:r>
      <w:r w:rsidR="00064B54">
        <w:rPr>
          <w:noProof/>
          <w:lang w:val="fr-FR"/>
        </w:rPr>
        <w:t>À</w:t>
      </w:r>
      <w:r w:rsidR="003D4054" w:rsidRPr="003D4054">
        <w:rPr>
          <w:noProof/>
          <w:lang w:val="fr-FR"/>
        </w:rPr>
        <w:t xml:space="preserve"> fin mai 2023, l’INF a offert deux (2) offres de soins médicaux et trois (3) soins obstétricaux.</w:t>
      </w:r>
    </w:p>
    <w:p w14:paraId="7CECCC1B" w14:textId="13E9A238" w:rsidR="003D4054" w:rsidRPr="003D4054" w:rsidRDefault="00825B77" w:rsidP="00825B77">
      <w:pPr>
        <w:pStyle w:val="SingleTxtG"/>
        <w:rPr>
          <w:noProof/>
          <w:lang w:val="fr-FR"/>
        </w:rPr>
      </w:pPr>
      <w:r w:rsidRPr="003D4054">
        <w:rPr>
          <w:noProof/>
          <w:lang w:val="fr-FR"/>
        </w:rPr>
        <w:t>27.</w:t>
      </w:r>
      <w:r w:rsidRPr="003D4054">
        <w:rPr>
          <w:noProof/>
          <w:lang w:val="fr-FR"/>
        </w:rPr>
        <w:tab/>
      </w:r>
      <w:r w:rsidR="003D4054" w:rsidRPr="003D4054">
        <w:rPr>
          <w:noProof/>
          <w:lang w:val="fr-FR"/>
        </w:rPr>
        <w:t xml:space="preserve">L’INF dispose d’un protocole de prise en charge psychologique aux victimes de VBG. Le pôle assistance aux victimes, apporte de façon systématique, un soutien psychologique aux victimes de VBG. </w:t>
      </w:r>
      <w:r w:rsidR="00796700">
        <w:rPr>
          <w:noProof/>
          <w:lang w:val="fr-FR"/>
        </w:rPr>
        <w:t>À</w:t>
      </w:r>
      <w:r w:rsidR="003D4054" w:rsidRPr="003D4054">
        <w:rPr>
          <w:noProof/>
          <w:lang w:val="fr-FR"/>
        </w:rPr>
        <w:t xml:space="preserve"> la date de soumission du présent rapport, environ 57 victimes ont bénéficié de cet appui.</w:t>
      </w:r>
    </w:p>
    <w:p w14:paraId="235F156E" w14:textId="64F1B4A9" w:rsidR="003D4054" w:rsidRPr="003D4054" w:rsidRDefault="00825B77" w:rsidP="00825B77">
      <w:pPr>
        <w:pStyle w:val="SingleTxtG"/>
        <w:rPr>
          <w:noProof/>
          <w:lang w:val="fr-FR"/>
        </w:rPr>
      </w:pPr>
      <w:r w:rsidRPr="003D4054">
        <w:rPr>
          <w:noProof/>
          <w:lang w:val="fr-FR"/>
        </w:rPr>
        <w:t>28.</w:t>
      </w:r>
      <w:r w:rsidRPr="003D4054">
        <w:rPr>
          <w:noProof/>
          <w:lang w:val="fr-FR"/>
        </w:rPr>
        <w:tab/>
      </w:r>
      <w:r w:rsidR="003D4054" w:rsidRPr="003D4054">
        <w:rPr>
          <w:noProof/>
          <w:lang w:val="fr-FR"/>
        </w:rPr>
        <w:t>Une aide juridictionnelle est également mise en place au niveau de l’INF.</w:t>
      </w:r>
      <w:r w:rsidR="00445725">
        <w:rPr>
          <w:noProof/>
          <w:lang w:val="fr-FR"/>
        </w:rPr>
        <w:t xml:space="preserve"> </w:t>
      </w:r>
      <w:r w:rsidR="003D4054" w:rsidRPr="003D4054">
        <w:rPr>
          <w:noProof/>
          <w:lang w:val="fr-FR"/>
        </w:rPr>
        <w:t>Dans ce cadre, une prise en charge financière est accordée aux victimes pour assurer leur présence effective au procès.</w:t>
      </w:r>
    </w:p>
    <w:p w14:paraId="11C5ECEA" w14:textId="2F979311" w:rsidR="003D4054" w:rsidRPr="003D4054" w:rsidRDefault="00825B77" w:rsidP="00825B77">
      <w:pPr>
        <w:pStyle w:val="SingleTxtG"/>
        <w:rPr>
          <w:noProof/>
          <w:lang w:val="fr-FR"/>
        </w:rPr>
      </w:pPr>
      <w:r w:rsidRPr="003D4054">
        <w:rPr>
          <w:noProof/>
          <w:lang w:val="fr-FR"/>
        </w:rPr>
        <w:t>29.</w:t>
      </w:r>
      <w:r w:rsidRPr="003D4054">
        <w:rPr>
          <w:noProof/>
          <w:lang w:val="fr-FR"/>
        </w:rPr>
        <w:tab/>
      </w:r>
      <w:r w:rsidR="003D4054" w:rsidRPr="003D4054">
        <w:rPr>
          <w:noProof/>
          <w:lang w:val="fr-FR"/>
        </w:rPr>
        <w:t>Le Bénin poursuit les campagnes de sensibilisation, d’information et la répression des pratiques traditionnelles néfastes. Dans ce cadre, 15</w:t>
      </w:r>
      <w:r w:rsidR="00064B54">
        <w:rPr>
          <w:noProof/>
          <w:lang w:val="fr-FR"/>
        </w:rPr>
        <w:t> </w:t>
      </w:r>
      <w:r w:rsidR="003D4054" w:rsidRPr="003D4054">
        <w:rPr>
          <w:noProof/>
          <w:lang w:val="fr-FR"/>
        </w:rPr>
        <w:t>séances de sensibilisation ont été réalisées par l’INF au des dernières années.</w:t>
      </w:r>
      <w:r w:rsidR="00445725">
        <w:rPr>
          <w:noProof/>
          <w:lang w:val="fr-FR"/>
        </w:rPr>
        <w:t xml:space="preserve">  </w:t>
      </w:r>
    </w:p>
    <w:p w14:paraId="711E7936" w14:textId="59410CDE" w:rsidR="003D4054" w:rsidRPr="003D4054" w:rsidRDefault="00825B77" w:rsidP="00825B77">
      <w:pPr>
        <w:pStyle w:val="SingleTxtG"/>
        <w:rPr>
          <w:noProof/>
          <w:lang w:val="fr-FR"/>
        </w:rPr>
      </w:pPr>
      <w:r w:rsidRPr="003D4054">
        <w:rPr>
          <w:noProof/>
          <w:lang w:val="fr-FR"/>
        </w:rPr>
        <w:t>30.</w:t>
      </w:r>
      <w:r w:rsidRPr="003D4054">
        <w:rPr>
          <w:noProof/>
          <w:lang w:val="fr-FR"/>
        </w:rPr>
        <w:tab/>
      </w:r>
      <w:r w:rsidR="003D4054" w:rsidRPr="003D4054">
        <w:rPr>
          <w:noProof/>
          <w:lang w:val="fr-FR"/>
        </w:rPr>
        <w:t xml:space="preserve">Des études sont réalisées sur certaines pratiques telles que l’infanticide rituel et les violences basées sur le </w:t>
      </w:r>
      <w:r w:rsidR="00064B54">
        <w:rPr>
          <w:noProof/>
          <w:lang w:val="fr-FR"/>
        </w:rPr>
        <w:t>g</w:t>
      </w:r>
      <w:r w:rsidR="003D4054" w:rsidRPr="003D4054">
        <w:rPr>
          <w:noProof/>
          <w:lang w:val="fr-FR"/>
        </w:rPr>
        <w:t xml:space="preserve">enre. La reconversion des exciseuses et l’accélération de la dénonciation de ces pratiques à travers divers canaux provenant surtout de la base, constituent des actions concrètes qui renforcent la prévention de ces pratiques. </w:t>
      </w:r>
    </w:p>
    <w:p w14:paraId="391D1344" w14:textId="766D46C6" w:rsidR="003D4054" w:rsidRPr="003D4054" w:rsidRDefault="00825B77" w:rsidP="00825B77">
      <w:pPr>
        <w:pStyle w:val="SingleTxtG"/>
        <w:rPr>
          <w:noProof/>
          <w:lang w:val="fr-FR"/>
        </w:rPr>
      </w:pPr>
      <w:r w:rsidRPr="003D4054">
        <w:rPr>
          <w:noProof/>
          <w:lang w:val="fr-FR"/>
        </w:rPr>
        <w:t>31.</w:t>
      </w:r>
      <w:r w:rsidRPr="003D4054">
        <w:rPr>
          <w:noProof/>
          <w:lang w:val="fr-FR"/>
        </w:rPr>
        <w:tab/>
      </w:r>
      <w:r w:rsidR="0080039C">
        <w:rPr>
          <w:noProof/>
          <w:lang w:val="fr-FR"/>
        </w:rPr>
        <w:t>À</w:t>
      </w:r>
      <w:r w:rsidR="003D4054" w:rsidRPr="003D4054">
        <w:rPr>
          <w:noProof/>
          <w:lang w:val="fr-FR"/>
        </w:rPr>
        <w:t xml:space="preserve"> fin mai 2023, l’INF a enregistré trois (3) cas de mariage précoce</w:t>
      </w:r>
      <w:r w:rsidR="00064B54">
        <w:rPr>
          <w:noProof/>
          <w:lang w:val="fr-FR"/>
        </w:rPr>
        <w:t xml:space="preserve"> et</w:t>
      </w:r>
      <w:r w:rsidR="003D4054" w:rsidRPr="003D4054">
        <w:rPr>
          <w:noProof/>
          <w:lang w:val="fr-FR"/>
        </w:rPr>
        <w:t xml:space="preserve"> deux (2) cas de mariage forcé.</w:t>
      </w:r>
    </w:p>
    <w:p w14:paraId="2B78DAEA" w14:textId="691F7235" w:rsidR="003D4054" w:rsidRPr="003D4054" w:rsidRDefault="00825B77" w:rsidP="00825B77">
      <w:pPr>
        <w:pStyle w:val="SingleTxtG"/>
        <w:rPr>
          <w:noProof/>
          <w:lang w:val="fr-FR"/>
        </w:rPr>
      </w:pPr>
      <w:r w:rsidRPr="003D4054">
        <w:rPr>
          <w:noProof/>
          <w:lang w:val="fr-FR"/>
        </w:rPr>
        <w:t>32.</w:t>
      </w:r>
      <w:r w:rsidRPr="003D4054">
        <w:rPr>
          <w:noProof/>
          <w:lang w:val="fr-FR"/>
        </w:rPr>
        <w:tab/>
      </w:r>
      <w:r w:rsidR="003D4054" w:rsidRPr="003D4054">
        <w:rPr>
          <w:noProof/>
          <w:lang w:val="fr-FR"/>
        </w:rPr>
        <w:t xml:space="preserve">Un service d’écoute et de réception des plaintes relatives à toutes les formes de violence à l’égard des femmes et des filles est opérationnel. </w:t>
      </w:r>
      <w:r w:rsidR="0080039C">
        <w:rPr>
          <w:noProof/>
          <w:lang w:val="fr-FR"/>
        </w:rPr>
        <w:t>À</w:t>
      </w:r>
      <w:r w:rsidR="003D4054" w:rsidRPr="003D4054">
        <w:rPr>
          <w:noProof/>
          <w:lang w:val="fr-FR"/>
        </w:rPr>
        <w:t xml:space="preserve"> fin juin 2023, l’Institut a reçu six-cent-six (606) plaintes soit par courriers, soit par consultations directes.</w:t>
      </w:r>
    </w:p>
    <w:p w14:paraId="56731A39" w14:textId="0D78AA06" w:rsidR="003D4054" w:rsidRDefault="00825B77" w:rsidP="00825B77">
      <w:pPr>
        <w:pStyle w:val="SingleTxtG"/>
        <w:rPr>
          <w:lang w:val="fr-FR"/>
        </w:rPr>
      </w:pPr>
      <w:r>
        <w:rPr>
          <w:lang w:val="fr-FR"/>
        </w:rPr>
        <w:lastRenderedPageBreak/>
        <w:t>33.</w:t>
      </w:r>
      <w:r>
        <w:rPr>
          <w:lang w:val="fr-FR"/>
        </w:rPr>
        <w:tab/>
      </w:r>
      <w:r w:rsidR="003D4054" w:rsidRPr="003D4054">
        <w:rPr>
          <w:noProof/>
          <w:lang w:val="fr-FR"/>
        </w:rPr>
        <w:t>En vue de faciliter la poursuite, les avocats mandatés par l’INF rédigent et déposent des plaintes dans les instances judiciaires compétentes et défendent les causes des victimes durant les procès afin que justice leur soit rendue</w:t>
      </w:r>
      <w:r w:rsidR="003D4054" w:rsidRPr="003D4054">
        <w:rPr>
          <w:lang w:val="fr-FR"/>
        </w:rPr>
        <w:t>.</w:t>
      </w:r>
    </w:p>
    <w:p w14:paraId="18C1E708" w14:textId="4F16EFB9" w:rsidR="003D4054" w:rsidRPr="000C0DD7" w:rsidRDefault="00064B54" w:rsidP="00825B77">
      <w:pPr>
        <w:pStyle w:val="H23G"/>
        <w:rPr>
          <w:lang w:val="fr-FR"/>
        </w:rPr>
      </w:pPr>
      <w:r>
        <w:rPr>
          <w:lang w:val="fr-FR"/>
        </w:rPr>
        <w:tab/>
      </w:r>
      <w:r>
        <w:rPr>
          <w:lang w:val="fr-FR"/>
        </w:rPr>
        <w:tab/>
      </w:r>
      <w:r w:rsidR="00900E9B">
        <w:rPr>
          <w:lang w:val="fr-FR"/>
        </w:rPr>
        <w:t>T</w:t>
      </w:r>
      <w:r w:rsidR="003D4054" w:rsidRPr="000C0DD7">
        <w:rPr>
          <w:lang w:val="fr-FR"/>
        </w:rPr>
        <w:t>ableau renseign</w:t>
      </w:r>
      <w:r w:rsidR="00900E9B">
        <w:rPr>
          <w:lang w:val="fr-FR"/>
        </w:rPr>
        <w:t>ant</w:t>
      </w:r>
      <w:r w:rsidR="003D4054" w:rsidRPr="000C0DD7">
        <w:rPr>
          <w:lang w:val="fr-FR"/>
        </w:rPr>
        <w:t xml:space="preserve"> sur les suites réservées aux différentes plaintes</w:t>
      </w:r>
    </w:p>
    <w:tbl>
      <w:tblPr>
        <w:tblW w:w="7371" w:type="dxa"/>
        <w:tblInd w:w="1134" w:type="dxa"/>
        <w:tblLayout w:type="fixed"/>
        <w:tblCellMar>
          <w:left w:w="0" w:type="dxa"/>
          <w:right w:w="0" w:type="dxa"/>
        </w:tblCellMar>
        <w:tblLook w:val="04A0" w:firstRow="1" w:lastRow="0" w:firstColumn="1" w:lastColumn="0" w:noHBand="0" w:noVBand="1"/>
      </w:tblPr>
      <w:tblGrid>
        <w:gridCol w:w="6484"/>
        <w:gridCol w:w="887"/>
      </w:tblGrid>
      <w:tr w:rsidR="003D4054" w:rsidRPr="00064B54" w14:paraId="7C8CB8F1" w14:textId="77777777" w:rsidTr="00065CA4">
        <w:trPr>
          <w:tblHeader/>
        </w:trPr>
        <w:tc>
          <w:tcPr>
            <w:tcW w:w="6484" w:type="dxa"/>
            <w:tcBorders>
              <w:top w:val="single" w:sz="12" w:space="0" w:color="auto"/>
            </w:tcBorders>
            <w:shd w:val="clear" w:color="auto" w:fill="auto"/>
            <w:vAlign w:val="bottom"/>
          </w:tcPr>
          <w:p w14:paraId="61C8EE14" w14:textId="3DF77316" w:rsidR="003D4054" w:rsidRPr="00825B77" w:rsidRDefault="003D4054" w:rsidP="00825B77">
            <w:pPr>
              <w:spacing w:before="40" w:after="120"/>
              <w:ind w:right="113"/>
              <w:rPr>
                <w:sz w:val="18"/>
                <w:szCs w:val="18"/>
                <w:lang w:val="fr-FR"/>
              </w:rPr>
            </w:pPr>
            <w:r w:rsidRPr="00825B77">
              <w:rPr>
                <w:sz w:val="18"/>
                <w:szCs w:val="18"/>
                <w:lang w:val="fr-FR"/>
              </w:rPr>
              <w:t>Nombre de cas ayant fait l’objet de décisions de justice</w:t>
            </w:r>
          </w:p>
        </w:tc>
        <w:tc>
          <w:tcPr>
            <w:tcW w:w="887" w:type="dxa"/>
            <w:tcBorders>
              <w:top w:val="single" w:sz="12" w:space="0" w:color="auto"/>
            </w:tcBorders>
            <w:shd w:val="clear" w:color="auto" w:fill="auto"/>
            <w:vAlign w:val="bottom"/>
          </w:tcPr>
          <w:p w14:paraId="74625CBD" w14:textId="77777777" w:rsidR="003D4054" w:rsidRPr="00825B77" w:rsidRDefault="003D4054" w:rsidP="00825B77">
            <w:pPr>
              <w:spacing w:before="40" w:after="120"/>
              <w:ind w:right="113"/>
              <w:jc w:val="right"/>
              <w:rPr>
                <w:sz w:val="18"/>
                <w:szCs w:val="18"/>
                <w:lang w:val="fr-FR"/>
              </w:rPr>
            </w:pPr>
            <w:r w:rsidRPr="00825B77">
              <w:rPr>
                <w:sz w:val="18"/>
                <w:szCs w:val="18"/>
                <w:lang w:val="fr-FR"/>
              </w:rPr>
              <w:t>68</w:t>
            </w:r>
          </w:p>
        </w:tc>
      </w:tr>
      <w:tr w:rsidR="003D4054" w:rsidRPr="00045BD0" w14:paraId="61A6BDC4" w14:textId="77777777" w:rsidTr="00065CA4">
        <w:tc>
          <w:tcPr>
            <w:tcW w:w="6484" w:type="dxa"/>
            <w:shd w:val="clear" w:color="auto" w:fill="auto"/>
          </w:tcPr>
          <w:p w14:paraId="3D9FE02D" w14:textId="77777777" w:rsidR="003D4054" w:rsidRPr="00825B77" w:rsidRDefault="003D4054" w:rsidP="00064B54">
            <w:pPr>
              <w:spacing w:before="40" w:after="120"/>
              <w:ind w:right="113"/>
              <w:rPr>
                <w:sz w:val="18"/>
                <w:szCs w:val="18"/>
                <w:lang w:val="fr-FR"/>
              </w:rPr>
            </w:pPr>
            <w:r w:rsidRPr="00825B77">
              <w:rPr>
                <w:sz w:val="18"/>
                <w:szCs w:val="18"/>
                <w:lang w:val="fr-FR"/>
              </w:rPr>
              <w:t>Nombre de décisions de condamnation</w:t>
            </w:r>
          </w:p>
        </w:tc>
        <w:tc>
          <w:tcPr>
            <w:tcW w:w="887" w:type="dxa"/>
            <w:shd w:val="clear" w:color="auto" w:fill="auto"/>
          </w:tcPr>
          <w:p w14:paraId="3967E41B" w14:textId="77777777" w:rsidR="003D4054" w:rsidRPr="00825B77" w:rsidRDefault="003D4054" w:rsidP="00825B77">
            <w:pPr>
              <w:spacing w:before="40" w:after="120"/>
              <w:ind w:right="113"/>
              <w:jc w:val="right"/>
              <w:rPr>
                <w:sz w:val="18"/>
                <w:szCs w:val="18"/>
                <w:lang w:val="fr-FR"/>
              </w:rPr>
            </w:pPr>
            <w:r w:rsidRPr="00825B77">
              <w:rPr>
                <w:sz w:val="18"/>
                <w:szCs w:val="18"/>
                <w:lang w:val="fr-FR"/>
              </w:rPr>
              <w:t>64</w:t>
            </w:r>
          </w:p>
        </w:tc>
      </w:tr>
      <w:tr w:rsidR="003D4054" w:rsidRPr="00045BD0" w14:paraId="00AFC700" w14:textId="77777777" w:rsidTr="00352F8D">
        <w:tc>
          <w:tcPr>
            <w:tcW w:w="6484" w:type="dxa"/>
            <w:tcBorders>
              <w:bottom w:val="single" w:sz="12" w:space="0" w:color="auto"/>
            </w:tcBorders>
            <w:shd w:val="clear" w:color="auto" w:fill="auto"/>
          </w:tcPr>
          <w:p w14:paraId="54CAFFDD" w14:textId="77777777" w:rsidR="003D4054" w:rsidRPr="00825B77" w:rsidRDefault="003D4054" w:rsidP="00045BD0">
            <w:pPr>
              <w:spacing w:before="40" w:after="120"/>
              <w:ind w:right="113"/>
              <w:rPr>
                <w:sz w:val="18"/>
                <w:szCs w:val="18"/>
                <w:lang w:val="fr-FR"/>
              </w:rPr>
            </w:pPr>
            <w:r w:rsidRPr="00825B77">
              <w:rPr>
                <w:sz w:val="18"/>
                <w:szCs w:val="18"/>
                <w:lang w:val="fr-FR"/>
              </w:rPr>
              <w:t>Nombre de cas en cours de règlement devant les juridictions</w:t>
            </w:r>
          </w:p>
        </w:tc>
        <w:tc>
          <w:tcPr>
            <w:tcW w:w="887" w:type="dxa"/>
            <w:tcBorders>
              <w:bottom w:val="single" w:sz="12" w:space="0" w:color="auto"/>
            </w:tcBorders>
            <w:shd w:val="clear" w:color="auto" w:fill="auto"/>
          </w:tcPr>
          <w:p w14:paraId="0AC69E33" w14:textId="77777777" w:rsidR="003D4054" w:rsidRPr="00825B77" w:rsidRDefault="003D4054" w:rsidP="00825B77">
            <w:pPr>
              <w:spacing w:before="40" w:after="120"/>
              <w:ind w:right="113"/>
              <w:jc w:val="right"/>
              <w:rPr>
                <w:sz w:val="18"/>
                <w:szCs w:val="18"/>
                <w:lang w:val="fr-FR"/>
              </w:rPr>
            </w:pPr>
            <w:r w:rsidRPr="00825B77">
              <w:rPr>
                <w:sz w:val="18"/>
                <w:szCs w:val="18"/>
                <w:lang w:val="fr-FR"/>
              </w:rPr>
              <w:t>178</w:t>
            </w:r>
          </w:p>
        </w:tc>
      </w:tr>
    </w:tbl>
    <w:p w14:paraId="7271EE83" w14:textId="477FD0C3" w:rsidR="003D4054" w:rsidRPr="003D4054" w:rsidRDefault="00825B77" w:rsidP="00825B77">
      <w:pPr>
        <w:pStyle w:val="SingleTxtG"/>
        <w:spacing w:before="240"/>
        <w:rPr>
          <w:noProof/>
          <w:lang w:val="fr-FR"/>
        </w:rPr>
      </w:pPr>
      <w:r w:rsidRPr="003D4054">
        <w:rPr>
          <w:noProof/>
          <w:lang w:val="fr-FR"/>
        </w:rPr>
        <w:t>34.</w:t>
      </w:r>
      <w:r w:rsidRPr="003D4054">
        <w:rPr>
          <w:noProof/>
          <w:lang w:val="fr-FR"/>
        </w:rPr>
        <w:tab/>
      </w:r>
      <w:r w:rsidR="003D4054" w:rsidRPr="003D4054">
        <w:rPr>
          <w:noProof/>
          <w:lang w:val="fr-FR"/>
        </w:rPr>
        <w:t xml:space="preserve">Par décision DCC </w:t>
      </w:r>
      <w:r w:rsidR="00064B54">
        <w:rPr>
          <w:noProof/>
          <w:lang w:val="fr-FR"/>
        </w:rPr>
        <w:t>n</w:t>
      </w:r>
      <w:r w:rsidR="00064B54" w:rsidRPr="006D5BE4">
        <w:rPr>
          <w:noProof/>
          <w:vertAlign w:val="superscript"/>
          <w:lang w:val="fr-FR"/>
        </w:rPr>
        <w:t>o</w:t>
      </w:r>
      <w:r w:rsidR="00064B54">
        <w:rPr>
          <w:noProof/>
          <w:lang w:val="fr-FR"/>
        </w:rPr>
        <w:t> </w:t>
      </w:r>
      <w:r w:rsidR="003D4054" w:rsidRPr="003D4054">
        <w:rPr>
          <w:noProof/>
          <w:lang w:val="fr-FR"/>
        </w:rPr>
        <w:t>21-058 du 28 janvier 2021, la Cour Constitutionnelle a déclaré contraire à la constitution, la détention illégale des femmes ayant accouché et retenues au niveau de certaines formations sanitaires pour non-paiement des frais de soins obstétricaux.</w:t>
      </w:r>
    </w:p>
    <w:p w14:paraId="17D81B8B" w14:textId="4185DD19" w:rsidR="003D4054" w:rsidRPr="003D4054" w:rsidRDefault="00825B77" w:rsidP="00825B77">
      <w:pPr>
        <w:pStyle w:val="SingleTxtG"/>
        <w:rPr>
          <w:noProof/>
          <w:lang w:val="fr-FR"/>
        </w:rPr>
      </w:pPr>
      <w:r w:rsidRPr="003D4054">
        <w:rPr>
          <w:noProof/>
          <w:lang w:val="fr-FR"/>
        </w:rPr>
        <w:t>35.</w:t>
      </w:r>
      <w:r w:rsidRPr="003D4054">
        <w:rPr>
          <w:noProof/>
          <w:lang w:val="fr-FR"/>
        </w:rPr>
        <w:tab/>
      </w:r>
      <w:r w:rsidR="003D4054" w:rsidRPr="003D4054">
        <w:rPr>
          <w:noProof/>
          <w:lang w:val="fr-FR"/>
        </w:rPr>
        <w:t>Face au fléau de la traite des enfants interne et transfrontalière ou internationale, avec son corollaire d’esclavage et d’exploitation économique, le B</w:t>
      </w:r>
      <w:r w:rsidR="00064B54">
        <w:rPr>
          <w:noProof/>
          <w:lang w:val="fr-FR"/>
        </w:rPr>
        <w:t>é</w:t>
      </w:r>
      <w:r w:rsidR="003D4054" w:rsidRPr="003D4054">
        <w:rPr>
          <w:noProof/>
          <w:lang w:val="fr-FR"/>
        </w:rPr>
        <w:t xml:space="preserve">nin s’est doté d’un Plan </w:t>
      </w:r>
      <w:r w:rsidR="00064B54">
        <w:rPr>
          <w:noProof/>
          <w:lang w:val="fr-FR"/>
        </w:rPr>
        <w:t>d</w:t>
      </w:r>
      <w:r w:rsidR="003D4054" w:rsidRPr="003D4054">
        <w:rPr>
          <w:noProof/>
          <w:lang w:val="fr-FR"/>
        </w:rPr>
        <w:t xml:space="preserve">’action national de </w:t>
      </w:r>
      <w:r w:rsidR="00064B54">
        <w:rPr>
          <w:noProof/>
          <w:lang w:val="fr-FR"/>
        </w:rPr>
        <w:t>l</w:t>
      </w:r>
      <w:r w:rsidR="003D4054" w:rsidRPr="003D4054">
        <w:rPr>
          <w:noProof/>
          <w:lang w:val="fr-FR"/>
        </w:rPr>
        <w:t xml:space="preserve">utte </w:t>
      </w:r>
      <w:r w:rsidR="00064B54">
        <w:rPr>
          <w:noProof/>
          <w:lang w:val="fr-FR"/>
        </w:rPr>
        <w:t>c</w:t>
      </w:r>
      <w:r w:rsidR="003D4054" w:rsidRPr="003D4054">
        <w:rPr>
          <w:noProof/>
          <w:lang w:val="fr-FR"/>
        </w:rPr>
        <w:t xml:space="preserve">ontre la </w:t>
      </w:r>
      <w:r w:rsidR="00064B54">
        <w:rPr>
          <w:noProof/>
          <w:lang w:val="fr-FR"/>
        </w:rPr>
        <w:t>t</w:t>
      </w:r>
      <w:r w:rsidR="003D4054" w:rsidRPr="003D4054">
        <w:rPr>
          <w:noProof/>
          <w:lang w:val="fr-FR"/>
        </w:rPr>
        <w:t xml:space="preserve">raite des </w:t>
      </w:r>
      <w:r w:rsidR="00064B54">
        <w:rPr>
          <w:noProof/>
          <w:lang w:val="fr-FR"/>
        </w:rPr>
        <w:t>e</w:t>
      </w:r>
      <w:r w:rsidR="003D4054" w:rsidRPr="003D4054">
        <w:rPr>
          <w:noProof/>
          <w:lang w:val="fr-FR"/>
        </w:rPr>
        <w:t>nfants à des fins d’exploitation de leur travail. La mise en œuvre du plan se poursuit et fait l’objet d’une évaluation tous les cinq (5</w:t>
      </w:r>
      <w:r w:rsidR="0080039C">
        <w:rPr>
          <w:noProof/>
          <w:lang w:val="fr-FR"/>
        </w:rPr>
        <w:t> </w:t>
      </w:r>
      <w:r w:rsidR="003D4054" w:rsidRPr="003D4054">
        <w:rPr>
          <w:noProof/>
          <w:lang w:val="fr-FR"/>
        </w:rPr>
        <w:t>ans).</w:t>
      </w:r>
    </w:p>
    <w:p w14:paraId="58A55D90" w14:textId="10F92825" w:rsidR="003D4054" w:rsidRPr="003D4054" w:rsidRDefault="00825B77" w:rsidP="00825B77">
      <w:pPr>
        <w:pStyle w:val="SingleTxtG"/>
        <w:rPr>
          <w:noProof/>
          <w:lang w:val="fr-FR"/>
        </w:rPr>
      </w:pPr>
      <w:r w:rsidRPr="003D4054">
        <w:rPr>
          <w:noProof/>
          <w:lang w:val="fr-FR"/>
        </w:rPr>
        <w:t>36.</w:t>
      </w:r>
      <w:r w:rsidRPr="003D4054">
        <w:rPr>
          <w:noProof/>
          <w:lang w:val="fr-FR"/>
        </w:rPr>
        <w:tab/>
      </w:r>
      <w:r w:rsidR="003D4054" w:rsidRPr="003D4054">
        <w:rPr>
          <w:noProof/>
          <w:lang w:val="fr-FR"/>
        </w:rPr>
        <w:t xml:space="preserve">Les résultats des différentes évaluations ont révélé que la mise en œuvre du plan a contribué à réduire de façon sensible la traite des enfants à des fins d’exploitation de leur travail. </w:t>
      </w:r>
    </w:p>
    <w:p w14:paraId="5B0354BF" w14:textId="7E72B0E4" w:rsidR="003D4054" w:rsidRPr="003D4054" w:rsidRDefault="00825B77" w:rsidP="00825B77">
      <w:pPr>
        <w:pStyle w:val="SingleTxtG"/>
        <w:rPr>
          <w:noProof/>
          <w:lang w:val="fr-FR"/>
        </w:rPr>
      </w:pPr>
      <w:r w:rsidRPr="003D4054">
        <w:rPr>
          <w:noProof/>
          <w:lang w:val="fr-FR"/>
        </w:rPr>
        <w:t>37.</w:t>
      </w:r>
      <w:r w:rsidRPr="003D4054">
        <w:rPr>
          <w:noProof/>
          <w:lang w:val="fr-FR"/>
        </w:rPr>
        <w:tab/>
      </w:r>
      <w:r w:rsidR="003D4054" w:rsidRPr="003D4054">
        <w:rPr>
          <w:noProof/>
          <w:lang w:val="fr-FR"/>
        </w:rPr>
        <w:t>Mieux, sur la période du rapport, certains accords de coopération régionale de lutte contre la traite des personnes en particulier des femmes et des enfants en Afrique de l’Ouest et du Centre ont été conclus. Ces derniers visent à :</w:t>
      </w:r>
    </w:p>
    <w:p w14:paraId="29D711C2" w14:textId="1AF32F85" w:rsidR="003D4054" w:rsidRPr="00831419" w:rsidRDefault="00825B77" w:rsidP="00825B77">
      <w:pPr>
        <w:pStyle w:val="Bullet1G"/>
        <w:numPr>
          <w:ilvl w:val="0"/>
          <w:numId w:val="0"/>
        </w:numPr>
        <w:tabs>
          <w:tab w:val="left" w:pos="1701"/>
        </w:tabs>
        <w:ind w:left="1701" w:hanging="170"/>
        <w:rPr>
          <w:lang w:val="fr-CH"/>
        </w:rPr>
      </w:pPr>
      <w:r w:rsidRPr="00831419">
        <w:rPr>
          <w:lang w:val="fr-CH"/>
        </w:rPr>
        <w:t>•</w:t>
      </w:r>
      <w:r w:rsidRPr="00831419">
        <w:rPr>
          <w:lang w:val="fr-CH"/>
        </w:rPr>
        <w:tab/>
      </w:r>
      <w:r w:rsidR="00655E66" w:rsidRPr="00831419">
        <w:rPr>
          <w:lang w:val="fr-CH"/>
        </w:rPr>
        <w:t>Développer</w:t>
      </w:r>
      <w:r w:rsidR="003D4054" w:rsidRPr="00831419">
        <w:rPr>
          <w:lang w:val="fr-CH"/>
        </w:rPr>
        <w:t xml:space="preserve"> un front commun afin de prévenir, supprimer et punir la traite des personnes par la coopération au niveau international ;</w:t>
      </w:r>
    </w:p>
    <w:p w14:paraId="3AD1084F" w14:textId="77C9FCC6" w:rsidR="003D4054" w:rsidRPr="00831419" w:rsidRDefault="00825B77" w:rsidP="00825B77">
      <w:pPr>
        <w:pStyle w:val="Bullet1G"/>
        <w:numPr>
          <w:ilvl w:val="0"/>
          <w:numId w:val="0"/>
        </w:numPr>
        <w:tabs>
          <w:tab w:val="left" w:pos="1701"/>
        </w:tabs>
        <w:ind w:left="1701" w:hanging="170"/>
        <w:rPr>
          <w:lang w:val="fr-CH"/>
        </w:rPr>
      </w:pPr>
      <w:r w:rsidRPr="00831419">
        <w:rPr>
          <w:lang w:val="fr-CH"/>
        </w:rPr>
        <w:t>•</w:t>
      </w:r>
      <w:r w:rsidRPr="00831419">
        <w:rPr>
          <w:lang w:val="fr-CH"/>
        </w:rPr>
        <w:tab/>
      </w:r>
      <w:r w:rsidR="00655E66" w:rsidRPr="00831419">
        <w:rPr>
          <w:lang w:val="fr-CH"/>
        </w:rPr>
        <w:t>Protéger</w:t>
      </w:r>
      <w:r w:rsidR="003D4054" w:rsidRPr="00831419">
        <w:rPr>
          <w:lang w:val="fr-CH"/>
        </w:rPr>
        <w:t>, réhabiliter, réintégrer et réinsérer les victimes de traite à leur environnement d’origine quand c’est nécessaire ;</w:t>
      </w:r>
    </w:p>
    <w:p w14:paraId="00388775" w14:textId="3A1FFA16" w:rsidR="003D4054" w:rsidRPr="00831419" w:rsidRDefault="00825B77" w:rsidP="00825B77">
      <w:pPr>
        <w:pStyle w:val="Bullet1G"/>
        <w:numPr>
          <w:ilvl w:val="0"/>
          <w:numId w:val="0"/>
        </w:numPr>
        <w:tabs>
          <w:tab w:val="left" w:pos="1701"/>
        </w:tabs>
        <w:ind w:left="1701" w:hanging="170"/>
        <w:rPr>
          <w:lang w:val="fr-CH"/>
        </w:rPr>
      </w:pPr>
      <w:r w:rsidRPr="00831419">
        <w:rPr>
          <w:lang w:val="fr-CH"/>
        </w:rPr>
        <w:t>•</w:t>
      </w:r>
      <w:r w:rsidRPr="00831419">
        <w:rPr>
          <w:lang w:val="fr-CH"/>
        </w:rPr>
        <w:tab/>
      </w:r>
      <w:r w:rsidR="00655E66" w:rsidRPr="00831419">
        <w:rPr>
          <w:lang w:val="fr-CH"/>
        </w:rPr>
        <w:t>S’entraider</w:t>
      </w:r>
      <w:r w:rsidR="003D4054" w:rsidRPr="00831419">
        <w:rPr>
          <w:lang w:val="fr-CH"/>
        </w:rPr>
        <w:t xml:space="preserve"> dans l’investigation, l’arrestation et la poursuite des coupables à travers l’autorité centrale compétente de chaque </w:t>
      </w:r>
      <w:r w:rsidR="0080039C" w:rsidRPr="00831419">
        <w:rPr>
          <w:lang w:val="fr-CH"/>
        </w:rPr>
        <w:t>É</w:t>
      </w:r>
      <w:r w:rsidR="003D4054" w:rsidRPr="00831419">
        <w:rPr>
          <w:lang w:val="fr-CH"/>
        </w:rPr>
        <w:t xml:space="preserve">tat </w:t>
      </w:r>
      <w:r w:rsidR="0080039C" w:rsidRPr="00831419">
        <w:rPr>
          <w:lang w:val="fr-CH"/>
        </w:rPr>
        <w:t>p</w:t>
      </w:r>
      <w:r w:rsidR="003D4054" w:rsidRPr="00831419">
        <w:rPr>
          <w:lang w:val="fr-CH"/>
        </w:rPr>
        <w:t>artie ; et</w:t>
      </w:r>
    </w:p>
    <w:p w14:paraId="13B1554B" w14:textId="0E2EF2A9" w:rsidR="003D4054" w:rsidRPr="00831419" w:rsidRDefault="00825B77" w:rsidP="00825B77">
      <w:pPr>
        <w:pStyle w:val="Bullet1G"/>
        <w:numPr>
          <w:ilvl w:val="0"/>
          <w:numId w:val="0"/>
        </w:numPr>
        <w:tabs>
          <w:tab w:val="left" w:pos="1701"/>
        </w:tabs>
        <w:ind w:left="1701" w:hanging="170"/>
        <w:rPr>
          <w:lang w:val="fr-CH"/>
        </w:rPr>
      </w:pPr>
      <w:r w:rsidRPr="00831419">
        <w:rPr>
          <w:lang w:val="fr-CH"/>
        </w:rPr>
        <w:t>•</w:t>
      </w:r>
      <w:r w:rsidRPr="00831419">
        <w:rPr>
          <w:lang w:val="fr-CH"/>
        </w:rPr>
        <w:tab/>
      </w:r>
      <w:r w:rsidR="00655E66" w:rsidRPr="00831419">
        <w:rPr>
          <w:lang w:val="fr-CH"/>
        </w:rPr>
        <w:t>Promouvoir</w:t>
      </w:r>
      <w:r w:rsidR="003D4054" w:rsidRPr="00831419">
        <w:rPr>
          <w:lang w:val="fr-CH"/>
        </w:rPr>
        <w:t xml:space="preserve"> la coopération amicale entre les </w:t>
      </w:r>
      <w:r w:rsidR="0080039C" w:rsidRPr="00831419">
        <w:rPr>
          <w:lang w:val="fr-CH"/>
        </w:rPr>
        <w:t>É</w:t>
      </w:r>
      <w:r w:rsidR="003D4054" w:rsidRPr="00831419">
        <w:rPr>
          <w:lang w:val="fr-CH"/>
        </w:rPr>
        <w:t xml:space="preserve">tats </w:t>
      </w:r>
      <w:r w:rsidR="00064B54" w:rsidRPr="00831419">
        <w:rPr>
          <w:lang w:val="fr-CH"/>
        </w:rPr>
        <w:t>p</w:t>
      </w:r>
      <w:r w:rsidR="003D4054" w:rsidRPr="00831419">
        <w:rPr>
          <w:lang w:val="fr-CH"/>
        </w:rPr>
        <w:t>arties dans la perspective d’atteindre ces objectifs.</w:t>
      </w:r>
    </w:p>
    <w:bookmarkEnd w:id="1"/>
    <w:p w14:paraId="1521E429" w14:textId="4695D147" w:rsidR="003D4054" w:rsidRPr="000C0DD7" w:rsidRDefault="00A2376D" w:rsidP="00A2376D">
      <w:pPr>
        <w:pStyle w:val="H4G"/>
        <w:rPr>
          <w:b/>
          <w:bCs/>
          <w:i w:val="0"/>
          <w:iCs/>
          <w:lang w:val="fr-FR"/>
        </w:rPr>
      </w:pPr>
      <w:r>
        <w:rPr>
          <w:lang w:val="fr-FR"/>
        </w:rPr>
        <w:tab/>
      </w:r>
      <w:r w:rsidRPr="000C0DD7">
        <w:rPr>
          <w:b/>
          <w:bCs/>
          <w:i w:val="0"/>
          <w:iCs/>
          <w:lang w:val="fr-FR"/>
        </w:rPr>
        <w:tab/>
      </w:r>
      <w:r w:rsidR="003D4054" w:rsidRPr="000C0DD7">
        <w:rPr>
          <w:b/>
          <w:bCs/>
          <w:i w:val="0"/>
          <w:iCs/>
          <w:lang w:val="fr-FR"/>
        </w:rPr>
        <w:t xml:space="preserve">Article 3 </w:t>
      </w:r>
    </w:p>
    <w:p w14:paraId="503AA66E" w14:textId="0FC18599" w:rsidR="003D4054" w:rsidRPr="003D4054" w:rsidRDefault="00825B77" w:rsidP="00825B77">
      <w:pPr>
        <w:pStyle w:val="SingleTxtG"/>
        <w:rPr>
          <w:noProof/>
          <w:lang w:val="fr-FR"/>
        </w:rPr>
      </w:pPr>
      <w:r w:rsidRPr="003D4054">
        <w:rPr>
          <w:noProof/>
          <w:lang w:val="fr-FR"/>
        </w:rPr>
        <w:t>38.</w:t>
      </w:r>
      <w:r w:rsidRPr="003D4054">
        <w:rPr>
          <w:noProof/>
          <w:lang w:val="fr-FR"/>
        </w:rPr>
        <w:tab/>
      </w:r>
      <w:r w:rsidR="003D4054" w:rsidRPr="003D4054">
        <w:rPr>
          <w:noProof/>
          <w:lang w:val="fr-FR"/>
        </w:rPr>
        <w:t xml:space="preserve">Le Bénin s’est doté de la loi </w:t>
      </w:r>
      <w:r w:rsidR="00064B54">
        <w:rPr>
          <w:noProof/>
          <w:lang w:val="fr-FR"/>
        </w:rPr>
        <w:t>n</w:t>
      </w:r>
      <w:r w:rsidR="00064B54" w:rsidRPr="006D5BE4">
        <w:rPr>
          <w:noProof/>
          <w:vertAlign w:val="superscript"/>
          <w:lang w:val="fr-FR"/>
        </w:rPr>
        <w:t>o</w:t>
      </w:r>
      <w:r w:rsidR="00064B54">
        <w:rPr>
          <w:noProof/>
          <w:lang w:val="fr-FR"/>
        </w:rPr>
        <w:t> </w:t>
      </w:r>
      <w:r w:rsidR="003D4054" w:rsidRPr="003D4054">
        <w:rPr>
          <w:noProof/>
          <w:lang w:val="fr-FR"/>
        </w:rPr>
        <w:t>2022-31 du 20 décembre 2022 portant statut des réfugiés et des apatrides. L’article 6 de ladite loi prévoit qu’aucun demandeur d’asile ne peut être refoulé, de quelque manière que ce soit, sur les frontières des territoires où sa vie ou sa liberté serait menacée.</w:t>
      </w:r>
    </w:p>
    <w:p w14:paraId="750FBC6E" w14:textId="42FA19EE" w:rsidR="003D4054" w:rsidRPr="003D4054" w:rsidRDefault="00825B77" w:rsidP="00825B77">
      <w:pPr>
        <w:pStyle w:val="SingleTxtG"/>
        <w:rPr>
          <w:noProof/>
          <w:lang w:val="fr-FR"/>
        </w:rPr>
      </w:pPr>
      <w:r w:rsidRPr="003D4054">
        <w:rPr>
          <w:noProof/>
          <w:lang w:val="fr-FR"/>
        </w:rPr>
        <w:t>39.</w:t>
      </w:r>
      <w:r w:rsidRPr="003D4054">
        <w:rPr>
          <w:noProof/>
          <w:lang w:val="fr-FR"/>
        </w:rPr>
        <w:tab/>
      </w:r>
      <w:r w:rsidR="003D4054" w:rsidRPr="003D4054">
        <w:rPr>
          <w:noProof/>
          <w:lang w:val="fr-FR"/>
        </w:rPr>
        <w:t>En outre, l’article 5 de cette loi-prévoit que la demande d’asile est introduite ou exprimée soit aux postes de frontière, soit auprès des élus locaux des zones d’entrée sur le territoire national soit au secrétariat permanent de la Commission nationale chargée des réfugiés et des apatrides. Tout requérant reçu au poste de frontière ou par les élus locaux est orienté au siège de la Commission nationale chargée des réfugiés et des apatrides qui examine les demandes d’asile.</w:t>
      </w:r>
      <w:bookmarkStart w:id="2" w:name="_Hlk141956474"/>
      <w:bookmarkStart w:id="3" w:name="_Hlk141878247"/>
    </w:p>
    <w:p w14:paraId="33BD42A7" w14:textId="285E4141" w:rsidR="00D377AA" w:rsidRDefault="00825B77" w:rsidP="00825B77">
      <w:pPr>
        <w:pStyle w:val="SingleTxtG"/>
        <w:rPr>
          <w:noProof/>
          <w:lang w:val="fr-FR"/>
        </w:rPr>
      </w:pPr>
      <w:r>
        <w:rPr>
          <w:noProof/>
          <w:lang w:val="fr-FR"/>
        </w:rPr>
        <w:t>40.</w:t>
      </w:r>
      <w:r>
        <w:rPr>
          <w:noProof/>
          <w:lang w:val="fr-FR"/>
        </w:rPr>
        <w:tab/>
      </w:r>
      <w:r w:rsidR="003D4054" w:rsidRPr="00A2376D">
        <w:rPr>
          <w:noProof/>
          <w:lang w:val="fr-FR"/>
        </w:rPr>
        <w:t xml:space="preserve">L’article 8 de la même loi dispose : </w:t>
      </w:r>
    </w:p>
    <w:p w14:paraId="77BCBEA5" w14:textId="6DAF5B16" w:rsidR="003D4054" w:rsidRPr="00A2376D" w:rsidRDefault="003D4054" w:rsidP="000C0DD7">
      <w:pPr>
        <w:pStyle w:val="SingleTxtG"/>
        <w:ind w:left="1701"/>
        <w:rPr>
          <w:noProof/>
          <w:lang w:val="fr-FR"/>
        </w:rPr>
      </w:pPr>
      <w:r w:rsidRPr="00A2376D">
        <w:rPr>
          <w:noProof/>
          <w:lang w:val="fr-FR"/>
        </w:rPr>
        <w:t>« </w:t>
      </w:r>
      <w:r w:rsidR="00064B54" w:rsidRPr="00A2376D">
        <w:rPr>
          <w:noProof/>
          <w:lang w:val="fr-FR"/>
        </w:rPr>
        <w:t xml:space="preserve">Après </w:t>
      </w:r>
      <w:r w:rsidRPr="00A2376D">
        <w:rPr>
          <w:noProof/>
          <w:lang w:val="fr-FR"/>
        </w:rPr>
        <w:t>l’introduction de la demande à la Commission nationale chargée des réfugiés et des apatrides, le demandeur reçoit une attestation de demande d’asile qui renseigne sur son identité et son statut de demandeur d’asile dont le dossier est en cours de traitement.</w:t>
      </w:r>
    </w:p>
    <w:p w14:paraId="1EEAB55B" w14:textId="77777777" w:rsidR="003D4054" w:rsidRPr="00A2376D" w:rsidRDefault="003D4054" w:rsidP="000C0DD7">
      <w:pPr>
        <w:pStyle w:val="SingleTxtG"/>
        <w:ind w:left="1701"/>
        <w:rPr>
          <w:noProof/>
          <w:lang w:val="fr-FR"/>
        </w:rPr>
      </w:pPr>
      <w:r w:rsidRPr="00A2376D">
        <w:rPr>
          <w:noProof/>
          <w:lang w:val="fr-FR"/>
        </w:rPr>
        <w:t>Il reçoit, dans une langue qu’il comprend, toutes les explications sur la procédure de détermination de statut de réfugiés, y compris les garanties de procédure et les voies de recours qui lui sont offertes en cas de rejet de sa demande.</w:t>
      </w:r>
    </w:p>
    <w:p w14:paraId="2D3C2FD0" w14:textId="77777777" w:rsidR="003D4054" w:rsidRPr="00A2376D" w:rsidRDefault="003D4054" w:rsidP="000C0DD7">
      <w:pPr>
        <w:pStyle w:val="SingleTxtG"/>
        <w:ind w:left="1701"/>
        <w:rPr>
          <w:noProof/>
          <w:lang w:val="fr-FR"/>
        </w:rPr>
      </w:pPr>
      <w:r w:rsidRPr="00A2376D">
        <w:rPr>
          <w:noProof/>
          <w:lang w:val="fr-FR"/>
        </w:rPr>
        <w:lastRenderedPageBreak/>
        <w:t>L’attestation de demande d’asile vaut, pour sa durée, titre provisoire de séjour. L’attestation est renouvelable pendant le cours de la procédure ».</w:t>
      </w:r>
    </w:p>
    <w:p w14:paraId="79030A89" w14:textId="7D0AF4CC" w:rsidR="003D4054" w:rsidRPr="003D4054" w:rsidRDefault="00825B77" w:rsidP="00825B77">
      <w:pPr>
        <w:pStyle w:val="SingleTxtG"/>
        <w:rPr>
          <w:noProof/>
          <w:lang w:val="fr-FR"/>
        </w:rPr>
      </w:pPr>
      <w:r w:rsidRPr="003D4054">
        <w:rPr>
          <w:noProof/>
          <w:lang w:val="fr-FR"/>
        </w:rPr>
        <w:t>41.</w:t>
      </w:r>
      <w:r w:rsidRPr="003D4054">
        <w:rPr>
          <w:noProof/>
          <w:lang w:val="fr-FR"/>
        </w:rPr>
        <w:tab/>
      </w:r>
      <w:r w:rsidR="003D4054" w:rsidRPr="003D4054">
        <w:rPr>
          <w:noProof/>
          <w:lang w:val="fr-FR"/>
        </w:rPr>
        <w:t>La population totale des réfugiés et demandeurs d’asile enregistrée au B</w:t>
      </w:r>
      <w:r w:rsidR="00064B54">
        <w:rPr>
          <w:noProof/>
          <w:lang w:val="fr-FR"/>
        </w:rPr>
        <w:t>é</w:t>
      </w:r>
      <w:r w:rsidR="003D4054" w:rsidRPr="003D4054">
        <w:rPr>
          <w:noProof/>
          <w:lang w:val="fr-FR"/>
        </w:rPr>
        <w:t>nin au 31</w:t>
      </w:r>
      <w:r w:rsidR="00064B54">
        <w:rPr>
          <w:noProof/>
          <w:lang w:val="fr-FR"/>
        </w:rPr>
        <w:t> </w:t>
      </w:r>
      <w:r w:rsidR="003D4054" w:rsidRPr="003D4054">
        <w:rPr>
          <w:noProof/>
          <w:lang w:val="fr-FR"/>
        </w:rPr>
        <w:t>octobre 2023 est de 15</w:t>
      </w:r>
      <w:r w:rsidR="00064B54">
        <w:rPr>
          <w:noProof/>
          <w:lang w:val="fr-FR"/>
        </w:rPr>
        <w:t> </w:t>
      </w:r>
      <w:r w:rsidR="003D4054" w:rsidRPr="003D4054">
        <w:rPr>
          <w:noProof/>
          <w:lang w:val="fr-FR"/>
        </w:rPr>
        <w:t>927 personnes dont 2</w:t>
      </w:r>
      <w:r w:rsidR="00064B54">
        <w:rPr>
          <w:noProof/>
          <w:lang w:val="fr-FR"/>
        </w:rPr>
        <w:t> </w:t>
      </w:r>
      <w:r w:rsidR="003D4054" w:rsidRPr="003D4054">
        <w:rPr>
          <w:noProof/>
          <w:lang w:val="fr-FR"/>
        </w:rPr>
        <w:t>684 réfugiés et 13</w:t>
      </w:r>
      <w:r w:rsidR="00064B54">
        <w:rPr>
          <w:noProof/>
          <w:lang w:val="fr-FR"/>
        </w:rPr>
        <w:t> </w:t>
      </w:r>
      <w:r w:rsidR="003D4054" w:rsidRPr="003D4054">
        <w:rPr>
          <w:noProof/>
          <w:lang w:val="fr-FR"/>
        </w:rPr>
        <w:t>243 demandeurs d’asile. Les tableaux ci-dessous renseignent sur les détails</w:t>
      </w:r>
      <w:r w:rsidR="00D377AA">
        <w:rPr>
          <w:noProof/>
          <w:lang w:val="fr-FR"/>
        </w:rPr>
        <w:t>.</w:t>
      </w:r>
    </w:p>
    <w:p w14:paraId="04B83105" w14:textId="4E36BFF2" w:rsidR="003D4054" w:rsidRPr="000C0DD7" w:rsidRDefault="00064B54" w:rsidP="00825B77">
      <w:pPr>
        <w:pStyle w:val="H23G"/>
        <w:rPr>
          <w:lang w:val="fr-FR"/>
        </w:rPr>
      </w:pPr>
      <w:r>
        <w:rPr>
          <w:lang w:val="fr-FR"/>
        </w:rPr>
        <w:tab/>
      </w:r>
      <w:r>
        <w:rPr>
          <w:lang w:val="fr-FR"/>
        </w:rPr>
        <w:tab/>
      </w:r>
      <w:r w:rsidR="003D4054" w:rsidRPr="000C0DD7">
        <w:rPr>
          <w:lang w:val="fr-FR"/>
        </w:rPr>
        <w:t>R</w:t>
      </w:r>
      <w:r w:rsidR="00655E66" w:rsidRPr="000C0DD7">
        <w:rPr>
          <w:lang w:val="fr-FR"/>
        </w:rPr>
        <w:t>épartition de la population déplacée (réfugiés et demandeurs d’asile) par</w:t>
      </w:r>
      <w:r>
        <w:rPr>
          <w:lang w:val="fr-FR"/>
        </w:rPr>
        <w:t> </w:t>
      </w:r>
      <w:r w:rsidR="00655E66" w:rsidRPr="000C0DD7">
        <w:rPr>
          <w:lang w:val="fr-FR"/>
        </w:rPr>
        <w:t xml:space="preserve">département </w:t>
      </w:r>
    </w:p>
    <w:tbl>
      <w:tblPr>
        <w:tblW w:w="7371" w:type="dxa"/>
        <w:tblInd w:w="1134" w:type="dxa"/>
        <w:tblLayout w:type="fixed"/>
        <w:tblCellMar>
          <w:left w:w="0" w:type="dxa"/>
          <w:right w:w="0" w:type="dxa"/>
        </w:tblCellMar>
        <w:tblLook w:val="04A0" w:firstRow="1" w:lastRow="0" w:firstColumn="1" w:lastColumn="0" w:noHBand="0" w:noVBand="1"/>
      </w:tblPr>
      <w:tblGrid>
        <w:gridCol w:w="1620"/>
        <w:gridCol w:w="1570"/>
        <w:gridCol w:w="1393"/>
        <w:gridCol w:w="1394"/>
        <w:gridCol w:w="1394"/>
      </w:tblGrid>
      <w:tr w:rsidR="00A2376D" w:rsidRPr="00A2376D" w14:paraId="784B42FC" w14:textId="77777777" w:rsidTr="00825B77">
        <w:trPr>
          <w:tblHeader/>
        </w:trPr>
        <w:tc>
          <w:tcPr>
            <w:tcW w:w="1620" w:type="dxa"/>
            <w:tcBorders>
              <w:top w:val="single" w:sz="4" w:space="0" w:color="auto"/>
              <w:bottom w:val="single" w:sz="12" w:space="0" w:color="auto"/>
            </w:tcBorders>
            <w:shd w:val="clear" w:color="auto" w:fill="auto"/>
            <w:noWrap/>
            <w:vAlign w:val="bottom"/>
            <w:hideMark/>
          </w:tcPr>
          <w:p w14:paraId="293D3B0D" w14:textId="77777777" w:rsidR="003D4054" w:rsidRPr="00A2376D" w:rsidRDefault="003D4054" w:rsidP="00A2376D">
            <w:pPr>
              <w:pStyle w:val="SingleTxtG"/>
              <w:suppressAutoHyphens w:val="0"/>
              <w:spacing w:before="80" w:after="80" w:line="200" w:lineRule="exact"/>
              <w:ind w:left="0" w:right="0"/>
              <w:jc w:val="left"/>
              <w:rPr>
                <w:i/>
                <w:sz w:val="16"/>
                <w:lang w:val="fr-FR"/>
              </w:rPr>
            </w:pPr>
            <w:r w:rsidRPr="00A2376D">
              <w:rPr>
                <w:i/>
                <w:sz w:val="16"/>
                <w:lang w:val="fr-FR"/>
              </w:rPr>
              <w:t>Départements</w:t>
            </w:r>
          </w:p>
        </w:tc>
        <w:tc>
          <w:tcPr>
            <w:tcW w:w="1570" w:type="dxa"/>
            <w:tcBorders>
              <w:top w:val="single" w:sz="4" w:space="0" w:color="auto"/>
              <w:bottom w:val="single" w:sz="12" w:space="0" w:color="auto"/>
            </w:tcBorders>
            <w:shd w:val="clear" w:color="auto" w:fill="auto"/>
            <w:noWrap/>
            <w:vAlign w:val="bottom"/>
            <w:hideMark/>
          </w:tcPr>
          <w:p w14:paraId="2D0F17F9" w14:textId="77777777" w:rsidR="003D4054" w:rsidRPr="00A2376D" w:rsidRDefault="003D4054" w:rsidP="00825B77">
            <w:pPr>
              <w:pStyle w:val="SingleTxtG"/>
              <w:suppressAutoHyphens w:val="0"/>
              <w:spacing w:before="80" w:after="80" w:line="200" w:lineRule="exact"/>
              <w:ind w:left="0" w:right="0"/>
              <w:jc w:val="left"/>
              <w:rPr>
                <w:i/>
                <w:sz w:val="16"/>
                <w:lang w:val="fr-FR"/>
              </w:rPr>
            </w:pPr>
            <w:r w:rsidRPr="00A2376D">
              <w:rPr>
                <w:i/>
                <w:sz w:val="16"/>
                <w:lang w:val="fr-FR"/>
              </w:rPr>
              <w:t>Communes</w:t>
            </w:r>
          </w:p>
        </w:tc>
        <w:tc>
          <w:tcPr>
            <w:tcW w:w="1393" w:type="dxa"/>
            <w:tcBorders>
              <w:top w:val="single" w:sz="4" w:space="0" w:color="auto"/>
              <w:bottom w:val="single" w:sz="12" w:space="0" w:color="auto"/>
            </w:tcBorders>
            <w:shd w:val="clear" w:color="auto" w:fill="auto"/>
            <w:noWrap/>
            <w:vAlign w:val="bottom"/>
            <w:hideMark/>
          </w:tcPr>
          <w:p w14:paraId="3717726A" w14:textId="77777777" w:rsidR="003D4054" w:rsidRPr="00A2376D" w:rsidRDefault="003D4054" w:rsidP="00A2376D">
            <w:pPr>
              <w:pStyle w:val="SingleTxtG"/>
              <w:suppressAutoHyphens w:val="0"/>
              <w:spacing w:before="80" w:after="80" w:line="200" w:lineRule="exact"/>
              <w:ind w:left="0" w:right="0"/>
              <w:jc w:val="right"/>
              <w:rPr>
                <w:i/>
                <w:sz w:val="16"/>
                <w:lang w:val="fr-FR"/>
              </w:rPr>
            </w:pPr>
            <w:r w:rsidRPr="00A2376D">
              <w:rPr>
                <w:i/>
                <w:sz w:val="16"/>
                <w:lang w:val="fr-FR"/>
              </w:rPr>
              <w:t>Féminin</w:t>
            </w:r>
          </w:p>
        </w:tc>
        <w:tc>
          <w:tcPr>
            <w:tcW w:w="1394" w:type="dxa"/>
            <w:tcBorders>
              <w:top w:val="single" w:sz="4" w:space="0" w:color="auto"/>
              <w:bottom w:val="single" w:sz="12" w:space="0" w:color="auto"/>
            </w:tcBorders>
            <w:shd w:val="clear" w:color="auto" w:fill="auto"/>
            <w:noWrap/>
            <w:vAlign w:val="bottom"/>
            <w:hideMark/>
          </w:tcPr>
          <w:p w14:paraId="198D26E0" w14:textId="77777777" w:rsidR="003D4054" w:rsidRPr="00A2376D" w:rsidRDefault="003D4054" w:rsidP="00A2376D">
            <w:pPr>
              <w:pStyle w:val="SingleTxtG"/>
              <w:suppressAutoHyphens w:val="0"/>
              <w:spacing w:before="80" w:after="80" w:line="200" w:lineRule="exact"/>
              <w:ind w:left="0" w:right="0"/>
              <w:jc w:val="right"/>
              <w:rPr>
                <w:i/>
                <w:sz w:val="16"/>
                <w:lang w:val="fr-FR"/>
              </w:rPr>
            </w:pPr>
            <w:r w:rsidRPr="00A2376D">
              <w:rPr>
                <w:i/>
                <w:sz w:val="16"/>
                <w:lang w:val="fr-FR"/>
              </w:rPr>
              <w:t>Masculin</w:t>
            </w:r>
          </w:p>
        </w:tc>
        <w:tc>
          <w:tcPr>
            <w:tcW w:w="1394" w:type="dxa"/>
            <w:tcBorders>
              <w:top w:val="single" w:sz="4" w:space="0" w:color="auto"/>
              <w:bottom w:val="single" w:sz="12" w:space="0" w:color="auto"/>
            </w:tcBorders>
            <w:shd w:val="clear" w:color="auto" w:fill="auto"/>
            <w:noWrap/>
            <w:vAlign w:val="bottom"/>
            <w:hideMark/>
          </w:tcPr>
          <w:p w14:paraId="57191519" w14:textId="77777777" w:rsidR="003D4054" w:rsidRPr="00A2376D" w:rsidRDefault="003D4054" w:rsidP="00A2376D">
            <w:pPr>
              <w:pStyle w:val="SingleTxtG"/>
              <w:suppressAutoHyphens w:val="0"/>
              <w:spacing w:before="80" w:after="80" w:line="200" w:lineRule="exact"/>
              <w:ind w:left="0" w:right="0"/>
              <w:jc w:val="right"/>
              <w:rPr>
                <w:i/>
                <w:sz w:val="16"/>
                <w:lang w:val="fr-FR"/>
              </w:rPr>
            </w:pPr>
            <w:r w:rsidRPr="00A2376D">
              <w:rPr>
                <w:i/>
                <w:sz w:val="16"/>
                <w:lang w:val="fr-FR"/>
              </w:rPr>
              <w:t>Total Individus</w:t>
            </w:r>
          </w:p>
        </w:tc>
      </w:tr>
      <w:tr w:rsidR="00A2376D" w:rsidRPr="00A2376D" w14:paraId="68936AA0" w14:textId="77777777" w:rsidTr="00DA7637">
        <w:tc>
          <w:tcPr>
            <w:tcW w:w="1620" w:type="dxa"/>
            <w:vMerge w:val="restart"/>
            <w:tcBorders>
              <w:top w:val="single" w:sz="12" w:space="0" w:color="auto"/>
            </w:tcBorders>
            <w:shd w:val="clear" w:color="auto" w:fill="auto"/>
            <w:noWrap/>
            <w:vAlign w:val="center"/>
            <w:hideMark/>
          </w:tcPr>
          <w:p w14:paraId="7A55B4C1" w14:textId="25AB46F3" w:rsidR="003D4054" w:rsidRPr="00A2376D" w:rsidRDefault="00064B54" w:rsidP="00DA7637">
            <w:pPr>
              <w:pStyle w:val="SingleTxtG"/>
              <w:suppressAutoHyphens w:val="0"/>
              <w:spacing w:before="40" w:after="40" w:line="220" w:lineRule="exact"/>
              <w:ind w:left="0" w:right="0"/>
              <w:jc w:val="left"/>
              <w:rPr>
                <w:sz w:val="18"/>
                <w:lang w:val="fr-FR"/>
              </w:rPr>
            </w:pPr>
            <w:r w:rsidRPr="00A2376D">
              <w:rPr>
                <w:sz w:val="18"/>
                <w:lang w:val="fr-FR"/>
              </w:rPr>
              <w:t>Alibori</w:t>
            </w:r>
          </w:p>
        </w:tc>
        <w:tc>
          <w:tcPr>
            <w:tcW w:w="1570" w:type="dxa"/>
            <w:tcBorders>
              <w:top w:val="single" w:sz="12" w:space="0" w:color="auto"/>
            </w:tcBorders>
            <w:shd w:val="clear" w:color="auto" w:fill="auto"/>
            <w:noWrap/>
            <w:vAlign w:val="bottom"/>
            <w:hideMark/>
          </w:tcPr>
          <w:p w14:paraId="45045004" w14:textId="77777777" w:rsidR="003D4054" w:rsidRPr="00A2376D" w:rsidRDefault="003D4054" w:rsidP="00825B77">
            <w:pPr>
              <w:pStyle w:val="SingleTxtG"/>
              <w:suppressAutoHyphens w:val="0"/>
              <w:spacing w:before="40" w:after="40" w:line="220" w:lineRule="exact"/>
              <w:ind w:left="0" w:right="0"/>
              <w:jc w:val="left"/>
              <w:rPr>
                <w:sz w:val="18"/>
                <w:lang w:val="fr-FR"/>
              </w:rPr>
            </w:pPr>
            <w:proofErr w:type="spellStart"/>
            <w:r w:rsidRPr="00A2376D">
              <w:rPr>
                <w:sz w:val="18"/>
                <w:lang w:val="fr-FR"/>
              </w:rPr>
              <w:t>Banikoara</w:t>
            </w:r>
            <w:proofErr w:type="spellEnd"/>
          </w:p>
        </w:tc>
        <w:tc>
          <w:tcPr>
            <w:tcW w:w="1393" w:type="dxa"/>
            <w:tcBorders>
              <w:top w:val="single" w:sz="12" w:space="0" w:color="auto"/>
            </w:tcBorders>
            <w:shd w:val="clear" w:color="auto" w:fill="auto"/>
            <w:noWrap/>
            <w:vAlign w:val="bottom"/>
            <w:hideMark/>
          </w:tcPr>
          <w:p w14:paraId="517E85B0" w14:textId="256E8879"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1</w:t>
            </w:r>
            <w:r w:rsidR="00064B54">
              <w:rPr>
                <w:sz w:val="18"/>
                <w:lang w:val="fr-FR"/>
              </w:rPr>
              <w:t xml:space="preserve"> </w:t>
            </w:r>
            <w:r w:rsidRPr="00A2376D">
              <w:rPr>
                <w:sz w:val="18"/>
                <w:lang w:val="fr-FR"/>
              </w:rPr>
              <w:t>806</w:t>
            </w:r>
          </w:p>
        </w:tc>
        <w:tc>
          <w:tcPr>
            <w:tcW w:w="1394" w:type="dxa"/>
            <w:tcBorders>
              <w:top w:val="single" w:sz="12" w:space="0" w:color="auto"/>
            </w:tcBorders>
            <w:shd w:val="clear" w:color="auto" w:fill="auto"/>
            <w:noWrap/>
            <w:vAlign w:val="bottom"/>
            <w:hideMark/>
          </w:tcPr>
          <w:p w14:paraId="7DDBA1C7" w14:textId="1C765078"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1</w:t>
            </w:r>
            <w:r w:rsidR="00064B54">
              <w:rPr>
                <w:sz w:val="18"/>
                <w:lang w:val="fr-FR"/>
              </w:rPr>
              <w:t xml:space="preserve"> </w:t>
            </w:r>
            <w:r w:rsidRPr="00A2376D">
              <w:rPr>
                <w:sz w:val="18"/>
                <w:lang w:val="fr-FR"/>
              </w:rPr>
              <w:t>805</w:t>
            </w:r>
          </w:p>
        </w:tc>
        <w:tc>
          <w:tcPr>
            <w:tcW w:w="1394" w:type="dxa"/>
            <w:tcBorders>
              <w:top w:val="single" w:sz="12" w:space="0" w:color="auto"/>
            </w:tcBorders>
            <w:shd w:val="clear" w:color="auto" w:fill="auto"/>
            <w:noWrap/>
            <w:vAlign w:val="bottom"/>
            <w:hideMark/>
          </w:tcPr>
          <w:p w14:paraId="6DDA3E42" w14:textId="01F9BC27"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3</w:t>
            </w:r>
            <w:r w:rsidR="00064B54">
              <w:rPr>
                <w:sz w:val="18"/>
                <w:lang w:val="fr-FR"/>
              </w:rPr>
              <w:t xml:space="preserve"> </w:t>
            </w:r>
            <w:r w:rsidRPr="00A2376D">
              <w:rPr>
                <w:sz w:val="18"/>
                <w:lang w:val="fr-FR"/>
              </w:rPr>
              <w:t>611</w:t>
            </w:r>
          </w:p>
        </w:tc>
      </w:tr>
      <w:tr w:rsidR="00A2376D" w:rsidRPr="00A2376D" w14:paraId="138CF477" w14:textId="77777777" w:rsidTr="00DA7637">
        <w:tc>
          <w:tcPr>
            <w:tcW w:w="1620" w:type="dxa"/>
            <w:vMerge/>
            <w:shd w:val="clear" w:color="auto" w:fill="auto"/>
            <w:vAlign w:val="center"/>
            <w:hideMark/>
          </w:tcPr>
          <w:p w14:paraId="7A6E77AE" w14:textId="77777777" w:rsidR="003D4054" w:rsidRPr="00A2376D" w:rsidRDefault="003D4054" w:rsidP="00DA7637">
            <w:pPr>
              <w:pStyle w:val="SingleTxtG"/>
              <w:suppressAutoHyphens w:val="0"/>
              <w:spacing w:before="40" w:after="40" w:line="220" w:lineRule="exact"/>
              <w:ind w:left="0" w:right="0"/>
              <w:jc w:val="left"/>
              <w:rPr>
                <w:sz w:val="18"/>
                <w:lang w:val="fr-FR"/>
              </w:rPr>
            </w:pPr>
          </w:p>
        </w:tc>
        <w:tc>
          <w:tcPr>
            <w:tcW w:w="1570" w:type="dxa"/>
            <w:shd w:val="clear" w:color="auto" w:fill="auto"/>
            <w:noWrap/>
            <w:vAlign w:val="bottom"/>
            <w:hideMark/>
          </w:tcPr>
          <w:p w14:paraId="7AF23C34" w14:textId="77777777" w:rsidR="003D4054" w:rsidRPr="00A2376D" w:rsidRDefault="003D4054" w:rsidP="00825B77">
            <w:pPr>
              <w:pStyle w:val="SingleTxtG"/>
              <w:suppressAutoHyphens w:val="0"/>
              <w:spacing w:before="40" w:after="40" w:line="220" w:lineRule="exact"/>
              <w:ind w:left="0" w:right="0"/>
              <w:jc w:val="left"/>
              <w:rPr>
                <w:sz w:val="18"/>
                <w:lang w:val="fr-FR"/>
              </w:rPr>
            </w:pPr>
            <w:proofErr w:type="spellStart"/>
            <w:r w:rsidRPr="00A2376D">
              <w:rPr>
                <w:sz w:val="18"/>
                <w:lang w:val="fr-FR"/>
              </w:rPr>
              <w:t>Gogounou</w:t>
            </w:r>
            <w:proofErr w:type="spellEnd"/>
          </w:p>
        </w:tc>
        <w:tc>
          <w:tcPr>
            <w:tcW w:w="1393" w:type="dxa"/>
            <w:shd w:val="clear" w:color="auto" w:fill="auto"/>
            <w:noWrap/>
            <w:vAlign w:val="bottom"/>
            <w:hideMark/>
          </w:tcPr>
          <w:p w14:paraId="39FC899B" w14:textId="77777777"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w:t>
            </w:r>
          </w:p>
        </w:tc>
        <w:tc>
          <w:tcPr>
            <w:tcW w:w="1394" w:type="dxa"/>
            <w:shd w:val="clear" w:color="auto" w:fill="auto"/>
            <w:noWrap/>
            <w:vAlign w:val="bottom"/>
            <w:hideMark/>
          </w:tcPr>
          <w:p w14:paraId="2837DCBF" w14:textId="77777777"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1</w:t>
            </w:r>
          </w:p>
        </w:tc>
        <w:tc>
          <w:tcPr>
            <w:tcW w:w="1394" w:type="dxa"/>
            <w:shd w:val="clear" w:color="auto" w:fill="auto"/>
            <w:noWrap/>
            <w:vAlign w:val="bottom"/>
            <w:hideMark/>
          </w:tcPr>
          <w:p w14:paraId="021C5246" w14:textId="77777777"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1</w:t>
            </w:r>
          </w:p>
        </w:tc>
      </w:tr>
      <w:tr w:rsidR="00A2376D" w:rsidRPr="00A2376D" w14:paraId="632F0BA9" w14:textId="77777777" w:rsidTr="00DA7637">
        <w:tc>
          <w:tcPr>
            <w:tcW w:w="1620" w:type="dxa"/>
            <w:vMerge/>
            <w:shd w:val="clear" w:color="auto" w:fill="auto"/>
            <w:vAlign w:val="center"/>
            <w:hideMark/>
          </w:tcPr>
          <w:p w14:paraId="218B3314" w14:textId="77777777" w:rsidR="003D4054" w:rsidRPr="00A2376D" w:rsidRDefault="003D4054" w:rsidP="00DA7637">
            <w:pPr>
              <w:pStyle w:val="SingleTxtG"/>
              <w:suppressAutoHyphens w:val="0"/>
              <w:spacing w:before="40" w:after="40" w:line="220" w:lineRule="exact"/>
              <w:ind w:left="0" w:right="0"/>
              <w:jc w:val="left"/>
              <w:rPr>
                <w:sz w:val="18"/>
                <w:lang w:val="fr-FR"/>
              </w:rPr>
            </w:pPr>
          </w:p>
        </w:tc>
        <w:tc>
          <w:tcPr>
            <w:tcW w:w="1570" w:type="dxa"/>
            <w:shd w:val="clear" w:color="auto" w:fill="auto"/>
            <w:noWrap/>
            <w:vAlign w:val="bottom"/>
            <w:hideMark/>
          </w:tcPr>
          <w:p w14:paraId="7433596F" w14:textId="77777777" w:rsidR="003D4054" w:rsidRPr="00A2376D" w:rsidRDefault="003D4054" w:rsidP="00825B77">
            <w:pPr>
              <w:pStyle w:val="SingleTxtG"/>
              <w:suppressAutoHyphens w:val="0"/>
              <w:spacing w:before="40" w:after="40" w:line="220" w:lineRule="exact"/>
              <w:ind w:left="0" w:right="0"/>
              <w:jc w:val="left"/>
              <w:rPr>
                <w:sz w:val="18"/>
                <w:lang w:val="fr-FR"/>
              </w:rPr>
            </w:pPr>
            <w:proofErr w:type="spellStart"/>
            <w:r w:rsidRPr="00A2376D">
              <w:rPr>
                <w:sz w:val="18"/>
                <w:lang w:val="fr-FR"/>
              </w:rPr>
              <w:t>Segbana</w:t>
            </w:r>
            <w:proofErr w:type="spellEnd"/>
          </w:p>
        </w:tc>
        <w:tc>
          <w:tcPr>
            <w:tcW w:w="1393" w:type="dxa"/>
            <w:shd w:val="clear" w:color="auto" w:fill="auto"/>
            <w:noWrap/>
            <w:vAlign w:val="bottom"/>
            <w:hideMark/>
          </w:tcPr>
          <w:p w14:paraId="70FAE8FD" w14:textId="77777777"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2</w:t>
            </w:r>
          </w:p>
        </w:tc>
        <w:tc>
          <w:tcPr>
            <w:tcW w:w="1394" w:type="dxa"/>
            <w:shd w:val="clear" w:color="auto" w:fill="auto"/>
            <w:noWrap/>
            <w:vAlign w:val="bottom"/>
            <w:hideMark/>
          </w:tcPr>
          <w:p w14:paraId="64C920E1" w14:textId="77777777"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2</w:t>
            </w:r>
          </w:p>
        </w:tc>
        <w:tc>
          <w:tcPr>
            <w:tcW w:w="1394" w:type="dxa"/>
            <w:shd w:val="clear" w:color="auto" w:fill="auto"/>
            <w:noWrap/>
            <w:vAlign w:val="bottom"/>
            <w:hideMark/>
          </w:tcPr>
          <w:p w14:paraId="12FF3208" w14:textId="77777777"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4</w:t>
            </w:r>
          </w:p>
        </w:tc>
      </w:tr>
      <w:tr w:rsidR="00A2376D" w:rsidRPr="00A2376D" w14:paraId="57D061FA" w14:textId="77777777" w:rsidTr="00DA7637">
        <w:tc>
          <w:tcPr>
            <w:tcW w:w="1620" w:type="dxa"/>
            <w:vMerge w:val="restart"/>
            <w:shd w:val="clear" w:color="auto" w:fill="auto"/>
            <w:noWrap/>
            <w:vAlign w:val="center"/>
            <w:hideMark/>
          </w:tcPr>
          <w:p w14:paraId="1EDF396C" w14:textId="08AAA371" w:rsidR="003D4054" w:rsidRPr="00A2376D" w:rsidRDefault="00064B54" w:rsidP="00DA7637">
            <w:pPr>
              <w:pStyle w:val="SingleTxtG"/>
              <w:suppressAutoHyphens w:val="0"/>
              <w:spacing w:before="40" w:after="40" w:line="220" w:lineRule="exact"/>
              <w:ind w:left="0" w:right="0"/>
              <w:jc w:val="left"/>
              <w:rPr>
                <w:sz w:val="18"/>
                <w:lang w:val="fr-FR"/>
              </w:rPr>
            </w:pPr>
            <w:proofErr w:type="spellStart"/>
            <w:r w:rsidRPr="00A2376D">
              <w:rPr>
                <w:sz w:val="18"/>
                <w:lang w:val="fr-FR"/>
              </w:rPr>
              <w:t>Atacora</w:t>
            </w:r>
            <w:proofErr w:type="spellEnd"/>
          </w:p>
        </w:tc>
        <w:tc>
          <w:tcPr>
            <w:tcW w:w="1570" w:type="dxa"/>
            <w:shd w:val="clear" w:color="auto" w:fill="auto"/>
            <w:noWrap/>
            <w:vAlign w:val="bottom"/>
            <w:hideMark/>
          </w:tcPr>
          <w:p w14:paraId="74AAB4B4" w14:textId="77777777" w:rsidR="003D4054" w:rsidRPr="00A2376D" w:rsidRDefault="003D4054" w:rsidP="00825B77">
            <w:pPr>
              <w:pStyle w:val="SingleTxtG"/>
              <w:suppressAutoHyphens w:val="0"/>
              <w:spacing w:before="40" w:after="40" w:line="220" w:lineRule="exact"/>
              <w:ind w:left="0" w:right="0"/>
              <w:jc w:val="left"/>
              <w:rPr>
                <w:sz w:val="18"/>
                <w:lang w:val="fr-FR"/>
              </w:rPr>
            </w:pPr>
            <w:proofErr w:type="spellStart"/>
            <w:r w:rsidRPr="00A2376D">
              <w:rPr>
                <w:sz w:val="18"/>
                <w:lang w:val="fr-FR"/>
              </w:rPr>
              <w:t>Materi</w:t>
            </w:r>
            <w:proofErr w:type="spellEnd"/>
          </w:p>
        </w:tc>
        <w:tc>
          <w:tcPr>
            <w:tcW w:w="1393" w:type="dxa"/>
            <w:shd w:val="clear" w:color="auto" w:fill="auto"/>
            <w:noWrap/>
            <w:vAlign w:val="bottom"/>
            <w:hideMark/>
          </w:tcPr>
          <w:p w14:paraId="53E360BD" w14:textId="64B3CC41"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2</w:t>
            </w:r>
            <w:r w:rsidR="00064B54">
              <w:rPr>
                <w:sz w:val="18"/>
                <w:lang w:val="fr-FR"/>
              </w:rPr>
              <w:t xml:space="preserve"> </w:t>
            </w:r>
            <w:r w:rsidRPr="00A2376D">
              <w:rPr>
                <w:sz w:val="18"/>
                <w:lang w:val="fr-FR"/>
              </w:rPr>
              <w:t>958</w:t>
            </w:r>
          </w:p>
        </w:tc>
        <w:tc>
          <w:tcPr>
            <w:tcW w:w="1394" w:type="dxa"/>
            <w:shd w:val="clear" w:color="auto" w:fill="auto"/>
            <w:noWrap/>
            <w:vAlign w:val="bottom"/>
            <w:hideMark/>
          </w:tcPr>
          <w:p w14:paraId="55031C88" w14:textId="60AFBA45"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1</w:t>
            </w:r>
            <w:r w:rsidR="00064B54">
              <w:rPr>
                <w:sz w:val="18"/>
                <w:lang w:val="fr-FR"/>
              </w:rPr>
              <w:t xml:space="preserve"> </w:t>
            </w:r>
            <w:r w:rsidRPr="00A2376D">
              <w:rPr>
                <w:sz w:val="18"/>
                <w:lang w:val="fr-FR"/>
              </w:rPr>
              <w:t>954</w:t>
            </w:r>
          </w:p>
        </w:tc>
        <w:tc>
          <w:tcPr>
            <w:tcW w:w="1394" w:type="dxa"/>
            <w:shd w:val="clear" w:color="auto" w:fill="auto"/>
            <w:noWrap/>
            <w:vAlign w:val="bottom"/>
            <w:hideMark/>
          </w:tcPr>
          <w:p w14:paraId="736A807E" w14:textId="5089E60C"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4</w:t>
            </w:r>
            <w:r w:rsidR="00064B54">
              <w:rPr>
                <w:sz w:val="18"/>
                <w:lang w:val="fr-FR"/>
              </w:rPr>
              <w:t xml:space="preserve"> </w:t>
            </w:r>
            <w:r w:rsidRPr="00A2376D">
              <w:rPr>
                <w:sz w:val="18"/>
                <w:lang w:val="fr-FR"/>
              </w:rPr>
              <w:t>912</w:t>
            </w:r>
          </w:p>
        </w:tc>
      </w:tr>
      <w:tr w:rsidR="00A2376D" w:rsidRPr="00A2376D" w14:paraId="7CA89CF8" w14:textId="77777777" w:rsidTr="00DA7637">
        <w:tc>
          <w:tcPr>
            <w:tcW w:w="1620" w:type="dxa"/>
            <w:vMerge/>
            <w:shd w:val="clear" w:color="auto" w:fill="auto"/>
            <w:vAlign w:val="center"/>
            <w:hideMark/>
          </w:tcPr>
          <w:p w14:paraId="704B8591" w14:textId="77777777" w:rsidR="003D4054" w:rsidRPr="00A2376D" w:rsidRDefault="003D4054" w:rsidP="00DA7637">
            <w:pPr>
              <w:pStyle w:val="SingleTxtG"/>
              <w:suppressAutoHyphens w:val="0"/>
              <w:spacing w:before="40" w:after="40" w:line="220" w:lineRule="exact"/>
              <w:ind w:left="0" w:right="0"/>
              <w:jc w:val="left"/>
              <w:rPr>
                <w:sz w:val="18"/>
                <w:lang w:val="fr-FR"/>
              </w:rPr>
            </w:pPr>
          </w:p>
        </w:tc>
        <w:tc>
          <w:tcPr>
            <w:tcW w:w="1570" w:type="dxa"/>
            <w:shd w:val="clear" w:color="auto" w:fill="auto"/>
            <w:noWrap/>
            <w:vAlign w:val="bottom"/>
            <w:hideMark/>
          </w:tcPr>
          <w:p w14:paraId="1C4FEC09" w14:textId="77777777" w:rsidR="003D4054" w:rsidRPr="00A2376D" w:rsidRDefault="003D4054" w:rsidP="00825B77">
            <w:pPr>
              <w:pStyle w:val="SingleTxtG"/>
              <w:suppressAutoHyphens w:val="0"/>
              <w:spacing w:before="40" w:after="40" w:line="220" w:lineRule="exact"/>
              <w:ind w:left="0" w:right="0"/>
              <w:jc w:val="left"/>
              <w:rPr>
                <w:sz w:val="18"/>
                <w:lang w:val="fr-FR"/>
              </w:rPr>
            </w:pPr>
            <w:r w:rsidRPr="00A2376D">
              <w:rPr>
                <w:sz w:val="18"/>
                <w:lang w:val="fr-FR"/>
              </w:rPr>
              <w:t>Natitingou</w:t>
            </w:r>
          </w:p>
        </w:tc>
        <w:tc>
          <w:tcPr>
            <w:tcW w:w="1393" w:type="dxa"/>
            <w:shd w:val="clear" w:color="auto" w:fill="auto"/>
            <w:noWrap/>
            <w:vAlign w:val="bottom"/>
            <w:hideMark/>
          </w:tcPr>
          <w:p w14:paraId="411EDF86" w14:textId="77777777"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253</w:t>
            </w:r>
          </w:p>
        </w:tc>
        <w:tc>
          <w:tcPr>
            <w:tcW w:w="1394" w:type="dxa"/>
            <w:shd w:val="clear" w:color="auto" w:fill="auto"/>
            <w:noWrap/>
            <w:vAlign w:val="bottom"/>
            <w:hideMark/>
          </w:tcPr>
          <w:p w14:paraId="5871F1BE" w14:textId="77777777"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306</w:t>
            </w:r>
          </w:p>
        </w:tc>
        <w:tc>
          <w:tcPr>
            <w:tcW w:w="1394" w:type="dxa"/>
            <w:shd w:val="clear" w:color="auto" w:fill="auto"/>
            <w:noWrap/>
            <w:vAlign w:val="bottom"/>
            <w:hideMark/>
          </w:tcPr>
          <w:p w14:paraId="2653EC9A" w14:textId="77777777"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559</w:t>
            </w:r>
          </w:p>
        </w:tc>
      </w:tr>
      <w:tr w:rsidR="00A2376D" w:rsidRPr="00A2376D" w14:paraId="16BCBA09" w14:textId="77777777" w:rsidTr="00DA7637">
        <w:tc>
          <w:tcPr>
            <w:tcW w:w="1620" w:type="dxa"/>
            <w:vMerge/>
            <w:shd w:val="clear" w:color="auto" w:fill="auto"/>
            <w:vAlign w:val="center"/>
            <w:hideMark/>
          </w:tcPr>
          <w:p w14:paraId="6B9ACBCE" w14:textId="77777777" w:rsidR="003D4054" w:rsidRPr="00A2376D" w:rsidRDefault="003D4054" w:rsidP="00DA7637">
            <w:pPr>
              <w:pStyle w:val="SingleTxtG"/>
              <w:suppressAutoHyphens w:val="0"/>
              <w:spacing w:before="40" w:after="40" w:line="220" w:lineRule="exact"/>
              <w:ind w:left="0" w:right="0"/>
              <w:jc w:val="left"/>
              <w:rPr>
                <w:sz w:val="18"/>
                <w:lang w:val="fr-FR"/>
              </w:rPr>
            </w:pPr>
          </w:p>
        </w:tc>
        <w:tc>
          <w:tcPr>
            <w:tcW w:w="1570" w:type="dxa"/>
            <w:shd w:val="clear" w:color="auto" w:fill="auto"/>
            <w:noWrap/>
            <w:vAlign w:val="bottom"/>
            <w:hideMark/>
          </w:tcPr>
          <w:p w14:paraId="2C898577" w14:textId="77777777" w:rsidR="003D4054" w:rsidRPr="00A2376D" w:rsidRDefault="003D4054" w:rsidP="00825B77">
            <w:pPr>
              <w:pStyle w:val="SingleTxtG"/>
              <w:suppressAutoHyphens w:val="0"/>
              <w:spacing w:before="40" w:after="40" w:line="220" w:lineRule="exact"/>
              <w:ind w:left="0" w:right="0"/>
              <w:jc w:val="left"/>
              <w:rPr>
                <w:sz w:val="18"/>
                <w:lang w:val="fr-FR"/>
              </w:rPr>
            </w:pPr>
            <w:proofErr w:type="spellStart"/>
            <w:r w:rsidRPr="00A2376D">
              <w:rPr>
                <w:sz w:val="18"/>
                <w:lang w:val="fr-FR"/>
              </w:rPr>
              <w:t>Kérou</w:t>
            </w:r>
            <w:proofErr w:type="spellEnd"/>
          </w:p>
        </w:tc>
        <w:tc>
          <w:tcPr>
            <w:tcW w:w="1393" w:type="dxa"/>
            <w:shd w:val="clear" w:color="auto" w:fill="auto"/>
            <w:noWrap/>
            <w:vAlign w:val="bottom"/>
            <w:hideMark/>
          </w:tcPr>
          <w:p w14:paraId="32D1E1CD" w14:textId="77777777"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321</w:t>
            </w:r>
          </w:p>
        </w:tc>
        <w:tc>
          <w:tcPr>
            <w:tcW w:w="1394" w:type="dxa"/>
            <w:shd w:val="clear" w:color="auto" w:fill="auto"/>
            <w:noWrap/>
            <w:vAlign w:val="bottom"/>
            <w:hideMark/>
          </w:tcPr>
          <w:p w14:paraId="38D03876" w14:textId="77777777"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214</w:t>
            </w:r>
          </w:p>
        </w:tc>
        <w:tc>
          <w:tcPr>
            <w:tcW w:w="1394" w:type="dxa"/>
            <w:shd w:val="clear" w:color="auto" w:fill="auto"/>
            <w:noWrap/>
            <w:vAlign w:val="bottom"/>
            <w:hideMark/>
          </w:tcPr>
          <w:p w14:paraId="2712C92E" w14:textId="77777777"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535</w:t>
            </w:r>
          </w:p>
        </w:tc>
      </w:tr>
      <w:tr w:rsidR="00A2376D" w:rsidRPr="00A2376D" w14:paraId="1660C74B" w14:textId="77777777" w:rsidTr="00DA7637">
        <w:tc>
          <w:tcPr>
            <w:tcW w:w="1620" w:type="dxa"/>
            <w:vMerge/>
            <w:shd w:val="clear" w:color="auto" w:fill="auto"/>
            <w:vAlign w:val="center"/>
            <w:hideMark/>
          </w:tcPr>
          <w:p w14:paraId="6139BA51" w14:textId="77777777" w:rsidR="003D4054" w:rsidRPr="00A2376D" w:rsidRDefault="003D4054" w:rsidP="00DA7637">
            <w:pPr>
              <w:pStyle w:val="SingleTxtG"/>
              <w:suppressAutoHyphens w:val="0"/>
              <w:spacing w:before="40" w:after="40" w:line="220" w:lineRule="exact"/>
              <w:ind w:left="0" w:right="0"/>
              <w:jc w:val="left"/>
              <w:rPr>
                <w:sz w:val="18"/>
                <w:lang w:val="fr-FR"/>
              </w:rPr>
            </w:pPr>
          </w:p>
        </w:tc>
        <w:tc>
          <w:tcPr>
            <w:tcW w:w="1570" w:type="dxa"/>
            <w:shd w:val="clear" w:color="auto" w:fill="auto"/>
            <w:noWrap/>
            <w:vAlign w:val="bottom"/>
            <w:hideMark/>
          </w:tcPr>
          <w:p w14:paraId="7EADA777" w14:textId="77777777" w:rsidR="003D4054" w:rsidRPr="00A2376D" w:rsidRDefault="003D4054" w:rsidP="00825B77">
            <w:pPr>
              <w:pStyle w:val="SingleTxtG"/>
              <w:suppressAutoHyphens w:val="0"/>
              <w:spacing w:before="40" w:after="40" w:line="220" w:lineRule="exact"/>
              <w:ind w:left="0" w:right="0"/>
              <w:jc w:val="left"/>
              <w:rPr>
                <w:sz w:val="18"/>
                <w:lang w:val="fr-FR"/>
              </w:rPr>
            </w:pPr>
            <w:proofErr w:type="spellStart"/>
            <w:r w:rsidRPr="00A2376D">
              <w:rPr>
                <w:sz w:val="18"/>
                <w:lang w:val="fr-FR"/>
              </w:rPr>
              <w:t>Péhunco</w:t>
            </w:r>
            <w:proofErr w:type="spellEnd"/>
          </w:p>
        </w:tc>
        <w:tc>
          <w:tcPr>
            <w:tcW w:w="1393" w:type="dxa"/>
            <w:shd w:val="clear" w:color="auto" w:fill="auto"/>
            <w:noWrap/>
            <w:vAlign w:val="bottom"/>
            <w:hideMark/>
          </w:tcPr>
          <w:p w14:paraId="66FE6B9A" w14:textId="554B334C"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1</w:t>
            </w:r>
            <w:r w:rsidR="00064B54">
              <w:rPr>
                <w:sz w:val="18"/>
                <w:lang w:val="fr-FR"/>
              </w:rPr>
              <w:t xml:space="preserve"> </w:t>
            </w:r>
            <w:r w:rsidRPr="00A2376D">
              <w:rPr>
                <w:sz w:val="18"/>
                <w:lang w:val="fr-FR"/>
              </w:rPr>
              <w:t>187</w:t>
            </w:r>
          </w:p>
        </w:tc>
        <w:tc>
          <w:tcPr>
            <w:tcW w:w="1394" w:type="dxa"/>
            <w:shd w:val="clear" w:color="auto" w:fill="auto"/>
            <w:noWrap/>
            <w:vAlign w:val="bottom"/>
            <w:hideMark/>
          </w:tcPr>
          <w:p w14:paraId="4972D806" w14:textId="40FBDBC0"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1</w:t>
            </w:r>
            <w:r w:rsidR="00064B54">
              <w:rPr>
                <w:sz w:val="18"/>
                <w:lang w:val="fr-FR"/>
              </w:rPr>
              <w:t xml:space="preserve"> </w:t>
            </w:r>
            <w:r w:rsidRPr="00A2376D">
              <w:rPr>
                <w:sz w:val="18"/>
                <w:lang w:val="fr-FR"/>
              </w:rPr>
              <w:t>247</w:t>
            </w:r>
          </w:p>
        </w:tc>
        <w:tc>
          <w:tcPr>
            <w:tcW w:w="1394" w:type="dxa"/>
            <w:shd w:val="clear" w:color="auto" w:fill="auto"/>
            <w:noWrap/>
            <w:vAlign w:val="bottom"/>
            <w:hideMark/>
          </w:tcPr>
          <w:p w14:paraId="55D6394B" w14:textId="192A393B"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2</w:t>
            </w:r>
            <w:r w:rsidR="00064B54">
              <w:rPr>
                <w:sz w:val="18"/>
                <w:lang w:val="fr-FR"/>
              </w:rPr>
              <w:t xml:space="preserve"> </w:t>
            </w:r>
            <w:r w:rsidRPr="00A2376D">
              <w:rPr>
                <w:sz w:val="18"/>
                <w:lang w:val="fr-FR"/>
              </w:rPr>
              <w:t>434</w:t>
            </w:r>
          </w:p>
        </w:tc>
      </w:tr>
      <w:tr w:rsidR="00A2376D" w:rsidRPr="00A2376D" w14:paraId="4B56CC82" w14:textId="77777777" w:rsidTr="00DA7637">
        <w:tc>
          <w:tcPr>
            <w:tcW w:w="1620" w:type="dxa"/>
            <w:vMerge/>
            <w:shd w:val="clear" w:color="auto" w:fill="auto"/>
            <w:vAlign w:val="center"/>
            <w:hideMark/>
          </w:tcPr>
          <w:p w14:paraId="19CA41F2" w14:textId="77777777" w:rsidR="003D4054" w:rsidRPr="00A2376D" w:rsidRDefault="003D4054" w:rsidP="00DA7637">
            <w:pPr>
              <w:pStyle w:val="SingleTxtG"/>
              <w:suppressAutoHyphens w:val="0"/>
              <w:spacing w:before="40" w:after="40" w:line="220" w:lineRule="exact"/>
              <w:ind w:left="0" w:right="0"/>
              <w:jc w:val="left"/>
              <w:rPr>
                <w:sz w:val="18"/>
                <w:lang w:val="fr-FR"/>
              </w:rPr>
            </w:pPr>
          </w:p>
        </w:tc>
        <w:tc>
          <w:tcPr>
            <w:tcW w:w="1570" w:type="dxa"/>
            <w:shd w:val="clear" w:color="auto" w:fill="auto"/>
            <w:noWrap/>
            <w:vAlign w:val="bottom"/>
            <w:hideMark/>
          </w:tcPr>
          <w:p w14:paraId="7F508F24" w14:textId="77777777" w:rsidR="003D4054" w:rsidRPr="00A2376D" w:rsidRDefault="003D4054" w:rsidP="00825B77">
            <w:pPr>
              <w:pStyle w:val="SingleTxtG"/>
              <w:suppressAutoHyphens w:val="0"/>
              <w:spacing w:before="40" w:after="40" w:line="220" w:lineRule="exact"/>
              <w:ind w:left="0" w:right="0"/>
              <w:jc w:val="left"/>
              <w:rPr>
                <w:sz w:val="18"/>
                <w:lang w:val="fr-FR"/>
              </w:rPr>
            </w:pPr>
            <w:proofErr w:type="spellStart"/>
            <w:r w:rsidRPr="00A2376D">
              <w:rPr>
                <w:sz w:val="18"/>
                <w:lang w:val="fr-FR"/>
              </w:rPr>
              <w:t>Tanguiéta</w:t>
            </w:r>
            <w:proofErr w:type="spellEnd"/>
          </w:p>
        </w:tc>
        <w:tc>
          <w:tcPr>
            <w:tcW w:w="1393" w:type="dxa"/>
            <w:shd w:val="clear" w:color="auto" w:fill="auto"/>
            <w:noWrap/>
            <w:vAlign w:val="bottom"/>
            <w:hideMark/>
          </w:tcPr>
          <w:p w14:paraId="50905B0D" w14:textId="77777777"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631</w:t>
            </w:r>
          </w:p>
        </w:tc>
        <w:tc>
          <w:tcPr>
            <w:tcW w:w="1394" w:type="dxa"/>
            <w:shd w:val="clear" w:color="auto" w:fill="auto"/>
            <w:noWrap/>
            <w:vAlign w:val="bottom"/>
            <w:hideMark/>
          </w:tcPr>
          <w:p w14:paraId="4D01EF0B" w14:textId="77777777"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618</w:t>
            </w:r>
          </w:p>
        </w:tc>
        <w:tc>
          <w:tcPr>
            <w:tcW w:w="1394" w:type="dxa"/>
            <w:shd w:val="clear" w:color="auto" w:fill="auto"/>
            <w:noWrap/>
            <w:vAlign w:val="bottom"/>
            <w:hideMark/>
          </w:tcPr>
          <w:p w14:paraId="5E3C535C" w14:textId="03E2562B"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1</w:t>
            </w:r>
            <w:r w:rsidR="00064B54">
              <w:rPr>
                <w:sz w:val="18"/>
                <w:lang w:val="fr-FR"/>
              </w:rPr>
              <w:t xml:space="preserve"> </w:t>
            </w:r>
            <w:r w:rsidRPr="00A2376D">
              <w:rPr>
                <w:sz w:val="18"/>
                <w:lang w:val="fr-FR"/>
              </w:rPr>
              <w:t>249</w:t>
            </w:r>
          </w:p>
        </w:tc>
      </w:tr>
      <w:tr w:rsidR="00A2376D" w:rsidRPr="00A2376D" w14:paraId="70E0BD6B" w14:textId="77777777" w:rsidTr="00DA7637">
        <w:tc>
          <w:tcPr>
            <w:tcW w:w="1620" w:type="dxa"/>
            <w:vMerge/>
            <w:shd w:val="clear" w:color="auto" w:fill="auto"/>
            <w:vAlign w:val="center"/>
            <w:hideMark/>
          </w:tcPr>
          <w:p w14:paraId="5BF07A21" w14:textId="77777777" w:rsidR="003D4054" w:rsidRPr="00A2376D" w:rsidRDefault="003D4054" w:rsidP="00DA7637">
            <w:pPr>
              <w:pStyle w:val="SingleTxtG"/>
              <w:suppressAutoHyphens w:val="0"/>
              <w:spacing w:before="40" w:after="40" w:line="220" w:lineRule="exact"/>
              <w:ind w:left="0" w:right="0"/>
              <w:jc w:val="left"/>
              <w:rPr>
                <w:sz w:val="18"/>
                <w:lang w:val="fr-FR"/>
              </w:rPr>
            </w:pPr>
          </w:p>
        </w:tc>
        <w:tc>
          <w:tcPr>
            <w:tcW w:w="1570" w:type="dxa"/>
            <w:shd w:val="clear" w:color="auto" w:fill="auto"/>
            <w:noWrap/>
            <w:vAlign w:val="bottom"/>
            <w:hideMark/>
          </w:tcPr>
          <w:p w14:paraId="338A3B33" w14:textId="77777777" w:rsidR="003D4054" w:rsidRPr="00A2376D" w:rsidRDefault="003D4054" w:rsidP="00825B77">
            <w:pPr>
              <w:pStyle w:val="SingleTxtG"/>
              <w:suppressAutoHyphens w:val="0"/>
              <w:spacing w:before="40" w:after="40" w:line="220" w:lineRule="exact"/>
              <w:ind w:left="0" w:right="0"/>
              <w:jc w:val="left"/>
              <w:rPr>
                <w:sz w:val="18"/>
                <w:lang w:val="fr-FR"/>
              </w:rPr>
            </w:pPr>
            <w:proofErr w:type="spellStart"/>
            <w:r w:rsidRPr="00A2376D">
              <w:rPr>
                <w:sz w:val="18"/>
                <w:lang w:val="fr-FR"/>
              </w:rPr>
              <w:t>Toucountouna</w:t>
            </w:r>
            <w:proofErr w:type="spellEnd"/>
          </w:p>
        </w:tc>
        <w:tc>
          <w:tcPr>
            <w:tcW w:w="1393" w:type="dxa"/>
            <w:shd w:val="clear" w:color="auto" w:fill="auto"/>
            <w:noWrap/>
            <w:vAlign w:val="bottom"/>
            <w:hideMark/>
          </w:tcPr>
          <w:p w14:paraId="590DECFE" w14:textId="77777777"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100</w:t>
            </w:r>
          </w:p>
        </w:tc>
        <w:tc>
          <w:tcPr>
            <w:tcW w:w="1394" w:type="dxa"/>
            <w:shd w:val="clear" w:color="auto" w:fill="auto"/>
            <w:noWrap/>
            <w:vAlign w:val="bottom"/>
            <w:hideMark/>
          </w:tcPr>
          <w:p w14:paraId="0649A179" w14:textId="77777777"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94</w:t>
            </w:r>
          </w:p>
        </w:tc>
        <w:tc>
          <w:tcPr>
            <w:tcW w:w="1394" w:type="dxa"/>
            <w:shd w:val="clear" w:color="auto" w:fill="auto"/>
            <w:noWrap/>
            <w:vAlign w:val="bottom"/>
            <w:hideMark/>
          </w:tcPr>
          <w:p w14:paraId="51C44039" w14:textId="77777777"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194</w:t>
            </w:r>
          </w:p>
        </w:tc>
      </w:tr>
      <w:tr w:rsidR="00A2376D" w:rsidRPr="00A2376D" w14:paraId="73A817A3" w14:textId="77777777" w:rsidTr="00DA7637">
        <w:tc>
          <w:tcPr>
            <w:tcW w:w="1620" w:type="dxa"/>
            <w:vMerge w:val="restart"/>
            <w:shd w:val="clear" w:color="auto" w:fill="auto"/>
            <w:noWrap/>
            <w:vAlign w:val="center"/>
            <w:hideMark/>
          </w:tcPr>
          <w:p w14:paraId="78CFB598" w14:textId="3FE0261D" w:rsidR="003D4054" w:rsidRPr="00A2376D" w:rsidRDefault="00064B54" w:rsidP="00DA7637">
            <w:pPr>
              <w:pStyle w:val="SingleTxtG"/>
              <w:suppressAutoHyphens w:val="0"/>
              <w:spacing w:before="40" w:after="40" w:line="220" w:lineRule="exact"/>
              <w:ind w:left="0" w:right="0"/>
              <w:jc w:val="left"/>
              <w:rPr>
                <w:sz w:val="18"/>
                <w:lang w:val="fr-FR"/>
              </w:rPr>
            </w:pPr>
            <w:r w:rsidRPr="00A2376D">
              <w:rPr>
                <w:sz w:val="18"/>
                <w:lang w:val="fr-FR"/>
              </w:rPr>
              <w:t>Atlantique</w:t>
            </w:r>
          </w:p>
        </w:tc>
        <w:tc>
          <w:tcPr>
            <w:tcW w:w="1570" w:type="dxa"/>
            <w:shd w:val="clear" w:color="auto" w:fill="auto"/>
            <w:noWrap/>
            <w:vAlign w:val="bottom"/>
            <w:hideMark/>
          </w:tcPr>
          <w:p w14:paraId="53766EA5" w14:textId="77777777" w:rsidR="003D4054" w:rsidRPr="00A2376D" w:rsidRDefault="003D4054" w:rsidP="00825B77">
            <w:pPr>
              <w:pStyle w:val="SingleTxtG"/>
              <w:suppressAutoHyphens w:val="0"/>
              <w:spacing w:before="40" w:after="40" w:line="220" w:lineRule="exact"/>
              <w:ind w:left="0" w:right="0"/>
              <w:jc w:val="left"/>
              <w:rPr>
                <w:sz w:val="18"/>
                <w:lang w:val="fr-FR"/>
              </w:rPr>
            </w:pPr>
            <w:r w:rsidRPr="00A2376D">
              <w:rPr>
                <w:sz w:val="18"/>
                <w:lang w:val="fr-FR"/>
              </w:rPr>
              <w:t>Abomey-Calavi</w:t>
            </w:r>
          </w:p>
        </w:tc>
        <w:tc>
          <w:tcPr>
            <w:tcW w:w="1393" w:type="dxa"/>
            <w:shd w:val="clear" w:color="auto" w:fill="auto"/>
            <w:noWrap/>
            <w:vAlign w:val="bottom"/>
            <w:hideMark/>
          </w:tcPr>
          <w:p w14:paraId="017F9579" w14:textId="77777777"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73</w:t>
            </w:r>
          </w:p>
        </w:tc>
        <w:tc>
          <w:tcPr>
            <w:tcW w:w="1394" w:type="dxa"/>
            <w:shd w:val="clear" w:color="auto" w:fill="auto"/>
            <w:noWrap/>
            <w:vAlign w:val="bottom"/>
            <w:hideMark/>
          </w:tcPr>
          <w:p w14:paraId="1695FB28" w14:textId="77777777"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92</w:t>
            </w:r>
          </w:p>
        </w:tc>
        <w:tc>
          <w:tcPr>
            <w:tcW w:w="1394" w:type="dxa"/>
            <w:shd w:val="clear" w:color="auto" w:fill="auto"/>
            <w:noWrap/>
            <w:vAlign w:val="bottom"/>
            <w:hideMark/>
          </w:tcPr>
          <w:p w14:paraId="12D0E9DA" w14:textId="77777777"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165</w:t>
            </w:r>
          </w:p>
        </w:tc>
      </w:tr>
      <w:tr w:rsidR="00A2376D" w:rsidRPr="00A2376D" w14:paraId="1D9E7043" w14:textId="77777777" w:rsidTr="00DA7637">
        <w:tc>
          <w:tcPr>
            <w:tcW w:w="1620" w:type="dxa"/>
            <w:vMerge/>
            <w:shd w:val="clear" w:color="auto" w:fill="auto"/>
            <w:vAlign w:val="center"/>
            <w:hideMark/>
          </w:tcPr>
          <w:p w14:paraId="129FBCB2" w14:textId="77777777" w:rsidR="003D4054" w:rsidRPr="00A2376D" w:rsidRDefault="003D4054" w:rsidP="00DA7637">
            <w:pPr>
              <w:pStyle w:val="SingleTxtG"/>
              <w:suppressAutoHyphens w:val="0"/>
              <w:spacing w:before="40" w:after="40" w:line="220" w:lineRule="exact"/>
              <w:ind w:left="0" w:right="0"/>
              <w:jc w:val="left"/>
              <w:rPr>
                <w:sz w:val="18"/>
                <w:lang w:val="fr-FR"/>
              </w:rPr>
            </w:pPr>
          </w:p>
        </w:tc>
        <w:tc>
          <w:tcPr>
            <w:tcW w:w="1570" w:type="dxa"/>
            <w:shd w:val="clear" w:color="auto" w:fill="auto"/>
            <w:noWrap/>
            <w:vAlign w:val="bottom"/>
            <w:hideMark/>
          </w:tcPr>
          <w:p w14:paraId="1516A6E6" w14:textId="77777777" w:rsidR="003D4054" w:rsidRPr="00A2376D" w:rsidRDefault="003D4054" w:rsidP="00825B77">
            <w:pPr>
              <w:pStyle w:val="SingleTxtG"/>
              <w:suppressAutoHyphens w:val="0"/>
              <w:spacing w:before="40" w:after="40" w:line="220" w:lineRule="exact"/>
              <w:ind w:left="0" w:right="0"/>
              <w:jc w:val="left"/>
              <w:rPr>
                <w:sz w:val="18"/>
                <w:lang w:val="fr-FR"/>
              </w:rPr>
            </w:pPr>
            <w:proofErr w:type="spellStart"/>
            <w:r w:rsidRPr="00A2376D">
              <w:rPr>
                <w:sz w:val="18"/>
                <w:lang w:val="fr-FR"/>
              </w:rPr>
              <w:t>Allada</w:t>
            </w:r>
            <w:proofErr w:type="spellEnd"/>
          </w:p>
        </w:tc>
        <w:tc>
          <w:tcPr>
            <w:tcW w:w="1393" w:type="dxa"/>
            <w:shd w:val="clear" w:color="auto" w:fill="auto"/>
            <w:noWrap/>
            <w:vAlign w:val="bottom"/>
            <w:hideMark/>
          </w:tcPr>
          <w:p w14:paraId="210D7BCE" w14:textId="77777777"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1</w:t>
            </w:r>
          </w:p>
        </w:tc>
        <w:tc>
          <w:tcPr>
            <w:tcW w:w="1394" w:type="dxa"/>
            <w:shd w:val="clear" w:color="auto" w:fill="auto"/>
            <w:noWrap/>
            <w:vAlign w:val="bottom"/>
            <w:hideMark/>
          </w:tcPr>
          <w:p w14:paraId="1D5354CC" w14:textId="77777777" w:rsidR="003D4054" w:rsidRPr="00A2376D" w:rsidRDefault="003D4054" w:rsidP="00A2376D">
            <w:pPr>
              <w:pStyle w:val="SingleTxtG"/>
              <w:suppressAutoHyphens w:val="0"/>
              <w:spacing w:before="40" w:after="40" w:line="220" w:lineRule="exact"/>
              <w:ind w:left="0" w:right="0"/>
              <w:jc w:val="right"/>
              <w:rPr>
                <w:sz w:val="18"/>
                <w:lang w:val="fr-FR"/>
              </w:rPr>
            </w:pPr>
          </w:p>
        </w:tc>
        <w:tc>
          <w:tcPr>
            <w:tcW w:w="1394" w:type="dxa"/>
            <w:shd w:val="clear" w:color="auto" w:fill="auto"/>
            <w:noWrap/>
            <w:vAlign w:val="bottom"/>
            <w:hideMark/>
          </w:tcPr>
          <w:p w14:paraId="20E8CA1D" w14:textId="77777777"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1</w:t>
            </w:r>
          </w:p>
        </w:tc>
      </w:tr>
      <w:tr w:rsidR="00A2376D" w:rsidRPr="00A2376D" w14:paraId="41ABBB2C" w14:textId="77777777" w:rsidTr="00DA7637">
        <w:tc>
          <w:tcPr>
            <w:tcW w:w="1620" w:type="dxa"/>
            <w:vMerge/>
            <w:shd w:val="clear" w:color="auto" w:fill="auto"/>
            <w:vAlign w:val="center"/>
            <w:hideMark/>
          </w:tcPr>
          <w:p w14:paraId="624576E1" w14:textId="77777777" w:rsidR="003D4054" w:rsidRPr="00A2376D" w:rsidRDefault="003D4054" w:rsidP="00DA7637">
            <w:pPr>
              <w:pStyle w:val="SingleTxtG"/>
              <w:suppressAutoHyphens w:val="0"/>
              <w:spacing w:before="40" w:after="40" w:line="220" w:lineRule="exact"/>
              <w:ind w:left="0" w:right="0"/>
              <w:jc w:val="left"/>
              <w:rPr>
                <w:sz w:val="18"/>
                <w:lang w:val="fr-FR"/>
              </w:rPr>
            </w:pPr>
          </w:p>
        </w:tc>
        <w:tc>
          <w:tcPr>
            <w:tcW w:w="1570" w:type="dxa"/>
            <w:shd w:val="clear" w:color="auto" w:fill="auto"/>
            <w:noWrap/>
            <w:vAlign w:val="bottom"/>
            <w:hideMark/>
          </w:tcPr>
          <w:p w14:paraId="1DEE8CF4" w14:textId="77777777" w:rsidR="003D4054" w:rsidRPr="00A2376D" w:rsidRDefault="003D4054" w:rsidP="00825B77">
            <w:pPr>
              <w:pStyle w:val="SingleTxtG"/>
              <w:suppressAutoHyphens w:val="0"/>
              <w:spacing w:before="40" w:after="40" w:line="220" w:lineRule="exact"/>
              <w:ind w:left="0" w:right="0"/>
              <w:jc w:val="left"/>
              <w:rPr>
                <w:sz w:val="18"/>
                <w:lang w:val="fr-FR"/>
              </w:rPr>
            </w:pPr>
            <w:proofErr w:type="spellStart"/>
            <w:r w:rsidRPr="00A2376D">
              <w:rPr>
                <w:sz w:val="18"/>
                <w:lang w:val="fr-FR"/>
              </w:rPr>
              <w:t>Kpomasse</w:t>
            </w:r>
            <w:proofErr w:type="spellEnd"/>
          </w:p>
        </w:tc>
        <w:tc>
          <w:tcPr>
            <w:tcW w:w="1393" w:type="dxa"/>
            <w:shd w:val="clear" w:color="auto" w:fill="auto"/>
            <w:noWrap/>
            <w:vAlign w:val="bottom"/>
            <w:hideMark/>
          </w:tcPr>
          <w:p w14:paraId="63A21FBD" w14:textId="77777777"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1</w:t>
            </w:r>
          </w:p>
        </w:tc>
        <w:tc>
          <w:tcPr>
            <w:tcW w:w="1394" w:type="dxa"/>
            <w:shd w:val="clear" w:color="auto" w:fill="auto"/>
            <w:noWrap/>
            <w:vAlign w:val="bottom"/>
            <w:hideMark/>
          </w:tcPr>
          <w:p w14:paraId="5DA89137" w14:textId="77777777" w:rsidR="003D4054" w:rsidRPr="00A2376D" w:rsidRDefault="003D4054" w:rsidP="00A2376D">
            <w:pPr>
              <w:pStyle w:val="SingleTxtG"/>
              <w:suppressAutoHyphens w:val="0"/>
              <w:spacing w:before="40" w:after="40" w:line="220" w:lineRule="exact"/>
              <w:ind w:left="0" w:right="0"/>
              <w:jc w:val="right"/>
              <w:rPr>
                <w:sz w:val="18"/>
                <w:lang w:val="fr-FR"/>
              </w:rPr>
            </w:pPr>
          </w:p>
        </w:tc>
        <w:tc>
          <w:tcPr>
            <w:tcW w:w="1394" w:type="dxa"/>
            <w:shd w:val="clear" w:color="auto" w:fill="auto"/>
            <w:noWrap/>
            <w:vAlign w:val="bottom"/>
            <w:hideMark/>
          </w:tcPr>
          <w:p w14:paraId="26D7D8FA" w14:textId="77777777"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1</w:t>
            </w:r>
          </w:p>
        </w:tc>
      </w:tr>
      <w:tr w:rsidR="00A2376D" w:rsidRPr="00A2376D" w14:paraId="0D25253A" w14:textId="77777777" w:rsidTr="00DA7637">
        <w:tc>
          <w:tcPr>
            <w:tcW w:w="1620" w:type="dxa"/>
            <w:vMerge/>
            <w:shd w:val="clear" w:color="auto" w:fill="auto"/>
            <w:vAlign w:val="center"/>
            <w:hideMark/>
          </w:tcPr>
          <w:p w14:paraId="74386458" w14:textId="77777777" w:rsidR="003D4054" w:rsidRPr="00A2376D" w:rsidRDefault="003D4054" w:rsidP="00DA7637">
            <w:pPr>
              <w:pStyle w:val="SingleTxtG"/>
              <w:suppressAutoHyphens w:val="0"/>
              <w:spacing w:before="40" w:after="40" w:line="220" w:lineRule="exact"/>
              <w:ind w:left="0" w:right="0"/>
              <w:jc w:val="left"/>
              <w:rPr>
                <w:sz w:val="18"/>
                <w:lang w:val="fr-FR"/>
              </w:rPr>
            </w:pPr>
          </w:p>
        </w:tc>
        <w:tc>
          <w:tcPr>
            <w:tcW w:w="1570" w:type="dxa"/>
            <w:shd w:val="clear" w:color="auto" w:fill="auto"/>
            <w:noWrap/>
            <w:vAlign w:val="bottom"/>
            <w:hideMark/>
          </w:tcPr>
          <w:p w14:paraId="326E6A3F" w14:textId="77777777" w:rsidR="003D4054" w:rsidRPr="00A2376D" w:rsidRDefault="003D4054" w:rsidP="00825B77">
            <w:pPr>
              <w:pStyle w:val="SingleTxtG"/>
              <w:suppressAutoHyphens w:val="0"/>
              <w:spacing w:before="40" w:after="40" w:line="220" w:lineRule="exact"/>
              <w:ind w:left="0" w:right="0"/>
              <w:jc w:val="left"/>
              <w:rPr>
                <w:sz w:val="18"/>
                <w:lang w:val="fr-FR"/>
              </w:rPr>
            </w:pPr>
            <w:r w:rsidRPr="00A2376D">
              <w:rPr>
                <w:sz w:val="18"/>
                <w:lang w:val="fr-FR"/>
              </w:rPr>
              <w:t>Ouidah</w:t>
            </w:r>
          </w:p>
        </w:tc>
        <w:tc>
          <w:tcPr>
            <w:tcW w:w="1393" w:type="dxa"/>
            <w:shd w:val="clear" w:color="auto" w:fill="auto"/>
            <w:noWrap/>
            <w:vAlign w:val="bottom"/>
            <w:hideMark/>
          </w:tcPr>
          <w:p w14:paraId="50EECA7A" w14:textId="77777777"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3</w:t>
            </w:r>
          </w:p>
        </w:tc>
        <w:tc>
          <w:tcPr>
            <w:tcW w:w="1394" w:type="dxa"/>
            <w:shd w:val="clear" w:color="auto" w:fill="auto"/>
            <w:noWrap/>
            <w:vAlign w:val="bottom"/>
            <w:hideMark/>
          </w:tcPr>
          <w:p w14:paraId="73DA911E" w14:textId="77777777"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10</w:t>
            </w:r>
          </w:p>
        </w:tc>
        <w:tc>
          <w:tcPr>
            <w:tcW w:w="1394" w:type="dxa"/>
            <w:shd w:val="clear" w:color="auto" w:fill="auto"/>
            <w:noWrap/>
            <w:vAlign w:val="bottom"/>
            <w:hideMark/>
          </w:tcPr>
          <w:p w14:paraId="22FE3432" w14:textId="77777777"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13</w:t>
            </w:r>
          </w:p>
        </w:tc>
      </w:tr>
      <w:tr w:rsidR="00A2376D" w:rsidRPr="00A2376D" w14:paraId="05178564" w14:textId="77777777" w:rsidTr="00DA7637">
        <w:tc>
          <w:tcPr>
            <w:tcW w:w="1620" w:type="dxa"/>
            <w:vMerge/>
            <w:shd w:val="clear" w:color="auto" w:fill="auto"/>
            <w:vAlign w:val="center"/>
            <w:hideMark/>
          </w:tcPr>
          <w:p w14:paraId="6511EB59" w14:textId="77777777" w:rsidR="003D4054" w:rsidRPr="00A2376D" w:rsidRDefault="003D4054" w:rsidP="00DA7637">
            <w:pPr>
              <w:pStyle w:val="SingleTxtG"/>
              <w:suppressAutoHyphens w:val="0"/>
              <w:spacing w:before="40" w:after="40" w:line="220" w:lineRule="exact"/>
              <w:ind w:left="0" w:right="0"/>
              <w:jc w:val="left"/>
              <w:rPr>
                <w:sz w:val="18"/>
                <w:lang w:val="fr-FR"/>
              </w:rPr>
            </w:pPr>
          </w:p>
        </w:tc>
        <w:tc>
          <w:tcPr>
            <w:tcW w:w="1570" w:type="dxa"/>
            <w:shd w:val="clear" w:color="auto" w:fill="auto"/>
            <w:noWrap/>
            <w:vAlign w:val="bottom"/>
            <w:hideMark/>
          </w:tcPr>
          <w:p w14:paraId="7B7EA7E5" w14:textId="77777777" w:rsidR="003D4054" w:rsidRPr="00A2376D" w:rsidRDefault="003D4054" w:rsidP="00825B77">
            <w:pPr>
              <w:pStyle w:val="SingleTxtG"/>
              <w:suppressAutoHyphens w:val="0"/>
              <w:spacing w:before="40" w:after="40" w:line="220" w:lineRule="exact"/>
              <w:ind w:left="0" w:right="0"/>
              <w:jc w:val="left"/>
              <w:rPr>
                <w:sz w:val="18"/>
                <w:lang w:val="fr-FR"/>
              </w:rPr>
            </w:pPr>
            <w:r w:rsidRPr="00A2376D">
              <w:rPr>
                <w:sz w:val="18"/>
                <w:lang w:val="fr-FR"/>
              </w:rPr>
              <w:t>Tori-</w:t>
            </w:r>
            <w:proofErr w:type="spellStart"/>
            <w:r w:rsidRPr="00A2376D">
              <w:rPr>
                <w:sz w:val="18"/>
                <w:lang w:val="fr-FR"/>
              </w:rPr>
              <w:t>Bossito</w:t>
            </w:r>
            <w:proofErr w:type="spellEnd"/>
          </w:p>
        </w:tc>
        <w:tc>
          <w:tcPr>
            <w:tcW w:w="1393" w:type="dxa"/>
            <w:shd w:val="clear" w:color="auto" w:fill="auto"/>
            <w:noWrap/>
            <w:vAlign w:val="bottom"/>
            <w:hideMark/>
          </w:tcPr>
          <w:p w14:paraId="44FBF1FB" w14:textId="77777777" w:rsidR="003D4054" w:rsidRPr="00A2376D" w:rsidRDefault="003D4054" w:rsidP="00A2376D">
            <w:pPr>
              <w:pStyle w:val="SingleTxtG"/>
              <w:suppressAutoHyphens w:val="0"/>
              <w:spacing w:before="40" w:after="40" w:line="220" w:lineRule="exact"/>
              <w:ind w:left="0" w:right="0"/>
              <w:jc w:val="right"/>
              <w:rPr>
                <w:sz w:val="18"/>
                <w:lang w:val="fr-FR"/>
              </w:rPr>
            </w:pPr>
          </w:p>
        </w:tc>
        <w:tc>
          <w:tcPr>
            <w:tcW w:w="1394" w:type="dxa"/>
            <w:shd w:val="clear" w:color="auto" w:fill="auto"/>
            <w:noWrap/>
            <w:vAlign w:val="bottom"/>
            <w:hideMark/>
          </w:tcPr>
          <w:p w14:paraId="107EF258" w14:textId="77777777"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1</w:t>
            </w:r>
          </w:p>
        </w:tc>
        <w:tc>
          <w:tcPr>
            <w:tcW w:w="1394" w:type="dxa"/>
            <w:shd w:val="clear" w:color="auto" w:fill="auto"/>
            <w:noWrap/>
            <w:vAlign w:val="bottom"/>
            <w:hideMark/>
          </w:tcPr>
          <w:p w14:paraId="7123CA5F" w14:textId="77777777"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1</w:t>
            </w:r>
          </w:p>
        </w:tc>
      </w:tr>
      <w:tr w:rsidR="00A2376D" w:rsidRPr="00A2376D" w14:paraId="6C29C6D0" w14:textId="77777777" w:rsidTr="00DA7637">
        <w:tc>
          <w:tcPr>
            <w:tcW w:w="1620" w:type="dxa"/>
            <w:shd w:val="clear" w:color="auto" w:fill="auto"/>
            <w:noWrap/>
            <w:vAlign w:val="center"/>
            <w:hideMark/>
          </w:tcPr>
          <w:p w14:paraId="72650FF0" w14:textId="78C14C57" w:rsidR="003D4054" w:rsidRPr="00A2376D" w:rsidRDefault="00064B54" w:rsidP="00DA7637">
            <w:pPr>
              <w:pStyle w:val="SingleTxtG"/>
              <w:suppressAutoHyphens w:val="0"/>
              <w:spacing w:before="40" w:after="40" w:line="220" w:lineRule="exact"/>
              <w:ind w:left="0" w:right="0"/>
              <w:jc w:val="left"/>
              <w:rPr>
                <w:sz w:val="18"/>
                <w:lang w:val="fr-FR"/>
              </w:rPr>
            </w:pPr>
            <w:proofErr w:type="spellStart"/>
            <w:r w:rsidRPr="00A2376D">
              <w:rPr>
                <w:sz w:val="18"/>
                <w:lang w:val="fr-FR"/>
              </w:rPr>
              <w:t>Borgou</w:t>
            </w:r>
            <w:proofErr w:type="spellEnd"/>
          </w:p>
        </w:tc>
        <w:tc>
          <w:tcPr>
            <w:tcW w:w="1570" w:type="dxa"/>
            <w:shd w:val="clear" w:color="auto" w:fill="auto"/>
            <w:noWrap/>
            <w:vAlign w:val="bottom"/>
            <w:hideMark/>
          </w:tcPr>
          <w:p w14:paraId="2A215663" w14:textId="77777777" w:rsidR="003D4054" w:rsidRPr="00A2376D" w:rsidRDefault="003D4054" w:rsidP="00825B77">
            <w:pPr>
              <w:pStyle w:val="SingleTxtG"/>
              <w:suppressAutoHyphens w:val="0"/>
              <w:spacing w:before="40" w:after="40" w:line="220" w:lineRule="exact"/>
              <w:ind w:left="0" w:right="0"/>
              <w:jc w:val="left"/>
              <w:rPr>
                <w:sz w:val="18"/>
                <w:lang w:val="fr-FR"/>
              </w:rPr>
            </w:pPr>
            <w:r w:rsidRPr="00A2376D">
              <w:rPr>
                <w:sz w:val="18"/>
                <w:lang w:val="fr-FR"/>
              </w:rPr>
              <w:t>Parakou</w:t>
            </w:r>
          </w:p>
        </w:tc>
        <w:tc>
          <w:tcPr>
            <w:tcW w:w="1393" w:type="dxa"/>
            <w:shd w:val="clear" w:color="auto" w:fill="auto"/>
            <w:noWrap/>
            <w:vAlign w:val="bottom"/>
            <w:hideMark/>
          </w:tcPr>
          <w:p w14:paraId="5BFBD287" w14:textId="77777777"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1</w:t>
            </w:r>
          </w:p>
        </w:tc>
        <w:tc>
          <w:tcPr>
            <w:tcW w:w="1394" w:type="dxa"/>
            <w:shd w:val="clear" w:color="auto" w:fill="auto"/>
            <w:noWrap/>
            <w:vAlign w:val="bottom"/>
            <w:hideMark/>
          </w:tcPr>
          <w:p w14:paraId="66C87895" w14:textId="77777777"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1</w:t>
            </w:r>
          </w:p>
        </w:tc>
        <w:tc>
          <w:tcPr>
            <w:tcW w:w="1394" w:type="dxa"/>
            <w:shd w:val="clear" w:color="auto" w:fill="auto"/>
            <w:noWrap/>
            <w:vAlign w:val="bottom"/>
            <w:hideMark/>
          </w:tcPr>
          <w:p w14:paraId="33C6C96A" w14:textId="77777777"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2</w:t>
            </w:r>
          </w:p>
        </w:tc>
      </w:tr>
      <w:tr w:rsidR="00A2376D" w:rsidRPr="00A2376D" w14:paraId="27C7DC95" w14:textId="77777777" w:rsidTr="00DA7637">
        <w:tc>
          <w:tcPr>
            <w:tcW w:w="1620" w:type="dxa"/>
            <w:shd w:val="clear" w:color="auto" w:fill="auto"/>
            <w:noWrap/>
            <w:vAlign w:val="center"/>
            <w:hideMark/>
          </w:tcPr>
          <w:p w14:paraId="19BD1B91" w14:textId="086D983F" w:rsidR="003D4054" w:rsidRPr="00A2376D" w:rsidRDefault="00064B54" w:rsidP="00DA7637">
            <w:pPr>
              <w:pStyle w:val="SingleTxtG"/>
              <w:suppressAutoHyphens w:val="0"/>
              <w:spacing w:before="40" w:after="40" w:line="220" w:lineRule="exact"/>
              <w:ind w:left="0" w:right="0"/>
              <w:jc w:val="left"/>
              <w:rPr>
                <w:sz w:val="18"/>
                <w:lang w:val="fr-FR"/>
              </w:rPr>
            </w:pPr>
            <w:r w:rsidRPr="00A2376D">
              <w:rPr>
                <w:sz w:val="18"/>
                <w:lang w:val="fr-FR"/>
              </w:rPr>
              <w:t>Littoral</w:t>
            </w:r>
          </w:p>
        </w:tc>
        <w:tc>
          <w:tcPr>
            <w:tcW w:w="1570" w:type="dxa"/>
            <w:shd w:val="clear" w:color="auto" w:fill="auto"/>
            <w:noWrap/>
            <w:vAlign w:val="bottom"/>
            <w:hideMark/>
          </w:tcPr>
          <w:p w14:paraId="06D742DA" w14:textId="77777777" w:rsidR="003D4054" w:rsidRPr="00A2376D" w:rsidRDefault="003D4054" w:rsidP="00825B77">
            <w:pPr>
              <w:pStyle w:val="SingleTxtG"/>
              <w:suppressAutoHyphens w:val="0"/>
              <w:spacing w:before="40" w:after="40" w:line="220" w:lineRule="exact"/>
              <w:ind w:left="0" w:right="0"/>
              <w:jc w:val="left"/>
              <w:rPr>
                <w:sz w:val="18"/>
                <w:lang w:val="fr-FR"/>
              </w:rPr>
            </w:pPr>
            <w:r w:rsidRPr="00A2376D">
              <w:rPr>
                <w:sz w:val="18"/>
                <w:lang w:val="fr-FR"/>
              </w:rPr>
              <w:t>Cotonou</w:t>
            </w:r>
          </w:p>
        </w:tc>
        <w:tc>
          <w:tcPr>
            <w:tcW w:w="1393" w:type="dxa"/>
            <w:shd w:val="clear" w:color="auto" w:fill="auto"/>
            <w:noWrap/>
            <w:vAlign w:val="bottom"/>
            <w:hideMark/>
          </w:tcPr>
          <w:p w14:paraId="0B2C4904" w14:textId="77777777"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889</w:t>
            </w:r>
          </w:p>
        </w:tc>
        <w:tc>
          <w:tcPr>
            <w:tcW w:w="1394" w:type="dxa"/>
            <w:shd w:val="clear" w:color="auto" w:fill="auto"/>
            <w:noWrap/>
            <w:vAlign w:val="bottom"/>
            <w:hideMark/>
          </w:tcPr>
          <w:p w14:paraId="3CF9CB30" w14:textId="1D1058E9"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1</w:t>
            </w:r>
            <w:r w:rsidR="00064B54">
              <w:rPr>
                <w:sz w:val="18"/>
                <w:lang w:val="fr-FR"/>
              </w:rPr>
              <w:t xml:space="preserve"> </w:t>
            </w:r>
            <w:r w:rsidRPr="00A2376D">
              <w:rPr>
                <w:sz w:val="18"/>
                <w:lang w:val="fr-FR"/>
              </w:rPr>
              <w:t>255</w:t>
            </w:r>
          </w:p>
        </w:tc>
        <w:tc>
          <w:tcPr>
            <w:tcW w:w="1394" w:type="dxa"/>
            <w:shd w:val="clear" w:color="auto" w:fill="auto"/>
            <w:noWrap/>
            <w:vAlign w:val="bottom"/>
            <w:hideMark/>
          </w:tcPr>
          <w:p w14:paraId="55F4B4C5" w14:textId="172F9958"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2</w:t>
            </w:r>
            <w:r w:rsidR="00064B54">
              <w:rPr>
                <w:sz w:val="18"/>
                <w:lang w:val="fr-FR"/>
              </w:rPr>
              <w:t xml:space="preserve"> </w:t>
            </w:r>
            <w:r w:rsidRPr="00A2376D">
              <w:rPr>
                <w:sz w:val="18"/>
                <w:lang w:val="fr-FR"/>
              </w:rPr>
              <w:t>144</w:t>
            </w:r>
          </w:p>
        </w:tc>
      </w:tr>
      <w:tr w:rsidR="00A2376D" w:rsidRPr="00A2376D" w14:paraId="4D60B12B" w14:textId="77777777" w:rsidTr="00DA7637">
        <w:tc>
          <w:tcPr>
            <w:tcW w:w="1620" w:type="dxa"/>
            <w:vMerge w:val="restart"/>
            <w:shd w:val="clear" w:color="auto" w:fill="auto"/>
            <w:noWrap/>
            <w:vAlign w:val="center"/>
            <w:hideMark/>
          </w:tcPr>
          <w:p w14:paraId="39661300" w14:textId="291020FD" w:rsidR="003D4054" w:rsidRPr="00A2376D" w:rsidRDefault="00064B54" w:rsidP="00DA7637">
            <w:pPr>
              <w:pStyle w:val="SingleTxtG"/>
              <w:suppressAutoHyphens w:val="0"/>
              <w:spacing w:before="40" w:after="40" w:line="220" w:lineRule="exact"/>
              <w:ind w:left="0" w:right="0"/>
              <w:jc w:val="left"/>
              <w:rPr>
                <w:sz w:val="18"/>
                <w:lang w:val="fr-FR"/>
              </w:rPr>
            </w:pPr>
            <w:proofErr w:type="spellStart"/>
            <w:r w:rsidRPr="00A2376D">
              <w:rPr>
                <w:sz w:val="18"/>
                <w:lang w:val="fr-FR"/>
              </w:rPr>
              <w:t>Oueme</w:t>
            </w:r>
            <w:proofErr w:type="spellEnd"/>
          </w:p>
        </w:tc>
        <w:tc>
          <w:tcPr>
            <w:tcW w:w="1570" w:type="dxa"/>
            <w:shd w:val="clear" w:color="auto" w:fill="auto"/>
            <w:noWrap/>
            <w:vAlign w:val="bottom"/>
            <w:hideMark/>
          </w:tcPr>
          <w:p w14:paraId="1BF3BCCC" w14:textId="77777777" w:rsidR="003D4054" w:rsidRPr="00A2376D" w:rsidRDefault="003D4054" w:rsidP="00825B77">
            <w:pPr>
              <w:pStyle w:val="SingleTxtG"/>
              <w:suppressAutoHyphens w:val="0"/>
              <w:spacing w:before="40" w:after="40" w:line="220" w:lineRule="exact"/>
              <w:ind w:left="0" w:right="0"/>
              <w:jc w:val="left"/>
              <w:rPr>
                <w:sz w:val="18"/>
                <w:lang w:val="fr-FR"/>
              </w:rPr>
            </w:pPr>
            <w:proofErr w:type="spellStart"/>
            <w:r w:rsidRPr="00A2376D">
              <w:rPr>
                <w:sz w:val="18"/>
                <w:lang w:val="fr-FR"/>
              </w:rPr>
              <w:t>Akpo-Misserete</w:t>
            </w:r>
            <w:proofErr w:type="spellEnd"/>
          </w:p>
        </w:tc>
        <w:tc>
          <w:tcPr>
            <w:tcW w:w="1393" w:type="dxa"/>
            <w:shd w:val="clear" w:color="auto" w:fill="auto"/>
            <w:noWrap/>
            <w:vAlign w:val="bottom"/>
            <w:hideMark/>
          </w:tcPr>
          <w:p w14:paraId="709E90C2" w14:textId="77777777"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5</w:t>
            </w:r>
          </w:p>
        </w:tc>
        <w:tc>
          <w:tcPr>
            <w:tcW w:w="1394" w:type="dxa"/>
            <w:shd w:val="clear" w:color="auto" w:fill="auto"/>
            <w:noWrap/>
            <w:vAlign w:val="bottom"/>
            <w:hideMark/>
          </w:tcPr>
          <w:p w14:paraId="0E245A97" w14:textId="77777777"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6</w:t>
            </w:r>
          </w:p>
        </w:tc>
        <w:tc>
          <w:tcPr>
            <w:tcW w:w="1394" w:type="dxa"/>
            <w:shd w:val="clear" w:color="auto" w:fill="auto"/>
            <w:noWrap/>
            <w:vAlign w:val="bottom"/>
            <w:hideMark/>
          </w:tcPr>
          <w:p w14:paraId="23B40CED" w14:textId="77777777"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11</w:t>
            </w:r>
          </w:p>
        </w:tc>
      </w:tr>
      <w:tr w:rsidR="00A2376D" w:rsidRPr="00A2376D" w14:paraId="6A8C5E9C" w14:textId="77777777" w:rsidTr="00DA7637">
        <w:tc>
          <w:tcPr>
            <w:tcW w:w="1620" w:type="dxa"/>
            <w:vMerge/>
            <w:shd w:val="clear" w:color="auto" w:fill="auto"/>
            <w:vAlign w:val="center"/>
            <w:hideMark/>
          </w:tcPr>
          <w:p w14:paraId="1179ACFE" w14:textId="77777777" w:rsidR="003D4054" w:rsidRPr="00A2376D" w:rsidRDefault="003D4054" w:rsidP="00DA7637">
            <w:pPr>
              <w:pStyle w:val="SingleTxtG"/>
              <w:suppressAutoHyphens w:val="0"/>
              <w:spacing w:before="40" w:after="40" w:line="220" w:lineRule="exact"/>
              <w:ind w:left="0" w:right="0"/>
              <w:jc w:val="left"/>
              <w:rPr>
                <w:sz w:val="18"/>
                <w:lang w:val="fr-FR"/>
              </w:rPr>
            </w:pPr>
          </w:p>
        </w:tc>
        <w:tc>
          <w:tcPr>
            <w:tcW w:w="1570" w:type="dxa"/>
            <w:shd w:val="clear" w:color="auto" w:fill="auto"/>
            <w:noWrap/>
            <w:vAlign w:val="bottom"/>
            <w:hideMark/>
          </w:tcPr>
          <w:p w14:paraId="03EE551C" w14:textId="77777777" w:rsidR="003D4054" w:rsidRPr="00A2376D" w:rsidRDefault="003D4054" w:rsidP="00825B77">
            <w:pPr>
              <w:pStyle w:val="SingleTxtG"/>
              <w:suppressAutoHyphens w:val="0"/>
              <w:spacing w:before="40" w:after="40" w:line="220" w:lineRule="exact"/>
              <w:ind w:left="0" w:right="0"/>
              <w:jc w:val="left"/>
              <w:rPr>
                <w:sz w:val="18"/>
                <w:lang w:val="fr-FR"/>
              </w:rPr>
            </w:pPr>
            <w:r w:rsidRPr="00A2376D">
              <w:rPr>
                <w:sz w:val="18"/>
                <w:lang w:val="fr-FR"/>
              </w:rPr>
              <w:t>Porto-Novo</w:t>
            </w:r>
          </w:p>
        </w:tc>
        <w:tc>
          <w:tcPr>
            <w:tcW w:w="1393" w:type="dxa"/>
            <w:shd w:val="clear" w:color="auto" w:fill="auto"/>
            <w:noWrap/>
            <w:vAlign w:val="bottom"/>
            <w:hideMark/>
          </w:tcPr>
          <w:p w14:paraId="6943B590" w14:textId="77777777"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6</w:t>
            </w:r>
          </w:p>
        </w:tc>
        <w:tc>
          <w:tcPr>
            <w:tcW w:w="1394" w:type="dxa"/>
            <w:shd w:val="clear" w:color="auto" w:fill="auto"/>
            <w:noWrap/>
            <w:vAlign w:val="bottom"/>
            <w:hideMark/>
          </w:tcPr>
          <w:p w14:paraId="65993D76" w14:textId="77777777"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13</w:t>
            </w:r>
          </w:p>
        </w:tc>
        <w:tc>
          <w:tcPr>
            <w:tcW w:w="1394" w:type="dxa"/>
            <w:shd w:val="clear" w:color="auto" w:fill="auto"/>
            <w:noWrap/>
            <w:vAlign w:val="bottom"/>
            <w:hideMark/>
          </w:tcPr>
          <w:p w14:paraId="42D7C424" w14:textId="77777777"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19</w:t>
            </w:r>
          </w:p>
        </w:tc>
      </w:tr>
      <w:tr w:rsidR="00A2376D" w:rsidRPr="00A2376D" w14:paraId="5E08C769" w14:textId="77777777" w:rsidTr="00DA7637">
        <w:tc>
          <w:tcPr>
            <w:tcW w:w="1620" w:type="dxa"/>
            <w:vMerge/>
            <w:shd w:val="clear" w:color="auto" w:fill="auto"/>
            <w:vAlign w:val="center"/>
            <w:hideMark/>
          </w:tcPr>
          <w:p w14:paraId="26167618" w14:textId="77777777" w:rsidR="003D4054" w:rsidRPr="00A2376D" w:rsidRDefault="003D4054" w:rsidP="00DA7637">
            <w:pPr>
              <w:pStyle w:val="SingleTxtG"/>
              <w:suppressAutoHyphens w:val="0"/>
              <w:spacing w:before="40" w:after="40" w:line="220" w:lineRule="exact"/>
              <w:ind w:left="0" w:right="0"/>
              <w:jc w:val="left"/>
              <w:rPr>
                <w:sz w:val="18"/>
                <w:lang w:val="fr-FR"/>
              </w:rPr>
            </w:pPr>
          </w:p>
        </w:tc>
        <w:tc>
          <w:tcPr>
            <w:tcW w:w="1570" w:type="dxa"/>
            <w:shd w:val="clear" w:color="auto" w:fill="auto"/>
            <w:noWrap/>
            <w:vAlign w:val="bottom"/>
            <w:hideMark/>
          </w:tcPr>
          <w:p w14:paraId="46BD2E04" w14:textId="77777777" w:rsidR="003D4054" w:rsidRPr="00A2376D" w:rsidRDefault="003D4054" w:rsidP="00825B77">
            <w:pPr>
              <w:pStyle w:val="SingleTxtG"/>
              <w:suppressAutoHyphens w:val="0"/>
              <w:spacing w:before="40" w:after="40" w:line="220" w:lineRule="exact"/>
              <w:ind w:left="0" w:right="0"/>
              <w:jc w:val="left"/>
              <w:rPr>
                <w:sz w:val="18"/>
                <w:lang w:val="fr-FR"/>
              </w:rPr>
            </w:pPr>
            <w:proofErr w:type="spellStart"/>
            <w:r w:rsidRPr="00A2376D">
              <w:rPr>
                <w:sz w:val="18"/>
                <w:lang w:val="fr-FR"/>
              </w:rPr>
              <w:t>Seme-Kpodji</w:t>
            </w:r>
            <w:proofErr w:type="spellEnd"/>
          </w:p>
        </w:tc>
        <w:tc>
          <w:tcPr>
            <w:tcW w:w="1393" w:type="dxa"/>
            <w:shd w:val="clear" w:color="auto" w:fill="auto"/>
            <w:noWrap/>
            <w:vAlign w:val="bottom"/>
            <w:hideMark/>
          </w:tcPr>
          <w:p w14:paraId="629B2B3D" w14:textId="77777777"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13</w:t>
            </w:r>
          </w:p>
        </w:tc>
        <w:tc>
          <w:tcPr>
            <w:tcW w:w="1394" w:type="dxa"/>
            <w:shd w:val="clear" w:color="auto" w:fill="auto"/>
            <w:noWrap/>
            <w:vAlign w:val="bottom"/>
            <w:hideMark/>
          </w:tcPr>
          <w:p w14:paraId="75D6B08D" w14:textId="77777777"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54</w:t>
            </w:r>
          </w:p>
        </w:tc>
        <w:tc>
          <w:tcPr>
            <w:tcW w:w="1394" w:type="dxa"/>
            <w:shd w:val="clear" w:color="auto" w:fill="auto"/>
            <w:noWrap/>
            <w:vAlign w:val="bottom"/>
            <w:hideMark/>
          </w:tcPr>
          <w:p w14:paraId="484018EB" w14:textId="77777777"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67</w:t>
            </w:r>
          </w:p>
        </w:tc>
      </w:tr>
      <w:tr w:rsidR="00A2376D" w:rsidRPr="00A2376D" w14:paraId="05468AD1" w14:textId="77777777" w:rsidTr="00DA7637">
        <w:tc>
          <w:tcPr>
            <w:tcW w:w="1620" w:type="dxa"/>
            <w:shd w:val="clear" w:color="auto" w:fill="auto"/>
            <w:noWrap/>
            <w:vAlign w:val="center"/>
            <w:hideMark/>
          </w:tcPr>
          <w:p w14:paraId="11D6F165" w14:textId="064C42AC" w:rsidR="003D4054" w:rsidRPr="00A2376D" w:rsidRDefault="00064B54" w:rsidP="00DA7637">
            <w:pPr>
              <w:pStyle w:val="SingleTxtG"/>
              <w:suppressAutoHyphens w:val="0"/>
              <w:spacing w:before="40" w:after="40" w:line="220" w:lineRule="exact"/>
              <w:ind w:left="0" w:right="0"/>
              <w:jc w:val="left"/>
              <w:rPr>
                <w:sz w:val="18"/>
                <w:lang w:val="fr-FR"/>
              </w:rPr>
            </w:pPr>
            <w:r w:rsidRPr="00A2376D">
              <w:rPr>
                <w:sz w:val="18"/>
                <w:lang w:val="fr-FR"/>
              </w:rPr>
              <w:t>Plateau</w:t>
            </w:r>
          </w:p>
        </w:tc>
        <w:tc>
          <w:tcPr>
            <w:tcW w:w="1570" w:type="dxa"/>
            <w:shd w:val="clear" w:color="auto" w:fill="auto"/>
            <w:noWrap/>
            <w:vAlign w:val="bottom"/>
            <w:hideMark/>
          </w:tcPr>
          <w:p w14:paraId="7DF778E5" w14:textId="77777777" w:rsidR="003D4054" w:rsidRPr="00A2376D" w:rsidRDefault="003D4054" w:rsidP="00825B77">
            <w:pPr>
              <w:pStyle w:val="SingleTxtG"/>
              <w:suppressAutoHyphens w:val="0"/>
              <w:spacing w:before="40" w:after="40" w:line="220" w:lineRule="exact"/>
              <w:ind w:left="0" w:right="0"/>
              <w:jc w:val="left"/>
              <w:rPr>
                <w:sz w:val="18"/>
                <w:lang w:val="fr-FR"/>
              </w:rPr>
            </w:pPr>
            <w:proofErr w:type="spellStart"/>
            <w:r w:rsidRPr="00A2376D">
              <w:rPr>
                <w:sz w:val="18"/>
                <w:lang w:val="fr-FR"/>
              </w:rPr>
              <w:t>Pobe</w:t>
            </w:r>
            <w:proofErr w:type="spellEnd"/>
          </w:p>
        </w:tc>
        <w:tc>
          <w:tcPr>
            <w:tcW w:w="1393" w:type="dxa"/>
            <w:shd w:val="clear" w:color="auto" w:fill="auto"/>
            <w:noWrap/>
            <w:vAlign w:val="bottom"/>
            <w:hideMark/>
          </w:tcPr>
          <w:p w14:paraId="19E5D4CB" w14:textId="77777777"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1</w:t>
            </w:r>
          </w:p>
        </w:tc>
        <w:tc>
          <w:tcPr>
            <w:tcW w:w="1394" w:type="dxa"/>
            <w:shd w:val="clear" w:color="auto" w:fill="auto"/>
            <w:noWrap/>
            <w:vAlign w:val="bottom"/>
            <w:hideMark/>
          </w:tcPr>
          <w:p w14:paraId="21211CEE" w14:textId="77777777"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1</w:t>
            </w:r>
          </w:p>
        </w:tc>
        <w:tc>
          <w:tcPr>
            <w:tcW w:w="1394" w:type="dxa"/>
            <w:shd w:val="clear" w:color="auto" w:fill="auto"/>
            <w:noWrap/>
            <w:vAlign w:val="bottom"/>
            <w:hideMark/>
          </w:tcPr>
          <w:p w14:paraId="0E5F9E3F" w14:textId="77777777"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2</w:t>
            </w:r>
          </w:p>
        </w:tc>
      </w:tr>
      <w:tr w:rsidR="00A2376D" w:rsidRPr="00A2376D" w14:paraId="643BEC75" w14:textId="77777777" w:rsidTr="00DA7637">
        <w:tc>
          <w:tcPr>
            <w:tcW w:w="1620" w:type="dxa"/>
            <w:tcBorders>
              <w:bottom w:val="single" w:sz="4" w:space="0" w:color="auto"/>
            </w:tcBorders>
            <w:shd w:val="clear" w:color="auto" w:fill="auto"/>
            <w:noWrap/>
            <w:vAlign w:val="center"/>
            <w:hideMark/>
          </w:tcPr>
          <w:p w14:paraId="7E4822AD" w14:textId="2CFA5C2D" w:rsidR="003D4054" w:rsidRPr="00A2376D" w:rsidRDefault="00064B54" w:rsidP="00DA7637">
            <w:pPr>
              <w:pStyle w:val="SingleTxtG"/>
              <w:suppressAutoHyphens w:val="0"/>
              <w:spacing w:before="40" w:after="40" w:line="220" w:lineRule="exact"/>
              <w:ind w:left="0" w:right="0"/>
              <w:jc w:val="left"/>
              <w:rPr>
                <w:sz w:val="18"/>
                <w:lang w:val="fr-FR"/>
              </w:rPr>
            </w:pPr>
            <w:r w:rsidRPr="00A2376D">
              <w:rPr>
                <w:sz w:val="18"/>
                <w:lang w:val="fr-FR"/>
              </w:rPr>
              <w:t>Zou</w:t>
            </w:r>
          </w:p>
        </w:tc>
        <w:tc>
          <w:tcPr>
            <w:tcW w:w="1570" w:type="dxa"/>
            <w:tcBorders>
              <w:bottom w:val="single" w:sz="4" w:space="0" w:color="auto"/>
            </w:tcBorders>
            <w:shd w:val="clear" w:color="auto" w:fill="auto"/>
            <w:noWrap/>
            <w:vAlign w:val="bottom"/>
            <w:hideMark/>
          </w:tcPr>
          <w:p w14:paraId="3067543D" w14:textId="77777777" w:rsidR="003D4054" w:rsidRPr="00A2376D" w:rsidRDefault="003D4054" w:rsidP="00825B77">
            <w:pPr>
              <w:pStyle w:val="SingleTxtG"/>
              <w:suppressAutoHyphens w:val="0"/>
              <w:spacing w:before="40" w:after="40" w:line="220" w:lineRule="exact"/>
              <w:ind w:left="0" w:right="0"/>
              <w:jc w:val="left"/>
              <w:rPr>
                <w:sz w:val="18"/>
                <w:lang w:val="fr-FR"/>
              </w:rPr>
            </w:pPr>
            <w:r w:rsidRPr="00A2376D">
              <w:rPr>
                <w:sz w:val="18"/>
                <w:lang w:val="fr-FR"/>
              </w:rPr>
              <w:t>Bohicon</w:t>
            </w:r>
          </w:p>
        </w:tc>
        <w:tc>
          <w:tcPr>
            <w:tcW w:w="1393" w:type="dxa"/>
            <w:tcBorders>
              <w:bottom w:val="single" w:sz="4" w:space="0" w:color="auto"/>
            </w:tcBorders>
            <w:shd w:val="clear" w:color="auto" w:fill="auto"/>
            <w:noWrap/>
            <w:vAlign w:val="bottom"/>
            <w:hideMark/>
          </w:tcPr>
          <w:p w14:paraId="071778B6" w14:textId="77777777"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1</w:t>
            </w:r>
          </w:p>
        </w:tc>
        <w:tc>
          <w:tcPr>
            <w:tcW w:w="1394" w:type="dxa"/>
            <w:tcBorders>
              <w:bottom w:val="single" w:sz="4" w:space="0" w:color="auto"/>
            </w:tcBorders>
            <w:shd w:val="clear" w:color="auto" w:fill="auto"/>
            <w:noWrap/>
            <w:vAlign w:val="bottom"/>
            <w:hideMark/>
          </w:tcPr>
          <w:p w14:paraId="2A7E9BB6" w14:textId="77777777"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1</w:t>
            </w:r>
          </w:p>
        </w:tc>
        <w:tc>
          <w:tcPr>
            <w:tcW w:w="1394" w:type="dxa"/>
            <w:tcBorders>
              <w:bottom w:val="single" w:sz="4" w:space="0" w:color="auto"/>
            </w:tcBorders>
            <w:shd w:val="clear" w:color="auto" w:fill="auto"/>
            <w:noWrap/>
            <w:vAlign w:val="bottom"/>
            <w:hideMark/>
          </w:tcPr>
          <w:p w14:paraId="5628546E" w14:textId="77777777"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2</w:t>
            </w:r>
          </w:p>
        </w:tc>
      </w:tr>
      <w:tr w:rsidR="00A2376D" w:rsidRPr="00064B54" w14:paraId="1E87175E" w14:textId="77777777" w:rsidTr="00825B77">
        <w:tc>
          <w:tcPr>
            <w:tcW w:w="3190" w:type="dxa"/>
            <w:gridSpan w:val="2"/>
            <w:tcBorders>
              <w:top w:val="single" w:sz="4" w:space="0" w:color="auto"/>
              <w:bottom w:val="single" w:sz="12" w:space="0" w:color="auto"/>
            </w:tcBorders>
            <w:shd w:val="clear" w:color="auto" w:fill="auto"/>
            <w:noWrap/>
            <w:hideMark/>
          </w:tcPr>
          <w:p w14:paraId="69EB1EF1" w14:textId="77777777" w:rsidR="003D4054" w:rsidRPr="00825B77" w:rsidRDefault="003D4054" w:rsidP="00825B77">
            <w:pPr>
              <w:pStyle w:val="SingleTxtG"/>
              <w:suppressAutoHyphens w:val="0"/>
              <w:spacing w:before="80" w:after="80" w:line="220" w:lineRule="exact"/>
              <w:ind w:left="283" w:right="0"/>
              <w:jc w:val="left"/>
              <w:rPr>
                <w:b/>
                <w:sz w:val="18"/>
                <w:lang w:val="fr-FR"/>
              </w:rPr>
            </w:pPr>
            <w:r w:rsidRPr="00825B77">
              <w:rPr>
                <w:b/>
                <w:sz w:val="18"/>
                <w:lang w:val="fr-FR"/>
              </w:rPr>
              <w:t>Grand Total</w:t>
            </w:r>
          </w:p>
        </w:tc>
        <w:tc>
          <w:tcPr>
            <w:tcW w:w="1393" w:type="dxa"/>
            <w:tcBorders>
              <w:top w:val="single" w:sz="4" w:space="0" w:color="auto"/>
              <w:bottom w:val="single" w:sz="12" w:space="0" w:color="auto"/>
            </w:tcBorders>
            <w:shd w:val="clear" w:color="auto" w:fill="auto"/>
            <w:noWrap/>
            <w:vAlign w:val="bottom"/>
            <w:hideMark/>
          </w:tcPr>
          <w:p w14:paraId="7C0EE69A" w14:textId="181A8F60" w:rsidR="003D4054" w:rsidRPr="00825B77" w:rsidRDefault="003D4054" w:rsidP="00825B77">
            <w:pPr>
              <w:pStyle w:val="SingleTxtG"/>
              <w:suppressAutoHyphens w:val="0"/>
              <w:spacing w:before="80" w:after="80" w:line="220" w:lineRule="exact"/>
              <w:ind w:left="0" w:right="0"/>
              <w:jc w:val="right"/>
              <w:rPr>
                <w:b/>
                <w:sz w:val="18"/>
                <w:lang w:val="fr-FR"/>
              </w:rPr>
            </w:pPr>
            <w:r w:rsidRPr="00825B77">
              <w:rPr>
                <w:b/>
                <w:sz w:val="18"/>
                <w:lang w:val="fr-FR"/>
              </w:rPr>
              <w:t>8</w:t>
            </w:r>
            <w:r w:rsidR="00064B54" w:rsidRPr="00825B77">
              <w:rPr>
                <w:b/>
                <w:sz w:val="18"/>
                <w:lang w:val="fr-FR"/>
              </w:rPr>
              <w:t xml:space="preserve"> </w:t>
            </w:r>
            <w:r w:rsidRPr="00825B77">
              <w:rPr>
                <w:b/>
                <w:sz w:val="18"/>
                <w:lang w:val="fr-FR"/>
              </w:rPr>
              <w:t>252</w:t>
            </w:r>
          </w:p>
        </w:tc>
        <w:tc>
          <w:tcPr>
            <w:tcW w:w="1394" w:type="dxa"/>
            <w:tcBorders>
              <w:top w:val="single" w:sz="4" w:space="0" w:color="auto"/>
              <w:bottom w:val="single" w:sz="12" w:space="0" w:color="auto"/>
            </w:tcBorders>
            <w:shd w:val="clear" w:color="auto" w:fill="auto"/>
            <w:noWrap/>
            <w:vAlign w:val="bottom"/>
            <w:hideMark/>
          </w:tcPr>
          <w:p w14:paraId="62B1A717" w14:textId="4DFB1783" w:rsidR="003D4054" w:rsidRPr="00825B77" w:rsidRDefault="003D4054" w:rsidP="00825B77">
            <w:pPr>
              <w:pStyle w:val="SingleTxtG"/>
              <w:suppressAutoHyphens w:val="0"/>
              <w:spacing w:before="80" w:after="80" w:line="220" w:lineRule="exact"/>
              <w:ind w:left="0" w:right="0"/>
              <w:jc w:val="right"/>
              <w:rPr>
                <w:b/>
                <w:sz w:val="18"/>
                <w:lang w:val="fr-FR"/>
              </w:rPr>
            </w:pPr>
            <w:r w:rsidRPr="00825B77">
              <w:rPr>
                <w:b/>
                <w:sz w:val="18"/>
                <w:lang w:val="fr-FR"/>
              </w:rPr>
              <w:t>7</w:t>
            </w:r>
            <w:r w:rsidR="00064B54" w:rsidRPr="00825B77">
              <w:rPr>
                <w:b/>
                <w:sz w:val="18"/>
                <w:lang w:val="fr-FR"/>
              </w:rPr>
              <w:t xml:space="preserve"> </w:t>
            </w:r>
            <w:r w:rsidRPr="00825B77">
              <w:rPr>
                <w:b/>
                <w:sz w:val="18"/>
                <w:lang w:val="fr-FR"/>
              </w:rPr>
              <w:t>675</w:t>
            </w:r>
          </w:p>
        </w:tc>
        <w:tc>
          <w:tcPr>
            <w:tcW w:w="1394" w:type="dxa"/>
            <w:tcBorders>
              <w:top w:val="single" w:sz="4" w:space="0" w:color="auto"/>
              <w:bottom w:val="single" w:sz="12" w:space="0" w:color="auto"/>
            </w:tcBorders>
            <w:shd w:val="clear" w:color="auto" w:fill="auto"/>
            <w:noWrap/>
            <w:vAlign w:val="bottom"/>
            <w:hideMark/>
          </w:tcPr>
          <w:p w14:paraId="54641504" w14:textId="34C1DAED" w:rsidR="003D4054" w:rsidRPr="00825B77" w:rsidRDefault="003D4054" w:rsidP="00825B77">
            <w:pPr>
              <w:pStyle w:val="SingleTxtG"/>
              <w:suppressAutoHyphens w:val="0"/>
              <w:spacing w:before="80" w:after="80" w:line="220" w:lineRule="exact"/>
              <w:ind w:left="0" w:right="0"/>
              <w:jc w:val="right"/>
              <w:rPr>
                <w:b/>
                <w:sz w:val="18"/>
                <w:lang w:val="fr-FR"/>
              </w:rPr>
            </w:pPr>
            <w:r w:rsidRPr="00825B77">
              <w:rPr>
                <w:b/>
                <w:sz w:val="18"/>
                <w:lang w:val="fr-FR"/>
              </w:rPr>
              <w:t>15</w:t>
            </w:r>
            <w:r w:rsidR="00064B54" w:rsidRPr="00825B77">
              <w:rPr>
                <w:b/>
                <w:sz w:val="18"/>
                <w:lang w:val="fr-FR"/>
              </w:rPr>
              <w:t xml:space="preserve"> </w:t>
            </w:r>
            <w:r w:rsidRPr="00825B77">
              <w:rPr>
                <w:b/>
                <w:sz w:val="18"/>
                <w:lang w:val="fr-FR"/>
              </w:rPr>
              <w:t>927</w:t>
            </w:r>
          </w:p>
        </w:tc>
      </w:tr>
    </w:tbl>
    <w:p w14:paraId="3BB51161" w14:textId="3693797F" w:rsidR="003D4054" w:rsidRPr="003D4054" w:rsidRDefault="00064B54" w:rsidP="00825B77">
      <w:pPr>
        <w:pStyle w:val="H23G"/>
        <w:rPr>
          <w:lang w:val="fr-FR"/>
        </w:rPr>
      </w:pPr>
      <w:r>
        <w:rPr>
          <w:lang w:val="fr-FR"/>
        </w:rPr>
        <w:tab/>
      </w:r>
      <w:r>
        <w:rPr>
          <w:lang w:val="fr-FR"/>
        </w:rPr>
        <w:tab/>
      </w:r>
      <w:r w:rsidR="00655E66" w:rsidRPr="008E2776">
        <w:rPr>
          <w:lang w:val="fr-FR"/>
        </w:rPr>
        <w:t xml:space="preserve">Répartition de la population déplacée (réfugiés et demandeurs d’asile) </w:t>
      </w:r>
      <w:r w:rsidR="00855D2F">
        <w:rPr>
          <w:lang w:val="fr-FR"/>
        </w:rPr>
        <w:br/>
      </w:r>
      <w:r w:rsidR="00655E66">
        <w:rPr>
          <w:lang w:val="fr-FR"/>
        </w:rPr>
        <w:t>par tranche d’âge</w:t>
      </w:r>
      <w:r w:rsidR="003D1A78">
        <w:rPr>
          <w:lang w:val="fr-FR"/>
        </w:rPr>
        <w:t xml:space="preserve"> </w:t>
      </w:r>
    </w:p>
    <w:tbl>
      <w:tblPr>
        <w:tblW w:w="7371" w:type="dxa"/>
        <w:tblInd w:w="1134" w:type="dxa"/>
        <w:tblLayout w:type="fixed"/>
        <w:tblCellMar>
          <w:left w:w="0" w:type="dxa"/>
          <w:right w:w="0" w:type="dxa"/>
        </w:tblCellMar>
        <w:tblLook w:val="04A0" w:firstRow="1" w:lastRow="0" w:firstColumn="1" w:lastColumn="0" w:noHBand="0" w:noVBand="1"/>
      </w:tblPr>
      <w:tblGrid>
        <w:gridCol w:w="688"/>
        <w:gridCol w:w="305"/>
        <w:gridCol w:w="850"/>
        <w:gridCol w:w="851"/>
        <w:gridCol w:w="850"/>
        <w:gridCol w:w="851"/>
        <w:gridCol w:w="850"/>
        <w:gridCol w:w="851"/>
        <w:gridCol w:w="1275"/>
      </w:tblGrid>
      <w:tr w:rsidR="00064B54" w:rsidRPr="00064B54" w14:paraId="3EA2F411" w14:textId="77777777" w:rsidTr="00352F8D">
        <w:trPr>
          <w:tblHeader/>
        </w:trPr>
        <w:tc>
          <w:tcPr>
            <w:tcW w:w="993" w:type="dxa"/>
            <w:gridSpan w:val="2"/>
            <w:tcBorders>
              <w:top w:val="single" w:sz="4" w:space="0" w:color="auto"/>
              <w:bottom w:val="single" w:sz="12" w:space="0" w:color="auto"/>
            </w:tcBorders>
            <w:shd w:val="clear" w:color="auto" w:fill="auto"/>
            <w:noWrap/>
            <w:vAlign w:val="bottom"/>
            <w:hideMark/>
          </w:tcPr>
          <w:p w14:paraId="2C688B0F" w14:textId="77777777" w:rsidR="003D4054" w:rsidRPr="00825B77" w:rsidRDefault="003D4054" w:rsidP="00064B54">
            <w:pPr>
              <w:suppressAutoHyphens w:val="0"/>
              <w:spacing w:before="80" w:after="80" w:line="200" w:lineRule="exact"/>
              <w:rPr>
                <w:i/>
                <w:spacing w:val="4"/>
                <w:w w:val="103"/>
                <w:kern w:val="14"/>
                <w:sz w:val="16"/>
                <w:lang w:val="fr-FR"/>
              </w:rPr>
            </w:pPr>
            <w:r w:rsidRPr="00825B77">
              <w:rPr>
                <w:i/>
                <w:spacing w:val="4"/>
                <w:w w:val="103"/>
                <w:kern w:val="14"/>
                <w:sz w:val="16"/>
                <w:lang w:val="fr-FR"/>
              </w:rPr>
              <w:t> </w:t>
            </w:r>
          </w:p>
        </w:tc>
        <w:tc>
          <w:tcPr>
            <w:tcW w:w="850" w:type="dxa"/>
            <w:tcBorders>
              <w:top w:val="single" w:sz="4" w:space="0" w:color="auto"/>
              <w:bottom w:val="single" w:sz="12" w:space="0" w:color="auto"/>
            </w:tcBorders>
            <w:shd w:val="clear" w:color="auto" w:fill="auto"/>
            <w:noWrap/>
            <w:vAlign w:val="bottom"/>
            <w:hideMark/>
          </w:tcPr>
          <w:p w14:paraId="41AB899A" w14:textId="77777777" w:rsidR="003D4054" w:rsidRPr="00825B77" w:rsidRDefault="003D4054" w:rsidP="00064B54">
            <w:pPr>
              <w:suppressAutoHyphens w:val="0"/>
              <w:spacing w:before="80" w:after="80" w:line="200" w:lineRule="exact"/>
              <w:jc w:val="right"/>
              <w:rPr>
                <w:i/>
                <w:spacing w:val="4"/>
                <w:w w:val="103"/>
                <w:kern w:val="14"/>
                <w:sz w:val="16"/>
                <w:lang w:val="fr-FR"/>
              </w:rPr>
            </w:pPr>
            <w:r w:rsidRPr="00825B77">
              <w:rPr>
                <w:i/>
                <w:spacing w:val="4"/>
                <w:w w:val="103"/>
                <w:kern w:val="14"/>
                <w:sz w:val="16"/>
                <w:lang w:val="fr-FR"/>
              </w:rPr>
              <w:t>[0-4]</w:t>
            </w:r>
          </w:p>
        </w:tc>
        <w:tc>
          <w:tcPr>
            <w:tcW w:w="851" w:type="dxa"/>
            <w:tcBorders>
              <w:top w:val="single" w:sz="4" w:space="0" w:color="auto"/>
              <w:bottom w:val="single" w:sz="12" w:space="0" w:color="auto"/>
            </w:tcBorders>
            <w:shd w:val="clear" w:color="auto" w:fill="auto"/>
            <w:noWrap/>
            <w:vAlign w:val="bottom"/>
            <w:hideMark/>
          </w:tcPr>
          <w:p w14:paraId="6CCAB9E6" w14:textId="77777777" w:rsidR="003D4054" w:rsidRPr="00825B77" w:rsidRDefault="003D4054" w:rsidP="00064B54">
            <w:pPr>
              <w:suppressAutoHyphens w:val="0"/>
              <w:spacing w:before="80" w:after="80" w:line="200" w:lineRule="exact"/>
              <w:jc w:val="right"/>
              <w:rPr>
                <w:i/>
                <w:spacing w:val="4"/>
                <w:w w:val="103"/>
                <w:kern w:val="14"/>
                <w:sz w:val="16"/>
                <w:lang w:val="fr-FR"/>
              </w:rPr>
            </w:pPr>
            <w:r w:rsidRPr="00825B77">
              <w:rPr>
                <w:i/>
                <w:spacing w:val="4"/>
                <w:w w:val="103"/>
                <w:kern w:val="14"/>
                <w:sz w:val="16"/>
                <w:lang w:val="fr-FR"/>
              </w:rPr>
              <w:t>[5-11]</w:t>
            </w:r>
          </w:p>
        </w:tc>
        <w:tc>
          <w:tcPr>
            <w:tcW w:w="850" w:type="dxa"/>
            <w:tcBorders>
              <w:top w:val="single" w:sz="4" w:space="0" w:color="auto"/>
              <w:bottom w:val="single" w:sz="12" w:space="0" w:color="auto"/>
            </w:tcBorders>
            <w:shd w:val="clear" w:color="auto" w:fill="auto"/>
            <w:noWrap/>
            <w:vAlign w:val="bottom"/>
            <w:hideMark/>
          </w:tcPr>
          <w:p w14:paraId="384AAE68" w14:textId="77777777" w:rsidR="003D4054" w:rsidRPr="00825B77" w:rsidRDefault="003D4054" w:rsidP="00064B54">
            <w:pPr>
              <w:suppressAutoHyphens w:val="0"/>
              <w:spacing w:before="80" w:after="80" w:line="200" w:lineRule="exact"/>
              <w:jc w:val="right"/>
              <w:rPr>
                <w:i/>
                <w:spacing w:val="4"/>
                <w:w w:val="103"/>
                <w:kern w:val="14"/>
                <w:sz w:val="16"/>
                <w:lang w:val="fr-FR"/>
              </w:rPr>
            </w:pPr>
            <w:r w:rsidRPr="00825B77">
              <w:rPr>
                <w:i/>
                <w:spacing w:val="4"/>
                <w:w w:val="103"/>
                <w:kern w:val="14"/>
                <w:sz w:val="16"/>
                <w:lang w:val="fr-FR"/>
              </w:rPr>
              <w:t>[12-17]</w:t>
            </w:r>
          </w:p>
        </w:tc>
        <w:tc>
          <w:tcPr>
            <w:tcW w:w="851" w:type="dxa"/>
            <w:tcBorders>
              <w:top w:val="single" w:sz="4" w:space="0" w:color="auto"/>
              <w:bottom w:val="single" w:sz="12" w:space="0" w:color="auto"/>
            </w:tcBorders>
            <w:shd w:val="clear" w:color="auto" w:fill="auto"/>
            <w:noWrap/>
            <w:vAlign w:val="bottom"/>
            <w:hideMark/>
          </w:tcPr>
          <w:p w14:paraId="24119D61" w14:textId="77777777" w:rsidR="003D4054" w:rsidRPr="00825B77" w:rsidRDefault="003D4054" w:rsidP="00064B54">
            <w:pPr>
              <w:suppressAutoHyphens w:val="0"/>
              <w:spacing w:before="80" w:after="80" w:line="200" w:lineRule="exact"/>
              <w:jc w:val="right"/>
              <w:rPr>
                <w:i/>
                <w:spacing w:val="4"/>
                <w:w w:val="103"/>
                <w:kern w:val="14"/>
                <w:sz w:val="16"/>
                <w:lang w:val="fr-FR"/>
              </w:rPr>
            </w:pPr>
            <w:r w:rsidRPr="00825B77">
              <w:rPr>
                <w:i/>
                <w:spacing w:val="4"/>
                <w:w w:val="103"/>
                <w:kern w:val="14"/>
                <w:sz w:val="16"/>
                <w:lang w:val="fr-FR"/>
              </w:rPr>
              <w:t>[18-59]</w:t>
            </w:r>
          </w:p>
        </w:tc>
        <w:tc>
          <w:tcPr>
            <w:tcW w:w="850" w:type="dxa"/>
            <w:tcBorders>
              <w:top w:val="single" w:sz="4" w:space="0" w:color="auto"/>
              <w:bottom w:val="single" w:sz="12" w:space="0" w:color="auto"/>
            </w:tcBorders>
            <w:shd w:val="clear" w:color="auto" w:fill="auto"/>
            <w:noWrap/>
            <w:vAlign w:val="bottom"/>
            <w:hideMark/>
          </w:tcPr>
          <w:p w14:paraId="52CF64A9" w14:textId="77777777" w:rsidR="003D4054" w:rsidRPr="00825B77" w:rsidRDefault="003D4054" w:rsidP="00064B54">
            <w:pPr>
              <w:suppressAutoHyphens w:val="0"/>
              <w:spacing w:before="80" w:after="80" w:line="200" w:lineRule="exact"/>
              <w:jc w:val="right"/>
              <w:rPr>
                <w:i/>
                <w:spacing w:val="4"/>
                <w:w w:val="103"/>
                <w:kern w:val="14"/>
                <w:sz w:val="16"/>
                <w:lang w:val="fr-FR"/>
              </w:rPr>
            </w:pPr>
            <w:r w:rsidRPr="00825B77">
              <w:rPr>
                <w:i/>
                <w:spacing w:val="4"/>
                <w:w w:val="103"/>
                <w:kern w:val="14"/>
                <w:sz w:val="16"/>
                <w:lang w:val="fr-FR"/>
              </w:rPr>
              <w:t>[60+]</w:t>
            </w:r>
          </w:p>
        </w:tc>
        <w:tc>
          <w:tcPr>
            <w:tcW w:w="851" w:type="dxa"/>
            <w:tcBorders>
              <w:top w:val="single" w:sz="4" w:space="0" w:color="auto"/>
              <w:bottom w:val="single" w:sz="12" w:space="0" w:color="auto"/>
            </w:tcBorders>
            <w:shd w:val="clear" w:color="auto" w:fill="auto"/>
            <w:noWrap/>
            <w:vAlign w:val="bottom"/>
            <w:hideMark/>
          </w:tcPr>
          <w:p w14:paraId="795579BD" w14:textId="77777777" w:rsidR="003D4054" w:rsidRPr="00825B77" w:rsidRDefault="003D4054" w:rsidP="00064B54">
            <w:pPr>
              <w:suppressAutoHyphens w:val="0"/>
              <w:spacing w:before="80" w:after="80" w:line="200" w:lineRule="exact"/>
              <w:jc w:val="right"/>
              <w:rPr>
                <w:i/>
                <w:spacing w:val="4"/>
                <w:w w:val="103"/>
                <w:kern w:val="14"/>
                <w:sz w:val="16"/>
                <w:lang w:val="fr-FR"/>
              </w:rPr>
            </w:pPr>
            <w:r w:rsidRPr="00825B77">
              <w:rPr>
                <w:i/>
                <w:spacing w:val="4"/>
                <w:w w:val="103"/>
                <w:kern w:val="14"/>
                <w:sz w:val="16"/>
                <w:lang w:val="fr-FR"/>
              </w:rPr>
              <w:t>Total</w:t>
            </w:r>
          </w:p>
        </w:tc>
        <w:tc>
          <w:tcPr>
            <w:tcW w:w="1275" w:type="dxa"/>
            <w:tcBorders>
              <w:top w:val="single" w:sz="4" w:space="0" w:color="auto"/>
              <w:bottom w:val="single" w:sz="12" w:space="0" w:color="auto"/>
            </w:tcBorders>
            <w:shd w:val="clear" w:color="auto" w:fill="auto"/>
            <w:noWrap/>
            <w:vAlign w:val="bottom"/>
            <w:hideMark/>
          </w:tcPr>
          <w:p w14:paraId="5F2C3966" w14:textId="77777777" w:rsidR="003D4054" w:rsidRPr="00825B77" w:rsidRDefault="003D4054" w:rsidP="00064B54">
            <w:pPr>
              <w:suppressAutoHyphens w:val="0"/>
              <w:spacing w:before="80" w:after="80" w:line="200" w:lineRule="exact"/>
              <w:jc w:val="right"/>
              <w:rPr>
                <w:i/>
                <w:spacing w:val="4"/>
                <w:w w:val="103"/>
                <w:kern w:val="14"/>
                <w:sz w:val="16"/>
                <w:lang w:val="fr-FR"/>
              </w:rPr>
            </w:pPr>
            <w:r w:rsidRPr="00825B77">
              <w:rPr>
                <w:i/>
                <w:spacing w:val="4"/>
                <w:w w:val="103"/>
                <w:kern w:val="14"/>
                <w:sz w:val="16"/>
                <w:lang w:val="fr-FR"/>
              </w:rPr>
              <w:t>%</w:t>
            </w:r>
          </w:p>
        </w:tc>
      </w:tr>
      <w:tr w:rsidR="00A2376D" w:rsidRPr="00A2376D" w14:paraId="54D5AAA7" w14:textId="77777777" w:rsidTr="00352F8D">
        <w:tc>
          <w:tcPr>
            <w:tcW w:w="993" w:type="dxa"/>
            <w:gridSpan w:val="2"/>
            <w:shd w:val="clear" w:color="auto" w:fill="auto"/>
            <w:noWrap/>
            <w:hideMark/>
          </w:tcPr>
          <w:p w14:paraId="0C7A0D3D" w14:textId="77777777" w:rsidR="003D4054" w:rsidRPr="00A2376D" w:rsidRDefault="003D4054" w:rsidP="00A2376D">
            <w:pPr>
              <w:suppressAutoHyphens w:val="0"/>
              <w:spacing w:before="40" w:after="40" w:line="220" w:lineRule="exact"/>
              <w:rPr>
                <w:sz w:val="18"/>
                <w:lang w:val="fr-FR"/>
              </w:rPr>
            </w:pPr>
            <w:r w:rsidRPr="00A2376D">
              <w:rPr>
                <w:sz w:val="18"/>
                <w:lang w:val="fr-FR"/>
              </w:rPr>
              <w:t>Féminin</w:t>
            </w:r>
          </w:p>
        </w:tc>
        <w:tc>
          <w:tcPr>
            <w:tcW w:w="850" w:type="dxa"/>
            <w:shd w:val="clear" w:color="auto" w:fill="auto"/>
            <w:noWrap/>
            <w:vAlign w:val="bottom"/>
            <w:hideMark/>
          </w:tcPr>
          <w:p w14:paraId="415AA790" w14:textId="780927E9" w:rsidR="003D4054" w:rsidRPr="00A2376D" w:rsidRDefault="003D4054" w:rsidP="00A2376D">
            <w:pPr>
              <w:suppressAutoHyphens w:val="0"/>
              <w:spacing w:before="40" w:after="40" w:line="220" w:lineRule="exact"/>
              <w:jc w:val="right"/>
              <w:rPr>
                <w:sz w:val="18"/>
                <w:lang w:val="fr-FR"/>
              </w:rPr>
            </w:pPr>
            <w:r w:rsidRPr="00A2376D">
              <w:rPr>
                <w:sz w:val="18"/>
                <w:lang w:val="fr-FR"/>
              </w:rPr>
              <w:t>1</w:t>
            </w:r>
            <w:r w:rsidR="00064B54">
              <w:rPr>
                <w:sz w:val="18"/>
                <w:lang w:val="fr-FR"/>
              </w:rPr>
              <w:t xml:space="preserve"> </w:t>
            </w:r>
            <w:r w:rsidRPr="00A2376D">
              <w:rPr>
                <w:sz w:val="18"/>
                <w:lang w:val="fr-FR"/>
              </w:rPr>
              <w:t>365</w:t>
            </w:r>
          </w:p>
        </w:tc>
        <w:tc>
          <w:tcPr>
            <w:tcW w:w="851" w:type="dxa"/>
            <w:shd w:val="clear" w:color="auto" w:fill="auto"/>
            <w:noWrap/>
            <w:vAlign w:val="bottom"/>
            <w:hideMark/>
          </w:tcPr>
          <w:p w14:paraId="4DDB2750" w14:textId="124D1AA5" w:rsidR="003D4054" w:rsidRPr="00A2376D" w:rsidRDefault="003D4054" w:rsidP="00A2376D">
            <w:pPr>
              <w:suppressAutoHyphens w:val="0"/>
              <w:spacing w:before="40" w:after="40" w:line="220" w:lineRule="exact"/>
              <w:jc w:val="right"/>
              <w:rPr>
                <w:sz w:val="18"/>
                <w:lang w:val="fr-FR"/>
              </w:rPr>
            </w:pPr>
            <w:r w:rsidRPr="00A2376D">
              <w:rPr>
                <w:sz w:val="18"/>
                <w:lang w:val="fr-FR"/>
              </w:rPr>
              <w:t>1</w:t>
            </w:r>
            <w:r w:rsidR="00064B54">
              <w:rPr>
                <w:sz w:val="18"/>
                <w:lang w:val="fr-FR"/>
              </w:rPr>
              <w:t xml:space="preserve"> </w:t>
            </w:r>
            <w:r w:rsidRPr="00A2376D">
              <w:rPr>
                <w:sz w:val="18"/>
                <w:lang w:val="fr-FR"/>
              </w:rPr>
              <w:t>954</w:t>
            </w:r>
          </w:p>
        </w:tc>
        <w:tc>
          <w:tcPr>
            <w:tcW w:w="850" w:type="dxa"/>
            <w:shd w:val="clear" w:color="auto" w:fill="auto"/>
            <w:noWrap/>
            <w:vAlign w:val="bottom"/>
            <w:hideMark/>
          </w:tcPr>
          <w:p w14:paraId="6B800665" w14:textId="77777777" w:rsidR="003D4054" w:rsidRPr="00A2376D" w:rsidRDefault="003D4054" w:rsidP="00A2376D">
            <w:pPr>
              <w:suppressAutoHyphens w:val="0"/>
              <w:spacing w:before="40" w:after="40" w:line="220" w:lineRule="exact"/>
              <w:jc w:val="right"/>
              <w:rPr>
                <w:sz w:val="18"/>
                <w:lang w:val="fr-FR"/>
              </w:rPr>
            </w:pPr>
            <w:r w:rsidRPr="00A2376D">
              <w:rPr>
                <w:sz w:val="18"/>
                <w:lang w:val="fr-FR"/>
              </w:rPr>
              <w:t>802</w:t>
            </w:r>
          </w:p>
        </w:tc>
        <w:tc>
          <w:tcPr>
            <w:tcW w:w="851" w:type="dxa"/>
            <w:shd w:val="clear" w:color="auto" w:fill="auto"/>
            <w:noWrap/>
            <w:vAlign w:val="bottom"/>
            <w:hideMark/>
          </w:tcPr>
          <w:p w14:paraId="298244D5" w14:textId="3303EF4E" w:rsidR="003D4054" w:rsidRPr="00A2376D" w:rsidRDefault="003D4054" w:rsidP="00A2376D">
            <w:pPr>
              <w:suppressAutoHyphens w:val="0"/>
              <w:spacing w:before="40" w:after="40" w:line="220" w:lineRule="exact"/>
              <w:jc w:val="right"/>
              <w:rPr>
                <w:sz w:val="18"/>
                <w:lang w:val="fr-FR"/>
              </w:rPr>
            </w:pPr>
            <w:r w:rsidRPr="00A2376D">
              <w:rPr>
                <w:sz w:val="18"/>
                <w:lang w:val="fr-FR"/>
              </w:rPr>
              <w:t>3</w:t>
            </w:r>
            <w:r w:rsidR="00064B54">
              <w:rPr>
                <w:sz w:val="18"/>
                <w:lang w:val="fr-FR"/>
              </w:rPr>
              <w:t xml:space="preserve"> </w:t>
            </w:r>
            <w:r w:rsidRPr="00A2376D">
              <w:rPr>
                <w:sz w:val="18"/>
                <w:lang w:val="fr-FR"/>
              </w:rPr>
              <w:t>964</w:t>
            </w:r>
          </w:p>
        </w:tc>
        <w:tc>
          <w:tcPr>
            <w:tcW w:w="850" w:type="dxa"/>
            <w:shd w:val="clear" w:color="auto" w:fill="auto"/>
            <w:noWrap/>
            <w:vAlign w:val="bottom"/>
            <w:hideMark/>
          </w:tcPr>
          <w:p w14:paraId="059767D7" w14:textId="77777777" w:rsidR="003D4054" w:rsidRPr="00A2376D" w:rsidRDefault="003D4054" w:rsidP="00A2376D">
            <w:pPr>
              <w:suppressAutoHyphens w:val="0"/>
              <w:spacing w:before="40" w:after="40" w:line="220" w:lineRule="exact"/>
              <w:jc w:val="right"/>
              <w:rPr>
                <w:sz w:val="18"/>
                <w:lang w:val="fr-FR"/>
              </w:rPr>
            </w:pPr>
            <w:r w:rsidRPr="00A2376D">
              <w:rPr>
                <w:sz w:val="18"/>
                <w:lang w:val="fr-FR"/>
              </w:rPr>
              <w:t>174</w:t>
            </w:r>
          </w:p>
        </w:tc>
        <w:tc>
          <w:tcPr>
            <w:tcW w:w="851" w:type="dxa"/>
            <w:shd w:val="clear" w:color="auto" w:fill="auto"/>
            <w:noWrap/>
            <w:vAlign w:val="bottom"/>
            <w:hideMark/>
          </w:tcPr>
          <w:p w14:paraId="1C774906" w14:textId="39004220" w:rsidR="003D4054" w:rsidRPr="00A2376D" w:rsidRDefault="003D4054" w:rsidP="00A2376D">
            <w:pPr>
              <w:suppressAutoHyphens w:val="0"/>
              <w:spacing w:before="40" w:after="40" w:line="220" w:lineRule="exact"/>
              <w:jc w:val="right"/>
              <w:rPr>
                <w:sz w:val="18"/>
                <w:lang w:val="fr-FR"/>
              </w:rPr>
            </w:pPr>
            <w:r w:rsidRPr="00A2376D">
              <w:rPr>
                <w:sz w:val="18"/>
                <w:lang w:val="fr-FR"/>
              </w:rPr>
              <w:t>8</w:t>
            </w:r>
            <w:r w:rsidR="00064B54">
              <w:rPr>
                <w:sz w:val="18"/>
                <w:lang w:val="fr-FR"/>
              </w:rPr>
              <w:t xml:space="preserve"> </w:t>
            </w:r>
            <w:r w:rsidRPr="00A2376D">
              <w:rPr>
                <w:sz w:val="18"/>
                <w:lang w:val="fr-FR"/>
              </w:rPr>
              <w:t>259</w:t>
            </w:r>
          </w:p>
        </w:tc>
        <w:tc>
          <w:tcPr>
            <w:tcW w:w="1275" w:type="dxa"/>
            <w:shd w:val="clear" w:color="auto" w:fill="auto"/>
            <w:noWrap/>
            <w:vAlign w:val="bottom"/>
            <w:hideMark/>
          </w:tcPr>
          <w:p w14:paraId="27391B36" w14:textId="59F5A7B4" w:rsidR="003D4054" w:rsidRPr="00A2376D" w:rsidRDefault="003D4054" w:rsidP="00A2376D">
            <w:pPr>
              <w:suppressAutoHyphens w:val="0"/>
              <w:spacing w:before="40" w:after="40" w:line="220" w:lineRule="exact"/>
              <w:jc w:val="right"/>
              <w:rPr>
                <w:sz w:val="18"/>
                <w:lang w:val="fr-FR"/>
              </w:rPr>
            </w:pPr>
            <w:r w:rsidRPr="00A2376D">
              <w:rPr>
                <w:sz w:val="18"/>
                <w:lang w:val="fr-FR"/>
              </w:rPr>
              <w:t>51</w:t>
            </w:r>
            <w:r w:rsidR="00064B54">
              <w:rPr>
                <w:sz w:val="18"/>
                <w:lang w:val="fr-FR"/>
              </w:rPr>
              <w:t>,</w:t>
            </w:r>
            <w:r w:rsidRPr="00A2376D">
              <w:rPr>
                <w:sz w:val="18"/>
                <w:lang w:val="fr-FR"/>
              </w:rPr>
              <w:t>9%</w:t>
            </w:r>
          </w:p>
        </w:tc>
      </w:tr>
      <w:tr w:rsidR="00A2376D" w:rsidRPr="00A2376D" w14:paraId="6BB33754" w14:textId="77777777" w:rsidTr="00352F8D">
        <w:tc>
          <w:tcPr>
            <w:tcW w:w="993" w:type="dxa"/>
            <w:gridSpan w:val="2"/>
            <w:shd w:val="clear" w:color="auto" w:fill="auto"/>
            <w:noWrap/>
            <w:hideMark/>
          </w:tcPr>
          <w:p w14:paraId="24009FD0" w14:textId="77777777" w:rsidR="003D4054" w:rsidRPr="00A2376D" w:rsidRDefault="003D4054" w:rsidP="00A2376D">
            <w:pPr>
              <w:suppressAutoHyphens w:val="0"/>
              <w:spacing w:before="40" w:after="40" w:line="220" w:lineRule="exact"/>
              <w:rPr>
                <w:sz w:val="18"/>
                <w:lang w:val="fr-FR"/>
              </w:rPr>
            </w:pPr>
            <w:r w:rsidRPr="00A2376D">
              <w:rPr>
                <w:sz w:val="18"/>
                <w:lang w:val="fr-FR"/>
              </w:rPr>
              <w:t>Masculin</w:t>
            </w:r>
          </w:p>
        </w:tc>
        <w:tc>
          <w:tcPr>
            <w:tcW w:w="850" w:type="dxa"/>
            <w:shd w:val="clear" w:color="auto" w:fill="auto"/>
            <w:noWrap/>
            <w:vAlign w:val="bottom"/>
            <w:hideMark/>
          </w:tcPr>
          <w:p w14:paraId="46FFAB8E" w14:textId="402F9BAD" w:rsidR="003D4054" w:rsidRPr="00A2376D" w:rsidRDefault="003D4054" w:rsidP="00A2376D">
            <w:pPr>
              <w:suppressAutoHyphens w:val="0"/>
              <w:spacing w:before="40" w:after="40" w:line="220" w:lineRule="exact"/>
              <w:jc w:val="right"/>
              <w:rPr>
                <w:sz w:val="18"/>
                <w:lang w:val="fr-FR"/>
              </w:rPr>
            </w:pPr>
            <w:r w:rsidRPr="00A2376D">
              <w:rPr>
                <w:sz w:val="18"/>
                <w:lang w:val="fr-FR"/>
              </w:rPr>
              <w:t>1</w:t>
            </w:r>
            <w:r w:rsidR="00064B54">
              <w:rPr>
                <w:sz w:val="18"/>
                <w:lang w:val="fr-FR"/>
              </w:rPr>
              <w:t xml:space="preserve"> </w:t>
            </w:r>
            <w:r w:rsidRPr="00A2376D">
              <w:rPr>
                <w:sz w:val="18"/>
                <w:lang w:val="fr-FR"/>
              </w:rPr>
              <w:t>398</w:t>
            </w:r>
          </w:p>
        </w:tc>
        <w:tc>
          <w:tcPr>
            <w:tcW w:w="851" w:type="dxa"/>
            <w:shd w:val="clear" w:color="auto" w:fill="auto"/>
            <w:noWrap/>
            <w:vAlign w:val="bottom"/>
            <w:hideMark/>
          </w:tcPr>
          <w:p w14:paraId="59653AE1" w14:textId="7D741C47" w:rsidR="003D4054" w:rsidRPr="00A2376D" w:rsidRDefault="003D4054" w:rsidP="00A2376D">
            <w:pPr>
              <w:suppressAutoHyphens w:val="0"/>
              <w:spacing w:before="40" w:after="40" w:line="220" w:lineRule="exact"/>
              <w:jc w:val="right"/>
              <w:rPr>
                <w:sz w:val="18"/>
                <w:lang w:val="fr-FR"/>
              </w:rPr>
            </w:pPr>
            <w:r w:rsidRPr="00A2376D">
              <w:rPr>
                <w:sz w:val="18"/>
                <w:lang w:val="fr-FR"/>
              </w:rPr>
              <w:t>1</w:t>
            </w:r>
            <w:r w:rsidR="00064B54">
              <w:rPr>
                <w:sz w:val="18"/>
                <w:lang w:val="fr-FR"/>
              </w:rPr>
              <w:t xml:space="preserve"> </w:t>
            </w:r>
            <w:r w:rsidRPr="00A2376D">
              <w:rPr>
                <w:sz w:val="18"/>
                <w:lang w:val="fr-FR"/>
              </w:rPr>
              <w:t>857</w:t>
            </w:r>
          </w:p>
        </w:tc>
        <w:tc>
          <w:tcPr>
            <w:tcW w:w="850" w:type="dxa"/>
            <w:shd w:val="clear" w:color="auto" w:fill="auto"/>
            <w:noWrap/>
            <w:vAlign w:val="bottom"/>
            <w:hideMark/>
          </w:tcPr>
          <w:p w14:paraId="1B90B0D8" w14:textId="77777777" w:rsidR="003D4054" w:rsidRPr="00A2376D" w:rsidRDefault="003D4054" w:rsidP="00A2376D">
            <w:pPr>
              <w:suppressAutoHyphens w:val="0"/>
              <w:spacing w:before="40" w:after="40" w:line="220" w:lineRule="exact"/>
              <w:jc w:val="right"/>
              <w:rPr>
                <w:sz w:val="18"/>
                <w:lang w:val="fr-FR"/>
              </w:rPr>
            </w:pPr>
            <w:r w:rsidRPr="00A2376D">
              <w:rPr>
                <w:sz w:val="18"/>
                <w:lang w:val="fr-FR"/>
              </w:rPr>
              <w:t>792</w:t>
            </w:r>
          </w:p>
        </w:tc>
        <w:tc>
          <w:tcPr>
            <w:tcW w:w="851" w:type="dxa"/>
            <w:shd w:val="clear" w:color="auto" w:fill="auto"/>
            <w:noWrap/>
            <w:vAlign w:val="bottom"/>
            <w:hideMark/>
          </w:tcPr>
          <w:p w14:paraId="18DCFF8D" w14:textId="6A6DC73A" w:rsidR="003D4054" w:rsidRPr="00A2376D" w:rsidRDefault="003D4054" w:rsidP="00A2376D">
            <w:pPr>
              <w:suppressAutoHyphens w:val="0"/>
              <w:spacing w:before="40" w:after="40" w:line="220" w:lineRule="exact"/>
              <w:jc w:val="right"/>
              <w:rPr>
                <w:sz w:val="18"/>
                <w:lang w:val="fr-FR"/>
              </w:rPr>
            </w:pPr>
            <w:r w:rsidRPr="00A2376D">
              <w:rPr>
                <w:sz w:val="18"/>
                <w:lang w:val="fr-FR"/>
              </w:rPr>
              <w:t>3</w:t>
            </w:r>
            <w:r w:rsidR="00064B54">
              <w:rPr>
                <w:sz w:val="18"/>
                <w:lang w:val="fr-FR"/>
              </w:rPr>
              <w:t xml:space="preserve"> </w:t>
            </w:r>
            <w:r w:rsidRPr="00A2376D">
              <w:rPr>
                <w:sz w:val="18"/>
                <w:lang w:val="fr-FR"/>
              </w:rPr>
              <w:t>495</w:t>
            </w:r>
          </w:p>
        </w:tc>
        <w:tc>
          <w:tcPr>
            <w:tcW w:w="850" w:type="dxa"/>
            <w:shd w:val="clear" w:color="auto" w:fill="auto"/>
            <w:noWrap/>
            <w:vAlign w:val="bottom"/>
            <w:hideMark/>
          </w:tcPr>
          <w:p w14:paraId="714476B9" w14:textId="77777777" w:rsidR="003D4054" w:rsidRPr="00A2376D" w:rsidRDefault="003D4054" w:rsidP="00A2376D">
            <w:pPr>
              <w:suppressAutoHyphens w:val="0"/>
              <w:spacing w:before="40" w:after="40" w:line="220" w:lineRule="exact"/>
              <w:jc w:val="right"/>
              <w:rPr>
                <w:sz w:val="18"/>
                <w:lang w:val="fr-FR"/>
              </w:rPr>
            </w:pPr>
            <w:r w:rsidRPr="00A2376D">
              <w:rPr>
                <w:sz w:val="18"/>
                <w:lang w:val="fr-FR"/>
              </w:rPr>
              <w:t>126</w:t>
            </w:r>
          </w:p>
        </w:tc>
        <w:tc>
          <w:tcPr>
            <w:tcW w:w="851" w:type="dxa"/>
            <w:shd w:val="clear" w:color="auto" w:fill="auto"/>
            <w:noWrap/>
            <w:vAlign w:val="bottom"/>
            <w:hideMark/>
          </w:tcPr>
          <w:p w14:paraId="6A8B8161" w14:textId="1080EA98" w:rsidR="003D4054" w:rsidRPr="00A2376D" w:rsidRDefault="003D4054" w:rsidP="00A2376D">
            <w:pPr>
              <w:suppressAutoHyphens w:val="0"/>
              <w:spacing w:before="40" w:after="40" w:line="220" w:lineRule="exact"/>
              <w:jc w:val="right"/>
              <w:rPr>
                <w:sz w:val="18"/>
                <w:lang w:val="fr-FR"/>
              </w:rPr>
            </w:pPr>
            <w:r w:rsidRPr="00A2376D">
              <w:rPr>
                <w:sz w:val="18"/>
                <w:lang w:val="fr-FR"/>
              </w:rPr>
              <w:t>7</w:t>
            </w:r>
            <w:r w:rsidR="00064B54">
              <w:rPr>
                <w:sz w:val="18"/>
                <w:lang w:val="fr-FR"/>
              </w:rPr>
              <w:t xml:space="preserve"> </w:t>
            </w:r>
            <w:r w:rsidRPr="00A2376D">
              <w:rPr>
                <w:sz w:val="18"/>
                <w:lang w:val="fr-FR"/>
              </w:rPr>
              <w:t>668</w:t>
            </w:r>
          </w:p>
        </w:tc>
        <w:tc>
          <w:tcPr>
            <w:tcW w:w="1275" w:type="dxa"/>
            <w:shd w:val="clear" w:color="auto" w:fill="auto"/>
            <w:noWrap/>
            <w:vAlign w:val="bottom"/>
            <w:hideMark/>
          </w:tcPr>
          <w:p w14:paraId="04EF4EEB" w14:textId="3CB4799F" w:rsidR="003D4054" w:rsidRPr="00A2376D" w:rsidRDefault="003D4054" w:rsidP="00A2376D">
            <w:pPr>
              <w:suppressAutoHyphens w:val="0"/>
              <w:spacing w:before="40" w:after="40" w:line="220" w:lineRule="exact"/>
              <w:jc w:val="right"/>
              <w:rPr>
                <w:sz w:val="18"/>
                <w:lang w:val="fr-FR"/>
              </w:rPr>
            </w:pPr>
            <w:r w:rsidRPr="00A2376D">
              <w:rPr>
                <w:sz w:val="18"/>
                <w:lang w:val="fr-FR"/>
              </w:rPr>
              <w:t>48</w:t>
            </w:r>
            <w:r w:rsidR="00064B54">
              <w:rPr>
                <w:sz w:val="18"/>
                <w:lang w:val="fr-FR"/>
              </w:rPr>
              <w:t>,</w:t>
            </w:r>
            <w:r w:rsidRPr="00A2376D">
              <w:rPr>
                <w:sz w:val="18"/>
                <w:lang w:val="fr-FR"/>
              </w:rPr>
              <w:t>1%</w:t>
            </w:r>
          </w:p>
        </w:tc>
      </w:tr>
      <w:tr w:rsidR="00A2376D" w:rsidRPr="00A2376D" w14:paraId="77DEEA8B" w14:textId="77777777" w:rsidTr="00352F8D">
        <w:tc>
          <w:tcPr>
            <w:tcW w:w="993" w:type="dxa"/>
            <w:gridSpan w:val="2"/>
            <w:shd w:val="clear" w:color="auto" w:fill="auto"/>
            <w:noWrap/>
            <w:hideMark/>
          </w:tcPr>
          <w:p w14:paraId="555E86ED" w14:textId="77777777" w:rsidR="003D4054" w:rsidRPr="00A2376D" w:rsidRDefault="003D4054" w:rsidP="00A2376D">
            <w:pPr>
              <w:suppressAutoHyphens w:val="0"/>
              <w:spacing w:before="40" w:after="40" w:line="220" w:lineRule="exact"/>
              <w:rPr>
                <w:sz w:val="18"/>
                <w:lang w:val="fr-FR"/>
              </w:rPr>
            </w:pPr>
            <w:r w:rsidRPr="00A2376D">
              <w:rPr>
                <w:sz w:val="18"/>
                <w:lang w:val="fr-FR"/>
              </w:rPr>
              <w:t> </w:t>
            </w:r>
          </w:p>
        </w:tc>
        <w:tc>
          <w:tcPr>
            <w:tcW w:w="850" w:type="dxa"/>
            <w:shd w:val="clear" w:color="auto" w:fill="auto"/>
            <w:noWrap/>
            <w:vAlign w:val="bottom"/>
            <w:hideMark/>
          </w:tcPr>
          <w:p w14:paraId="266B2437" w14:textId="72AAAFA3" w:rsidR="003D4054" w:rsidRPr="00A2376D" w:rsidRDefault="003D4054" w:rsidP="00A2376D">
            <w:pPr>
              <w:suppressAutoHyphens w:val="0"/>
              <w:spacing w:before="40" w:after="40" w:line="220" w:lineRule="exact"/>
              <w:jc w:val="right"/>
              <w:rPr>
                <w:sz w:val="18"/>
                <w:lang w:val="fr-FR"/>
              </w:rPr>
            </w:pPr>
            <w:r w:rsidRPr="00A2376D">
              <w:rPr>
                <w:sz w:val="18"/>
                <w:lang w:val="fr-FR"/>
              </w:rPr>
              <w:t>2</w:t>
            </w:r>
            <w:r w:rsidR="00064B54">
              <w:rPr>
                <w:sz w:val="18"/>
                <w:lang w:val="fr-FR"/>
              </w:rPr>
              <w:t xml:space="preserve"> </w:t>
            </w:r>
            <w:r w:rsidRPr="00A2376D">
              <w:rPr>
                <w:sz w:val="18"/>
                <w:lang w:val="fr-FR"/>
              </w:rPr>
              <w:t>763</w:t>
            </w:r>
          </w:p>
        </w:tc>
        <w:tc>
          <w:tcPr>
            <w:tcW w:w="851" w:type="dxa"/>
            <w:shd w:val="clear" w:color="auto" w:fill="auto"/>
            <w:noWrap/>
            <w:vAlign w:val="bottom"/>
            <w:hideMark/>
          </w:tcPr>
          <w:p w14:paraId="77591DF4" w14:textId="1920E91E" w:rsidR="003D4054" w:rsidRPr="00A2376D" w:rsidRDefault="003D4054" w:rsidP="00A2376D">
            <w:pPr>
              <w:suppressAutoHyphens w:val="0"/>
              <w:spacing w:before="40" w:after="40" w:line="220" w:lineRule="exact"/>
              <w:jc w:val="right"/>
              <w:rPr>
                <w:sz w:val="18"/>
                <w:lang w:val="fr-FR"/>
              </w:rPr>
            </w:pPr>
            <w:r w:rsidRPr="00A2376D">
              <w:rPr>
                <w:sz w:val="18"/>
                <w:lang w:val="fr-FR"/>
              </w:rPr>
              <w:t>3</w:t>
            </w:r>
            <w:r w:rsidR="00064B54">
              <w:rPr>
                <w:sz w:val="18"/>
                <w:lang w:val="fr-FR"/>
              </w:rPr>
              <w:t xml:space="preserve"> </w:t>
            </w:r>
            <w:r w:rsidRPr="00A2376D">
              <w:rPr>
                <w:sz w:val="18"/>
                <w:lang w:val="fr-FR"/>
              </w:rPr>
              <w:t>811</w:t>
            </w:r>
          </w:p>
        </w:tc>
        <w:tc>
          <w:tcPr>
            <w:tcW w:w="850" w:type="dxa"/>
            <w:shd w:val="clear" w:color="auto" w:fill="auto"/>
            <w:noWrap/>
            <w:vAlign w:val="bottom"/>
            <w:hideMark/>
          </w:tcPr>
          <w:p w14:paraId="30DF20E3" w14:textId="1E9BE2C4" w:rsidR="003D4054" w:rsidRPr="00A2376D" w:rsidRDefault="003D4054" w:rsidP="00A2376D">
            <w:pPr>
              <w:suppressAutoHyphens w:val="0"/>
              <w:spacing w:before="40" w:after="40" w:line="220" w:lineRule="exact"/>
              <w:jc w:val="right"/>
              <w:rPr>
                <w:sz w:val="18"/>
                <w:lang w:val="fr-FR"/>
              </w:rPr>
            </w:pPr>
            <w:r w:rsidRPr="00A2376D">
              <w:rPr>
                <w:sz w:val="18"/>
                <w:lang w:val="fr-FR"/>
              </w:rPr>
              <w:t>1</w:t>
            </w:r>
            <w:r w:rsidR="00064B54">
              <w:rPr>
                <w:sz w:val="18"/>
                <w:lang w:val="fr-FR"/>
              </w:rPr>
              <w:t xml:space="preserve"> </w:t>
            </w:r>
            <w:r w:rsidRPr="00A2376D">
              <w:rPr>
                <w:sz w:val="18"/>
                <w:lang w:val="fr-FR"/>
              </w:rPr>
              <w:t>594</w:t>
            </w:r>
          </w:p>
        </w:tc>
        <w:tc>
          <w:tcPr>
            <w:tcW w:w="851" w:type="dxa"/>
            <w:shd w:val="clear" w:color="auto" w:fill="auto"/>
            <w:noWrap/>
            <w:vAlign w:val="bottom"/>
            <w:hideMark/>
          </w:tcPr>
          <w:p w14:paraId="7AFD790E" w14:textId="5D573BE3" w:rsidR="003D4054" w:rsidRPr="00A2376D" w:rsidRDefault="003D4054" w:rsidP="00A2376D">
            <w:pPr>
              <w:suppressAutoHyphens w:val="0"/>
              <w:spacing w:before="40" w:after="40" w:line="220" w:lineRule="exact"/>
              <w:jc w:val="right"/>
              <w:rPr>
                <w:sz w:val="18"/>
                <w:lang w:val="fr-FR"/>
              </w:rPr>
            </w:pPr>
            <w:r w:rsidRPr="00A2376D">
              <w:rPr>
                <w:sz w:val="18"/>
                <w:lang w:val="fr-FR"/>
              </w:rPr>
              <w:t>7</w:t>
            </w:r>
            <w:r w:rsidR="00064B54">
              <w:rPr>
                <w:sz w:val="18"/>
                <w:lang w:val="fr-FR"/>
              </w:rPr>
              <w:t xml:space="preserve"> </w:t>
            </w:r>
            <w:r w:rsidRPr="00A2376D">
              <w:rPr>
                <w:sz w:val="18"/>
                <w:lang w:val="fr-FR"/>
              </w:rPr>
              <w:t>459</w:t>
            </w:r>
          </w:p>
        </w:tc>
        <w:tc>
          <w:tcPr>
            <w:tcW w:w="850" w:type="dxa"/>
            <w:shd w:val="clear" w:color="auto" w:fill="auto"/>
            <w:noWrap/>
            <w:vAlign w:val="bottom"/>
            <w:hideMark/>
          </w:tcPr>
          <w:p w14:paraId="691A110F" w14:textId="77777777" w:rsidR="003D4054" w:rsidRPr="00A2376D" w:rsidRDefault="003D4054" w:rsidP="00A2376D">
            <w:pPr>
              <w:suppressAutoHyphens w:val="0"/>
              <w:spacing w:before="40" w:after="40" w:line="220" w:lineRule="exact"/>
              <w:jc w:val="right"/>
              <w:rPr>
                <w:sz w:val="18"/>
                <w:lang w:val="fr-FR"/>
              </w:rPr>
            </w:pPr>
            <w:r w:rsidRPr="00A2376D">
              <w:rPr>
                <w:sz w:val="18"/>
                <w:lang w:val="fr-FR"/>
              </w:rPr>
              <w:t>300</w:t>
            </w:r>
          </w:p>
        </w:tc>
        <w:tc>
          <w:tcPr>
            <w:tcW w:w="851" w:type="dxa"/>
            <w:shd w:val="clear" w:color="auto" w:fill="auto"/>
            <w:noWrap/>
            <w:vAlign w:val="bottom"/>
            <w:hideMark/>
          </w:tcPr>
          <w:p w14:paraId="280D59C5" w14:textId="76A166A0" w:rsidR="003D4054" w:rsidRPr="00A2376D" w:rsidRDefault="003D4054" w:rsidP="00A2376D">
            <w:pPr>
              <w:suppressAutoHyphens w:val="0"/>
              <w:spacing w:before="40" w:after="40" w:line="220" w:lineRule="exact"/>
              <w:jc w:val="right"/>
              <w:rPr>
                <w:sz w:val="18"/>
                <w:lang w:val="fr-FR"/>
              </w:rPr>
            </w:pPr>
            <w:r w:rsidRPr="00A2376D">
              <w:rPr>
                <w:sz w:val="18"/>
                <w:lang w:val="fr-FR"/>
              </w:rPr>
              <w:t>15</w:t>
            </w:r>
            <w:r w:rsidR="00064B54">
              <w:rPr>
                <w:sz w:val="18"/>
                <w:lang w:val="fr-FR"/>
              </w:rPr>
              <w:t xml:space="preserve"> </w:t>
            </w:r>
            <w:r w:rsidRPr="00A2376D">
              <w:rPr>
                <w:sz w:val="18"/>
                <w:lang w:val="fr-FR"/>
              </w:rPr>
              <w:t>927</w:t>
            </w:r>
          </w:p>
        </w:tc>
        <w:tc>
          <w:tcPr>
            <w:tcW w:w="1275" w:type="dxa"/>
            <w:shd w:val="clear" w:color="auto" w:fill="auto"/>
            <w:noWrap/>
            <w:vAlign w:val="bottom"/>
            <w:hideMark/>
          </w:tcPr>
          <w:p w14:paraId="2339B4EF" w14:textId="28EB0F4C" w:rsidR="003D4054" w:rsidRPr="00A2376D" w:rsidRDefault="003D4054" w:rsidP="00A2376D">
            <w:pPr>
              <w:suppressAutoHyphens w:val="0"/>
              <w:spacing w:before="40" w:after="40" w:line="220" w:lineRule="exact"/>
              <w:jc w:val="right"/>
              <w:rPr>
                <w:sz w:val="18"/>
                <w:lang w:val="fr-FR"/>
              </w:rPr>
            </w:pPr>
            <w:r w:rsidRPr="00A2376D">
              <w:rPr>
                <w:sz w:val="18"/>
                <w:lang w:val="fr-FR"/>
              </w:rPr>
              <w:t>100</w:t>
            </w:r>
            <w:r w:rsidR="00064B54">
              <w:rPr>
                <w:sz w:val="18"/>
                <w:lang w:val="fr-FR"/>
              </w:rPr>
              <w:t>,</w:t>
            </w:r>
            <w:r w:rsidRPr="00A2376D">
              <w:rPr>
                <w:sz w:val="18"/>
                <w:lang w:val="fr-FR"/>
              </w:rPr>
              <w:t>0%</w:t>
            </w:r>
          </w:p>
        </w:tc>
      </w:tr>
      <w:tr w:rsidR="00A2376D" w:rsidRPr="00A2376D" w14:paraId="1FE0D1B3" w14:textId="77777777" w:rsidTr="00352F8D">
        <w:tc>
          <w:tcPr>
            <w:tcW w:w="688" w:type="dxa"/>
            <w:tcBorders>
              <w:bottom w:val="single" w:sz="12" w:space="0" w:color="auto"/>
            </w:tcBorders>
            <w:shd w:val="clear" w:color="auto" w:fill="auto"/>
            <w:noWrap/>
            <w:hideMark/>
          </w:tcPr>
          <w:p w14:paraId="3DD8DFC4" w14:textId="77777777" w:rsidR="003D4054" w:rsidRPr="00A2376D" w:rsidRDefault="003D4054" w:rsidP="00A2376D">
            <w:pPr>
              <w:suppressAutoHyphens w:val="0"/>
              <w:spacing w:before="40" w:after="40" w:line="220" w:lineRule="exact"/>
              <w:rPr>
                <w:sz w:val="18"/>
                <w:lang w:val="fr-FR"/>
              </w:rPr>
            </w:pPr>
          </w:p>
        </w:tc>
        <w:tc>
          <w:tcPr>
            <w:tcW w:w="305" w:type="dxa"/>
            <w:tcBorders>
              <w:bottom w:val="single" w:sz="12" w:space="0" w:color="auto"/>
            </w:tcBorders>
            <w:shd w:val="clear" w:color="auto" w:fill="auto"/>
            <w:noWrap/>
            <w:hideMark/>
          </w:tcPr>
          <w:p w14:paraId="440D330D" w14:textId="77777777" w:rsidR="003D4054" w:rsidRPr="00A2376D" w:rsidRDefault="003D4054" w:rsidP="00A2376D">
            <w:pPr>
              <w:suppressAutoHyphens w:val="0"/>
              <w:spacing w:before="40" w:after="40" w:line="220" w:lineRule="exact"/>
              <w:rPr>
                <w:sz w:val="18"/>
                <w:lang w:val="fr-FR"/>
              </w:rPr>
            </w:pPr>
          </w:p>
        </w:tc>
        <w:tc>
          <w:tcPr>
            <w:tcW w:w="850" w:type="dxa"/>
            <w:tcBorders>
              <w:bottom w:val="single" w:sz="12" w:space="0" w:color="auto"/>
            </w:tcBorders>
            <w:shd w:val="clear" w:color="auto" w:fill="auto"/>
            <w:noWrap/>
            <w:vAlign w:val="bottom"/>
            <w:hideMark/>
          </w:tcPr>
          <w:p w14:paraId="496C5330" w14:textId="5CB6A429" w:rsidR="003D4054" w:rsidRPr="00A2376D" w:rsidRDefault="003D4054" w:rsidP="00A2376D">
            <w:pPr>
              <w:suppressAutoHyphens w:val="0"/>
              <w:spacing w:before="40" w:after="40" w:line="220" w:lineRule="exact"/>
              <w:jc w:val="right"/>
              <w:rPr>
                <w:sz w:val="18"/>
                <w:lang w:val="fr-FR"/>
              </w:rPr>
            </w:pPr>
            <w:r w:rsidRPr="00A2376D">
              <w:rPr>
                <w:sz w:val="18"/>
                <w:lang w:val="fr-FR"/>
              </w:rPr>
              <w:t>17</w:t>
            </w:r>
            <w:r w:rsidR="00064B54">
              <w:rPr>
                <w:sz w:val="18"/>
                <w:lang w:val="fr-FR"/>
              </w:rPr>
              <w:t>,</w:t>
            </w:r>
            <w:r w:rsidRPr="00A2376D">
              <w:rPr>
                <w:sz w:val="18"/>
                <w:lang w:val="fr-FR"/>
              </w:rPr>
              <w:t>3%</w:t>
            </w:r>
          </w:p>
        </w:tc>
        <w:tc>
          <w:tcPr>
            <w:tcW w:w="851" w:type="dxa"/>
            <w:tcBorders>
              <w:bottom w:val="single" w:sz="12" w:space="0" w:color="auto"/>
            </w:tcBorders>
            <w:shd w:val="clear" w:color="auto" w:fill="auto"/>
            <w:noWrap/>
            <w:vAlign w:val="bottom"/>
            <w:hideMark/>
          </w:tcPr>
          <w:p w14:paraId="5BC02DA1" w14:textId="65C492A8" w:rsidR="003D4054" w:rsidRPr="00A2376D" w:rsidRDefault="003D4054" w:rsidP="00A2376D">
            <w:pPr>
              <w:suppressAutoHyphens w:val="0"/>
              <w:spacing w:before="40" w:after="40" w:line="220" w:lineRule="exact"/>
              <w:jc w:val="right"/>
              <w:rPr>
                <w:sz w:val="18"/>
                <w:lang w:val="fr-FR"/>
              </w:rPr>
            </w:pPr>
            <w:r w:rsidRPr="00A2376D">
              <w:rPr>
                <w:sz w:val="18"/>
                <w:lang w:val="fr-FR"/>
              </w:rPr>
              <w:t>23</w:t>
            </w:r>
            <w:r w:rsidR="00064B54">
              <w:rPr>
                <w:sz w:val="18"/>
                <w:lang w:val="fr-FR"/>
              </w:rPr>
              <w:t>,</w:t>
            </w:r>
            <w:r w:rsidRPr="00A2376D">
              <w:rPr>
                <w:sz w:val="18"/>
                <w:lang w:val="fr-FR"/>
              </w:rPr>
              <w:t>9%</w:t>
            </w:r>
          </w:p>
        </w:tc>
        <w:tc>
          <w:tcPr>
            <w:tcW w:w="850" w:type="dxa"/>
            <w:tcBorders>
              <w:bottom w:val="single" w:sz="12" w:space="0" w:color="auto"/>
            </w:tcBorders>
            <w:shd w:val="clear" w:color="auto" w:fill="auto"/>
            <w:noWrap/>
            <w:vAlign w:val="bottom"/>
            <w:hideMark/>
          </w:tcPr>
          <w:p w14:paraId="76A3677B" w14:textId="413B2819" w:rsidR="003D4054" w:rsidRPr="00A2376D" w:rsidRDefault="003D4054" w:rsidP="00A2376D">
            <w:pPr>
              <w:suppressAutoHyphens w:val="0"/>
              <w:spacing w:before="40" w:after="40" w:line="220" w:lineRule="exact"/>
              <w:jc w:val="right"/>
              <w:rPr>
                <w:sz w:val="18"/>
                <w:lang w:val="fr-FR"/>
              </w:rPr>
            </w:pPr>
            <w:r w:rsidRPr="00A2376D">
              <w:rPr>
                <w:sz w:val="18"/>
                <w:lang w:val="fr-FR"/>
              </w:rPr>
              <w:t>10</w:t>
            </w:r>
            <w:r w:rsidR="00064B54">
              <w:rPr>
                <w:sz w:val="18"/>
                <w:lang w:val="fr-FR"/>
              </w:rPr>
              <w:t>,</w:t>
            </w:r>
            <w:r w:rsidRPr="00A2376D">
              <w:rPr>
                <w:sz w:val="18"/>
                <w:lang w:val="fr-FR"/>
              </w:rPr>
              <w:t>0%</w:t>
            </w:r>
          </w:p>
        </w:tc>
        <w:tc>
          <w:tcPr>
            <w:tcW w:w="851" w:type="dxa"/>
            <w:tcBorders>
              <w:bottom w:val="single" w:sz="12" w:space="0" w:color="auto"/>
            </w:tcBorders>
            <w:shd w:val="clear" w:color="auto" w:fill="auto"/>
            <w:noWrap/>
            <w:vAlign w:val="bottom"/>
            <w:hideMark/>
          </w:tcPr>
          <w:p w14:paraId="75C5CC65" w14:textId="157E2498" w:rsidR="003D4054" w:rsidRPr="00A2376D" w:rsidRDefault="003D4054" w:rsidP="00A2376D">
            <w:pPr>
              <w:suppressAutoHyphens w:val="0"/>
              <w:spacing w:before="40" w:after="40" w:line="220" w:lineRule="exact"/>
              <w:jc w:val="right"/>
              <w:rPr>
                <w:sz w:val="18"/>
                <w:lang w:val="fr-FR"/>
              </w:rPr>
            </w:pPr>
            <w:r w:rsidRPr="00A2376D">
              <w:rPr>
                <w:sz w:val="18"/>
                <w:lang w:val="fr-FR"/>
              </w:rPr>
              <w:t>46</w:t>
            </w:r>
            <w:r w:rsidR="00064B54">
              <w:rPr>
                <w:sz w:val="18"/>
                <w:lang w:val="fr-FR"/>
              </w:rPr>
              <w:t>,</w:t>
            </w:r>
            <w:r w:rsidRPr="00A2376D">
              <w:rPr>
                <w:sz w:val="18"/>
                <w:lang w:val="fr-FR"/>
              </w:rPr>
              <w:t>8%</w:t>
            </w:r>
          </w:p>
        </w:tc>
        <w:tc>
          <w:tcPr>
            <w:tcW w:w="850" w:type="dxa"/>
            <w:tcBorders>
              <w:bottom w:val="single" w:sz="12" w:space="0" w:color="auto"/>
            </w:tcBorders>
            <w:shd w:val="clear" w:color="auto" w:fill="auto"/>
            <w:noWrap/>
            <w:vAlign w:val="bottom"/>
            <w:hideMark/>
          </w:tcPr>
          <w:p w14:paraId="403F427E" w14:textId="234EA912" w:rsidR="003D4054" w:rsidRPr="00A2376D" w:rsidRDefault="003D4054" w:rsidP="00A2376D">
            <w:pPr>
              <w:suppressAutoHyphens w:val="0"/>
              <w:spacing w:before="40" w:after="40" w:line="220" w:lineRule="exact"/>
              <w:jc w:val="right"/>
              <w:rPr>
                <w:sz w:val="18"/>
                <w:lang w:val="fr-FR"/>
              </w:rPr>
            </w:pPr>
            <w:r w:rsidRPr="00A2376D">
              <w:rPr>
                <w:sz w:val="18"/>
                <w:lang w:val="fr-FR"/>
              </w:rPr>
              <w:t>1</w:t>
            </w:r>
            <w:r w:rsidR="00064B54">
              <w:rPr>
                <w:sz w:val="18"/>
                <w:lang w:val="fr-FR"/>
              </w:rPr>
              <w:t>,</w:t>
            </w:r>
            <w:r w:rsidRPr="00A2376D">
              <w:rPr>
                <w:sz w:val="18"/>
                <w:lang w:val="fr-FR"/>
              </w:rPr>
              <w:t>9%</w:t>
            </w:r>
          </w:p>
        </w:tc>
        <w:tc>
          <w:tcPr>
            <w:tcW w:w="851" w:type="dxa"/>
            <w:tcBorders>
              <w:bottom w:val="single" w:sz="12" w:space="0" w:color="auto"/>
            </w:tcBorders>
            <w:shd w:val="clear" w:color="auto" w:fill="auto"/>
            <w:noWrap/>
            <w:vAlign w:val="bottom"/>
            <w:hideMark/>
          </w:tcPr>
          <w:p w14:paraId="55E6A2BB" w14:textId="77777777" w:rsidR="003D4054" w:rsidRPr="00A2376D" w:rsidRDefault="003D4054" w:rsidP="00A2376D">
            <w:pPr>
              <w:suppressAutoHyphens w:val="0"/>
              <w:spacing w:before="40" w:after="40" w:line="220" w:lineRule="exact"/>
              <w:jc w:val="right"/>
              <w:rPr>
                <w:sz w:val="18"/>
                <w:lang w:val="fr-FR"/>
              </w:rPr>
            </w:pPr>
          </w:p>
        </w:tc>
        <w:tc>
          <w:tcPr>
            <w:tcW w:w="1275" w:type="dxa"/>
            <w:tcBorders>
              <w:bottom w:val="single" w:sz="12" w:space="0" w:color="auto"/>
            </w:tcBorders>
            <w:shd w:val="clear" w:color="auto" w:fill="auto"/>
            <w:noWrap/>
            <w:vAlign w:val="bottom"/>
            <w:hideMark/>
          </w:tcPr>
          <w:p w14:paraId="0BFDBA4D" w14:textId="77777777" w:rsidR="003D4054" w:rsidRPr="00A2376D" w:rsidRDefault="003D4054" w:rsidP="00A2376D">
            <w:pPr>
              <w:suppressAutoHyphens w:val="0"/>
              <w:spacing w:before="40" w:after="40" w:line="220" w:lineRule="exact"/>
              <w:jc w:val="right"/>
              <w:rPr>
                <w:sz w:val="18"/>
                <w:lang w:val="fr-FR"/>
              </w:rPr>
            </w:pPr>
          </w:p>
        </w:tc>
      </w:tr>
    </w:tbl>
    <w:p w14:paraId="488CBDE3" w14:textId="1BB8E6D1" w:rsidR="003D4054" w:rsidRPr="003D4054" w:rsidRDefault="00064B54" w:rsidP="00825B77">
      <w:pPr>
        <w:pStyle w:val="H23G"/>
        <w:rPr>
          <w:lang w:val="fr-FR"/>
        </w:rPr>
      </w:pPr>
      <w:r>
        <w:rPr>
          <w:lang w:val="fr-FR"/>
        </w:rPr>
        <w:tab/>
      </w:r>
      <w:r>
        <w:rPr>
          <w:lang w:val="fr-FR"/>
        </w:rPr>
        <w:tab/>
      </w:r>
      <w:r w:rsidR="003D1A78" w:rsidRPr="008E2776">
        <w:rPr>
          <w:lang w:val="fr-FR"/>
        </w:rPr>
        <w:t xml:space="preserve">Répartition de la population déplacée (réfugiés et demandeurs d’asile) </w:t>
      </w:r>
      <w:r w:rsidR="003D1A78">
        <w:rPr>
          <w:lang w:val="fr-FR"/>
        </w:rPr>
        <w:t xml:space="preserve">par nationalité </w:t>
      </w:r>
    </w:p>
    <w:tbl>
      <w:tblPr>
        <w:tblW w:w="7371" w:type="dxa"/>
        <w:tblInd w:w="1134" w:type="dxa"/>
        <w:tblLayout w:type="fixed"/>
        <w:tblCellMar>
          <w:left w:w="0" w:type="dxa"/>
          <w:right w:w="0" w:type="dxa"/>
        </w:tblCellMar>
        <w:tblLook w:val="04A0" w:firstRow="1" w:lastRow="0" w:firstColumn="1" w:lastColumn="0" w:noHBand="0" w:noVBand="1"/>
      </w:tblPr>
      <w:tblGrid>
        <w:gridCol w:w="6096"/>
        <w:gridCol w:w="1275"/>
      </w:tblGrid>
      <w:tr w:rsidR="00A2376D" w:rsidRPr="00A2376D" w14:paraId="27FA4DAA" w14:textId="77777777" w:rsidTr="00825B77">
        <w:trPr>
          <w:tblHeader/>
        </w:trPr>
        <w:tc>
          <w:tcPr>
            <w:tcW w:w="6096" w:type="dxa"/>
            <w:tcBorders>
              <w:top w:val="single" w:sz="4" w:space="0" w:color="auto"/>
              <w:bottom w:val="single" w:sz="12" w:space="0" w:color="auto"/>
            </w:tcBorders>
            <w:shd w:val="clear" w:color="auto" w:fill="auto"/>
            <w:noWrap/>
            <w:vAlign w:val="bottom"/>
            <w:hideMark/>
          </w:tcPr>
          <w:p w14:paraId="5A5D86EE" w14:textId="77777777" w:rsidR="003D4054" w:rsidRPr="00A2376D" w:rsidRDefault="003D4054" w:rsidP="00A2376D">
            <w:pPr>
              <w:pStyle w:val="SingleTxtG"/>
              <w:suppressAutoHyphens w:val="0"/>
              <w:spacing w:before="80" w:after="80" w:line="200" w:lineRule="exact"/>
              <w:ind w:left="0" w:right="0"/>
              <w:jc w:val="left"/>
              <w:rPr>
                <w:i/>
                <w:sz w:val="16"/>
                <w:lang w:val="fr-FR"/>
              </w:rPr>
            </w:pPr>
            <w:r w:rsidRPr="00A2376D">
              <w:rPr>
                <w:i/>
                <w:sz w:val="16"/>
                <w:lang w:val="fr-FR"/>
              </w:rPr>
              <w:t>Nationalité</w:t>
            </w:r>
          </w:p>
        </w:tc>
        <w:tc>
          <w:tcPr>
            <w:tcW w:w="1275" w:type="dxa"/>
            <w:tcBorders>
              <w:top w:val="single" w:sz="4" w:space="0" w:color="auto"/>
              <w:bottom w:val="single" w:sz="12" w:space="0" w:color="auto"/>
            </w:tcBorders>
            <w:shd w:val="clear" w:color="auto" w:fill="auto"/>
            <w:noWrap/>
            <w:vAlign w:val="bottom"/>
            <w:hideMark/>
          </w:tcPr>
          <w:p w14:paraId="510E2DA7" w14:textId="77777777" w:rsidR="003D4054" w:rsidRPr="00A2376D" w:rsidRDefault="003D4054" w:rsidP="00A2376D">
            <w:pPr>
              <w:pStyle w:val="SingleTxtG"/>
              <w:suppressAutoHyphens w:val="0"/>
              <w:spacing w:before="80" w:after="80" w:line="200" w:lineRule="exact"/>
              <w:ind w:left="0" w:right="0"/>
              <w:jc w:val="right"/>
              <w:rPr>
                <w:i/>
                <w:sz w:val="16"/>
                <w:lang w:val="fr-FR"/>
              </w:rPr>
            </w:pPr>
            <w:r w:rsidRPr="00A2376D">
              <w:rPr>
                <w:i/>
                <w:sz w:val="16"/>
                <w:lang w:val="fr-FR"/>
              </w:rPr>
              <w:t>Individus</w:t>
            </w:r>
          </w:p>
        </w:tc>
      </w:tr>
      <w:tr w:rsidR="00A2376D" w:rsidRPr="00A2376D" w14:paraId="105431B0" w14:textId="77777777" w:rsidTr="00825B77">
        <w:tc>
          <w:tcPr>
            <w:tcW w:w="6096" w:type="dxa"/>
            <w:tcBorders>
              <w:top w:val="single" w:sz="12" w:space="0" w:color="auto"/>
            </w:tcBorders>
            <w:shd w:val="clear" w:color="auto" w:fill="auto"/>
            <w:hideMark/>
          </w:tcPr>
          <w:p w14:paraId="48823F1C" w14:textId="77777777" w:rsidR="003D4054" w:rsidRPr="00A2376D" w:rsidRDefault="003D4054" w:rsidP="00A2376D">
            <w:pPr>
              <w:pStyle w:val="SingleTxtG"/>
              <w:suppressAutoHyphens w:val="0"/>
              <w:spacing w:before="40" w:after="40" w:line="220" w:lineRule="exact"/>
              <w:ind w:left="0" w:right="0"/>
              <w:jc w:val="left"/>
              <w:rPr>
                <w:sz w:val="18"/>
                <w:lang w:val="fr-FR"/>
              </w:rPr>
            </w:pPr>
            <w:r w:rsidRPr="00A2376D">
              <w:rPr>
                <w:sz w:val="18"/>
                <w:lang w:val="fr-FR"/>
              </w:rPr>
              <w:t>Burkina-Faso</w:t>
            </w:r>
          </w:p>
        </w:tc>
        <w:tc>
          <w:tcPr>
            <w:tcW w:w="1275" w:type="dxa"/>
            <w:tcBorders>
              <w:top w:val="single" w:sz="12" w:space="0" w:color="auto"/>
            </w:tcBorders>
            <w:shd w:val="clear" w:color="auto" w:fill="auto"/>
            <w:vAlign w:val="bottom"/>
            <w:hideMark/>
          </w:tcPr>
          <w:p w14:paraId="47BBF288" w14:textId="63D55C73"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8</w:t>
            </w:r>
            <w:r w:rsidR="00064B54">
              <w:rPr>
                <w:sz w:val="18"/>
                <w:lang w:val="fr-FR"/>
              </w:rPr>
              <w:t xml:space="preserve"> </w:t>
            </w:r>
            <w:r w:rsidRPr="00A2376D">
              <w:rPr>
                <w:sz w:val="18"/>
                <w:lang w:val="fr-FR"/>
              </w:rPr>
              <w:t xml:space="preserve">792 </w:t>
            </w:r>
          </w:p>
        </w:tc>
      </w:tr>
      <w:tr w:rsidR="00A2376D" w:rsidRPr="00A2376D" w14:paraId="2F542F7E" w14:textId="77777777" w:rsidTr="00825B77">
        <w:tc>
          <w:tcPr>
            <w:tcW w:w="6096" w:type="dxa"/>
            <w:shd w:val="clear" w:color="auto" w:fill="auto"/>
            <w:hideMark/>
          </w:tcPr>
          <w:p w14:paraId="0902DE18" w14:textId="77777777" w:rsidR="003D4054" w:rsidRPr="00A2376D" w:rsidRDefault="003D4054" w:rsidP="00A2376D">
            <w:pPr>
              <w:pStyle w:val="SingleTxtG"/>
              <w:suppressAutoHyphens w:val="0"/>
              <w:spacing w:before="40" w:after="40" w:line="220" w:lineRule="exact"/>
              <w:ind w:left="0" w:right="0"/>
              <w:jc w:val="left"/>
              <w:rPr>
                <w:sz w:val="18"/>
                <w:lang w:val="fr-FR"/>
              </w:rPr>
            </w:pPr>
            <w:r w:rsidRPr="00A2376D">
              <w:rPr>
                <w:sz w:val="18"/>
                <w:lang w:val="fr-FR"/>
              </w:rPr>
              <w:t>Togo</w:t>
            </w:r>
          </w:p>
        </w:tc>
        <w:tc>
          <w:tcPr>
            <w:tcW w:w="1275" w:type="dxa"/>
            <w:shd w:val="clear" w:color="auto" w:fill="auto"/>
            <w:vAlign w:val="bottom"/>
            <w:hideMark/>
          </w:tcPr>
          <w:p w14:paraId="4E0EF830" w14:textId="7978C6DC"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4</w:t>
            </w:r>
            <w:r w:rsidR="00064B54">
              <w:rPr>
                <w:sz w:val="18"/>
                <w:lang w:val="fr-FR"/>
              </w:rPr>
              <w:t xml:space="preserve"> </w:t>
            </w:r>
            <w:r w:rsidRPr="00A2376D">
              <w:rPr>
                <w:sz w:val="18"/>
                <w:lang w:val="fr-FR"/>
              </w:rPr>
              <w:t xml:space="preserve">568 </w:t>
            </w:r>
          </w:p>
        </w:tc>
      </w:tr>
      <w:tr w:rsidR="00A2376D" w:rsidRPr="00A2376D" w14:paraId="7F7D7509" w14:textId="77777777" w:rsidTr="00825B77">
        <w:tc>
          <w:tcPr>
            <w:tcW w:w="6096" w:type="dxa"/>
            <w:shd w:val="clear" w:color="auto" w:fill="auto"/>
            <w:hideMark/>
          </w:tcPr>
          <w:p w14:paraId="4BAEB762" w14:textId="77777777" w:rsidR="003D4054" w:rsidRPr="00A2376D" w:rsidRDefault="003D4054" w:rsidP="00A2376D">
            <w:pPr>
              <w:pStyle w:val="SingleTxtG"/>
              <w:suppressAutoHyphens w:val="0"/>
              <w:spacing w:before="40" w:after="40" w:line="220" w:lineRule="exact"/>
              <w:ind w:left="0" w:right="0"/>
              <w:jc w:val="left"/>
              <w:rPr>
                <w:sz w:val="18"/>
                <w:lang w:val="fr-FR"/>
              </w:rPr>
            </w:pPr>
            <w:r w:rsidRPr="00A2376D">
              <w:rPr>
                <w:sz w:val="18"/>
                <w:lang w:val="fr-FR"/>
              </w:rPr>
              <w:t>Centrafrique</w:t>
            </w:r>
          </w:p>
        </w:tc>
        <w:tc>
          <w:tcPr>
            <w:tcW w:w="1275" w:type="dxa"/>
            <w:shd w:val="clear" w:color="auto" w:fill="auto"/>
            <w:vAlign w:val="bottom"/>
            <w:hideMark/>
          </w:tcPr>
          <w:p w14:paraId="08BE16CD" w14:textId="0DF89505"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1</w:t>
            </w:r>
            <w:r w:rsidR="00064B54">
              <w:rPr>
                <w:sz w:val="18"/>
                <w:lang w:val="fr-FR"/>
              </w:rPr>
              <w:t xml:space="preserve"> </w:t>
            </w:r>
            <w:r w:rsidRPr="00A2376D">
              <w:rPr>
                <w:sz w:val="18"/>
                <w:lang w:val="fr-FR"/>
              </w:rPr>
              <w:t xml:space="preserve">391 </w:t>
            </w:r>
          </w:p>
        </w:tc>
      </w:tr>
      <w:tr w:rsidR="00A2376D" w:rsidRPr="00A2376D" w14:paraId="6DD34318" w14:textId="77777777" w:rsidTr="00825B77">
        <w:tc>
          <w:tcPr>
            <w:tcW w:w="6096" w:type="dxa"/>
            <w:shd w:val="clear" w:color="auto" w:fill="auto"/>
            <w:hideMark/>
          </w:tcPr>
          <w:p w14:paraId="0AFFCDD0" w14:textId="77777777" w:rsidR="003D4054" w:rsidRPr="00A2376D" w:rsidRDefault="003D4054" w:rsidP="00A2376D">
            <w:pPr>
              <w:pStyle w:val="SingleTxtG"/>
              <w:suppressAutoHyphens w:val="0"/>
              <w:spacing w:before="40" w:after="40" w:line="220" w:lineRule="exact"/>
              <w:ind w:left="0" w:right="0"/>
              <w:jc w:val="left"/>
              <w:rPr>
                <w:sz w:val="18"/>
                <w:lang w:val="fr-FR"/>
              </w:rPr>
            </w:pPr>
            <w:r w:rsidRPr="00A2376D">
              <w:rPr>
                <w:sz w:val="18"/>
                <w:lang w:val="fr-FR"/>
              </w:rPr>
              <w:t>Cameroun</w:t>
            </w:r>
          </w:p>
        </w:tc>
        <w:tc>
          <w:tcPr>
            <w:tcW w:w="1275" w:type="dxa"/>
            <w:shd w:val="clear" w:color="auto" w:fill="auto"/>
            <w:vAlign w:val="bottom"/>
            <w:hideMark/>
          </w:tcPr>
          <w:p w14:paraId="12875BA3" w14:textId="14798B14"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 xml:space="preserve">222 </w:t>
            </w:r>
          </w:p>
        </w:tc>
      </w:tr>
      <w:tr w:rsidR="00A2376D" w:rsidRPr="00A2376D" w14:paraId="69AA7671" w14:textId="77777777" w:rsidTr="00825B77">
        <w:tc>
          <w:tcPr>
            <w:tcW w:w="6096" w:type="dxa"/>
            <w:shd w:val="clear" w:color="auto" w:fill="auto"/>
            <w:hideMark/>
          </w:tcPr>
          <w:p w14:paraId="5CC1E97A" w14:textId="77777777" w:rsidR="003D4054" w:rsidRPr="00A2376D" w:rsidRDefault="003D4054" w:rsidP="00A2376D">
            <w:pPr>
              <w:pStyle w:val="SingleTxtG"/>
              <w:suppressAutoHyphens w:val="0"/>
              <w:spacing w:before="40" w:after="40" w:line="220" w:lineRule="exact"/>
              <w:ind w:left="0" w:right="0"/>
              <w:jc w:val="left"/>
              <w:rPr>
                <w:sz w:val="18"/>
                <w:lang w:val="fr-FR"/>
              </w:rPr>
            </w:pPr>
            <w:r w:rsidRPr="00A2376D">
              <w:rPr>
                <w:sz w:val="18"/>
                <w:lang w:val="fr-FR"/>
              </w:rPr>
              <w:t>Niger</w:t>
            </w:r>
          </w:p>
        </w:tc>
        <w:tc>
          <w:tcPr>
            <w:tcW w:w="1275" w:type="dxa"/>
            <w:shd w:val="clear" w:color="auto" w:fill="auto"/>
            <w:vAlign w:val="bottom"/>
            <w:hideMark/>
          </w:tcPr>
          <w:p w14:paraId="1626CD9B" w14:textId="15D942D4"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 xml:space="preserve">215 </w:t>
            </w:r>
          </w:p>
        </w:tc>
      </w:tr>
      <w:tr w:rsidR="00A2376D" w:rsidRPr="00A2376D" w14:paraId="5BC6BFE7" w14:textId="77777777" w:rsidTr="00825B77">
        <w:tc>
          <w:tcPr>
            <w:tcW w:w="6096" w:type="dxa"/>
            <w:shd w:val="clear" w:color="auto" w:fill="auto"/>
            <w:hideMark/>
          </w:tcPr>
          <w:p w14:paraId="4B8EC3A9" w14:textId="77777777" w:rsidR="003D4054" w:rsidRPr="00A2376D" w:rsidRDefault="003D4054" w:rsidP="00A2376D">
            <w:pPr>
              <w:pStyle w:val="SingleTxtG"/>
              <w:suppressAutoHyphens w:val="0"/>
              <w:spacing w:before="40" w:after="40" w:line="220" w:lineRule="exact"/>
              <w:ind w:left="0" w:right="0"/>
              <w:jc w:val="left"/>
              <w:rPr>
                <w:sz w:val="18"/>
                <w:lang w:val="fr-FR"/>
              </w:rPr>
            </w:pPr>
            <w:r w:rsidRPr="00A2376D">
              <w:rPr>
                <w:sz w:val="18"/>
                <w:lang w:val="fr-FR"/>
              </w:rPr>
              <w:lastRenderedPageBreak/>
              <w:t>Tchad</w:t>
            </w:r>
          </w:p>
        </w:tc>
        <w:tc>
          <w:tcPr>
            <w:tcW w:w="1275" w:type="dxa"/>
            <w:shd w:val="clear" w:color="auto" w:fill="auto"/>
            <w:vAlign w:val="bottom"/>
            <w:hideMark/>
          </w:tcPr>
          <w:p w14:paraId="3EF518D7" w14:textId="4AE57A35"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 xml:space="preserve">207 </w:t>
            </w:r>
          </w:p>
        </w:tc>
      </w:tr>
      <w:tr w:rsidR="00A2376D" w:rsidRPr="00A2376D" w14:paraId="7F58423A" w14:textId="77777777" w:rsidTr="00825B77">
        <w:tc>
          <w:tcPr>
            <w:tcW w:w="6096" w:type="dxa"/>
            <w:shd w:val="clear" w:color="auto" w:fill="auto"/>
            <w:hideMark/>
          </w:tcPr>
          <w:p w14:paraId="72BCEBEA" w14:textId="77777777" w:rsidR="003D4054" w:rsidRPr="00A2376D" w:rsidRDefault="003D4054" w:rsidP="00A2376D">
            <w:pPr>
              <w:pStyle w:val="SingleTxtG"/>
              <w:suppressAutoHyphens w:val="0"/>
              <w:spacing w:before="40" w:after="40" w:line="220" w:lineRule="exact"/>
              <w:ind w:left="0" w:right="0"/>
              <w:jc w:val="left"/>
              <w:rPr>
                <w:sz w:val="18"/>
                <w:lang w:val="fr-FR"/>
              </w:rPr>
            </w:pPr>
            <w:r w:rsidRPr="00A2376D">
              <w:rPr>
                <w:sz w:val="18"/>
                <w:lang w:val="fr-FR"/>
              </w:rPr>
              <w:t>République Démocratique du Congo</w:t>
            </w:r>
          </w:p>
        </w:tc>
        <w:tc>
          <w:tcPr>
            <w:tcW w:w="1275" w:type="dxa"/>
            <w:shd w:val="clear" w:color="auto" w:fill="auto"/>
            <w:vAlign w:val="bottom"/>
            <w:hideMark/>
          </w:tcPr>
          <w:p w14:paraId="54B35888" w14:textId="608E3020"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 xml:space="preserve">97 </w:t>
            </w:r>
          </w:p>
        </w:tc>
      </w:tr>
      <w:tr w:rsidR="00A2376D" w:rsidRPr="00A2376D" w14:paraId="7F80DC32" w14:textId="77777777" w:rsidTr="00825B77">
        <w:tc>
          <w:tcPr>
            <w:tcW w:w="6096" w:type="dxa"/>
            <w:shd w:val="clear" w:color="auto" w:fill="auto"/>
            <w:hideMark/>
          </w:tcPr>
          <w:p w14:paraId="77F1AFB1" w14:textId="77777777" w:rsidR="003D4054" w:rsidRPr="00A2376D" w:rsidRDefault="003D4054" w:rsidP="00A2376D">
            <w:pPr>
              <w:pStyle w:val="SingleTxtG"/>
              <w:suppressAutoHyphens w:val="0"/>
              <w:spacing w:before="40" w:after="40" w:line="220" w:lineRule="exact"/>
              <w:ind w:left="0" w:right="0"/>
              <w:jc w:val="left"/>
              <w:rPr>
                <w:sz w:val="18"/>
                <w:lang w:val="fr-FR"/>
              </w:rPr>
            </w:pPr>
            <w:r w:rsidRPr="00A2376D">
              <w:rPr>
                <w:sz w:val="18"/>
                <w:lang w:val="fr-FR"/>
              </w:rPr>
              <w:t>Mali</w:t>
            </w:r>
          </w:p>
        </w:tc>
        <w:tc>
          <w:tcPr>
            <w:tcW w:w="1275" w:type="dxa"/>
            <w:shd w:val="clear" w:color="auto" w:fill="auto"/>
            <w:vAlign w:val="bottom"/>
            <w:hideMark/>
          </w:tcPr>
          <w:p w14:paraId="0DEE06A0" w14:textId="49D9128B"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 xml:space="preserve">75 </w:t>
            </w:r>
          </w:p>
        </w:tc>
      </w:tr>
      <w:tr w:rsidR="00A2376D" w:rsidRPr="00A2376D" w14:paraId="519816F8" w14:textId="77777777" w:rsidTr="00825B77">
        <w:tc>
          <w:tcPr>
            <w:tcW w:w="6096" w:type="dxa"/>
            <w:shd w:val="clear" w:color="auto" w:fill="auto"/>
            <w:hideMark/>
          </w:tcPr>
          <w:p w14:paraId="0D8C7396" w14:textId="77777777" w:rsidR="003D4054" w:rsidRPr="00A2376D" w:rsidRDefault="003D4054" w:rsidP="00A2376D">
            <w:pPr>
              <w:pStyle w:val="SingleTxtG"/>
              <w:suppressAutoHyphens w:val="0"/>
              <w:spacing w:before="40" w:after="40" w:line="220" w:lineRule="exact"/>
              <w:ind w:left="0" w:right="0"/>
              <w:jc w:val="left"/>
              <w:rPr>
                <w:sz w:val="18"/>
                <w:lang w:val="fr-FR"/>
              </w:rPr>
            </w:pPr>
            <w:r w:rsidRPr="00A2376D">
              <w:rPr>
                <w:sz w:val="18"/>
                <w:lang w:val="fr-FR"/>
              </w:rPr>
              <w:t>Nigeria</w:t>
            </w:r>
          </w:p>
        </w:tc>
        <w:tc>
          <w:tcPr>
            <w:tcW w:w="1275" w:type="dxa"/>
            <w:shd w:val="clear" w:color="auto" w:fill="auto"/>
            <w:vAlign w:val="bottom"/>
            <w:hideMark/>
          </w:tcPr>
          <w:p w14:paraId="603AFA10" w14:textId="27A92CF3"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 xml:space="preserve">64 </w:t>
            </w:r>
          </w:p>
        </w:tc>
      </w:tr>
      <w:tr w:rsidR="00A2376D" w:rsidRPr="00A2376D" w14:paraId="06BF4A43" w14:textId="77777777" w:rsidTr="00825B77">
        <w:tc>
          <w:tcPr>
            <w:tcW w:w="6096" w:type="dxa"/>
            <w:shd w:val="clear" w:color="auto" w:fill="auto"/>
            <w:hideMark/>
          </w:tcPr>
          <w:p w14:paraId="52B61C28" w14:textId="77777777" w:rsidR="003D4054" w:rsidRPr="00A2376D" w:rsidRDefault="003D4054" w:rsidP="00A2376D">
            <w:pPr>
              <w:pStyle w:val="SingleTxtG"/>
              <w:suppressAutoHyphens w:val="0"/>
              <w:spacing w:before="40" w:after="40" w:line="220" w:lineRule="exact"/>
              <w:ind w:left="0" w:right="0"/>
              <w:jc w:val="left"/>
              <w:rPr>
                <w:sz w:val="18"/>
                <w:lang w:val="fr-FR"/>
              </w:rPr>
            </w:pPr>
            <w:r w:rsidRPr="00A2376D">
              <w:rPr>
                <w:sz w:val="18"/>
                <w:lang w:val="fr-FR"/>
              </w:rPr>
              <w:t>Soudan</w:t>
            </w:r>
          </w:p>
        </w:tc>
        <w:tc>
          <w:tcPr>
            <w:tcW w:w="1275" w:type="dxa"/>
            <w:shd w:val="clear" w:color="auto" w:fill="auto"/>
            <w:vAlign w:val="bottom"/>
            <w:hideMark/>
          </w:tcPr>
          <w:p w14:paraId="2F63123C" w14:textId="202E2093"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 xml:space="preserve">63 </w:t>
            </w:r>
          </w:p>
        </w:tc>
      </w:tr>
      <w:tr w:rsidR="00A2376D" w:rsidRPr="00A2376D" w14:paraId="1488BC99" w14:textId="77777777" w:rsidTr="00825B77">
        <w:tc>
          <w:tcPr>
            <w:tcW w:w="6096" w:type="dxa"/>
            <w:shd w:val="clear" w:color="auto" w:fill="auto"/>
            <w:hideMark/>
          </w:tcPr>
          <w:p w14:paraId="7390A43C" w14:textId="77777777" w:rsidR="003D4054" w:rsidRPr="00A2376D" w:rsidRDefault="003D4054" w:rsidP="00A2376D">
            <w:pPr>
              <w:pStyle w:val="SingleTxtG"/>
              <w:suppressAutoHyphens w:val="0"/>
              <w:spacing w:before="40" w:after="40" w:line="220" w:lineRule="exact"/>
              <w:ind w:left="0" w:right="0"/>
              <w:jc w:val="left"/>
              <w:rPr>
                <w:sz w:val="18"/>
                <w:lang w:val="fr-FR"/>
              </w:rPr>
            </w:pPr>
            <w:r w:rsidRPr="00A2376D">
              <w:rPr>
                <w:sz w:val="18"/>
                <w:lang w:val="fr-FR"/>
              </w:rPr>
              <w:t>République Arabe Syrienne</w:t>
            </w:r>
          </w:p>
        </w:tc>
        <w:tc>
          <w:tcPr>
            <w:tcW w:w="1275" w:type="dxa"/>
            <w:shd w:val="clear" w:color="auto" w:fill="auto"/>
            <w:vAlign w:val="bottom"/>
            <w:hideMark/>
          </w:tcPr>
          <w:p w14:paraId="0EF97EF9" w14:textId="24A46705"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 xml:space="preserve">60 </w:t>
            </w:r>
          </w:p>
        </w:tc>
      </w:tr>
      <w:tr w:rsidR="00A2376D" w:rsidRPr="00A2376D" w14:paraId="7389212C" w14:textId="77777777" w:rsidTr="00825B77">
        <w:tc>
          <w:tcPr>
            <w:tcW w:w="6096" w:type="dxa"/>
            <w:tcBorders>
              <w:bottom w:val="single" w:sz="4" w:space="0" w:color="auto"/>
            </w:tcBorders>
            <w:shd w:val="clear" w:color="auto" w:fill="auto"/>
            <w:hideMark/>
          </w:tcPr>
          <w:p w14:paraId="5CB7FE84" w14:textId="725E9E90" w:rsidR="003D4054" w:rsidRPr="00A2376D" w:rsidRDefault="003D4054" w:rsidP="00A2376D">
            <w:pPr>
              <w:pStyle w:val="SingleTxtG"/>
              <w:suppressAutoHyphens w:val="0"/>
              <w:spacing w:before="40" w:after="40" w:line="220" w:lineRule="exact"/>
              <w:ind w:left="0" w:right="0"/>
              <w:jc w:val="left"/>
              <w:rPr>
                <w:sz w:val="18"/>
                <w:lang w:val="fr-FR"/>
              </w:rPr>
            </w:pPr>
            <w:r w:rsidRPr="00A2376D">
              <w:rPr>
                <w:sz w:val="18"/>
                <w:lang w:val="fr-FR"/>
              </w:rPr>
              <w:t xml:space="preserve">Petites minorités (Congo Brazzaville, Yémen, </w:t>
            </w:r>
            <w:r w:rsidR="008C24B1" w:rsidRPr="00A2376D">
              <w:rPr>
                <w:sz w:val="18"/>
                <w:lang w:val="fr-FR"/>
              </w:rPr>
              <w:t>Pakistan</w:t>
            </w:r>
            <w:r w:rsidRPr="00A2376D">
              <w:rPr>
                <w:sz w:val="18"/>
                <w:lang w:val="fr-FR"/>
              </w:rPr>
              <w:t>, Somalie, Cote d’Ivoire, …)</w:t>
            </w:r>
          </w:p>
        </w:tc>
        <w:tc>
          <w:tcPr>
            <w:tcW w:w="1275" w:type="dxa"/>
            <w:tcBorders>
              <w:bottom w:val="single" w:sz="4" w:space="0" w:color="auto"/>
            </w:tcBorders>
            <w:shd w:val="clear" w:color="auto" w:fill="auto"/>
            <w:vAlign w:val="bottom"/>
            <w:hideMark/>
          </w:tcPr>
          <w:p w14:paraId="19ABEBFE" w14:textId="5210E675" w:rsidR="003D4054" w:rsidRPr="00A2376D" w:rsidRDefault="003D4054" w:rsidP="00A2376D">
            <w:pPr>
              <w:pStyle w:val="SingleTxtG"/>
              <w:suppressAutoHyphens w:val="0"/>
              <w:spacing w:before="40" w:after="40" w:line="220" w:lineRule="exact"/>
              <w:ind w:left="0" w:right="0"/>
              <w:jc w:val="right"/>
              <w:rPr>
                <w:sz w:val="18"/>
                <w:lang w:val="fr-FR"/>
              </w:rPr>
            </w:pPr>
            <w:r w:rsidRPr="00A2376D">
              <w:rPr>
                <w:sz w:val="18"/>
                <w:lang w:val="fr-FR"/>
              </w:rPr>
              <w:t xml:space="preserve">173 </w:t>
            </w:r>
          </w:p>
        </w:tc>
      </w:tr>
      <w:tr w:rsidR="00A2376D" w:rsidRPr="00064B54" w14:paraId="1A01350A" w14:textId="77777777" w:rsidTr="00825B77">
        <w:tc>
          <w:tcPr>
            <w:tcW w:w="6096" w:type="dxa"/>
            <w:tcBorders>
              <w:top w:val="single" w:sz="4" w:space="0" w:color="auto"/>
              <w:bottom w:val="single" w:sz="12" w:space="0" w:color="auto"/>
            </w:tcBorders>
            <w:shd w:val="clear" w:color="auto" w:fill="auto"/>
            <w:noWrap/>
            <w:hideMark/>
          </w:tcPr>
          <w:p w14:paraId="6ECA9423" w14:textId="77777777" w:rsidR="003D4054" w:rsidRPr="00825B77" w:rsidRDefault="003D4054" w:rsidP="00825B77">
            <w:pPr>
              <w:pStyle w:val="SingleTxtG"/>
              <w:suppressAutoHyphens w:val="0"/>
              <w:spacing w:before="80" w:after="80" w:line="220" w:lineRule="exact"/>
              <w:ind w:left="283" w:right="0"/>
              <w:jc w:val="left"/>
              <w:rPr>
                <w:b/>
                <w:sz w:val="18"/>
                <w:lang w:val="fr-FR"/>
              </w:rPr>
            </w:pPr>
            <w:r w:rsidRPr="00825B77">
              <w:rPr>
                <w:b/>
                <w:sz w:val="18"/>
                <w:lang w:val="fr-FR"/>
              </w:rPr>
              <w:t>Total</w:t>
            </w:r>
          </w:p>
        </w:tc>
        <w:tc>
          <w:tcPr>
            <w:tcW w:w="1275" w:type="dxa"/>
            <w:tcBorders>
              <w:top w:val="single" w:sz="4" w:space="0" w:color="auto"/>
              <w:bottom w:val="single" w:sz="12" w:space="0" w:color="auto"/>
            </w:tcBorders>
            <w:shd w:val="clear" w:color="auto" w:fill="auto"/>
            <w:noWrap/>
            <w:vAlign w:val="bottom"/>
            <w:hideMark/>
          </w:tcPr>
          <w:p w14:paraId="6CA1E5FE" w14:textId="7E208AD7" w:rsidR="003D4054" w:rsidRPr="00825B77" w:rsidRDefault="003D4054" w:rsidP="00825B77">
            <w:pPr>
              <w:pStyle w:val="SingleTxtG"/>
              <w:suppressAutoHyphens w:val="0"/>
              <w:spacing w:before="80" w:after="80" w:line="220" w:lineRule="exact"/>
              <w:ind w:left="0" w:right="0"/>
              <w:jc w:val="right"/>
              <w:rPr>
                <w:b/>
                <w:sz w:val="18"/>
                <w:lang w:val="fr-FR"/>
              </w:rPr>
            </w:pPr>
            <w:r w:rsidRPr="00825B77">
              <w:rPr>
                <w:b/>
                <w:sz w:val="18"/>
                <w:lang w:val="fr-FR"/>
              </w:rPr>
              <w:t>15</w:t>
            </w:r>
            <w:r w:rsidR="00064B54" w:rsidRPr="00825B77">
              <w:rPr>
                <w:b/>
                <w:sz w:val="18"/>
                <w:lang w:val="fr-FR"/>
              </w:rPr>
              <w:t> </w:t>
            </w:r>
            <w:r w:rsidRPr="00825B77">
              <w:rPr>
                <w:b/>
                <w:sz w:val="18"/>
                <w:lang w:val="fr-FR"/>
              </w:rPr>
              <w:t xml:space="preserve">927 </w:t>
            </w:r>
          </w:p>
        </w:tc>
      </w:tr>
    </w:tbl>
    <w:p w14:paraId="4DB33B37" w14:textId="2073297A" w:rsidR="003D4054" w:rsidRPr="003D4054" w:rsidRDefault="00825B77" w:rsidP="00825B77">
      <w:pPr>
        <w:pStyle w:val="SingleTxtG"/>
        <w:spacing w:before="240"/>
        <w:rPr>
          <w:lang w:val="fr-FR"/>
        </w:rPr>
      </w:pPr>
      <w:r w:rsidRPr="003D4054">
        <w:rPr>
          <w:lang w:val="fr-FR"/>
        </w:rPr>
        <w:t>42.</w:t>
      </w:r>
      <w:r w:rsidRPr="003D4054">
        <w:rPr>
          <w:lang w:val="fr-FR"/>
        </w:rPr>
        <w:tab/>
      </w:r>
      <w:r w:rsidR="0022412B" w:rsidRPr="000C0DD7">
        <w:rPr>
          <w:rFonts w:eastAsiaTheme="minorEastAsia"/>
          <w:iCs/>
          <w:lang w:val="fr-FR" w:eastAsia="zh-CN"/>
        </w:rPr>
        <w:t xml:space="preserve">Les </w:t>
      </w:r>
      <w:r w:rsidR="0022412B" w:rsidRPr="0022412B">
        <w:rPr>
          <w:iCs/>
          <w:lang w:val="fr-FR"/>
        </w:rPr>
        <w:t>d</w:t>
      </w:r>
      <w:r w:rsidR="003D4054" w:rsidRPr="0022412B">
        <w:rPr>
          <w:iCs/>
          <w:lang w:val="fr-FR"/>
        </w:rPr>
        <w:t xml:space="preserve">onnées </w:t>
      </w:r>
      <w:r w:rsidR="000949F7">
        <w:rPr>
          <w:iCs/>
          <w:lang w:val="fr-FR"/>
        </w:rPr>
        <w:t xml:space="preserve">demandées à l’article 3 paragraphe 12 de la </w:t>
      </w:r>
      <w:r w:rsidR="000F3142">
        <w:rPr>
          <w:iCs/>
          <w:lang w:val="fr-FR"/>
        </w:rPr>
        <w:t xml:space="preserve">liste de </w:t>
      </w:r>
      <w:r w:rsidR="000949F7">
        <w:t xml:space="preserve">points établie avant la soumission du quatrième rapport périodique </w:t>
      </w:r>
      <w:r w:rsidR="000949F7">
        <w:rPr>
          <w:iCs/>
          <w:lang w:val="fr-FR"/>
        </w:rPr>
        <w:t>CAT/C/BEN/QPR/4</w:t>
      </w:r>
      <w:r w:rsidR="0022412B" w:rsidRPr="0022412B">
        <w:rPr>
          <w:iCs/>
          <w:lang w:val="fr-FR"/>
        </w:rPr>
        <w:t xml:space="preserve"> ne sont pas </w:t>
      </w:r>
      <w:r w:rsidR="003D4054" w:rsidRPr="0022412B">
        <w:rPr>
          <w:iCs/>
          <w:lang w:val="fr-FR"/>
        </w:rPr>
        <w:t>disponibles</w:t>
      </w:r>
      <w:r w:rsidR="003D4054" w:rsidRPr="003D4054">
        <w:rPr>
          <w:lang w:val="fr-FR"/>
        </w:rPr>
        <w:t>.</w:t>
      </w:r>
    </w:p>
    <w:p w14:paraId="6FF3823F" w14:textId="7D1FFC83" w:rsidR="003D4054" w:rsidRPr="000C0DD7" w:rsidRDefault="00A2376D" w:rsidP="000C0DD7">
      <w:pPr>
        <w:pStyle w:val="H4G"/>
        <w:ind w:left="0" w:firstLine="0"/>
        <w:rPr>
          <w:b/>
          <w:bCs/>
          <w:i w:val="0"/>
          <w:iCs/>
          <w:lang w:val="fr-FR"/>
        </w:rPr>
      </w:pPr>
      <w:r>
        <w:rPr>
          <w:lang w:val="fr-FR"/>
        </w:rPr>
        <w:tab/>
      </w:r>
      <w:r>
        <w:rPr>
          <w:lang w:val="fr-FR"/>
        </w:rPr>
        <w:tab/>
      </w:r>
      <w:r w:rsidR="003D4054" w:rsidRPr="000C0DD7">
        <w:rPr>
          <w:b/>
          <w:bCs/>
          <w:i w:val="0"/>
          <w:iCs/>
          <w:lang w:val="fr-FR"/>
        </w:rPr>
        <w:t>Article</w:t>
      </w:r>
      <w:r w:rsidR="002D72BA">
        <w:rPr>
          <w:b/>
          <w:bCs/>
          <w:i w:val="0"/>
          <w:iCs/>
          <w:lang w:val="fr-FR"/>
        </w:rPr>
        <w:t>s</w:t>
      </w:r>
      <w:r w:rsidR="003D4054" w:rsidRPr="000C0DD7">
        <w:rPr>
          <w:b/>
          <w:bCs/>
          <w:i w:val="0"/>
          <w:iCs/>
          <w:lang w:val="fr-FR"/>
        </w:rPr>
        <w:t xml:space="preserve"> 5 à 9</w:t>
      </w:r>
    </w:p>
    <w:bookmarkEnd w:id="2"/>
    <w:bookmarkEnd w:id="3"/>
    <w:p w14:paraId="6BD89FD9" w14:textId="26A4EF0A" w:rsidR="003D4054" w:rsidRPr="003D4054" w:rsidRDefault="00825B77" w:rsidP="00825B77">
      <w:pPr>
        <w:pStyle w:val="SingleTxtG"/>
        <w:rPr>
          <w:noProof/>
          <w:lang w:val="fr-FR"/>
        </w:rPr>
      </w:pPr>
      <w:r w:rsidRPr="003D4054">
        <w:rPr>
          <w:noProof/>
          <w:lang w:val="fr-FR"/>
        </w:rPr>
        <w:t>43.</w:t>
      </w:r>
      <w:r w:rsidRPr="003D4054">
        <w:rPr>
          <w:noProof/>
          <w:lang w:val="fr-FR"/>
        </w:rPr>
        <w:tab/>
      </w:r>
      <w:r w:rsidR="003D4054" w:rsidRPr="003D4054">
        <w:rPr>
          <w:noProof/>
          <w:lang w:val="fr-FR"/>
        </w:rPr>
        <w:t xml:space="preserve">Aucune nouvelle mesure n’a été prise pour remettre en cause la validité de l’accord passé entre les </w:t>
      </w:r>
      <w:r w:rsidR="004969BE">
        <w:rPr>
          <w:noProof/>
          <w:lang w:val="fr-FR"/>
        </w:rPr>
        <w:t>É</w:t>
      </w:r>
      <w:r w:rsidR="003D4054" w:rsidRPr="003D4054">
        <w:rPr>
          <w:noProof/>
          <w:lang w:val="fr-FR"/>
        </w:rPr>
        <w:t>tats-Unis d’Amérique et le Bénin empêchant le transfert ou la remise à la Cour pénale internationale de ressortissants américains se trouvant sur le territoire béninois. La conclusion de cet accord procède d’une décision politique au sommet de l’</w:t>
      </w:r>
      <w:r w:rsidR="004969BE">
        <w:rPr>
          <w:noProof/>
          <w:lang w:val="fr-FR"/>
        </w:rPr>
        <w:t>É</w:t>
      </w:r>
      <w:r w:rsidR="003D4054" w:rsidRPr="003D4054">
        <w:rPr>
          <w:noProof/>
          <w:lang w:val="fr-FR"/>
        </w:rPr>
        <w:t>tat. Par conséquent, sa remise en cause ne pourrait être envisagée sans tenir compte des considérations ayant justifié sa conclusion.</w:t>
      </w:r>
    </w:p>
    <w:p w14:paraId="70793680" w14:textId="01A8DBCF" w:rsidR="003D4054" w:rsidRPr="000C0DD7" w:rsidRDefault="00A2376D" w:rsidP="00A2376D">
      <w:pPr>
        <w:pStyle w:val="H4G"/>
        <w:rPr>
          <w:b/>
          <w:bCs/>
          <w:i w:val="0"/>
          <w:iCs/>
          <w:lang w:val="fr-FR"/>
        </w:rPr>
      </w:pPr>
      <w:r>
        <w:rPr>
          <w:lang w:val="fr-FR"/>
        </w:rPr>
        <w:tab/>
      </w:r>
      <w:r>
        <w:rPr>
          <w:lang w:val="fr-FR"/>
        </w:rPr>
        <w:tab/>
      </w:r>
      <w:r w:rsidR="003D4054" w:rsidRPr="000C0DD7">
        <w:rPr>
          <w:b/>
          <w:bCs/>
          <w:i w:val="0"/>
          <w:iCs/>
          <w:lang w:val="fr-FR"/>
        </w:rPr>
        <w:t>Article 10</w:t>
      </w:r>
    </w:p>
    <w:p w14:paraId="752CB147" w14:textId="07FA4139" w:rsidR="003D4054" w:rsidRPr="003D4054" w:rsidRDefault="00825B77" w:rsidP="00825B77">
      <w:pPr>
        <w:pStyle w:val="SingleTxtG"/>
        <w:rPr>
          <w:noProof/>
          <w:lang w:val="fr-FR"/>
        </w:rPr>
      </w:pPr>
      <w:r w:rsidRPr="003D4054">
        <w:rPr>
          <w:noProof/>
          <w:lang w:val="fr-FR"/>
        </w:rPr>
        <w:t>44.</w:t>
      </w:r>
      <w:r w:rsidRPr="003D4054">
        <w:rPr>
          <w:noProof/>
          <w:lang w:val="fr-FR"/>
        </w:rPr>
        <w:tab/>
      </w:r>
      <w:r w:rsidR="003D4054" w:rsidRPr="003D4054">
        <w:rPr>
          <w:noProof/>
          <w:lang w:val="fr-FR"/>
        </w:rPr>
        <w:t>Au cours de leur formation initiale, les agents de la police sont formés sur les règles qui encadrent la garde à vue.</w:t>
      </w:r>
    </w:p>
    <w:p w14:paraId="4E99D678" w14:textId="5FF9A9F7" w:rsidR="003D4054" w:rsidRPr="003D4054" w:rsidRDefault="00825B77" w:rsidP="00825B77">
      <w:pPr>
        <w:pStyle w:val="SingleTxtG"/>
        <w:rPr>
          <w:noProof/>
          <w:lang w:val="fr-FR"/>
        </w:rPr>
      </w:pPr>
      <w:r w:rsidRPr="003D4054">
        <w:rPr>
          <w:noProof/>
          <w:lang w:val="fr-FR"/>
        </w:rPr>
        <w:t>45.</w:t>
      </w:r>
      <w:r w:rsidRPr="003D4054">
        <w:rPr>
          <w:noProof/>
          <w:lang w:val="fr-FR"/>
        </w:rPr>
        <w:tab/>
      </w:r>
      <w:r w:rsidR="003D4054" w:rsidRPr="003D4054">
        <w:rPr>
          <w:noProof/>
          <w:lang w:val="fr-FR"/>
        </w:rPr>
        <w:t>Ces textes sont rappelés au cours des formations continues dont ils bénéficient tout au long de leur carrière.</w:t>
      </w:r>
    </w:p>
    <w:p w14:paraId="7EC5A629" w14:textId="32577393" w:rsidR="003D4054" w:rsidRPr="003D4054" w:rsidRDefault="00825B77" w:rsidP="00825B77">
      <w:pPr>
        <w:pStyle w:val="SingleTxtG"/>
        <w:rPr>
          <w:noProof/>
          <w:lang w:val="fr-FR"/>
        </w:rPr>
      </w:pPr>
      <w:r w:rsidRPr="003D4054">
        <w:rPr>
          <w:noProof/>
          <w:lang w:val="fr-FR"/>
        </w:rPr>
        <w:t>46.</w:t>
      </w:r>
      <w:r w:rsidRPr="003D4054">
        <w:rPr>
          <w:noProof/>
          <w:lang w:val="fr-FR"/>
        </w:rPr>
        <w:tab/>
      </w:r>
      <w:r w:rsidR="003D4054" w:rsidRPr="003D4054">
        <w:rPr>
          <w:noProof/>
          <w:lang w:val="fr-FR"/>
        </w:rPr>
        <w:t xml:space="preserve">Il s’agit des dispositions de l’article 58 et suivants du </w:t>
      </w:r>
      <w:r w:rsidR="004969BE" w:rsidRPr="003D4054">
        <w:rPr>
          <w:noProof/>
          <w:lang w:val="fr-FR"/>
        </w:rPr>
        <w:t xml:space="preserve">Code </w:t>
      </w:r>
      <w:r w:rsidR="003D4054" w:rsidRPr="003D4054">
        <w:rPr>
          <w:noProof/>
          <w:lang w:val="fr-FR"/>
        </w:rPr>
        <w:t>de procédure pénale dont le contenu est régulièrement rappelé aux acteurs.</w:t>
      </w:r>
    </w:p>
    <w:p w14:paraId="7F847AA9" w14:textId="64F8A825" w:rsidR="003D4054" w:rsidRPr="003D4054" w:rsidRDefault="00825B77" w:rsidP="00825B77">
      <w:pPr>
        <w:pStyle w:val="SingleTxtG"/>
        <w:rPr>
          <w:noProof/>
          <w:lang w:val="fr-FR"/>
        </w:rPr>
      </w:pPr>
      <w:r w:rsidRPr="003D4054">
        <w:rPr>
          <w:noProof/>
          <w:lang w:val="fr-FR"/>
        </w:rPr>
        <w:t>47.</w:t>
      </w:r>
      <w:r w:rsidRPr="003D4054">
        <w:rPr>
          <w:noProof/>
          <w:lang w:val="fr-FR"/>
        </w:rPr>
        <w:tab/>
      </w:r>
      <w:r w:rsidR="003D4054" w:rsidRPr="003D4054">
        <w:rPr>
          <w:noProof/>
          <w:lang w:val="fr-FR"/>
        </w:rPr>
        <w:t>De même, les agents de la police ont une parfaite connaissance des mesures à prendre, des dispositions légales à appliquer et de la juridiction compétente en cas de violences sexuelles et de violences fondées sur le genre.</w:t>
      </w:r>
    </w:p>
    <w:p w14:paraId="1862AAB2" w14:textId="2748727D" w:rsidR="003D4054" w:rsidRPr="000C0DD7" w:rsidRDefault="00A2376D" w:rsidP="00A2376D">
      <w:pPr>
        <w:pStyle w:val="H4G"/>
        <w:rPr>
          <w:b/>
          <w:bCs/>
          <w:i w:val="0"/>
          <w:iCs/>
          <w:lang w:val="fr-FR"/>
        </w:rPr>
      </w:pPr>
      <w:r>
        <w:rPr>
          <w:lang w:val="fr-FR"/>
        </w:rPr>
        <w:tab/>
      </w:r>
      <w:r>
        <w:rPr>
          <w:lang w:val="fr-FR"/>
        </w:rPr>
        <w:tab/>
      </w:r>
      <w:r w:rsidR="003D4054" w:rsidRPr="000C0DD7">
        <w:rPr>
          <w:b/>
          <w:bCs/>
          <w:i w:val="0"/>
          <w:iCs/>
          <w:lang w:val="fr-FR"/>
        </w:rPr>
        <w:t>Article 11</w:t>
      </w:r>
    </w:p>
    <w:p w14:paraId="1C3B278A" w14:textId="6EF26AD0" w:rsidR="003D4054" w:rsidRPr="00182C19" w:rsidRDefault="00825B77" w:rsidP="00825B77">
      <w:pPr>
        <w:pStyle w:val="SingleTxtG"/>
        <w:rPr>
          <w:noProof/>
          <w:lang w:val="fr-FR"/>
        </w:rPr>
      </w:pPr>
      <w:r w:rsidRPr="00182C19">
        <w:rPr>
          <w:noProof/>
          <w:lang w:val="fr-FR"/>
        </w:rPr>
        <w:t>48.</w:t>
      </w:r>
      <w:r w:rsidRPr="00182C19">
        <w:rPr>
          <w:noProof/>
          <w:lang w:val="fr-FR"/>
        </w:rPr>
        <w:tab/>
      </w:r>
      <w:r w:rsidR="003D4054" w:rsidRPr="00182C19">
        <w:rPr>
          <w:noProof/>
          <w:lang w:val="fr-FR"/>
        </w:rPr>
        <w:t>L’interrogatoire de toute personne faisant l’objet d’arrestation se fait en respect des textes en vigueur que ce soit au commissariat ou au tribunal.</w:t>
      </w:r>
    </w:p>
    <w:p w14:paraId="573EDCA0" w14:textId="1E279100" w:rsidR="0022412B" w:rsidRDefault="00825B77" w:rsidP="00825B77">
      <w:pPr>
        <w:pStyle w:val="SingleTxtG"/>
        <w:rPr>
          <w:noProof/>
          <w:lang w:val="fr-FR"/>
        </w:rPr>
      </w:pPr>
      <w:r>
        <w:rPr>
          <w:noProof/>
          <w:lang w:val="fr-FR"/>
        </w:rPr>
        <w:t>49.</w:t>
      </w:r>
      <w:r>
        <w:rPr>
          <w:noProof/>
          <w:lang w:val="fr-FR"/>
        </w:rPr>
        <w:tab/>
      </w:r>
      <w:r w:rsidR="003D4054" w:rsidRPr="00182C19">
        <w:rPr>
          <w:noProof/>
          <w:lang w:val="fr-FR"/>
        </w:rPr>
        <w:t xml:space="preserve">L’article 125 de la loi </w:t>
      </w:r>
      <w:r w:rsidR="004969BE">
        <w:rPr>
          <w:noProof/>
          <w:lang w:val="fr-FR"/>
        </w:rPr>
        <w:t>n</w:t>
      </w:r>
      <w:r w:rsidR="004969BE" w:rsidRPr="006D5BE4">
        <w:rPr>
          <w:noProof/>
          <w:vertAlign w:val="superscript"/>
          <w:lang w:val="fr-FR"/>
        </w:rPr>
        <w:t>o</w:t>
      </w:r>
      <w:r w:rsidR="004969BE">
        <w:rPr>
          <w:noProof/>
          <w:lang w:val="fr-FR"/>
        </w:rPr>
        <w:t> </w:t>
      </w:r>
      <w:r w:rsidR="003D4054" w:rsidRPr="00182C19">
        <w:rPr>
          <w:noProof/>
          <w:lang w:val="fr-FR"/>
        </w:rPr>
        <w:t xml:space="preserve">2012-15 du </w:t>
      </w:r>
      <w:r w:rsidR="004969BE" w:rsidRPr="00182C19">
        <w:rPr>
          <w:noProof/>
          <w:lang w:val="fr-FR"/>
        </w:rPr>
        <w:t xml:space="preserve">Code </w:t>
      </w:r>
      <w:r w:rsidR="003D4054" w:rsidRPr="00182C19">
        <w:rPr>
          <w:noProof/>
          <w:lang w:val="fr-FR"/>
        </w:rPr>
        <w:t>de procédure pénale dispose que</w:t>
      </w:r>
      <w:r w:rsidR="0022412B">
        <w:rPr>
          <w:noProof/>
          <w:lang w:val="fr-FR"/>
        </w:rPr>
        <w:t> :</w:t>
      </w:r>
    </w:p>
    <w:p w14:paraId="24688771" w14:textId="679B2090" w:rsidR="003D4054" w:rsidRPr="00182C19" w:rsidRDefault="0022412B" w:rsidP="000C0DD7">
      <w:pPr>
        <w:pStyle w:val="SingleTxtG"/>
        <w:ind w:left="1701"/>
        <w:rPr>
          <w:noProof/>
          <w:lang w:val="fr-FR"/>
        </w:rPr>
      </w:pPr>
      <w:r>
        <w:rPr>
          <w:noProof/>
          <w:lang w:val="fr-FR"/>
        </w:rPr>
        <w:tab/>
      </w:r>
      <w:r w:rsidR="003D4054" w:rsidRPr="00182C19">
        <w:rPr>
          <w:noProof/>
          <w:lang w:val="fr-FR"/>
        </w:rPr>
        <w:t>« </w:t>
      </w:r>
      <w:r w:rsidR="004969BE" w:rsidRPr="00182C19">
        <w:rPr>
          <w:noProof/>
          <w:lang w:val="fr-FR"/>
        </w:rPr>
        <w:t xml:space="preserve">Lors </w:t>
      </w:r>
      <w:r w:rsidR="003D4054" w:rsidRPr="00182C19">
        <w:rPr>
          <w:noProof/>
          <w:lang w:val="fr-FR"/>
        </w:rPr>
        <w:t>de la première comparution, le juge d’instruction constate l’identité du mis en cause et l’informe de son droit de choisir un conseil parmi les défenseurs inscrits au tableau. Mention de cette formalité est faite au procès-verbal.</w:t>
      </w:r>
    </w:p>
    <w:p w14:paraId="5920B744" w14:textId="0ED975B1" w:rsidR="003D4054" w:rsidRPr="00182C19" w:rsidRDefault="0022412B" w:rsidP="000C0DD7">
      <w:pPr>
        <w:pStyle w:val="SingleTxtG"/>
        <w:ind w:left="1701"/>
        <w:rPr>
          <w:noProof/>
          <w:lang w:val="fr-FR"/>
        </w:rPr>
      </w:pPr>
      <w:r>
        <w:rPr>
          <w:noProof/>
          <w:lang w:val="fr-FR"/>
        </w:rPr>
        <w:tab/>
      </w:r>
      <w:r w:rsidR="003D4054" w:rsidRPr="00182C19">
        <w:rPr>
          <w:noProof/>
          <w:lang w:val="fr-FR"/>
        </w:rPr>
        <w:t>Si le défenseur choisi est présent, il assiste immédiatement le mis en cause.</w:t>
      </w:r>
    </w:p>
    <w:p w14:paraId="572394E7" w14:textId="50FB2E0F" w:rsidR="003D4054" w:rsidRPr="00182C19" w:rsidRDefault="0022412B" w:rsidP="000C0DD7">
      <w:pPr>
        <w:pStyle w:val="SingleTxtG"/>
        <w:ind w:left="1701"/>
        <w:rPr>
          <w:noProof/>
          <w:lang w:val="fr-FR"/>
        </w:rPr>
      </w:pPr>
      <w:r>
        <w:rPr>
          <w:noProof/>
          <w:lang w:val="fr-FR"/>
        </w:rPr>
        <w:tab/>
      </w:r>
      <w:r w:rsidR="003D4054" w:rsidRPr="00182C19">
        <w:rPr>
          <w:noProof/>
          <w:lang w:val="fr-FR"/>
        </w:rPr>
        <w:t xml:space="preserve">Le juge d’instruction fait ensuite connaitre expressément au mis en cause, chacun des faits qui lui sont imputés. Il l’avertit de son droit de ne faire aucune déclaration. </w:t>
      </w:r>
    </w:p>
    <w:p w14:paraId="0B143CA9" w14:textId="3CD15B22" w:rsidR="003D4054" w:rsidRPr="00182C19" w:rsidRDefault="0022412B" w:rsidP="000C0DD7">
      <w:pPr>
        <w:pStyle w:val="SingleTxtG"/>
        <w:ind w:left="1701"/>
        <w:rPr>
          <w:noProof/>
          <w:lang w:val="fr-FR"/>
        </w:rPr>
      </w:pPr>
      <w:r>
        <w:rPr>
          <w:noProof/>
          <w:lang w:val="fr-FR"/>
        </w:rPr>
        <w:tab/>
      </w:r>
      <w:r w:rsidR="003D4054" w:rsidRPr="00182C19">
        <w:rPr>
          <w:noProof/>
          <w:lang w:val="fr-FR"/>
        </w:rPr>
        <w:t>Si l’inculpé désire faire des déclarations, celles-ci sont immédiatement reçues par le juge d’instruction.</w:t>
      </w:r>
    </w:p>
    <w:p w14:paraId="2267D199" w14:textId="46D3DAB3" w:rsidR="003D4054" w:rsidRPr="00182C19" w:rsidRDefault="0022412B" w:rsidP="000C0DD7">
      <w:pPr>
        <w:pStyle w:val="SingleTxtG"/>
        <w:ind w:left="1701"/>
        <w:rPr>
          <w:noProof/>
          <w:lang w:val="fr-FR"/>
        </w:rPr>
      </w:pPr>
      <w:r>
        <w:rPr>
          <w:noProof/>
          <w:lang w:val="fr-FR"/>
        </w:rPr>
        <w:tab/>
      </w:r>
      <w:r w:rsidR="003D4054" w:rsidRPr="00182C19">
        <w:rPr>
          <w:noProof/>
          <w:lang w:val="fr-FR"/>
        </w:rPr>
        <w:t>En matière criminelle et à défaut du choix d’un défenseur par l’inculpé, le juge d’instruction lui en commet un d’office sur la liste mensuelle établie par le bâtonnier.</w:t>
      </w:r>
    </w:p>
    <w:p w14:paraId="03E0A8E3" w14:textId="7588F34B" w:rsidR="003D4054" w:rsidRPr="00182C19" w:rsidRDefault="0022412B" w:rsidP="000C0DD7">
      <w:pPr>
        <w:pStyle w:val="SingleTxtG"/>
        <w:ind w:left="1701"/>
        <w:rPr>
          <w:noProof/>
          <w:lang w:val="fr-FR"/>
        </w:rPr>
      </w:pPr>
      <w:r>
        <w:rPr>
          <w:noProof/>
          <w:lang w:val="fr-FR"/>
        </w:rPr>
        <w:tab/>
      </w:r>
      <w:r w:rsidR="003D4054" w:rsidRPr="00182C19">
        <w:rPr>
          <w:noProof/>
          <w:lang w:val="fr-FR"/>
        </w:rPr>
        <w:t>La partie civile a également le droit de se faire assister d’un conseil dès sa première audition.</w:t>
      </w:r>
    </w:p>
    <w:p w14:paraId="5CBBB8D2" w14:textId="0726441F" w:rsidR="003D4054" w:rsidRPr="00182C19" w:rsidRDefault="0022412B" w:rsidP="000C0DD7">
      <w:pPr>
        <w:pStyle w:val="SingleTxtG"/>
        <w:ind w:left="1701"/>
        <w:rPr>
          <w:noProof/>
          <w:lang w:val="fr-FR"/>
        </w:rPr>
      </w:pPr>
      <w:r>
        <w:rPr>
          <w:noProof/>
          <w:lang w:val="fr-FR"/>
        </w:rPr>
        <w:lastRenderedPageBreak/>
        <w:tab/>
      </w:r>
      <w:r w:rsidR="003D4054" w:rsidRPr="00182C19">
        <w:rPr>
          <w:noProof/>
          <w:lang w:val="fr-FR"/>
        </w:rPr>
        <w:t>Lors de la première comparution, le juge avertit l’inculpé qu’il doit l’informer de tous ses changements d’adresse ; l’inculpé peut en outre faire élection de domicile dans la localité où siège le tribunal ».</w:t>
      </w:r>
    </w:p>
    <w:p w14:paraId="28AE3E83" w14:textId="684E47DB" w:rsidR="003D4054" w:rsidRPr="00182C19" w:rsidRDefault="00825B77" w:rsidP="00825B77">
      <w:pPr>
        <w:pStyle w:val="SingleTxtG"/>
        <w:rPr>
          <w:noProof/>
          <w:lang w:val="fr-FR"/>
        </w:rPr>
      </w:pPr>
      <w:r w:rsidRPr="00182C19">
        <w:rPr>
          <w:noProof/>
          <w:lang w:val="fr-FR"/>
        </w:rPr>
        <w:t>50.</w:t>
      </w:r>
      <w:r w:rsidRPr="00182C19">
        <w:rPr>
          <w:noProof/>
          <w:lang w:val="fr-FR"/>
        </w:rPr>
        <w:tab/>
      </w:r>
      <w:r w:rsidR="003D4054" w:rsidRPr="00182C19">
        <w:rPr>
          <w:noProof/>
          <w:lang w:val="fr-FR"/>
        </w:rPr>
        <w:t xml:space="preserve">Concernant les mesures prises pour mettre fin aux arrestations arbitraires, elles sont d’ordre préventif et non suspensif et sont spécifiées dans la loi </w:t>
      </w:r>
      <w:r w:rsidR="004969BE">
        <w:rPr>
          <w:noProof/>
          <w:lang w:val="fr-FR"/>
        </w:rPr>
        <w:t>n</w:t>
      </w:r>
      <w:r w:rsidR="004969BE" w:rsidRPr="006D5BE4">
        <w:rPr>
          <w:noProof/>
          <w:vertAlign w:val="superscript"/>
          <w:lang w:val="fr-FR"/>
        </w:rPr>
        <w:t>o</w:t>
      </w:r>
      <w:r w:rsidR="004969BE">
        <w:rPr>
          <w:noProof/>
          <w:lang w:val="fr-FR"/>
        </w:rPr>
        <w:t> </w:t>
      </w:r>
      <w:r w:rsidR="003D4054" w:rsidRPr="00182C19">
        <w:rPr>
          <w:noProof/>
          <w:lang w:val="fr-FR"/>
        </w:rPr>
        <w:t xml:space="preserve">2018-16 portant </w:t>
      </w:r>
      <w:r w:rsidR="004969BE" w:rsidRPr="00182C19">
        <w:rPr>
          <w:noProof/>
          <w:lang w:val="fr-FR"/>
        </w:rPr>
        <w:t xml:space="preserve">Code </w:t>
      </w:r>
      <w:r w:rsidR="003D4054" w:rsidRPr="00182C19">
        <w:rPr>
          <w:noProof/>
          <w:lang w:val="fr-FR"/>
        </w:rPr>
        <w:t xml:space="preserve">pénal notamment aux articles 564 à 568 d’une part, et dans le </w:t>
      </w:r>
      <w:r w:rsidR="003B494D" w:rsidRPr="00182C19">
        <w:rPr>
          <w:noProof/>
          <w:lang w:val="fr-FR"/>
        </w:rPr>
        <w:t xml:space="preserve">Code </w:t>
      </w:r>
      <w:r w:rsidR="003D4054" w:rsidRPr="00182C19">
        <w:rPr>
          <w:noProof/>
          <w:lang w:val="fr-FR"/>
        </w:rPr>
        <w:t>du numérique aux articles 243 à 265 d’autre part.</w:t>
      </w:r>
    </w:p>
    <w:p w14:paraId="3FA0E27C" w14:textId="25206EFB" w:rsidR="003D4054" w:rsidRPr="00182C19" w:rsidRDefault="00825B77" w:rsidP="00825B77">
      <w:pPr>
        <w:pStyle w:val="SingleTxtG"/>
        <w:rPr>
          <w:noProof/>
          <w:lang w:val="fr-FR"/>
        </w:rPr>
      </w:pPr>
      <w:r w:rsidRPr="00182C19">
        <w:rPr>
          <w:noProof/>
          <w:lang w:val="fr-FR"/>
        </w:rPr>
        <w:t>51.</w:t>
      </w:r>
      <w:r w:rsidRPr="00182C19">
        <w:rPr>
          <w:noProof/>
          <w:lang w:val="fr-FR"/>
        </w:rPr>
        <w:tab/>
      </w:r>
      <w:r w:rsidR="003D4054" w:rsidRPr="00182C19">
        <w:rPr>
          <w:noProof/>
          <w:lang w:val="fr-FR"/>
        </w:rPr>
        <w:t>L’</w:t>
      </w:r>
      <w:r w:rsidR="004969BE">
        <w:rPr>
          <w:noProof/>
          <w:lang w:val="fr-FR"/>
        </w:rPr>
        <w:t>É</w:t>
      </w:r>
      <w:r w:rsidR="003D4054" w:rsidRPr="00182C19">
        <w:rPr>
          <w:noProof/>
          <w:lang w:val="fr-FR"/>
        </w:rPr>
        <w:t>tat a toujours pris des mesures préventives pour éviter les arrestations arbitraires à travers la possibilité offerte à tout citoyen de saisir les institutions ou juridictions mises en place. Des numéros verts sont disponibles pour dénoncer toutes sortes d’abus.</w:t>
      </w:r>
    </w:p>
    <w:p w14:paraId="1A1D800C" w14:textId="24BA9630" w:rsidR="003D4054" w:rsidRPr="003D4054" w:rsidRDefault="00825B77" w:rsidP="00825B77">
      <w:pPr>
        <w:pStyle w:val="SingleTxtG"/>
        <w:rPr>
          <w:noProof/>
          <w:lang w:val="fr-FR"/>
        </w:rPr>
      </w:pPr>
      <w:r w:rsidRPr="003D4054">
        <w:rPr>
          <w:noProof/>
          <w:lang w:val="fr-FR"/>
        </w:rPr>
        <w:t>52.</w:t>
      </w:r>
      <w:r w:rsidRPr="003D4054">
        <w:rPr>
          <w:noProof/>
          <w:lang w:val="fr-FR"/>
        </w:rPr>
        <w:tab/>
      </w:r>
      <w:r w:rsidR="003D4054" w:rsidRPr="003D4054">
        <w:rPr>
          <w:noProof/>
          <w:lang w:val="fr-FR"/>
        </w:rPr>
        <w:t>Plusieurs mesures stratégiques, institutionnelles et opérationnelles sont prises pour améliorer la gestion des établissements pénitentiaires. Il s’agit, entre autres des documents suivants:</w:t>
      </w:r>
    </w:p>
    <w:p w14:paraId="78C60D65" w14:textId="66715444" w:rsidR="003D4054" w:rsidRPr="00831419" w:rsidRDefault="00825B77" w:rsidP="00825B77">
      <w:pPr>
        <w:pStyle w:val="Bullet1G"/>
        <w:numPr>
          <w:ilvl w:val="0"/>
          <w:numId w:val="0"/>
        </w:numPr>
        <w:tabs>
          <w:tab w:val="left" w:pos="1701"/>
        </w:tabs>
        <w:ind w:left="1701" w:hanging="170"/>
        <w:rPr>
          <w:lang w:val="fr-CH"/>
        </w:rPr>
      </w:pPr>
      <w:r w:rsidRPr="00831419">
        <w:rPr>
          <w:lang w:val="fr-CH"/>
        </w:rPr>
        <w:t>•</w:t>
      </w:r>
      <w:r w:rsidRPr="00831419">
        <w:rPr>
          <w:lang w:val="fr-CH"/>
        </w:rPr>
        <w:tab/>
      </w:r>
      <w:r w:rsidR="008C24B1" w:rsidRPr="00831419">
        <w:rPr>
          <w:lang w:val="fr-CH"/>
        </w:rPr>
        <w:t>Plan</w:t>
      </w:r>
      <w:r w:rsidR="003D4054" w:rsidRPr="00831419">
        <w:rPr>
          <w:lang w:val="fr-CH"/>
        </w:rPr>
        <w:t xml:space="preserve"> </w:t>
      </w:r>
      <w:r w:rsidR="008C24B1" w:rsidRPr="00831419">
        <w:rPr>
          <w:lang w:val="fr-CH"/>
        </w:rPr>
        <w:t>stratégique ;</w:t>
      </w:r>
    </w:p>
    <w:p w14:paraId="60FCCF01" w14:textId="5137D849" w:rsidR="003D4054" w:rsidRPr="003D4054" w:rsidRDefault="00825B77" w:rsidP="00825B77">
      <w:pPr>
        <w:pStyle w:val="Bullet1G"/>
        <w:numPr>
          <w:ilvl w:val="0"/>
          <w:numId w:val="0"/>
        </w:numPr>
        <w:tabs>
          <w:tab w:val="left" w:pos="1701"/>
        </w:tabs>
        <w:ind w:left="1701" w:hanging="170"/>
        <w:rPr>
          <w:lang w:val="fr-FR"/>
        </w:rPr>
      </w:pPr>
      <w:r w:rsidRPr="003D4054">
        <w:rPr>
          <w:lang w:val="fr-FR"/>
        </w:rPr>
        <w:t>•</w:t>
      </w:r>
      <w:r w:rsidRPr="003D4054">
        <w:rPr>
          <w:lang w:val="fr-FR"/>
        </w:rPr>
        <w:tab/>
      </w:r>
      <w:r w:rsidR="008C24B1" w:rsidRPr="003D4054">
        <w:rPr>
          <w:lang w:val="fr-FR"/>
        </w:rPr>
        <w:t>Guide</w:t>
      </w:r>
      <w:r w:rsidR="003D4054" w:rsidRPr="003D4054">
        <w:rPr>
          <w:lang w:val="fr-FR"/>
        </w:rPr>
        <w:t xml:space="preserve"> du </w:t>
      </w:r>
      <w:r w:rsidR="008C24B1" w:rsidRPr="003D4054">
        <w:rPr>
          <w:lang w:val="fr-FR"/>
        </w:rPr>
        <w:t>détenu ;</w:t>
      </w:r>
    </w:p>
    <w:p w14:paraId="5D9E482E" w14:textId="5A0371F6" w:rsidR="003D4054" w:rsidRPr="003D4054" w:rsidRDefault="00825B77" w:rsidP="00825B77">
      <w:pPr>
        <w:pStyle w:val="Bullet1G"/>
        <w:numPr>
          <w:ilvl w:val="0"/>
          <w:numId w:val="0"/>
        </w:numPr>
        <w:tabs>
          <w:tab w:val="left" w:pos="1701"/>
        </w:tabs>
        <w:ind w:left="1701" w:hanging="170"/>
        <w:rPr>
          <w:lang w:val="fr-FR"/>
        </w:rPr>
      </w:pPr>
      <w:r w:rsidRPr="003D4054">
        <w:rPr>
          <w:lang w:val="fr-FR"/>
        </w:rPr>
        <w:t>•</w:t>
      </w:r>
      <w:r w:rsidRPr="003D4054">
        <w:rPr>
          <w:lang w:val="fr-FR"/>
        </w:rPr>
        <w:tab/>
      </w:r>
      <w:r w:rsidR="008C24B1" w:rsidRPr="003D4054">
        <w:rPr>
          <w:lang w:val="fr-FR"/>
        </w:rPr>
        <w:t>Guide</w:t>
      </w:r>
      <w:r w:rsidR="003D4054" w:rsidRPr="003D4054">
        <w:rPr>
          <w:lang w:val="fr-FR"/>
        </w:rPr>
        <w:t xml:space="preserve"> du surveillant </w:t>
      </w:r>
      <w:r w:rsidR="008C24B1" w:rsidRPr="003D4054">
        <w:rPr>
          <w:lang w:val="fr-FR"/>
        </w:rPr>
        <w:t>pénitentiaire ;</w:t>
      </w:r>
    </w:p>
    <w:p w14:paraId="1C43FF5B" w14:textId="2C55289A" w:rsidR="003D4054" w:rsidRPr="003D4054" w:rsidRDefault="00825B77" w:rsidP="00825B77">
      <w:pPr>
        <w:pStyle w:val="Bullet1G"/>
        <w:numPr>
          <w:ilvl w:val="0"/>
          <w:numId w:val="0"/>
        </w:numPr>
        <w:tabs>
          <w:tab w:val="left" w:pos="1701"/>
        </w:tabs>
        <w:ind w:left="1701" w:hanging="170"/>
        <w:rPr>
          <w:lang w:val="fr-FR"/>
        </w:rPr>
      </w:pPr>
      <w:r w:rsidRPr="003D4054">
        <w:rPr>
          <w:lang w:val="fr-FR"/>
        </w:rPr>
        <w:t>•</w:t>
      </w:r>
      <w:r w:rsidRPr="003D4054">
        <w:rPr>
          <w:lang w:val="fr-FR"/>
        </w:rPr>
        <w:tab/>
      </w:r>
      <w:r w:rsidR="008C24B1" w:rsidRPr="003D4054">
        <w:rPr>
          <w:lang w:val="fr-FR"/>
        </w:rPr>
        <w:t>Règlement</w:t>
      </w:r>
      <w:r w:rsidR="003D4054" w:rsidRPr="003D4054">
        <w:rPr>
          <w:lang w:val="fr-FR"/>
        </w:rPr>
        <w:t xml:space="preserve"> intérieur type des établissements </w:t>
      </w:r>
      <w:r w:rsidR="008C24B1" w:rsidRPr="003D4054">
        <w:rPr>
          <w:lang w:val="fr-FR"/>
        </w:rPr>
        <w:t>pénitentiaires ;</w:t>
      </w:r>
    </w:p>
    <w:p w14:paraId="77A7F616" w14:textId="34C95F2E" w:rsidR="003D4054" w:rsidRPr="003D4054" w:rsidRDefault="00825B77" w:rsidP="00825B77">
      <w:pPr>
        <w:pStyle w:val="Bullet1G"/>
        <w:numPr>
          <w:ilvl w:val="0"/>
          <w:numId w:val="0"/>
        </w:numPr>
        <w:tabs>
          <w:tab w:val="left" w:pos="1701"/>
        </w:tabs>
        <w:ind w:left="1701" w:hanging="170"/>
        <w:rPr>
          <w:lang w:val="fr-FR"/>
        </w:rPr>
      </w:pPr>
      <w:r w:rsidRPr="003D4054">
        <w:rPr>
          <w:lang w:val="fr-FR"/>
        </w:rPr>
        <w:t>•</w:t>
      </w:r>
      <w:r w:rsidRPr="003D4054">
        <w:rPr>
          <w:lang w:val="fr-FR"/>
        </w:rPr>
        <w:tab/>
      </w:r>
      <w:r w:rsidR="008C24B1" w:rsidRPr="003D4054">
        <w:rPr>
          <w:lang w:val="fr-FR"/>
        </w:rPr>
        <w:t>Projet</w:t>
      </w:r>
      <w:r w:rsidR="003D4054" w:rsidRPr="003D4054">
        <w:rPr>
          <w:lang w:val="fr-FR"/>
        </w:rPr>
        <w:t xml:space="preserve"> de loi portant régime </w:t>
      </w:r>
      <w:r w:rsidR="008C24B1" w:rsidRPr="003D4054">
        <w:rPr>
          <w:lang w:val="fr-FR"/>
        </w:rPr>
        <w:t>pénitentiaire ;</w:t>
      </w:r>
    </w:p>
    <w:p w14:paraId="01989465" w14:textId="024BE629" w:rsidR="003D4054" w:rsidRPr="003D4054" w:rsidRDefault="00825B77" w:rsidP="00825B77">
      <w:pPr>
        <w:pStyle w:val="Bullet1G"/>
        <w:numPr>
          <w:ilvl w:val="0"/>
          <w:numId w:val="0"/>
        </w:numPr>
        <w:tabs>
          <w:tab w:val="left" w:pos="1701"/>
        </w:tabs>
        <w:ind w:left="1701" w:hanging="170"/>
        <w:rPr>
          <w:lang w:val="fr-FR"/>
        </w:rPr>
      </w:pPr>
      <w:r w:rsidRPr="003D4054">
        <w:rPr>
          <w:lang w:val="fr-FR"/>
        </w:rPr>
        <w:t>•</w:t>
      </w:r>
      <w:r w:rsidRPr="003D4054">
        <w:rPr>
          <w:lang w:val="fr-FR"/>
        </w:rPr>
        <w:tab/>
      </w:r>
      <w:r w:rsidR="003D4054" w:rsidRPr="003D4054">
        <w:rPr>
          <w:lang w:val="fr-FR"/>
        </w:rPr>
        <w:t>Système Informatisé de Gestion des Établissements pénitentiaires (SIGEP</w:t>
      </w:r>
      <w:r w:rsidR="008C24B1" w:rsidRPr="003D4054">
        <w:rPr>
          <w:lang w:val="fr-FR"/>
        </w:rPr>
        <w:t>) ;</w:t>
      </w:r>
      <w:r w:rsidR="003D4054" w:rsidRPr="003D4054">
        <w:rPr>
          <w:lang w:val="fr-FR"/>
        </w:rPr>
        <w:t xml:space="preserve"> et</w:t>
      </w:r>
    </w:p>
    <w:p w14:paraId="55819778" w14:textId="1C4AF2A8" w:rsidR="003D4054" w:rsidRPr="003D4054" w:rsidRDefault="00825B77" w:rsidP="00825B77">
      <w:pPr>
        <w:pStyle w:val="Bullet1G"/>
        <w:numPr>
          <w:ilvl w:val="0"/>
          <w:numId w:val="0"/>
        </w:numPr>
        <w:tabs>
          <w:tab w:val="left" w:pos="1701"/>
        </w:tabs>
        <w:ind w:left="1701" w:hanging="170"/>
        <w:rPr>
          <w:lang w:val="fr-FR"/>
        </w:rPr>
      </w:pPr>
      <w:r w:rsidRPr="003D4054">
        <w:rPr>
          <w:lang w:val="fr-FR"/>
        </w:rPr>
        <w:t>•</w:t>
      </w:r>
      <w:r w:rsidRPr="003D4054">
        <w:rPr>
          <w:lang w:val="fr-FR"/>
        </w:rPr>
        <w:tab/>
      </w:r>
      <w:r w:rsidR="003D4054" w:rsidRPr="003D4054">
        <w:rPr>
          <w:lang w:val="fr-FR"/>
        </w:rPr>
        <w:t>Établissement d’un cadre de performance et d’un plan de réinsertion socio professionnelle des détenus.</w:t>
      </w:r>
    </w:p>
    <w:p w14:paraId="679CB9F3" w14:textId="6C615BD9" w:rsidR="003D4054" w:rsidRPr="003D4054" w:rsidRDefault="00825B77" w:rsidP="00825B77">
      <w:pPr>
        <w:pStyle w:val="SingleTxtG"/>
        <w:rPr>
          <w:noProof/>
          <w:lang w:val="fr-FR"/>
        </w:rPr>
      </w:pPr>
      <w:r w:rsidRPr="003D4054">
        <w:rPr>
          <w:noProof/>
          <w:lang w:val="fr-FR"/>
        </w:rPr>
        <w:t>53.</w:t>
      </w:r>
      <w:r w:rsidRPr="003D4054">
        <w:rPr>
          <w:noProof/>
          <w:lang w:val="fr-FR"/>
        </w:rPr>
        <w:tab/>
      </w:r>
      <w:r w:rsidR="003D4054" w:rsidRPr="003D4054">
        <w:rPr>
          <w:noProof/>
          <w:lang w:val="fr-FR"/>
        </w:rPr>
        <w:t>Les avancées significatives suivantes ont été notées.</w:t>
      </w:r>
      <w:r w:rsidR="00445725">
        <w:rPr>
          <w:noProof/>
          <w:lang w:val="fr-FR"/>
        </w:rPr>
        <w:t xml:space="preserve"> </w:t>
      </w:r>
      <w:r w:rsidR="003D4054" w:rsidRPr="003D4054">
        <w:rPr>
          <w:noProof/>
          <w:lang w:val="fr-FR"/>
        </w:rPr>
        <w:t>Il s’agit de</w:t>
      </w:r>
      <w:r w:rsidR="00DA7637">
        <w:rPr>
          <w:noProof/>
          <w:lang w:val="fr-FR"/>
        </w:rPr>
        <w:t> </w:t>
      </w:r>
      <w:r w:rsidR="003D4054" w:rsidRPr="003D4054">
        <w:rPr>
          <w:noProof/>
          <w:lang w:val="fr-FR"/>
        </w:rPr>
        <w:t>:</w:t>
      </w:r>
    </w:p>
    <w:p w14:paraId="02967F0A" w14:textId="66C51D12" w:rsidR="003D4054" w:rsidRPr="003D4054" w:rsidRDefault="00825B77" w:rsidP="00825B77">
      <w:pPr>
        <w:pStyle w:val="Bullet1G"/>
        <w:numPr>
          <w:ilvl w:val="0"/>
          <w:numId w:val="0"/>
        </w:numPr>
        <w:tabs>
          <w:tab w:val="left" w:pos="1701"/>
        </w:tabs>
        <w:ind w:left="1701" w:hanging="170"/>
        <w:rPr>
          <w:lang w:val="fr-FR"/>
        </w:rPr>
      </w:pPr>
      <w:r w:rsidRPr="003D4054">
        <w:rPr>
          <w:lang w:val="fr-FR"/>
        </w:rPr>
        <w:t>•</w:t>
      </w:r>
      <w:r w:rsidRPr="003D4054">
        <w:rPr>
          <w:lang w:val="fr-FR"/>
        </w:rPr>
        <w:tab/>
      </w:r>
      <w:r w:rsidR="008C24B1" w:rsidRPr="003D4054">
        <w:rPr>
          <w:lang w:val="fr-FR"/>
        </w:rPr>
        <w:t>L’extension</w:t>
      </w:r>
      <w:r w:rsidR="003D4054" w:rsidRPr="003D4054">
        <w:rPr>
          <w:lang w:val="fr-FR"/>
        </w:rPr>
        <w:t xml:space="preserve"> et la rénovation en cours des établissements pénitentiaires de Parakou, d’Abomey, de Savalou, de Kandi, d’</w:t>
      </w:r>
      <w:proofErr w:type="spellStart"/>
      <w:r w:rsidR="003D4054" w:rsidRPr="003D4054">
        <w:rPr>
          <w:lang w:val="fr-FR"/>
        </w:rPr>
        <w:t>Akpro-Missérété</w:t>
      </w:r>
      <w:proofErr w:type="spellEnd"/>
      <w:r w:rsidR="003D4054" w:rsidRPr="003D4054">
        <w:rPr>
          <w:lang w:val="fr-FR"/>
        </w:rPr>
        <w:t xml:space="preserve"> et de</w:t>
      </w:r>
      <w:r w:rsidR="00445725">
        <w:rPr>
          <w:lang w:val="fr-FR"/>
        </w:rPr>
        <w:t xml:space="preserve"> </w:t>
      </w:r>
      <w:r w:rsidR="003D4054" w:rsidRPr="003D4054">
        <w:rPr>
          <w:lang w:val="fr-FR"/>
        </w:rPr>
        <w:t>Ouidah ;</w:t>
      </w:r>
    </w:p>
    <w:p w14:paraId="62945B5A" w14:textId="0CF1E2B9" w:rsidR="003D4054" w:rsidRPr="003D4054" w:rsidRDefault="00825B77" w:rsidP="00825B77">
      <w:pPr>
        <w:pStyle w:val="Bullet1G"/>
        <w:numPr>
          <w:ilvl w:val="0"/>
          <w:numId w:val="0"/>
        </w:numPr>
        <w:tabs>
          <w:tab w:val="left" w:pos="1701"/>
        </w:tabs>
        <w:ind w:left="1701" w:hanging="170"/>
        <w:rPr>
          <w:lang w:val="fr-FR"/>
        </w:rPr>
      </w:pPr>
      <w:r w:rsidRPr="003D4054">
        <w:rPr>
          <w:lang w:val="fr-FR"/>
        </w:rPr>
        <w:t>•</w:t>
      </w:r>
      <w:r w:rsidRPr="003D4054">
        <w:rPr>
          <w:lang w:val="fr-FR"/>
        </w:rPr>
        <w:tab/>
      </w:r>
      <w:r w:rsidR="008C24B1" w:rsidRPr="003D4054">
        <w:rPr>
          <w:lang w:val="fr-FR"/>
        </w:rPr>
        <w:t>La</w:t>
      </w:r>
      <w:r w:rsidR="003D4054" w:rsidRPr="003D4054">
        <w:rPr>
          <w:lang w:val="fr-FR"/>
        </w:rPr>
        <w:t xml:space="preserve"> construction de cinq (5) nouvelles prisons pour juguler la surpopulation carcérale et desservir les juridictions nouvellement </w:t>
      </w:r>
      <w:r w:rsidR="008C24B1" w:rsidRPr="003D4054">
        <w:rPr>
          <w:lang w:val="fr-FR"/>
        </w:rPr>
        <w:t>créées ;</w:t>
      </w:r>
    </w:p>
    <w:p w14:paraId="708178CA" w14:textId="720A2C8D" w:rsidR="003D4054" w:rsidRPr="003D4054" w:rsidRDefault="00825B77" w:rsidP="00825B77">
      <w:pPr>
        <w:pStyle w:val="Bullet1G"/>
        <w:numPr>
          <w:ilvl w:val="0"/>
          <w:numId w:val="0"/>
        </w:numPr>
        <w:tabs>
          <w:tab w:val="left" w:pos="1701"/>
        </w:tabs>
        <w:ind w:left="1701" w:hanging="170"/>
        <w:rPr>
          <w:lang w:val="fr-FR"/>
        </w:rPr>
      </w:pPr>
      <w:r w:rsidRPr="003D4054">
        <w:rPr>
          <w:lang w:val="fr-FR"/>
        </w:rPr>
        <w:t>•</w:t>
      </w:r>
      <w:r w:rsidRPr="003D4054">
        <w:rPr>
          <w:lang w:val="fr-FR"/>
        </w:rPr>
        <w:tab/>
      </w:r>
      <w:r w:rsidR="008C24B1" w:rsidRPr="003D4054">
        <w:rPr>
          <w:lang w:val="fr-FR"/>
        </w:rPr>
        <w:t>La</w:t>
      </w:r>
      <w:r w:rsidR="003D4054" w:rsidRPr="003D4054">
        <w:rPr>
          <w:lang w:val="fr-FR"/>
        </w:rPr>
        <w:t xml:space="preserve"> construction d’un hôpital pénitentiaire dans l’optique de réduire les actes de stigmatisation enregistrés lors des références sanitaires à l’endroit des </w:t>
      </w:r>
      <w:r w:rsidR="008C24B1" w:rsidRPr="003D4054">
        <w:rPr>
          <w:lang w:val="fr-FR"/>
        </w:rPr>
        <w:t>détenus ;</w:t>
      </w:r>
    </w:p>
    <w:p w14:paraId="3203E035" w14:textId="58528D78" w:rsidR="003D4054" w:rsidRPr="003D4054" w:rsidRDefault="00825B77" w:rsidP="00825B77">
      <w:pPr>
        <w:pStyle w:val="Bullet1G"/>
        <w:numPr>
          <w:ilvl w:val="0"/>
          <w:numId w:val="0"/>
        </w:numPr>
        <w:tabs>
          <w:tab w:val="left" w:pos="1701"/>
        </w:tabs>
        <w:ind w:left="1701" w:hanging="170"/>
        <w:rPr>
          <w:lang w:val="fr-FR"/>
        </w:rPr>
      </w:pPr>
      <w:r w:rsidRPr="003D4054">
        <w:rPr>
          <w:lang w:val="fr-FR"/>
        </w:rPr>
        <w:t>•</w:t>
      </w:r>
      <w:r w:rsidRPr="003D4054">
        <w:rPr>
          <w:lang w:val="fr-FR"/>
        </w:rPr>
        <w:tab/>
      </w:r>
      <w:r w:rsidR="008C24B1" w:rsidRPr="003D4054">
        <w:rPr>
          <w:lang w:val="fr-FR"/>
        </w:rPr>
        <w:t>Les</w:t>
      </w:r>
      <w:r w:rsidR="003D4054" w:rsidRPr="003D4054">
        <w:rPr>
          <w:lang w:val="fr-FR"/>
        </w:rPr>
        <w:t xml:space="preserve"> libérations conditionnelles de deux mille deux cent trente et un (2</w:t>
      </w:r>
      <w:r w:rsidR="004969BE">
        <w:rPr>
          <w:lang w:val="fr-FR"/>
        </w:rPr>
        <w:t> </w:t>
      </w:r>
      <w:r w:rsidR="003D4054" w:rsidRPr="003D4054">
        <w:rPr>
          <w:lang w:val="fr-FR"/>
        </w:rPr>
        <w:t>231) détenus soit huit cent cinquante-huit (858) en 2020 et mille trois cent soixante-treize (1</w:t>
      </w:r>
      <w:r w:rsidR="004969BE">
        <w:rPr>
          <w:lang w:val="fr-FR"/>
        </w:rPr>
        <w:t> </w:t>
      </w:r>
      <w:r w:rsidR="003D4054" w:rsidRPr="003D4054">
        <w:rPr>
          <w:lang w:val="fr-FR"/>
        </w:rPr>
        <w:t xml:space="preserve">373) en </w:t>
      </w:r>
      <w:r w:rsidR="008C24B1" w:rsidRPr="003D4054">
        <w:rPr>
          <w:lang w:val="fr-FR"/>
        </w:rPr>
        <w:t>2021 ;</w:t>
      </w:r>
    </w:p>
    <w:p w14:paraId="59BD30C9" w14:textId="70D5E22B" w:rsidR="003D4054" w:rsidRPr="003D4054" w:rsidRDefault="00825B77" w:rsidP="00825B77">
      <w:pPr>
        <w:pStyle w:val="Bullet1G"/>
        <w:numPr>
          <w:ilvl w:val="0"/>
          <w:numId w:val="0"/>
        </w:numPr>
        <w:tabs>
          <w:tab w:val="left" w:pos="1701"/>
        </w:tabs>
        <w:ind w:left="1701" w:hanging="170"/>
        <w:rPr>
          <w:lang w:val="fr-FR"/>
        </w:rPr>
      </w:pPr>
      <w:r w:rsidRPr="003D4054">
        <w:rPr>
          <w:lang w:val="fr-FR"/>
        </w:rPr>
        <w:t>•</w:t>
      </w:r>
      <w:r w:rsidRPr="003D4054">
        <w:rPr>
          <w:lang w:val="fr-FR"/>
        </w:rPr>
        <w:tab/>
      </w:r>
      <w:r w:rsidR="008C24B1" w:rsidRPr="003D4054">
        <w:rPr>
          <w:lang w:val="fr-FR"/>
        </w:rPr>
        <w:t>La</w:t>
      </w:r>
      <w:r w:rsidR="003D4054" w:rsidRPr="003D4054">
        <w:rPr>
          <w:lang w:val="fr-FR"/>
        </w:rPr>
        <w:t xml:space="preserve"> mise en place d</w:t>
      </w:r>
      <w:r w:rsidR="009A0AE3" w:rsidRPr="00C37D5D">
        <w:rPr>
          <w:noProof/>
          <w:lang w:val="fr-FR"/>
        </w:rPr>
        <w:t>’</w:t>
      </w:r>
      <w:r w:rsidR="003D4054" w:rsidRPr="003D4054">
        <w:rPr>
          <w:lang w:val="fr-FR"/>
        </w:rPr>
        <w:t xml:space="preserve">une prise en charge sanitaire des détenus couvrant les consultations, les médicaments et certaines </w:t>
      </w:r>
      <w:r w:rsidR="008C24B1" w:rsidRPr="003D4054">
        <w:rPr>
          <w:lang w:val="fr-FR"/>
        </w:rPr>
        <w:t>analyses ;</w:t>
      </w:r>
    </w:p>
    <w:p w14:paraId="4A057F90" w14:textId="05C1A4A4" w:rsidR="003D4054" w:rsidRPr="003D4054" w:rsidRDefault="00825B77" w:rsidP="00825B77">
      <w:pPr>
        <w:pStyle w:val="Bullet1G"/>
        <w:numPr>
          <w:ilvl w:val="0"/>
          <w:numId w:val="0"/>
        </w:numPr>
        <w:tabs>
          <w:tab w:val="left" w:pos="1701"/>
        </w:tabs>
        <w:ind w:left="1701" w:hanging="170"/>
        <w:rPr>
          <w:lang w:val="fr-FR"/>
        </w:rPr>
      </w:pPr>
      <w:r w:rsidRPr="003D4054">
        <w:rPr>
          <w:lang w:val="fr-FR"/>
        </w:rPr>
        <w:t>•</w:t>
      </w:r>
      <w:r w:rsidRPr="003D4054">
        <w:rPr>
          <w:lang w:val="fr-FR"/>
        </w:rPr>
        <w:tab/>
      </w:r>
      <w:r w:rsidR="008C24B1" w:rsidRPr="003D4054">
        <w:rPr>
          <w:lang w:val="fr-FR"/>
        </w:rPr>
        <w:t>Le</w:t>
      </w:r>
      <w:r w:rsidR="003D4054" w:rsidRPr="003D4054">
        <w:rPr>
          <w:lang w:val="fr-FR"/>
        </w:rPr>
        <w:t xml:space="preserve"> renforcement des infirmeries des établissements pénitentiaires en vue d’administrer les premiers </w:t>
      </w:r>
      <w:r w:rsidR="008C24B1" w:rsidRPr="003D4054">
        <w:rPr>
          <w:lang w:val="fr-FR"/>
        </w:rPr>
        <w:t>soins ;</w:t>
      </w:r>
    </w:p>
    <w:p w14:paraId="4FFB8A68" w14:textId="18D02FAC" w:rsidR="003D4054" w:rsidRPr="003D4054" w:rsidRDefault="00825B77" w:rsidP="00825B77">
      <w:pPr>
        <w:pStyle w:val="Bullet1G"/>
        <w:numPr>
          <w:ilvl w:val="0"/>
          <w:numId w:val="0"/>
        </w:numPr>
        <w:tabs>
          <w:tab w:val="left" w:pos="1701"/>
        </w:tabs>
        <w:ind w:left="1701" w:hanging="170"/>
        <w:rPr>
          <w:lang w:val="fr-FR"/>
        </w:rPr>
      </w:pPr>
      <w:r w:rsidRPr="003D4054">
        <w:rPr>
          <w:lang w:val="fr-FR"/>
        </w:rPr>
        <w:t>•</w:t>
      </w:r>
      <w:r w:rsidRPr="003D4054">
        <w:rPr>
          <w:lang w:val="fr-FR"/>
        </w:rPr>
        <w:tab/>
      </w:r>
      <w:r w:rsidR="008C24B1" w:rsidRPr="003D4054">
        <w:rPr>
          <w:lang w:val="fr-FR"/>
        </w:rPr>
        <w:t>La</w:t>
      </w:r>
      <w:r w:rsidR="003D4054" w:rsidRPr="003D4054">
        <w:rPr>
          <w:lang w:val="fr-FR"/>
        </w:rPr>
        <w:t xml:space="preserve"> gestion des déchets solides et la vidange des fosses septiques des établissements </w:t>
      </w:r>
      <w:r w:rsidR="008C24B1" w:rsidRPr="003D4054">
        <w:rPr>
          <w:lang w:val="fr-FR"/>
        </w:rPr>
        <w:t>pénitentiaires ;</w:t>
      </w:r>
    </w:p>
    <w:p w14:paraId="7FF9A27A" w14:textId="08FE24A3" w:rsidR="003D4054" w:rsidRPr="003D4054" w:rsidRDefault="00825B77" w:rsidP="00825B77">
      <w:pPr>
        <w:pStyle w:val="Bullet1G"/>
        <w:numPr>
          <w:ilvl w:val="0"/>
          <w:numId w:val="0"/>
        </w:numPr>
        <w:tabs>
          <w:tab w:val="left" w:pos="1701"/>
        </w:tabs>
        <w:ind w:left="1701" w:hanging="170"/>
        <w:rPr>
          <w:lang w:val="fr-FR"/>
        </w:rPr>
      </w:pPr>
      <w:r w:rsidRPr="003D4054">
        <w:rPr>
          <w:lang w:val="fr-FR"/>
        </w:rPr>
        <w:t>•</w:t>
      </w:r>
      <w:r w:rsidRPr="003D4054">
        <w:rPr>
          <w:lang w:val="fr-FR"/>
        </w:rPr>
        <w:tab/>
      </w:r>
      <w:r w:rsidR="008C24B1" w:rsidRPr="003D4054">
        <w:rPr>
          <w:lang w:val="fr-FR"/>
        </w:rPr>
        <w:t>L’acquisition</w:t>
      </w:r>
      <w:r w:rsidR="003D4054" w:rsidRPr="003D4054">
        <w:rPr>
          <w:lang w:val="fr-FR"/>
        </w:rPr>
        <w:t xml:space="preserve"> d’un camion-citerne pour la vidange des fosses septiques au titre de l’année </w:t>
      </w:r>
      <w:r w:rsidR="008C24B1" w:rsidRPr="003D4054">
        <w:rPr>
          <w:lang w:val="fr-FR"/>
        </w:rPr>
        <w:t>2022 ;</w:t>
      </w:r>
    </w:p>
    <w:p w14:paraId="26DB1556" w14:textId="26EFEA0B" w:rsidR="003D4054" w:rsidRPr="003D4054" w:rsidRDefault="00825B77" w:rsidP="00825B77">
      <w:pPr>
        <w:pStyle w:val="Bullet1G"/>
        <w:numPr>
          <w:ilvl w:val="0"/>
          <w:numId w:val="0"/>
        </w:numPr>
        <w:tabs>
          <w:tab w:val="left" w:pos="1701"/>
        </w:tabs>
        <w:ind w:left="1701" w:hanging="170"/>
        <w:rPr>
          <w:lang w:val="fr-FR"/>
        </w:rPr>
      </w:pPr>
      <w:r w:rsidRPr="003D4054">
        <w:rPr>
          <w:lang w:val="fr-FR"/>
        </w:rPr>
        <w:t>•</w:t>
      </w:r>
      <w:r w:rsidRPr="003D4054">
        <w:rPr>
          <w:lang w:val="fr-FR"/>
        </w:rPr>
        <w:tab/>
      </w:r>
      <w:r w:rsidR="008C24B1" w:rsidRPr="003D4054">
        <w:rPr>
          <w:lang w:val="fr-FR"/>
        </w:rPr>
        <w:t>L’acquisition</w:t>
      </w:r>
      <w:r w:rsidR="003D4054" w:rsidRPr="003D4054">
        <w:rPr>
          <w:lang w:val="fr-FR"/>
        </w:rPr>
        <w:t xml:space="preserve"> de neuf (9) fourgons cellulaires par année pour renforcer le parc automobile de l’Agence Pénitentiaire du Bénin (APB)</w:t>
      </w:r>
      <w:r w:rsidR="00855D2F">
        <w:rPr>
          <w:lang w:val="fr-FR"/>
        </w:rPr>
        <w:t xml:space="preserve"> </w:t>
      </w:r>
      <w:r w:rsidR="003D4054" w:rsidRPr="003D4054">
        <w:rPr>
          <w:lang w:val="fr-FR"/>
        </w:rPr>
        <w:t>;</w:t>
      </w:r>
    </w:p>
    <w:p w14:paraId="3DCE5730" w14:textId="7D524267" w:rsidR="003D4054" w:rsidRPr="003D4054" w:rsidRDefault="00825B77" w:rsidP="00825B77">
      <w:pPr>
        <w:pStyle w:val="Bullet1G"/>
        <w:numPr>
          <w:ilvl w:val="0"/>
          <w:numId w:val="0"/>
        </w:numPr>
        <w:tabs>
          <w:tab w:val="left" w:pos="1701"/>
        </w:tabs>
        <w:ind w:left="1701" w:hanging="170"/>
        <w:rPr>
          <w:lang w:val="fr-FR"/>
        </w:rPr>
      </w:pPr>
      <w:r w:rsidRPr="003D4054">
        <w:rPr>
          <w:lang w:val="fr-FR"/>
        </w:rPr>
        <w:t>•</w:t>
      </w:r>
      <w:r w:rsidRPr="003D4054">
        <w:rPr>
          <w:lang w:val="fr-FR"/>
        </w:rPr>
        <w:tab/>
      </w:r>
      <w:r w:rsidR="008C24B1" w:rsidRPr="003D4054">
        <w:rPr>
          <w:lang w:val="fr-FR"/>
        </w:rPr>
        <w:t>Le</w:t>
      </w:r>
      <w:r w:rsidR="003D4054" w:rsidRPr="003D4054">
        <w:rPr>
          <w:lang w:val="fr-FR"/>
        </w:rPr>
        <w:t xml:space="preserve"> contrôle systématique de la qualité des repas offerts aux </w:t>
      </w:r>
      <w:r w:rsidR="008C24B1" w:rsidRPr="003D4054">
        <w:rPr>
          <w:lang w:val="fr-FR"/>
        </w:rPr>
        <w:t>détenus ;</w:t>
      </w:r>
      <w:r w:rsidR="003D4054" w:rsidRPr="003D4054">
        <w:rPr>
          <w:lang w:val="fr-FR"/>
        </w:rPr>
        <w:t xml:space="preserve"> et</w:t>
      </w:r>
    </w:p>
    <w:p w14:paraId="2FF3A933" w14:textId="4466CBD6" w:rsidR="003D4054" w:rsidRPr="003D4054" w:rsidRDefault="00825B77" w:rsidP="00825B77">
      <w:pPr>
        <w:pStyle w:val="Bullet1G"/>
        <w:numPr>
          <w:ilvl w:val="0"/>
          <w:numId w:val="0"/>
        </w:numPr>
        <w:tabs>
          <w:tab w:val="left" w:pos="1701"/>
        </w:tabs>
        <w:ind w:left="1701" w:hanging="170"/>
        <w:rPr>
          <w:lang w:val="fr-FR"/>
        </w:rPr>
      </w:pPr>
      <w:r w:rsidRPr="003D4054">
        <w:rPr>
          <w:lang w:val="fr-FR"/>
        </w:rPr>
        <w:t>•</w:t>
      </w:r>
      <w:r w:rsidRPr="003D4054">
        <w:rPr>
          <w:lang w:val="fr-FR"/>
        </w:rPr>
        <w:tab/>
      </w:r>
      <w:r w:rsidR="008C24B1" w:rsidRPr="003D4054">
        <w:rPr>
          <w:lang w:val="fr-FR"/>
        </w:rPr>
        <w:t>La</w:t>
      </w:r>
      <w:r w:rsidR="003D4054" w:rsidRPr="003D4054">
        <w:rPr>
          <w:lang w:val="fr-FR"/>
        </w:rPr>
        <w:t xml:space="preserve"> construction et l’équipement d’une cuisine à titre expérimental à la </w:t>
      </w:r>
      <w:r w:rsidR="00855D2F" w:rsidRPr="003D4054">
        <w:rPr>
          <w:lang w:val="fr-FR"/>
        </w:rPr>
        <w:t xml:space="preserve">Prison </w:t>
      </w:r>
      <w:r w:rsidR="003D4054" w:rsidRPr="003D4054">
        <w:rPr>
          <w:lang w:val="fr-FR"/>
        </w:rPr>
        <w:t>civile d’Abomey au titre de l’année 2022.</w:t>
      </w:r>
    </w:p>
    <w:p w14:paraId="31AEDE6C" w14:textId="22E9A71D" w:rsidR="003D4054" w:rsidRPr="003D4054" w:rsidRDefault="00825B77" w:rsidP="00825B77">
      <w:pPr>
        <w:pStyle w:val="SingleTxtG"/>
        <w:rPr>
          <w:noProof/>
          <w:lang w:val="fr-FR"/>
        </w:rPr>
      </w:pPr>
      <w:r w:rsidRPr="003D4054">
        <w:rPr>
          <w:noProof/>
          <w:lang w:val="fr-FR"/>
        </w:rPr>
        <w:t>54.</w:t>
      </w:r>
      <w:r w:rsidRPr="003D4054">
        <w:rPr>
          <w:noProof/>
          <w:lang w:val="fr-FR"/>
        </w:rPr>
        <w:tab/>
      </w:r>
      <w:r w:rsidR="003D4054" w:rsidRPr="003D4054">
        <w:rPr>
          <w:noProof/>
          <w:lang w:val="fr-FR"/>
        </w:rPr>
        <w:t>Concernant les données statistiques sur le nombre de personnes en détention provisoire et le nombre de détenus condamnés, ventilées par âge, ainsi que sur la situation géographique et le taux d’occupation de chaque lieu de détention, les informations figurent dans la présentation ci-dessous.</w:t>
      </w:r>
    </w:p>
    <w:p w14:paraId="1C97A75C" w14:textId="5DC2280B" w:rsidR="003D4054" w:rsidRPr="003D4054" w:rsidRDefault="0051338C" w:rsidP="0018534A">
      <w:pPr>
        <w:pStyle w:val="H23G"/>
        <w:rPr>
          <w:lang w:val="fr-FR"/>
        </w:rPr>
      </w:pPr>
      <w:bookmarkStart w:id="4" w:name="_Hlk134716691"/>
      <w:bookmarkStart w:id="5" w:name="_Hlk134617051"/>
      <w:bookmarkEnd w:id="4"/>
      <w:r>
        <w:rPr>
          <w:lang w:val="fr-FR"/>
        </w:rPr>
        <w:lastRenderedPageBreak/>
        <w:tab/>
      </w:r>
      <w:r>
        <w:rPr>
          <w:lang w:val="fr-FR"/>
        </w:rPr>
        <w:tab/>
      </w:r>
      <w:r w:rsidR="003D4054" w:rsidRPr="003D4054">
        <w:rPr>
          <w:lang w:val="fr-FR"/>
        </w:rPr>
        <w:t xml:space="preserve">Présentation de la population carcérale de la </w:t>
      </w:r>
      <w:r w:rsidR="00855D2F" w:rsidRPr="003D4054">
        <w:rPr>
          <w:lang w:val="fr-FR"/>
        </w:rPr>
        <w:t xml:space="preserve">Maison </w:t>
      </w:r>
      <w:r w:rsidR="003D4054" w:rsidRPr="003D4054">
        <w:rPr>
          <w:lang w:val="fr-FR"/>
        </w:rPr>
        <w:t>d’arrêt de Cotonou</w:t>
      </w:r>
    </w:p>
    <w:p w14:paraId="00FC2AE6" w14:textId="5E3AEE1E" w:rsidR="003D4054" w:rsidRPr="003D4054" w:rsidRDefault="00825B77" w:rsidP="00825B77">
      <w:pPr>
        <w:pStyle w:val="SingleTxtG"/>
        <w:rPr>
          <w:lang w:val="fr-FR"/>
        </w:rPr>
      </w:pPr>
      <w:r w:rsidRPr="003D4054">
        <w:rPr>
          <w:lang w:val="fr-FR"/>
        </w:rPr>
        <w:t>55.</w:t>
      </w:r>
      <w:r w:rsidRPr="003D4054">
        <w:rPr>
          <w:lang w:val="fr-FR"/>
        </w:rPr>
        <w:tab/>
      </w:r>
      <w:r w:rsidR="003D4054" w:rsidRPr="003D4054">
        <w:rPr>
          <w:lang w:val="fr-FR"/>
        </w:rPr>
        <w:t xml:space="preserve">La composition de la population carcérale de la </w:t>
      </w:r>
      <w:r w:rsidR="004969BE" w:rsidRPr="003D4054">
        <w:rPr>
          <w:lang w:val="fr-FR"/>
        </w:rPr>
        <w:t xml:space="preserve">Maison </w:t>
      </w:r>
      <w:r w:rsidR="003D4054" w:rsidRPr="003D4054">
        <w:rPr>
          <w:lang w:val="fr-FR"/>
        </w:rPr>
        <w:t>d’arrêt de Cotonou sera appréhendée à travers l’analyse descriptive du tableau ci-dessous.</w:t>
      </w:r>
    </w:p>
    <w:bookmarkEnd w:id="5"/>
    <w:p w14:paraId="65066F0D" w14:textId="313854AC" w:rsidR="003D4054" w:rsidRPr="003D4054" w:rsidRDefault="004969BE" w:rsidP="00825B77">
      <w:pPr>
        <w:pStyle w:val="H23G"/>
        <w:rPr>
          <w:lang w:val="fr-FR"/>
        </w:rPr>
      </w:pPr>
      <w:r>
        <w:rPr>
          <w:lang w:val="fr-FR"/>
        </w:rPr>
        <w:tab/>
      </w:r>
      <w:r>
        <w:rPr>
          <w:lang w:val="fr-FR"/>
        </w:rPr>
        <w:tab/>
      </w:r>
      <w:r w:rsidR="003D4054" w:rsidRPr="00825B77">
        <w:rPr>
          <w:b w:val="0"/>
          <w:bCs/>
          <w:lang w:val="fr-FR"/>
        </w:rPr>
        <w:t>T</w:t>
      </w:r>
      <w:r w:rsidR="008C24B1" w:rsidRPr="00825B77">
        <w:rPr>
          <w:b w:val="0"/>
          <w:bCs/>
          <w:lang w:val="fr-FR"/>
        </w:rPr>
        <w:t>ableau</w:t>
      </w:r>
      <w:r w:rsidR="003D4054" w:rsidRPr="00825B77">
        <w:rPr>
          <w:b w:val="0"/>
          <w:bCs/>
          <w:lang w:val="fr-FR"/>
        </w:rPr>
        <w:t xml:space="preserve"> 1</w:t>
      </w:r>
      <w:r w:rsidR="00CD4533">
        <w:rPr>
          <w:lang w:val="fr-FR"/>
        </w:rPr>
        <w:br/>
      </w:r>
      <w:r w:rsidR="003D4054" w:rsidRPr="003D4054">
        <w:rPr>
          <w:lang w:val="fr-FR"/>
        </w:rPr>
        <w:t>P</w:t>
      </w:r>
      <w:r w:rsidR="008C24B1">
        <w:rPr>
          <w:lang w:val="fr-FR"/>
        </w:rPr>
        <w:t xml:space="preserve">opulation carcérale </w:t>
      </w:r>
      <w:r w:rsidR="003D4054" w:rsidRPr="003D4054">
        <w:rPr>
          <w:lang w:val="fr-FR"/>
        </w:rPr>
        <w:t>(par sexe et nature de l</w:t>
      </w:r>
      <w:r w:rsidR="009A0AE3" w:rsidRPr="009A0AE3">
        <w:rPr>
          <w:lang w:val="fr-FR"/>
        </w:rPr>
        <w:t>’</w:t>
      </w:r>
      <w:r w:rsidR="003D4054" w:rsidRPr="003D4054">
        <w:rPr>
          <w:lang w:val="fr-FR"/>
        </w:rPr>
        <w:t xml:space="preserve">infraction) </w:t>
      </w:r>
      <w:r w:rsidR="008C24B1">
        <w:rPr>
          <w:lang w:val="fr-FR"/>
        </w:rPr>
        <w:t xml:space="preserve">à la </w:t>
      </w:r>
      <w:r>
        <w:rPr>
          <w:lang w:val="fr-FR"/>
        </w:rPr>
        <w:t xml:space="preserve">Maison </w:t>
      </w:r>
      <w:r w:rsidR="008C24B1">
        <w:rPr>
          <w:lang w:val="fr-FR"/>
        </w:rPr>
        <w:t>d’arrêt de</w:t>
      </w:r>
      <w:r>
        <w:rPr>
          <w:lang w:val="fr-FR"/>
        </w:rPr>
        <w:t> </w:t>
      </w:r>
      <w:r w:rsidR="008C24B1">
        <w:rPr>
          <w:lang w:val="fr-FR"/>
        </w:rPr>
        <w:t>Cotonou</w:t>
      </w:r>
    </w:p>
    <w:tbl>
      <w:tblPr>
        <w:tblW w:w="7513" w:type="dxa"/>
        <w:tblInd w:w="1134" w:type="dxa"/>
        <w:tblLayout w:type="fixed"/>
        <w:tblCellMar>
          <w:left w:w="0" w:type="dxa"/>
          <w:right w:w="0" w:type="dxa"/>
        </w:tblCellMar>
        <w:tblLook w:val="04A0" w:firstRow="1" w:lastRow="0" w:firstColumn="1" w:lastColumn="0" w:noHBand="0" w:noVBand="1"/>
      </w:tblPr>
      <w:tblGrid>
        <w:gridCol w:w="1105"/>
        <w:gridCol w:w="1101"/>
        <w:gridCol w:w="968"/>
        <w:gridCol w:w="956"/>
        <w:gridCol w:w="1259"/>
        <w:gridCol w:w="709"/>
        <w:gridCol w:w="1415"/>
      </w:tblGrid>
      <w:tr w:rsidR="0018534A" w:rsidRPr="0051338C" w14:paraId="5B35C2FB" w14:textId="77777777" w:rsidTr="00352F8D">
        <w:trPr>
          <w:tblHeader/>
        </w:trPr>
        <w:tc>
          <w:tcPr>
            <w:tcW w:w="735" w:type="pct"/>
            <w:tcBorders>
              <w:top w:val="single" w:sz="4" w:space="0" w:color="auto"/>
              <w:bottom w:val="single" w:sz="12" w:space="0" w:color="auto"/>
            </w:tcBorders>
            <w:shd w:val="clear" w:color="auto" w:fill="auto"/>
            <w:vAlign w:val="bottom"/>
            <w:hideMark/>
          </w:tcPr>
          <w:p w14:paraId="42DF3A16" w14:textId="77777777" w:rsidR="003D4054" w:rsidRPr="0051338C" w:rsidRDefault="003D4054" w:rsidP="0051338C">
            <w:pPr>
              <w:pStyle w:val="SingleTxtG"/>
              <w:suppressAutoHyphens w:val="0"/>
              <w:spacing w:before="80" w:after="80" w:line="200" w:lineRule="exact"/>
              <w:ind w:left="0" w:right="0"/>
              <w:jc w:val="left"/>
              <w:rPr>
                <w:bCs/>
                <w:i/>
                <w:sz w:val="16"/>
                <w:lang w:val="fr-FR"/>
              </w:rPr>
            </w:pPr>
            <w:r w:rsidRPr="0051338C">
              <w:rPr>
                <w:bCs/>
                <w:i/>
                <w:sz w:val="16"/>
                <w:lang w:val="fr-FR"/>
              </w:rPr>
              <w:t>Établissements pénitentiaires</w:t>
            </w:r>
          </w:p>
        </w:tc>
        <w:tc>
          <w:tcPr>
            <w:tcW w:w="733" w:type="pct"/>
            <w:tcBorders>
              <w:top w:val="single" w:sz="4" w:space="0" w:color="auto"/>
              <w:bottom w:val="single" w:sz="12" w:space="0" w:color="auto"/>
            </w:tcBorders>
            <w:shd w:val="clear" w:color="auto" w:fill="auto"/>
            <w:vAlign w:val="bottom"/>
            <w:hideMark/>
          </w:tcPr>
          <w:p w14:paraId="08C446AC" w14:textId="77777777" w:rsidR="003D4054" w:rsidRPr="0051338C" w:rsidRDefault="003D4054" w:rsidP="0051338C">
            <w:pPr>
              <w:pStyle w:val="SingleTxtG"/>
              <w:suppressAutoHyphens w:val="0"/>
              <w:spacing w:before="80" w:after="80" w:line="200" w:lineRule="exact"/>
              <w:ind w:left="0" w:right="0"/>
              <w:jc w:val="right"/>
              <w:rPr>
                <w:bCs/>
                <w:i/>
                <w:sz w:val="16"/>
                <w:lang w:val="fr-FR"/>
              </w:rPr>
            </w:pPr>
            <w:r w:rsidRPr="0051338C">
              <w:rPr>
                <w:bCs/>
                <w:i/>
                <w:sz w:val="16"/>
                <w:lang w:val="fr-FR"/>
              </w:rPr>
              <w:t>Catégorisation pénale</w:t>
            </w:r>
          </w:p>
        </w:tc>
        <w:tc>
          <w:tcPr>
            <w:tcW w:w="2117" w:type="pct"/>
            <w:gridSpan w:val="3"/>
            <w:tcBorders>
              <w:top w:val="single" w:sz="4" w:space="0" w:color="auto"/>
              <w:bottom w:val="single" w:sz="12" w:space="0" w:color="auto"/>
            </w:tcBorders>
            <w:shd w:val="clear" w:color="auto" w:fill="auto"/>
            <w:vAlign w:val="bottom"/>
            <w:hideMark/>
          </w:tcPr>
          <w:p w14:paraId="6CD7DE71" w14:textId="181738BF" w:rsidR="003D4054" w:rsidRPr="0051338C" w:rsidRDefault="003D4054" w:rsidP="009A0AE3">
            <w:pPr>
              <w:pStyle w:val="SingleTxtG"/>
              <w:suppressAutoHyphens w:val="0"/>
              <w:spacing w:before="80" w:after="80" w:line="200" w:lineRule="exact"/>
              <w:ind w:left="0" w:right="0"/>
              <w:jc w:val="right"/>
              <w:rPr>
                <w:bCs/>
                <w:i/>
                <w:sz w:val="16"/>
                <w:lang w:val="fr-FR"/>
              </w:rPr>
            </w:pPr>
            <w:r w:rsidRPr="0051338C">
              <w:rPr>
                <w:bCs/>
                <w:i/>
                <w:sz w:val="16"/>
                <w:lang w:val="fr-FR"/>
              </w:rPr>
              <w:t>Nature de l</w:t>
            </w:r>
            <w:r w:rsidR="009A0AE3" w:rsidRPr="009A0AE3">
              <w:rPr>
                <w:bCs/>
                <w:i/>
                <w:sz w:val="16"/>
                <w:lang w:val="fr-FR"/>
              </w:rPr>
              <w:t>’</w:t>
            </w:r>
            <w:r w:rsidRPr="0051338C">
              <w:rPr>
                <w:bCs/>
                <w:i/>
                <w:sz w:val="16"/>
                <w:lang w:val="fr-FR"/>
              </w:rPr>
              <w:t>infraction et effectif</w:t>
            </w:r>
            <w:r w:rsidR="003762CE">
              <w:rPr>
                <w:bCs/>
                <w:i/>
                <w:sz w:val="16"/>
                <w:lang w:val="fr-FR"/>
              </w:rPr>
              <w:br/>
            </w:r>
            <w:r w:rsidRPr="0051338C">
              <w:rPr>
                <w:bCs/>
                <w:i/>
                <w:sz w:val="16"/>
                <w:lang w:val="fr-FR"/>
              </w:rPr>
              <w:t>par catégorisation pénale</w:t>
            </w:r>
          </w:p>
        </w:tc>
        <w:tc>
          <w:tcPr>
            <w:tcW w:w="1415" w:type="pct"/>
            <w:gridSpan w:val="2"/>
            <w:tcBorders>
              <w:top w:val="single" w:sz="4" w:space="0" w:color="auto"/>
              <w:bottom w:val="single" w:sz="12" w:space="0" w:color="auto"/>
            </w:tcBorders>
            <w:shd w:val="clear" w:color="auto" w:fill="auto"/>
            <w:vAlign w:val="bottom"/>
            <w:hideMark/>
          </w:tcPr>
          <w:p w14:paraId="307D8A77" w14:textId="77777777" w:rsidR="003D4054" w:rsidRPr="0051338C" w:rsidRDefault="003D4054" w:rsidP="0051338C">
            <w:pPr>
              <w:pStyle w:val="SingleTxtG"/>
              <w:suppressAutoHyphens w:val="0"/>
              <w:spacing w:before="80" w:after="80" w:line="200" w:lineRule="exact"/>
              <w:ind w:left="0" w:right="0"/>
              <w:jc w:val="right"/>
              <w:rPr>
                <w:bCs/>
                <w:i/>
                <w:sz w:val="16"/>
                <w:lang w:val="fr-FR"/>
              </w:rPr>
            </w:pPr>
            <w:r w:rsidRPr="0051338C">
              <w:rPr>
                <w:bCs/>
                <w:i/>
                <w:sz w:val="16"/>
                <w:lang w:val="fr-FR"/>
              </w:rPr>
              <w:t>Observation</w:t>
            </w:r>
          </w:p>
        </w:tc>
      </w:tr>
      <w:tr w:rsidR="0051338C" w:rsidRPr="0051338C" w14:paraId="2782894F" w14:textId="77777777" w:rsidTr="00825B77">
        <w:tc>
          <w:tcPr>
            <w:tcW w:w="735" w:type="pct"/>
            <w:vMerge w:val="restart"/>
            <w:tcBorders>
              <w:top w:val="single" w:sz="12" w:space="0" w:color="auto"/>
            </w:tcBorders>
            <w:shd w:val="clear" w:color="auto" w:fill="auto"/>
            <w:vAlign w:val="center"/>
            <w:hideMark/>
          </w:tcPr>
          <w:p w14:paraId="610FF5F7" w14:textId="4DE8AA90" w:rsidR="003D4054" w:rsidRPr="0051338C" w:rsidRDefault="003D4054" w:rsidP="004969BE">
            <w:pPr>
              <w:pStyle w:val="SingleTxtG"/>
              <w:suppressAutoHyphens w:val="0"/>
              <w:spacing w:before="40" w:after="40" w:line="220" w:lineRule="exact"/>
              <w:ind w:left="0" w:right="0"/>
              <w:jc w:val="left"/>
              <w:rPr>
                <w:sz w:val="18"/>
                <w:lang w:val="fr-FR"/>
              </w:rPr>
            </w:pPr>
            <w:r w:rsidRPr="0051338C">
              <w:rPr>
                <w:sz w:val="18"/>
                <w:lang w:val="fr-FR"/>
              </w:rPr>
              <w:t>Maison d</w:t>
            </w:r>
            <w:r w:rsidR="009A0AE3" w:rsidRPr="009A0AE3">
              <w:rPr>
                <w:sz w:val="18"/>
                <w:lang w:val="fr-FR"/>
              </w:rPr>
              <w:t>’</w:t>
            </w:r>
            <w:r w:rsidRPr="0051338C">
              <w:rPr>
                <w:sz w:val="18"/>
                <w:lang w:val="fr-FR"/>
              </w:rPr>
              <w:t xml:space="preserve">arrêt de </w:t>
            </w:r>
            <w:r w:rsidRPr="0051338C">
              <w:rPr>
                <w:b/>
                <w:bCs/>
                <w:sz w:val="18"/>
                <w:lang w:val="fr-FR"/>
              </w:rPr>
              <w:t>Cotonou</w:t>
            </w:r>
          </w:p>
        </w:tc>
        <w:tc>
          <w:tcPr>
            <w:tcW w:w="733" w:type="pct"/>
            <w:tcBorders>
              <w:top w:val="single" w:sz="12" w:space="0" w:color="auto"/>
            </w:tcBorders>
            <w:shd w:val="clear" w:color="auto" w:fill="auto"/>
            <w:noWrap/>
            <w:vAlign w:val="bottom"/>
            <w:hideMark/>
          </w:tcPr>
          <w:p w14:paraId="3C5BE457" w14:textId="77777777" w:rsidR="003D4054" w:rsidRPr="0051338C" w:rsidRDefault="003D4054" w:rsidP="0051338C">
            <w:pPr>
              <w:pStyle w:val="SingleTxtG"/>
              <w:suppressAutoHyphens w:val="0"/>
              <w:spacing w:before="40" w:after="40" w:line="220" w:lineRule="exact"/>
              <w:ind w:left="0" w:right="0"/>
              <w:jc w:val="right"/>
              <w:rPr>
                <w:sz w:val="18"/>
                <w:lang w:val="fr-FR"/>
              </w:rPr>
            </w:pPr>
            <w:r w:rsidRPr="0051338C">
              <w:rPr>
                <w:sz w:val="18"/>
                <w:lang w:val="fr-FR"/>
              </w:rPr>
              <w:t> </w:t>
            </w:r>
          </w:p>
        </w:tc>
        <w:tc>
          <w:tcPr>
            <w:tcW w:w="1279" w:type="pct"/>
            <w:gridSpan w:val="2"/>
            <w:tcBorders>
              <w:top w:val="single" w:sz="12" w:space="0" w:color="auto"/>
            </w:tcBorders>
            <w:shd w:val="clear" w:color="auto" w:fill="auto"/>
            <w:vAlign w:val="bottom"/>
            <w:hideMark/>
          </w:tcPr>
          <w:p w14:paraId="2C53AEC1" w14:textId="77777777" w:rsidR="003D4054" w:rsidRPr="00825B77" w:rsidRDefault="003D4054" w:rsidP="00825B77">
            <w:pPr>
              <w:pStyle w:val="SingleTxtG"/>
              <w:suppressAutoHyphens w:val="0"/>
              <w:spacing w:before="40" w:after="40" w:line="220" w:lineRule="exact"/>
              <w:ind w:left="0" w:right="0"/>
              <w:jc w:val="center"/>
              <w:rPr>
                <w:i/>
                <w:iCs/>
                <w:sz w:val="18"/>
                <w:lang w:val="fr-FR"/>
              </w:rPr>
            </w:pPr>
            <w:r w:rsidRPr="00825B77">
              <w:rPr>
                <w:i/>
                <w:iCs/>
                <w:sz w:val="18"/>
                <w:lang w:val="fr-FR"/>
              </w:rPr>
              <w:t>Crime</w:t>
            </w:r>
          </w:p>
        </w:tc>
        <w:tc>
          <w:tcPr>
            <w:tcW w:w="838" w:type="pct"/>
            <w:tcBorders>
              <w:top w:val="single" w:sz="12" w:space="0" w:color="auto"/>
            </w:tcBorders>
            <w:shd w:val="clear" w:color="auto" w:fill="auto"/>
            <w:vAlign w:val="bottom"/>
            <w:hideMark/>
          </w:tcPr>
          <w:p w14:paraId="2163F117" w14:textId="77777777" w:rsidR="003D4054" w:rsidRPr="00825B77" w:rsidRDefault="003D4054" w:rsidP="00825B77">
            <w:pPr>
              <w:pStyle w:val="SingleTxtG"/>
              <w:suppressAutoHyphens w:val="0"/>
              <w:spacing w:before="40" w:after="40" w:line="220" w:lineRule="exact"/>
              <w:ind w:left="0" w:right="0"/>
              <w:jc w:val="center"/>
              <w:rPr>
                <w:i/>
                <w:iCs/>
                <w:sz w:val="18"/>
                <w:lang w:val="fr-FR"/>
              </w:rPr>
            </w:pPr>
            <w:r w:rsidRPr="00825B77">
              <w:rPr>
                <w:i/>
                <w:iCs/>
                <w:sz w:val="18"/>
                <w:lang w:val="fr-FR"/>
              </w:rPr>
              <w:t>Délit</w:t>
            </w:r>
          </w:p>
        </w:tc>
        <w:tc>
          <w:tcPr>
            <w:tcW w:w="1415" w:type="pct"/>
            <w:gridSpan w:val="2"/>
            <w:tcBorders>
              <w:top w:val="single" w:sz="12" w:space="0" w:color="auto"/>
            </w:tcBorders>
            <w:shd w:val="clear" w:color="auto" w:fill="auto"/>
            <w:vAlign w:val="bottom"/>
            <w:hideMark/>
          </w:tcPr>
          <w:p w14:paraId="1224C411" w14:textId="5A7135D4" w:rsidR="003D4054" w:rsidRPr="004969BE" w:rsidRDefault="003D4054" w:rsidP="0051338C">
            <w:pPr>
              <w:pStyle w:val="SingleTxtG"/>
              <w:suppressAutoHyphens w:val="0"/>
              <w:spacing w:before="40" w:after="40" w:line="220" w:lineRule="exact"/>
              <w:ind w:left="0" w:right="0"/>
              <w:jc w:val="right"/>
              <w:rPr>
                <w:sz w:val="18"/>
                <w:lang w:val="fr-FR"/>
              </w:rPr>
            </w:pPr>
            <w:r w:rsidRPr="004969BE">
              <w:rPr>
                <w:sz w:val="18"/>
                <w:lang w:val="fr-FR"/>
              </w:rPr>
              <w:t>Au nombre des 208 incarcérés pour crimes, on</w:t>
            </w:r>
            <w:r w:rsidR="004969BE" w:rsidRPr="004969BE">
              <w:rPr>
                <w:sz w:val="18"/>
                <w:lang w:val="fr-FR"/>
              </w:rPr>
              <w:t> </w:t>
            </w:r>
            <w:r w:rsidRPr="004969BE">
              <w:rPr>
                <w:sz w:val="18"/>
                <w:lang w:val="fr-FR"/>
              </w:rPr>
              <w:t>dénombre 11 mineurs de sexe masculin</w:t>
            </w:r>
            <w:r w:rsidRPr="00825B77">
              <w:rPr>
                <w:sz w:val="18"/>
                <w:lang w:val="fr-FR"/>
              </w:rPr>
              <w:t xml:space="preserve"> </w:t>
            </w:r>
          </w:p>
        </w:tc>
      </w:tr>
      <w:tr w:rsidR="0051338C" w:rsidRPr="0051338C" w14:paraId="479E93C4" w14:textId="77777777" w:rsidTr="00352F8D">
        <w:tc>
          <w:tcPr>
            <w:tcW w:w="735" w:type="pct"/>
            <w:vMerge/>
            <w:shd w:val="clear" w:color="auto" w:fill="auto"/>
            <w:hideMark/>
          </w:tcPr>
          <w:p w14:paraId="55DA59F7" w14:textId="77777777" w:rsidR="003D4054" w:rsidRPr="0051338C" w:rsidRDefault="003D4054" w:rsidP="0051338C">
            <w:pPr>
              <w:pStyle w:val="SingleTxtG"/>
              <w:suppressAutoHyphens w:val="0"/>
              <w:spacing w:before="40" w:after="40" w:line="220" w:lineRule="exact"/>
              <w:ind w:left="0" w:right="0"/>
              <w:jc w:val="left"/>
              <w:rPr>
                <w:sz w:val="18"/>
                <w:lang w:val="fr-FR"/>
              </w:rPr>
            </w:pPr>
          </w:p>
        </w:tc>
        <w:tc>
          <w:tcPr>
            <w:tcW w:w="733" w:type="pct"/>
            <w:shd w:val="clear" w:color="auto" w:fill="auto"/>
            <w:noWrap/>
            <w:vAlign w:val="bottom"/>
            <w:hideMark/>
          </w:tcPr>
          <w:p w14:paraId="34BA3066" w14:textId="77777777" w:rsidR="003D4054" w:rsidRPr="0051338C" w:rsidRDefault="003D4054" w:rsidP="0051338C">
            <w:pPr>
              <w:pStyle w:val="SingleTxtG"/>
              <w:suppressAutoHyphens w:val="0"/>
              <w:spacing w:before="40" w:after="40" w:line="220" w:lineRule="exact"/>
              <w:ind w:left="0" w:right="0"/>
              <w:jc w:val="right"/>
              <w:rPr>
                <w:sz w:val="18"/>
                <w:lang w:val="fr-FR"/>
              </w:rPr>
            </w:pPr>
            <w:r w:rsidRPr="0051338C">
              <w:rPr>
                <w:sz w:val="18"/>
                <w:lang w:val="fr-FR"/>
              </w:rPr>
              <w:t> </w:t>
            </w:r>
          </w:p>
        </w:tc>
        <w:tc>
          <w:tcPr>
            <w:tcW w:w="644" w:type="pct"/>
            <w:shd w:val="clear" w:color="auto" w:fill="auto"/>
            <w:vAlign w:val="bottom"/>
            <w:hideMark/>
          </w:tcPr>
          <w:p w14:paraId="65DF8076" w14:textId="77777777" w:rsidR="003D4054" w:rsidRPr="00825B77" w:rsidRDefault="003D4054" w:rsidP="0051338C">
            <w:pPr>
              <w:pStyle w:val="SingleTxtG"/>
              <w:suppressAutoHyphens w:val="0"/>
              <w:spacing w:before="40" w:after="40" w:line="220" w:lineRule="exact"/>
              <w:ind w:left="0" w:right="0"/>
              <w:jc w:val="right"/>
              <w:rPr>
                <w:i/>
                <w:iCs/>
                <w:sz w:val="18"/>
                <w:lang w:val="fr-FR"/>
              </w:rPr>
            </w:pPr>
            <w:r w:rsidRPr="00825B77">
              <w:rPr>
                <w:i/>
                <w:iCs/>
                <w:sz w:val="18"/>
                <w:lang w:val="fr-FR"/>
              </w:rPr>
              <w:t>Hommes</w:t>
            </w:r>
          </w:p>
        </w:tc>
        <w:tc>
          <w:tcPr>
            <w:tcW w:w="636" w:type="pct"/>
            <w:shd w:val="clear" w:color="auto" w:fill="auto"/>
            <w:vAlign w:val="bottom"/>
            <w:hideMark/>
          </w:tcPr>
          <w:p w14:paraId="4A500CAD" w14:textId="77777777" w:rsidR="003D4054" w:rsidRPr="00825B77" w:rsidRDefault="003D4054" w:rsidP="0051338C">
            <w:pPr>
              <w:pStyle w:val="SingleTxtG"/>
              <w:suppressAutoHyphens w:val="0"/>
              <w:spacing w:before="40" w:after="40" w:line="220" w:lineRule="exact"/>
              <w:ind w:left="0" w:right="0"/>
              <w:jc w:val="right"/>
              <w:rPr>
                <w:i/>
                <w:iCs/>
                <w:sz w:val="18"/>
                <w:lang w:val="fr-FR"/>
              </w:rPr>
            </w:pPr>
            <w:r w:rsidRPr="00825B77">
              <w:rPr>
                <w:i/>
                <w:iCs/>
                <w:sz w:val="18"/>
                <w:lang w:val="fr-FR"/>
              </w:rPr>
              <w:t>Femmes</w:t>
            </w:r>
          </w:p>
        </w:tc>
        <w:tc>
          <w:tcPr>
            <w:tcW w:w="838" w:type="pct"/>
            <w:shd w:val="clear" w:color="auto" w:fill="auto"/>
            <w:vAlign w:val="bottom"/>
            <w:hideMark/>
          </w:tcPr>
          <w:p w14:paraId="7C033291" w14:textId="77777777" w:rsidR="003D4054" w:rsidRPr="00825B77" w:rsidRDefault="003D4054" w:rsidP="0051338C">
            <w:pPr>
              <w:pStyle w:val="SingleTxtG"/>
              <w:suppressAutoHyphens w:val="0"/>
              <w:spacing w:before="40" w:after="40" w:line="220" w:lineRule="exact"/>
              <w:ind w:left="0" w:right="0"/>
              <w:jc w:val="right"/>
              <w:rPr>
                <w:i/>
                <w:iCs/>
                <w:sz w:val="18"/>
                <w:lang w:val="fr-FR"/>
              </w:rPr>
            </w:pPr>
            <w:r w:rsidRPr="00825B77">
              <w:rPr>
                <w:i/>
                <w:iCs/>
                <w:sz w:val="18"/>
                <w:lang w:val="fr-FR"/>
              </w:rPr>
              <w:t>Hommes</w:t>
            </w:r>
          </w:p>
        </w:tc>
        <w:tc>
          <w:tcPr>
            <w:tcW w:w="472" w:type="pct"/>
            <w:shd w:val="clear" w:color="auto" w:fill="auto"/>
            <w:vAlign w:val="bottom"/>
            <w:hideMark/>
          </w:tcPr>
          <w:p w14:paraId="21B7F032" w14:textId="77777777" w:rsidR="003D4054" w:rsidRPr="00825B77" w:rsidRDefault="003D4054" w:rsidP="0051338C">
            <w:pPr>
              <w:pStyle w:val="SingleTxtG"/>
              <w:suppressAutoHyphens w:val="0"/>
              <w:spacing w:before="40" w:after="40" w:line="220" w:lineRule="exact"/>
              <w:ind w:left="0" w:right="0"/>
              <w:jc w:val="right"/>
              <w:rPr>
                <w:i/>
                <w:iCs/>
                <w:sz w:val="18"/>
                <w:lang w:val="fr-FR"/>
              </w:rPr>
            </w:pPr>
            <w:r w:rsidRPr="00825B77">
              <w:rPr>
                <w:i/>
                <w:iCs/>
                <w:sz w:val="18"/>
                <w:lang w:val="fr-FR"/>
              </w:rPr>
              <w:t>Femmes</w:t>
            </w:r>
          </w:p>
        </w:tc>
        <w:tc>
          <w:tcPr>
            <w:tcW w:w="943" w:type="pct"/>
            <w:vMerge w:val="restart"/>
            <w:shd w:val="clear" w:color="auto" w:fill="auto"/>
            <w:vAlign w:val="bottom"/>
            <w:hideMark/>
          </w:tcPr>
          <w:p w14:paraId="28866A09" w14:textId="77777777" w:rsidR="003D4054" w:rsidRPr="0051338C" w:rsidRDefault="003D4054" w:rsidP="0051338C">
            <w:pPr>
              <w:pStyle w:val="SingleTxtG"/>
              <w:suppressAutoHyphens w:val="0"/>
              <w:spacing w:before="40" w:after="40" w:line="220" w:lineRule="exact"/>
              <w:ind w:left="0" w:right="0"/>
              <w:jc w:val="right"/>
              <w:rPr>
                <w:sz w:val="18"/>
                <w:lang w:val="fr-FR"/>
              </w:rPr>
            </w:pPr>
          </w:p>
        </w:tc>
      </w:tr>
      <w:tr w:rsidR="0051338C" w:rsidRPr="0051338C" w14:paraId="62EAD700" w14:textId="77777777" w:rsidTr="00352F8D">
        <w:tc>
          <w:tcPr>
            <w:tcW w:w="735" w:type="pct"/>
            <w:vMerge/>
            <w:shd w:val="clear" w:color="auto" w:fill="auto"/>
            <w:hideMark/>
          </w:tcPr>
          <w:p w14:paraId="29979E65" w14:textId="77777777" w:rsidR="003D4054" w:rsidRPr="0051338C" w:rsidRDefault="003D4054" w:rsidP="0051338C">
            <w:pPr>
              <w:pStyle w:val="SingleTxtG"/>
              <w:suppressAutoHyphens w:val="0"/>
              <w:spacing w:before="40" w:after="40" w:line="220" w:lineRule="exact"/>
              <w:ind w:left="0" w:right="0"/>
              <w:jc w:val="left"/>
              <w:rPr>
                <w:sz w:val="18"/>
                <w:lang w:val="fr-FR"/>
              </w:rPr>
            </w:pPr>
          </w:p>
        </w:tc>
        <w:tc>
          <w:tcPr>
            <w:tcW w:w="733" w:type="pct"/>
            <w:shd w:val="clear" w:color="auto" w:fill="auto"/>
            <w:noWrap/>
            <w:vAlign w:val="bottom"/>
            <w:hideMark/>
          </w:tcPr>
          <w:p w14:paraId="38A45A84" w14:textId="77777777" w:rsidR="003D4054" w:rsidRPr="0051338C" w:rsidRDefault="003D4054" w:rsidP="0051338C">
            <w:pPr>
              <w:pStyle w:val="SingleTxtG"/>
              <w:suppressAutoHyphens w:val="0"/>
              <w:spacing w:before="40" w:after="40" w:line="220" w:lineRule="exact"/>
              <w:ind w:left="0" w:right="0"/>
              <w:jc w:val="right"/>
              <w:rPr>
                <w:sz w:val="18"/>
                <w:lang w:val="fr-FR"/>
              </w:rPr>
            </w:pPr>
            <w:r w:rsidRPr="0051338C">
              <w:rPr>
                <w:sz w:val="18"/>
                <w:lang w:val="fr-FR"/>
              </w:rPr>
              <w:t>Condamnés</w:t>
            </w:r>
          </w:p>
        </w:tc>
        <w:tc>
          <w:tcPr>
            <w:tcW w:w="644" w:type="pct"/>
            <w:shd w:val="clear" w:color="auto" w:fill="auto"/>
            <w:noWrap/>
            <w:vAlign w:val="bottom"/>
            <w:hideMark/>
          </w:tcPr>
          <w:p w14:paraId="14313AEB" w14:textId="77777777" w:rsidR="003D4054" w:rsidRPr="0051338C" w:rsidRDefault="003D4054" w:rsidP="0051338C">
            <w:pPr>
              <w:pStyle w:val="SingleTxtG"/>
              <w:suppressAutoHyphens w:val="0"/>
              <w:spacing w:before="40" w:after="40" w:line="220" w:lineRule="exact"/>
              <w:ind w:left="0" w:right="0"/>
              <w:jc w:val="right"/>
              <w:rPr>
                <w:sz w:val="18"/>
                <w:lang w:val="fr-FR"/>
              </w:rPr>
            </w:pPr>
            <w:r w:rsidRPr="0051338C">
              <w:rPr>
                <w:sz w:val="18"/>
                <w:lang w:val="fr-FR"/>
              </w:rPr>
              <w:t>28</w:t>
            </w:r>
          </w:p>
        </w:tc>
        <w:tc>
          <w:tcPr>
            <w:tcW w:w="636" w:type="pct"/>
            <w:shd w:val="clear" w:color="auto" w:fill="auto"/>
            <w:noWrap/>
            <w:vAlign w:val="bottom"/>
            <w:hideMark/>
          </w:tcPr>
          <w:p w14:paraId="3FAE0F5B" w14:textId="77777777" w:rsidR="003D4054" w:rsidRPr="0051338C" w:rsidRDefault="003D4054" w:rsidP="0051338C">
            <w:pPr>
              <w:pStyle w:val="SingleTxtG"/>
              <w:suppressAutoHyphens w:val="0"/>
              <w:spacing w:before="40" w:after="40" w:line="220" w:lineRule="exact"/>
              <w:ind w:left="0" w:right="0"/>
              <w:jc w:val="right"/>
              <w:rPr>
                <w:sz w:val="18"/>
                <w:lang w:val="fr-FR"/>
              </w:rPr>
            </w:pPr>
            <w:r w:rsidRPr="0051338C">
              <w:rPr>
                <w:sz w:val="18"/>
                <w:lang w:val="fr-FR"/>
              </w:rPr>
              <w:t>2</w:t>
            </w:r>
          </w:p>
        </w:tc>
        <w:tc>
          <w:tcPr>
            <w:tcW w:w="838" w:type="pct"/>
            <w:shd w:val="clear" w:color="auto" w:fill="auto"/>
            <w:noWrap/>
            <w:vAlign w:val="bottom"/>
            <w:hideMark/>
          </w:tcPr>
          <w:p w14:paraId="138FE290" w14:textId="77777777" w:rsidR="003D4054" w:rsidRPr="0051338C" w:rsidRDefault="003D4054" w:rsidP="0051338C">
            <w:pPr>
              <w:pStyle w:val="SingleTxtG"/>
              <w:suppressAutoHyphens w:val="0"/>
              <w:spacing w:before="40" w:after="40" w:line="220" w:lineRule="exact"/>
              <w:ind w:left="0" w:right="0"/>
              <w:jc w:val="right"/>
              <w:rPr>
                <w:sz w:val="18"/>
                <w:lang w:val="fr-FR"/>
              </w:rPr>
            </w:pPr>
            <w:r w:rsidRPr="0051338C">
              <w:rPr>
                <w:sz w:val="18"/>
                <w:lang w:val="fr-FR"/>
              </w:rPr>
              <w:t>452</w:t>
            </w:r>
          </w:p>
        </w:tc>
        <w:tc>
          <w:tcPr>
            <w:tcW w:w="472" w:type="pct"/>
            <w:shd w:val="clear" w:color="auto" w:fill="auto"/>
            <w:noWrap/>
            <w:vAlign w:val="bottom"/>
            <w:hideMark/>
          </w:tcPr>
          <w:p w14:paraId="11F37340" w14:textId="77777777" w:rsidR="003D4054" w:rsidRPr="0051338C" w:rsidRDefault="003D4054" w:rsidP="0051338C">
            <w:pPr>
              <w:pStyle w:val="SingleTxtG"/>
              <w:suppressAutoHyphens w:val="0"/>
              <w:spacing w:before="40" w:after="40" w:line="220" w:lineRule="exact"/>
              <w:ind w:left="0" w:right="0"/>
              <w:jc w:val="right"/>
              <w:rPr>
                <w:sz w:val="18"/>
                <w:lang w:val="fr-FR"/>
              </w:rPr>
            </w:pPr>
            <w:r w:rsidRPr="0051338C">
              <w:rPr>
                <w:sz w:val="18"/>
                <w:lang w:val="fr-FR"/>
              </w:rPr>
              <w:t>24</w:t>
            </w:r>
          </w:p>
        </w:tc>
        <w:tc>
          <w:tcPr>
            <w:tcW w:w="943" w:type="pct"/>
            <w:vMerge/>
            <w:shd w:val="clear" w:color="auto" w:fill="auto"/>
            <w:vAlign w:val="bottom"/>
            <w:hideMark/>
          </w:tcPr>
          <w:p w14:paraId="439915EC" w14:textId="77777777" w:rsidR="003D4054" w:rsidRPr="0051338C" w:rsidRDefault="003D4054" w:rsidP="0051338C">
            <w:pPr>
              <w:pStyle w:val="SingleTxtG"/>
              <w:suppressAutoHyphens w:val="0"/>
              <w:spacing w:before="40" w:after="40" w:line="220" w:lineRule="exact"/>
              <w:ind w:left="0" w:right="0"/>
              <w:jc w:val="right"/>
              <w:rPr>
                <w:sz w:val="18"/>
                <w:lang w:val="fr-FR"/>
              </w:rPr>
            </w:pPr>
          </w:p>
        </w:tc>
      </w:tr>
      <w:tr w:rsidR="0051338C" w:rsidRPr="0051338C" w14:paraId="513E70E1" w14:textId="77777777" w:rsidTr="00352F8D">
        <w:tc>
          <w:tcPr>
            <w:tcW w:w="735" w:type="pct"/>
            <w:vMerge/>
            <w:shd w:val="clear" w:color="auto" w:fill="auto"/>
            <w:hideMark/>
          </w:tcPr>
          <w:p w14:paraId="6646F3CA" w14:textId="77777777" w:rsidR="003D4054" w:rsidRPr="0051338C" w:rsidRDefault="003D4054" w:rsidP="0051338C">
            <w:pPr>
              <w:pStyle w:val="SingleTxtG"/>
              <w:suppressAutoHyphens w:val="0"/>
              <w:spacing w:before="40" w:after="40" w:line="220" w:lineRule="exact"/>
              <w:ind w:left="0" w:right="0"/>
              <w:jc w:val="left"/>
              <w:rPr>
                <w:sz w:val="18"/>
                <w:lang w:val="fr-FR"/>
              </w:rPr>
            </w:pPr>
          </w:p>
        </w:tc>
        <w:tc>
          <w:tcPr>
            <w:tcW w:w="733" w:type="pct"/>
            <w:shd w:val="clear" w:color="auto" w:fill="auto"/>
            <w:noWrap/>
            <w:vAlign w:val="bottom"/>
            <w:hideMark/>
          </w:tcPr>
          <w:p w14:paraId="4B036F96" w14:textId="77777777" w:rsidR="003D4054" w:rsidRPr="0051338C" w:rsidRDefault="003D4054" w:rsidP="0051338C">
            <w:pPr>
              <w:pStyle w:val="SingleTxtG"/>
              <w:suppressAutoHyphens w:val="0"/>
              <w:spacing w:before="40" w:after="40" w:line="220" w:lineRule="exact"/>
              <w:ind w:left="0" w:right="0"/>
              <w:jc w:val="right"/>
              <w:rPr>
                <w:sz w:val="18"/>
                <w:lang w:val="fr-FR"/>
              </w:rPr>
            </w:pPr>
            <w:r w:rsidRPr="0051338C">
              <w:rPr>
                <w:sz w:val="18"/>
                <w:lang w:val="fr-FR"/>
              </w:rPr>
              <w:t xml:space="preserve">Inculpés </w:t>
            </w:r>
          </w:p>
        </w:tc>
        <w:tc>
          <w:tcPr>
            <w:tcW w:w="644" w:type="pct"/>
            <w:shd w:val="clear" w:color="auto" w:fill="auto"/>
            <w:noWrap/>
            <w:vAlign w:val="bottom"/>
            <w:hideMark/>
          </w:tcPr>
          <w:p w14:paraId="5DDCBA36" w14:textId="77777777" w:rsidR="003D4054" w:rsidRPr="0051338C" w:rsidRDefault="003D4054" w:rsidP="0051338C">
            <w:pPr>
              <w:pStyle w:val="SingleTxtG"/>
              <w:suppressAutoHyphens w:val="0"/>
              <w:spacing w:before="40" w:after="40" w:line="220" w:lineRule="exact"/>
              <w:ind w:left="0" w:right="0"/>
              <w:jc w:val="right"/>
              <w:rPr>
                <w:sz w:val="18"/>
                <w:lang w:val="fr-FR"/>
              </w:rPr>
            </w:pPr>
            <w:r w:rsidRPr="0051338C">
              <w:rPr>
                <w:sz w:val="18"/>
                <w:lang w:val="fr-FR"/>
              </w:rPr>
              <w:t>143</w:t>
            </w:r>
          </w:p>
        </w:tc>
        <w:tc>
          <w:tcPr>
            <w:tcW w:w="636" w:type="pct"/>
            <w:shd w:val="clear" w:color="auto" w:fill="auto"/>
            <w:noWrap/>
            <w:vAlign w:val="bottom"/>
            <w:hideMark/>
          </w:tcPr>
          <w:p w14:paraId="77E098F5" w14:textId="77777777" w:rsidR="003D4054" w:rsidRPr="0051338C" w:rsidRDefault="003D4054" w:rsidP="0051338C">
            <w:pPr>
              <w:pStyle w:val="SingleTxtG"/>
              <w:suppressAutoHyphens w:val="0"/>
              <w:spacing w:before="40" w:after="40" w:line="220" w:lineRule="exact"/>
              <w:ind w:left="0" w:right="0"/>
              <w:jc w:val="right"/>
              <w:rPr>
                <w:sz w:val="18"/>
                <w:lang w:val="fr-FR"/>
              </w:rPr>
            </w:pPr>
            <w:r w:rsidRPr="0051338C">
              <w:rPr>
                <w:sz w:val="18"/>
                <w:lang w:val="fr-FR"/>
              </w:rPr>
              <w:t>7</w:t>
            </w:r>
          </w:p>
        </w:tc>
        <w:tc>
          <w:tcPr>
            <w:tcW w:w="838" w:type="pct"/>
            <w:shd w:val="clear" w:color="auto" w:fill="auto"/>
            <w:noWrap/>
            <w:vAlign w:val="bottom"/>
            <w:hideMark/>
          </w:tcPr>
          <w:p w14:paraId="7E58EC0E" w14:textId="77777777" w:rsidR="003D4054" w:rsidRPr="0051338C" w:rsidRDefault="003D4054" w:rsidP="0051338C">
            <w:pPr>
              <w:pStyle w:val="SingleTxtG"/>
              <w:suppressAutoHyphens w:val="0"/>
              <w:spacing w:before="40" w:after="40" w:line="220" w:lineRule="exact"/>
              <w:ind w:left="0" w:right="0"/>
              <w:jc w:val="right"/>
              <w:rPr>
                <w:sz w:val="18"/>
                <w:lang w:val="fr-FR"/>
              </w:rPr>
            </w:pPr>
            <w:r w:rsidRPr="0051338C">
              <w:rPr>
                <w:sz w:val="18"/>
                <w:lang w:val="fr-FR"/>
              </w:rPr>
              <w:t>126</w:t>
            </w:r>
          </w:p>
        </w:tc>
        <w:tc>
          <w:tcPr>
            <w:tcW w:w="472" w:type="pct"/>
            <w:shd w:val="clear" w:color="auto" w:fill="auto"/>
            <w:noWrap/>
            <w:vAlign w:val="bottom"/>
            <w:hideMark/>
          </w:tcPr>
          <w:p w14:paraId="3464DB6F" w14:textId="77777777" w:rsidR="003D4054" w:rsidRPr="0051338C" w:rsidRDefault="003D4054" w:rsidP="0051338C">
            <w:pPr>
              <w:pStyle w:val="SingleTxtG"/>
              <w:suppressAutoHyphens w:val="0"/>
              <w:spacing w:before="40" w:after="40" w:line="220" w:lineRule="exact"/>
              <w:ind w:left="0" w:right="0"/>
              <w:jc w:val="right"/>
              <w:rPr>
                <w:sz w:val="18"/>
                <w:lang w:val="fr-FR"/>
              </w:rPr>
            </w:pPr>
            <w:r w:rsidRPr="0051338C">
              <w:rPr>
                <w:sz w:val="18"/>
                <w:lang w:val="fr-FR"/>
              </w:rPr>
              <w:t>2</w:t>
            </w:r>
          </w:p>
        </w:tc>
        <w:tc>
          <w:tcPr>
            <w:tcW w:w="943" w:type="pct"/>
            <w:vMerge/>
            <w:shd w:val="clear" w:color="auto" w:fill="auto"/>
            <w:vAlign w:val="bottom"/>
            <w:hideMark/>
          </w:tcPr>
          <w:p w14:paraId="1C42FF07" w14:textId="77777777" w:rsidR="003D4054" w:rsidRPr="0051338C" w:rsidRDefault="003D4054" w:rsidP="0051338C">
            <w:pPr>
              <w:pStyle w:val="SingleTxtG"/>
              <w:suppressAutoHyphens w:val="0"/>
              <w:spacing w:before="40" w:after="40" w:line="220" w:lineRule="exact"/>
              <w:ind w:left="0" w:right="0"/>
              <w:jc w:val="right"/>
              <w:rPr>
                <w:sz w:val="18"/>
                <w:lang w:val="fr-FR"/>
              </w:rPr>
            </w:pPr>
          </w:p>
        </w:tc>
      </w:tr>
      <w:tr w:rsidR="0051338C" w:rsidRPr="0051338C" w14:paraId="4CB2532B" w14:textId="77777777" w:rsidTr="00352F8D">
        <w:tc>
          <w:tcPr>
            <w:tcW w:w="735" w:type="pct"/>
            <w:vMerge/>
            <w:shd w:val="clear" w:color="auto" w:fill="auto"/>
            <w:hideMark/>
          </w:tcPr>
          <w:p w14:paraId="637D5090" w14:textId="77777777" w:rsidR="003D4054" w:rsidRPr="0051338C" w:rsidRDefault="003D4054" w:rsidP="0051338C">
            <w:pPr>
              <w:pStyle w:val="SingleTxtG"/>
              <w:suppressAutoHyphens w:val="0"/>
              <w:spacing w:before="40" w:after="40" w:line="220" w:lineRule="exact"/>
              <w:ind w:left="0" w:right="0"/>
              <w:jc w:val="left"/>
              <w:rPr>
                <w:sz w:val="18"/>
                <w:lang w:val="fr-FR"/>
              </w:rPr>
            </w:pPr>
          </w:p>
        </w:tc>
        <w:tc>
          <w:tcPr>
            <w:tcW w:w="733" w:type="pct"/>
            <w:shd w:val="clear" w:color="auto" w:fill="auto"/>
            <w:noWrap/>
            <w:vAlign w:val="bottom"/>
            <w:hideMark/>
          </w:tcPr>
          <w:p w14:paraId="59888292" w14:textId="77777777" w:rsidR="003D4054" w:rsidRPr="0051338C" w:rsidRDefault="003D4054" w:rsidP="0051338C">
            <w:pPr>
              <w:pStyle w:val="SingleTxtG"/>
              <w:suppressAutoHyphens w:val="0"/>
              <w:spacing w:before="40" w:after="40" w:line="220" w:lineRule="exact"/>
              <w:ind w:left="0" w:right="0"/>
              <w:jc w:val="right"/>
              <w:rPr>
                <w:sz w:val="18"/>
                <w:lang w:val="fr-FR"/>
              </w:rPr>
            </w:pPr>
            <w:r w:rsidRPr="0051338C">
              <w:rPr>
                <w:sz w:val="18"/>
                <w:lang w:val="fr-FR"/>
              </w:rPr>
              <w:t>Prévenus</w:t>
            </w:r>
          </w:p>
        </w:tc>
        <w:tc>
          <w:tcPr>
            <w:tcW w:w="644" w:type="pct"/>
            <w:shd w:val="clear" w:color="auto" w:fill="auto"/>
            <w:noWrap/>
            <w:vAlign w:val="bottom"/>
            <w:hideMark/>
          </w:tcPr>
          <w:p w14:paraId="65060835" w14:textId="77777777" w:rsidR="003D4054" w:rsidRPr="0051338C" w:rsidRDefault="003D4054" w:rsidP="0051338C">
            <w:pPr>
              <w:pStyle w:val="SingleTxtG"/>
              <w:suppressAutoHyphens w:val="0"/>
              <w:spacing w:before="40" w:after="40" w:line="220" w:lineRule="exact"/>
              <w:ind w:left="0" w:right="0"/>
              <w:jc w:val="right"/>
              <w:rPr>
                <w:sz w:val="18"/>
                <w:lang w:val="fr-FR"/>
              </w:rPr>
            </w:pPr>
            <w:r w:rsidRPr="0051338C">
              <w:rPr>
                <w:sz w:val="18"/>
                <w:lang w:val="fr-FR"/>
              </w:rPr>
              <w:t>27</w:t>
            </w:r>
          </w:p>
        </w:tc>
        <w:tc>
          <w:tcPr>
            <w:tcW w:w="636" w:type="pct"/>
            <w:shd w:val="clear" w:color="auto" w:fill="auto"/>
            <w:noWrap/>
            <w:vAlign w:val="bottom"/>
            <w:hideMark/>
          </w:tcPr>
          <w:p w14:paraId="3375CC0C" w14:textId="77777777" w:rsidR="003D4054" w:rsidRPr="0051338C" w:rsidRDefault="003D4054" w:rsidP="0051338C">
            <w:pPr>
              <w:pStyle w:val="SingleTxtG"/>
              <w:suppressAutoHyphens w:val="0"/>
              <w:spacing w:before="40" w:after="40" w:line="220" w:lineRule="exact"/>
              <w:ind w:left="0" w:right="0"/>
              <w:jc w:val="right"/>
              <w:rPr>
                <w:sz w:val="18"/>
                <w:lang w:val="fr-FR"/>
              </w:rPr>
            </w:pPr>
            <w:r w:rsidRPr="0051338C">
              <w:rPr>
                <w:sz w:val="18"/>
                <w:lang w:val="fr-FR"/>
              </w:rPr>
              <w:t>1</w:t>
            </w:r>
          </w:p>
        </w:tc>
        <w:tc>
          <w:tcPr>
            <w:tcW w:w="838" w:type="pct"/>
            <w:shd w:val="clear" w:color="auto" w:fill="auto"/>
            <w:noWrap/>
            <w:vAlign w:val="bottom"/>
            <w:hideMark/>
          </w:tcPr>
          <w:p w14:paraId="4921A653" w14:textId="77777777" w:rsidR="003D4054" w:rsidRPr="0051338C" w:rsidRDefault="003D4054" w:rsidP="0051338C">
            <w:pPr>
              <w:pStyle w:val="SingleTxtG"/>
              <w:suppressAutoHyphens w:val="0"/>
              <w:spacing w:before="40" w:after="40" w:line="220" w:lineRule="exact"/>
              <w:ind w:left="0" w:right="0"/>
              <w:jc w:val="right"/>
              <w:rPr>
                <w:sz w:val="18"/>
                <w:lang w:val="fr-FR"/>
              </w:rPr>
            </w:pPr>
            <w:r w:rsidRPr="0051338C">
              <w:rPr>
                <w:sz w:val="18"/>
                <w:lang w:val="fr-FR"/>
              </w:rPr>
              <w:t>747</w:t>
            </w:r>
          </w:p>
        </w:tc>
        <w:tc>
          <w:tcPr>
            <w:tcW w:w="472" w:type="pct"/>
            <w:shd w:val="clear" w:color="auto" w:fill="auto"/>
            <w:noWrap/>
            <w:vAlign w:val="bottom"/>
            <w:hideMark/>
          </w:tcPr>
          <w:p w14:paraId="2AF6A04F" w14:textId="77777777" w:rsidR="003D4054" w:rsidRPr="0051338C" w:rsidRDefault="003D4054" w:rsidP="0051338C">
            <w:pPr>
              <w:pStyle w:val="SingleTxtG"/>
              <w:suppressAutoHyphens w:val="0"/>
              <w:spacing w:before="40" w:after="40" w:line="220" w:lineRule="exact"/>
              <w:ind w:left="0" w:right="0"/>
              <w:jc w:val="right"/>
              <w:rPr>
                <w:sz w:val="18"/>
                <w:lang w:val="fr-FR"/>
              </w:rPr>
            </w:pPr>
            <w:r w:rsidRPr="0051338C">
              <w:rPr>
                <w:sz w:val="18"/>
                <w:lang w:val="fr-FR"/>
              </w:rPr>
              <w:t>36</w:t>
            </w:r>
          </w:p>
        </w:tc>
        <w:tc>
          <w:tcPr>
            <w:tcW w:w="943" w:type="pct"/>
            <w:vMerge w:val="restart"/>
            <w:shd w:val="clear" w:color="auto" w:fill="auto"/>
            <w:vAlign w:val="bottom"/>
            <w:hideMark/>
          </w:tcPr>
          <w:p w14:paraId="5270CE97" w14:textId="671FCDDD" w:rsidR="003D4054" w:rsidRPr="0051338C" w:rsidRDefault="003D4054" w:rsidP="0051338C">
            <w:pPr>
              <w:pStyle w:val="SingleTxtG"/>
              <w:suppressAutoHyphens w:val="0"/>
              <w:spacing w:before="40" w:after="40" w:line="220" w:lineRule="exact"/>
              <w:ind w:left="0" w:right="0"/>
              <w:jc w:val="right"/>
              <w:rPr>
                <w:sz w:val="18"/>
                <w:lang w:val="fr-FR"/>
              </w:rPr>
            </w:pPr>
            <w:r w:rsidRPr="0051338C">
              <w:rPr>
                <w:sz w:val="18"/>
                <w:lang w:val="fr-FR"/>
              </w:rPr>
              <w:t>Au nombre des 1</w:t>
            </w:r>
            <w:r w:rsidR="004969BE">
              <w:rPr>
                <w:sz w:val="18"/>
                <w:lang w:val="fr-FR"/>
              </w:rPr>
              <w:t> </w:t>
            </w:r>
            <w:r w:rsidRPr="0051338C">
              <w:rPr>
                <w:sz w:val="18"/>
                <w:lang w:val="fr-FR"/>
              </w:rPr>
              <w:t>387 incarcérés pour délits, on</w:t>
            </w:r>
            <w:r w:rsidR="004969BE">
              <w:rPr>
                <w:sz w:val="18"/>
                <w:lang w:val="fr-FR"/>
              </w:rPr>
              <w:t> </w:t>
            </w:r>
            <w:r w:rsidRPr="0051338C">
              <w:rPr>
                <w:sz w:val="18"/>
                <w:lang w:val="fr-FR"/>
              </w:rPr>
              <w:t>dénombre 31</w:t>
            </w:r>
            <w:r w:rsidR="004969BE">
              <w:rPr>
                <w:sz w:val="18"/>
                <w:lang w:val="fr-FR"/>
              </w:rPr>
              <w:t> </w:t>
            </w:r>
            <w:r w:rsidRPr="0051338C">
              <w:rPr>
                <w:sz w:val="18"/>
                <w:lang w:val="fr-FR"/>
              </w:rPr>
              <w:t>mineurs de sexe masculin</w:t>
            </w:r>
            <w:r w:rsidRPr="0051338C">
              <w:rPr>
                <w:b/>
                <w:bCs/>
                <w:sz w:val="18"/>
                <w:lang w:val="fr-FR"/>
              </w:rPr>
              <w:t xml:space="preserve"> </w:t>
            </w:r>
          </w:p>
        </w:tc>
      </w:tr>
      <w:tr w:rsidR="0051338C" w:rsidRPr="0051338C" w14:paraId="63CCE3CE" w14:textId="77777777" w:rsidTr="00352F8D">
        <w:tc>
          <w:tcPr>
            <w:tcW w:w="735" w:type="pct"/>
            <w:vMerge/>
            <w:shd w:val="clear" w:color="auto" w:fill="auto"/>
            <w:hideMark/>
          </w:tcPr>
          <w:p w14:paraId="702D6A11" w14:textId="77777777" w:rsidR="003D4054" w:rsidRPr="0051338C" w:rsidRDefault="003D4054" w:rsidP="0051338C">
            <w:pPr>
              <w:pStyle w:val="SingleTxtG"/>
              <w:suppressAutoHyphens w:val="0"/>
              <w:spacing w:before="40" w:after="40" w:line="220" w:lineRule="exact"/>
              <w:ind w:left="0" w:right="0"/>
              <w:jc w:val="left"/>
              <w:rPr>
                <w:sz w:val="18"/>
                <w:lang w:val="fr-FR"/>
              </w:rPr>
            </w:pPr>
          </w:p>
        </w:tc>
        <w:tc>
          <w:tcPr>
            <w:tcW w:w="733" w:type="pct"/>
            <w:shd w:val="clear" w:color="auto" w:fill="auto"/>
            <w:noWrap/>
            <w:vAlign w:val="bottom"/>
            <w:hideMark/>
          </w:tcPr>
          <w:p w14:paraId="194AF907" w14:textId="77777777" w:rsidR="003D4054" w:rsidRPr="00825B77" w:rsidRDefault="003D4054" w:rsidP="0051338C">
            <w:pPr>
              <w:pStyle w:val="SingleTxtG"/>
              <w:suppressAutoHyphens w:val="0"/>
              <w:spacing w:before="40" w:after="40" w:line="220" w:lineRule="exact"/>
              <w:ind w:left="0" w:right="0"/>
              <w:jc w:val="right"/>
              <w:rPr>
                <w:sz w:val="18"/>
                <w:lang w:val="fr-FR"/>
              </w:rPr>
            </w:pPr>
            <w:r w:rsidRPr="00825B77">
              <w:rPr>
                <w:sz w:val="18"/>
                <w:lang w:val="fr-FR"/>
              </w:rPr>
              <w:t>Sous total</w:t>
            </w:r>
          </w:p>
        </w:tc>
        <w:tc>
          <w:tcPr>
            <w:tcW w:w="644" w:type="pct"/>
            <w:shd w:val="clear" w:color="auto" w:fill="auto"/>
            <w:noWrap/>
            <w:vAlign w:val="bottom"/>
            <w:hideMark/>
          </w:tcPr>
          <w:p w14:paraId="6C4035EA" w14:textId="77777777" w:rsidR="003D4054" w:rsidRPr="00825B77" w:rsidRDefault="003D4054" w:rsidP="0051338C">
            <w:pPr>
              <w:pStyle w:val="SingleTxtG"/>
              <w:suppressAutoHyphens w:val="0"/>
              <w:spacing w:before="40" w:after="40" w:line="220" w:lineRule="exact"/>
              <w:ind w:left="0" w:right="0"/>
              <w:jc w:val="right"/>
              <w:rPr>
                <w:sz w:val="18"/>
                <w:lang w:val="fr-FR"/>
              </w:rPr>
            </w:pPr>
            <w:r w:rsidRPr="00825B77">
              <w:rPr>
                <w:sz w:val="18"/>
                <w:lang w:val="fr-FR"/>
              </w:rPr>
              <w:t>198</w:t>
            </w:r>
          </w:p>
        </w:tc>
        <w:tc>
          <w:tcPr>
            <w:tcW w:w="636" w:type="pct"/>
            <w:shd w:val="clear" w:color="auto" w:fill="auto"/>
            <w:noWrap/>
            <w:vAlign w:val="bottom"/>
            <w:hideMark/>
          </w:tcPr>
          <w:p w14:paraId="766150EF" w14:textId="77777777" w:rsidR="003D4054" w:rsidRPr="00825B77" w:rsidRDefault="003D4054" w:rsidP="0051338C">
            <w:pPr>
              <w:pStyle w:val="SingleTxtG"/>
              <w:suppressAutoHyphens w:val="0"/>
              <w:spacing w:before="40" w:after="40" w:line="220" w:lineRule="exact"/>
              <w:ind w:left="0" w:right="0"/>
              <w:jc w:val="right"/>
              <w:rPr>
                <w:sz w:val="18"/>
                <w:lang w:val="fr-FR"/>
              </w:rPr>
            </w:pPr>
            <w:r w:rsidRPr="00825B77">
              <w:rPr>
                <w:sz w:val="18"/>
                <w:lang w:val="fr-FR"/>
              </w:rPr>
              <w:t>10</w:t>
            </w:r>
          </w:p>
        </w:tc>
        <w:tc>
          <w:tcPr>
            <w:tcW w:w="838" w:type="pct"/>
            <w:shd w:val="clear" w:color="auto" w:fill="auto"/>
            <w:noWrap/>
            <w:vAlign w:val="bottom"/>
            <w:hideMark/>
          </w:tcPr>
          <w:p w14:paraId="0E6AD5A4" w14:textId="5B035E40" w:rsidR="003D4054" w:rsidRPr="00825B77" w:rsidRDefault="003D4054" w:rsidP="0051338C">
            <w:pPr>
              <w:pStyle w:val="SingleTxtG"/>
              <w:suppressAutoHyphens w:val="0"/>
              <w:spacing w:before="40" w:after="40" w:line="220" w:lineRule="exact"/>
              <w:ind w:left="0" w:right="0"/>
              <w:jc w:val="right"/>
              <w:rPr>
                <w:sz w:val="18"/>
                <w:lang w:val="fr-FR"/>
              </w:rPr>
            </w:pPr>
            <w:r w:rsidRPr="00825B77">
              <w:rPr>
                <w:sz w:val="18"/>
                <w:lang w:val="fr-FR"/>
              </w:rPr>
              <w:t>1</w:t>
            </w:r>
            <w:r w:rsidR="004969BE" w:rsidRPr="00825B77">
              <w:rPr>
                <w:sz w:val="18"/>
                <w:lang w:val="fr-FR"/>
              </w:rPr>
              <w:t xml:space="preserve"> </w:t>
            </w:r>
            <w:r w:rsidRPr="00825B77">
              <w:rPr>
                <w:sz w:val="18"/>
                <w:lang w:val="fr-FR"/>
              </w:rPr>
              <w:t>325</w:t>
            </w:r>
          </w:p>
        </w:tc>
        <w:tc>
          <w:tcPr>
            <w:tcW w:w="472" w:type="pct"/>
            <w:shd w:val="clear" w:color="auto" w:fill="auto"/>
            <w:noWrap/>
            <w:vAlign w:val="bottom"/>
            <w:hideMark/>
          </w:tcPr>
          <w:p w14:paraId="3392AEF3" w14:textId="77777777" w:rsidR="003D4054" w:rsidRPr="00825B77" w:rsidRDefault="003D4054" w:rsidP="0051338C">
            <w:pPr>
              <w:pStyle w:val="SingleTxtG"/>
              <w:suppressAutoHyphens w:val="0"/>
              <w:spacing w:before="40" w:after="40" w:line="220" w:lineRule="exact"/>
              <w:ind w:left="0" w:right="0"/>
              <w:jc w:val="right"/>
              <w:rPr>
                <w:sz w:val="18"/>
                <w:lang w:val="fr-FR"/>
              </w:rPr>
            </w:pPr>
            <w:r w:rsidRPr="00825B77">
              <w:rPr>
                <w:sz w:val="18"/>
                <w:lang w:val="fr-FR"/>
              </w:rPr>
              <w:t>62</w:t>
            </w:r>
          </w:p>
        </w:tc>
        <w:tc>
          <w:tcPr>
            <w:tcW w:w="943" w:type="pct"/>
            <w:vMerge/>
            <w:shd w:val="clear" w:color="auto" w:fill="auto"/>
            <w:vAlign w:val="bottom"/>
            <w:hideMark/>
          </w:tcPr>
          <w:p w14:paraId="1D4E66DD" w14:textId="77777777" w:rsidR="003D4054" w:rsidRPr="004969BE" w:rsidRDefault="003D4054" w:rsidP="0051338C">
            <w:pPr>
              <w:pStyle w:val="SingleTxtG"/>
              <w:suppressAutoHyphens w:val="0"/>
              <w:spacing w:before="40" w:after="40" w:line="220" w:lineRule="exact"/>
              <w:ind w:left="0" w:right="0"/>
              <w:jc w:val="right"/>
              <w:rPr>
                <w:sz w:val="18"/>
                <w:lang w:val="fr-FR"/>
              </w:rPr>
            </w:pPr>
          </w:p>
        </w:tc>
      </w:tr>
      <w:tr w:rsidR="0018534A" w:rsidRPr="0051338C" w14:paraId="157C2D39" w14:textId="77777777" w:rsidTr="00825B77">
        <w:tc>
          <w:tcPr>
            <w:tcW w:w="1468" w:type="pct"/>
            <w:gridSpan w:val="2"/>
            <w:tcBorders>
              <w:bottom w:val="single" w:sz="4" w:space="0" w:color="auto"/>
            </w:tcBorders>
            <w:shd w:val="clear" w:color="auto" w:fill="auto"/>
            <w:hideMark/>
          </w:tcPr>
          <w:p w14:paraId="464C4687" w14:textId="77777777" w:rsidR="003D4054" w:rsidRPr="00825B77" w:rsidRDefault="003D4054" w:rsidP="0051338C">
            <w:pPr>
              <w:pStyle w:val="SingleTxtG"/>
              <w:suppressAutoHyphens w:val="0"/>
              <w:spacing w:before="40" w:after="40" w:line="220" w:lineRule="exact"/>
              <w:ind w:left="0" w:right="0"/>
              <w:jc w:val="left"/>
              <w:rPr>
                <w:sz w:val="18"/>
                <w:lang w:val="fr-FR"/>
              </w:rPr>
            </w:pPr>
            <w:r w:rsidRPr="00825B77">
              <w:rPr>
                <w:sz w:val="18"/>
                <w:lang w:val="fr-FR"/>
              </w:rPr>
              <w:t>Effectif total</w:t>
            </w:r>
          </w:p>
        </w:tc>
        <w:tc>
          <w:tcPr>
            <w:tcW w:w="1279" w:type="pct"/>
            <w:gridSpan w:val="2"/>
            <w:tcBorders>
              <w:bottom w:val="single" w:sz="4" w:space="0" w:color="auto"/>
            </w:tcBorders>
            <w:shd w:val="clear" w:color="auto" w:fill="auto"/>
            <w:noWrap/>
            <w:vAlign w:val="bottom"/>
            <w:hideMark/>
          </w:tcPr>
          <w:p w14:paraId="773A8A12" w14:textId="77777777" w:rsidR="003D4054" w:rsidRPr="00825B77" w:rsidRDefault="003D4054" w:rsidP="0051338C">
            <w:pPr>
              <w:pStyle w:val="SingleTxtG"/>
              <w:suppressAutoHyphens w:val="0"/>
              <w:spacing w:before="40" w:after="40" w:line="220" w:lineRule="exact"/>
              <w:ind w:left="0" w:right="0"/>
              <w:jc w:val="right"/>
              <w:rPr>
                <w:sz w:val="18"/>
                <w:lang w:val="fr-FR"/>
              </w:rPr>
            </w:pPr>
            <w:r w:rsidRPr="00825B77">
              <w:rPr>
                <w:sz w:val="18"/>
                <w:lang w:val="fr-FR"/>
              </w:rPr>
              <w:t>208</w:t>
            </w:r>
          </w:p>
        </w:tc>
        <w:tc>
          <w:tcPr>
            <w:tcW w:w="838" w:type="pct"/>
            <w:tcBorders>
              <w:bottom w:val="single" w:sz="4" w:space="0" w:color="auto"/>
            </w:tcBorders>
            <w:shd w:val="clear" w:color="auto" w:fill="auto"/>
            <w:vAlign w:val="bottom"/>
            <w:hideMark/>
          </w:tcPr>
          <w:p w14:paraId="1BCFDD5C" w14:textId="4A93A0BD" w:rsidR="003D4054" w:rsidRPr="00825B77" w:rsidRDefault="003D4054" w:rsidP="0051338C">
            <w:pPr>
              <w:pStyle w:val="SingleTxtG"/>
              <w:suppressAutoHyphens w:val="0"/>
              <w:spacing w:before="40" w:after="40" w:line="220" w:lineRule="exact"/>
              <w:ind w:left="0" w:right="0"/>
              <w:jc w:val="right"/>
              <w:rPr>
                <w:sz w:val="18"/>
                <w:lang w:val="fr-FR"/>
              </w:rPr>
            </w:pPr>
            <w:r w:rsidRPr="00825B77">
              <w:rPr>
                <w:sz w:val="18"/>
                <w:lang w:val="fr-FR"/>
              </w:rPr>
              <w:t>1</w:t>
            </w:r>
            <w:r w:rsidR="004969BE" w:rsidRPr="00825B77">
              <w:rPr>
                <w:sz w:val="18"/>
                <w:lang w:val="fr-FR"/>
              </w:rPr>
              <w:t xml:space="preserve"> </w:t>
            </w:r>
            <w:r w:rsidRPr="00825B77">
              <w:rPr>
                <w:sz w:val="18"/>
                <w:lang w:val="fr-FR"/>
              </w:rPr>
              <w:t>387</w:t>
            </w:r>
          </w:p>
        </w:tc>
        <w:tc>
          <w:tcPr>
            <w:tcW w:w="1415" w:type="pct"/>
            <w:gridSpan w:val="2"/>
            <w:tcBorders>
              <w:bottom w:val="single" w:sz="4" w:space="0" w:color="auto"/>
            </w:tcBorders>
            <w:shd w:val="clear" w:color="auto" w:fill="auto"/>
            <w:vAlign w:val="bottom"/>
            <w:hideMark/>
          </w:tcPr>
          <w:p w14:paraId="106BDFFA" w14:textId="77777777" w:rsidR="003D4054" w:rsidRPr="004969BE" w:rsidRDefault="003D4054" w:rsidP="0051338C">
            <w:pPr>
              <w:pStyle w:val="SingleTxtG"/>
              <w:suppressAutoHyphens w:val="0"/>
              <w:spacing w:before="40" w:after="40" w:line="220" w:lineRule="exact"/>
              <w:ind w:left="0" w:right="0"/>
              <w:jc w:val="right"/>
              <w:rPr>
                <w:sz w:val="18"/>
                <w:lang w:val="fr-FR"/>
              </w:rPr>
            </w:pPr>
          </w:p>
        </w:tc>
      </w:tr>
      <w:tr w:rsidR="0018534A" w:rsidRPr="004969BE" w14:paraId="09CE0661" w14:textId="77777777" w:rsidTr="00825B77">
        <w:tc>
          <w:tcPr>
            <w:tcW w:w="1468" w:type="pct"/>
            <w:gridSpan w:val="2"/>
            <w:tcBorders>
              <w:top w:val="single" w:sz="4" w:space="0" w:color="auto"/>
              <w:bottom w:val="single" w:sz="12" w:space="0" w:color="auto"/>
            </w:tcBorders>
            <w:shd w:val="clear" w:color="auto" w:fill="auto"/>
            <w:hideMark/>
          </w:tcPr>
          <w:p w14:paraId="57DFAE69" w14:textId="4A29976A" w:rsidR="003D4054" w:rsidRPr="00825B77" w:rsidRDefault="004969BE" w:rsidP="00825B77">
            <w:pPr>
              <w:pStyle w:val="SingleTxtG"/>
              <w:suppressAutoHyphens w:val="0"/>
              <w:spacing w:before="80" w:after="80" w:line="220" w:lineRule="exact"/>
              <w:ind w:left="283" w:right="0"/>
              <w:jc w:val="left"/>
              <w:rPr>
                <w:b/>
                <w:sz w:val="18"/>
                <w:lang w:val="fr-FR"/>
              </w:rPr>
            </w:pPr>
            <w:r w:rsidRPr="00825B77">
              <w:rPr>
                <w:b/>
                <w:sz w:val="18"/>
                <w:lang w:val="fr-FR"/>
              </w:rPr>
              <w:t>Total général</w:t>
            </w:r>
          </w:p>
        </w:tc>
        <w:tc>
          <w:tcPr>
            <w:tcW w:w="2117" w:type="pct"/>
            <w:gridSpan w:val="3"/>
            <w:tcBorders>
              <w:top w:val="single" w:sz="4" w:space="0" w:color="auto"/>
              <w:bottom w:val="single" w:sz="12" w:space="0" w:color="auto"/>
            </w:tcBorders>
            <w:shd w:val="clear" w:color="auto" w:fill="auto"/>
            <w:noWrap/>
            <w:vAlign w:val="bottom"/>
            <w:hideMark/>
          </w:tcPr>
          <w:p w14:paraId="3B32CFA8" w14:textId="675F393F" w:rsidR="003D4054" w:rsidRPr="00825B77" w:rsidRDefault="003D4054" w:rsidP="00825B77">
            <w:pPr>
              <w:pStyle w:val="SingleTxtG"/>
              <w:suppressAutoHyphens w:val="0"/>
              <w:spacing w:before="80" w:after="80" w:line="220" w:lineRule="exact"/>
              <w:ind w:left="0" w:right="0"/>
              <w:jc w:val="right"/>
              <w:rPr>
                <w:b/>
                <w:sz w:val="18"/>
                <w:lang w:val="fr-FR"/>
              </w:rPr>
            </w:pPr>
            <w:r w:rsidRPr="00825B77">
              <w:rPr>
                <w:b/>
                <w:sz w:val="18"/>
                <w:lang w:val="fr-FR"/>
              </w:rPr>
              <w:t>1</w:t>
            </w:r>
            <w:r w:rsidR="004969BE">
              <w:rPr>
                <w:b/>
                <w:sz w:val="18"/>
                <w:lang w:val="fr-FR"/>
              </w:rPr>
              <w:t xml:space="preserve"> </w:t>
            </w:r>
            <w:r w:rsidRPr="00825B77">
              <w:rPr>
                <w:b/>
                <w:sz w:val="18"/>
                <w:lang w:val="fr-FR"/>
              </w:rPr>
              <w:t>595</w:t>
            </w:r>
          </w:p>
        </w:tc>
        <w:tc>
          <w:tcPr>
            <w:tcW w:w="1415" w:type="pct"/>
            <w:gridSpan w:val="2"/>
            <w:tcBorders>
              <w:top w:val="single" w:sz="4" w:space="0" w:color="auto"/>
              <w:bottom w:val="single" w:sz="12" w:space="0" w:color="auto"/>
            </w:tcBorders>
            <w:shd w:val="clear" w:color="auto" w:fill="auto"/>
            <w:noWrap/>
            <w:vAlign w:val="bottom"/>
            <w:hideMark/>
          </w:tcPr>
          <w:p w14:paraId="27552DE2" w14:textId="77777777" w:rsidR="003D4054" w:rsidRPr="00825B77" w:rsidRDefault="003D4054" w:rsidP="00825B77">
            <w:pPr>
              <w:pStyle w:val="SingleTxtG"/>
              <w:suppressAutoHyphens w:val="0"/>
              <w:spacing w:before="80" w:after="80" w:line="220" w:lineRule="exact"/>
              <w:ind w:left="0" w:right="0"/>
              <w:jc w:val="right"/>
              <w:rPr>
                <w:b/>
                <w:sz w:val="18"/>
                <w:lang w:val="fr-FR"/>
              </w:rPr>
            </w:pPr>
            <w:r w:rsidRPr="00825B77">
              <w:rPr>
                <w:b/>
                <w:sz w:val="18"/>
                <w:lang w:val="fr-FR"/>
              </w:rPr>
              <w:t> </w:t>
            </w:r>
          </w:p>
        </w:tc>
      </w:tr>
    </w:tbl>
    <w:p w14:paraId="3FD77175" w14:textId="130A6137" w:rsidR="003D4054" w:rsidRPr="00825B77" w:rsidRDefault="003D4054" w:rsidP="00855D2F">
      <w:pPr>
        <w:pStyle w:val="SingleTxtG"/>
        <w:spacing w:before="120" w:after="240"/>
        <w:ind w:firstLine="170"/>
        <w:rPr>
          <w:i/>
          <w:iCs/>
          <w:szCs w:val="18"/>
        </w:rPr>
      </w:pPr>
      <w:r w:rsidRPr="00825B77">
        <w:rPr>
          <w:rStyle w:val="Appelnotedebasdep"/>
          <w:i/>
          <w:iCs/>
          <w:szCs w:val="18"/>
          <w:vertAlign w:val="baseline"/>
          <w:lang w:val="en-GB"/>
        </w:rPr>
        <w:t>S</w:t>
      </w:r>
      <w:r w:rsidR="002E6F58" w:rsidRPr="00825B77">
        <w:rPr>
          <w:i/>
          <w:iCs/>
          <w:sz w:val="18"/>
          <w:szCs w:val="18"/>
        </w:rPr>
        <w:t>ource</w:t>
      </w:r>
      <w:r w:rsidRPr="00825B77">
        <w:rPr>
          <w:rStyle w:val="Appelnotedebasdep"/>
          <w:i/>
          <w:iCs/>
          <w:szCs w:val="18"/>
          <w:vertAlign w:val="baseline"/>
          <w:lang w:val="en-GB"/>
        </w:rPr>
        <w:t> </w:t>
      </w:r>
      <w:r w:rsidRPr="00825B77">
        <w:rPr>
          <w:rStyle w:val="Appelnotedebasdep"/>
          <w:szCs w:val="18"/>
          <w:vertAlign w:val="baseline"/>
          <w:lang w:val="en-GB"/>
        </w:rPr>
        <w:t xml:space="preserve">: </w:t>
      </w:r>
      <w:proofErr w:type="spellStart"/>
      <w:r w:rsidRPr="00825B77">
        <w:rPr>
          <w:rStyle w:val="Appelnotedebasdep"/>
          <w:szCs w:val="18"/>
          <w:vertAlign w:val="baseline"/>
          <w:lang w:val="en-GB"/>
        </w:rPr>
        <w:t>Agence</w:t>
      </w:r>
      <w:proofErr w:type="spellEnd"/>
      <w:r w:rsidRPr="00825B77">
        <w:rPr>
          <w:rStyle w:val="Appelnotedebasdep"/>
          <w:szCs w:val="18"/>
          <w:vertAlign w:val="baseline"/>
          <w:lang w:val="en-GB"/>
        </w:rPr>
        <w:t xml:space="preserve"> </w:t>
      </w:r>
      <w:r w:rsidR="00855D2F" w:rsidRPr="00855D2F">
        <w:rPr>
          <w:sz w:val="18"/>
          <w:szCs w:val="18"/>
          <w:lang w:val="fr-FR"/>
        </w:rPr>
        <w:t>p</w:t>
      </w:r>
      <w:proofErr w:type="spellStart"/>
      <w:r w:rsidRPr="00825B77">
        <w:rPr>
          <w:rStyle w:val="Appelnotedebasdep"/>
          <w:szCs w:val="18"/>
          <w:vertAlign w:val="baseline"/>
          <w:lang w:val="en-GB"/>
        </w:rPr>
        <w:t>énitentiaire</w:t>
      </w:r>
      <w:proofErr w:type="spellEnd"/>
      <w:r w:rsidRPr="00825B77">
        <w:rPr>
          <w:rStyle w:val="Appelnotedebasdep"/>
          <w:szCs w:val="18"/>
          <w:vertAlign w:val="baseline"/>
          <w:lang w:val="en-GB"/>
        </w:rPr>
        <w:t xml:space="preserve"> du </w:t>
      </w:r>
      <w:proofErr w:type="spellStart"/>
      <w:r w:rsidRPr="00825B77">
        <w:rPr>
          <w:rStyle w:val="Appelnotedebasdep"/>
          <w:szCs w:val="18"/>
          <w:vertAlign w:val="baseline"/>
          <w:lang w:val="en-GB"/>
        </w:rPr>
        <w:t>Bénin</w:t>
      </w:r>
      <w:proofErr w:type="spellEnd"/>
      <w:r w:rsidRPr="00825B77">
        <w:rPr>
          <w:rStyle w:val="Appelnotedebasdep"/>
          <w:szCs w:val="18"/>
          <w:vertAlign w:val="baseline"/>
          <w:lang w:val="en-GB"/>
        </w:rPr>
        <w:t xml:space="preserve">, </w:t>
      </w:r>
      <w:proofErr w:type="spellStart"/>
      <w:r w:rsidRPr="00825B77">
        <w:rPr>
          <w:rStyle w:val="Appelnotedebasdep"/>
          <w:szCs w:val="18"/>
          <w:vertAlign w:val="baseline"/>
          <w:lang w:val="en-GB"/>
        </w:rPr>
        <w:t>septembre</w:t>
      </w:r>
      <w:proofErr w:type="spellEnd"/>
      <w:r w:rsidRPr="00825B77">
        <w:rPr>
          <w:rStyle w:val="Appelnotedebasdep"/>
          <w:szCs w:val="18"/>
          <w:vertAlign w:val="baseline"/>
          <w:lang w:val="en-GB"/>
        </w:rPr>
        <w:t xml:space="preserve"> 2023</w:t>
      </w:r>
      <w:r w:rsidR="004969BE" w:rsidRPr="00825B77">
        <w:rPr>
          <w:sz w:val="18"/>
          <w:szCs w:val="18"/>
        </w:rPr>
        <w:t>.</w:t>
      </w:r>
    </w:p>
    <w:p w14:paraId="47287483" w14:textId="60F88250" w:rsidR="003D4054" w:rsidRPr="003D4054" w:rsidRDefault="0018534A" w:rsidP="0018534A">
      <w:pPr>
        <w:pStyle w:val="H23G"/>
        <w:rPr>
          <w:lang w:val="fr-FR"/>
        </w:rPr>
      </w:pPr>
      <w:r w:rsidRPr="002E6F58">
        <w:rPr>
          <w:lang w:val="en-GB"/>
        </w:rPr>
        <w:tab/>
      </w:r>
      <w:r w:rsidRPr="002E6F58">
        <w:rPr>
          <w:lang w:val="en-GB"/>
        </w:rPr>
        <w:tab/>
      </w:r>
      <w:r w:rsidR="003D4054" w:rsidRPr="003D4054">
        <w:rPr>
          <w:lang w:val="fr-FR"/>
        </w:rPr>
        <w:t>Nature de l’infraction</w:t>
      </w:r>
    </w:p>
    <w:p w14:paraId="760AABB7" w14:textId="509AD06E" w:rsidR="003D4054" w:rsidRPr="003D4054" w:rsidRDefault="00825B77" w:rsidP="00825B77">
      <w:pPr>
        <w:pStyle w:val="SingleTxtG"/>
        <w:rPr>
          <w:noProof/>
          <w:lang w:val="fr-FR"/>
        </w:rPr>
      </w:pPr>
      <w:r w:rsidRPr="003D4054">
        <w:rPr>
          <w:noProof/>
          <w:lang w:val="fr-FR"/>
        </w:rPr>
        <w:t>56.</w:t>
      </w:r>
      <w:r w:rsidRPr="003D4054">
        <w:rPr>
          <w:noProof/>
          <w:lang w:val="fr-FR"/>
        </w:rPr>
        <w:tab/>
      </w:r>
      <w:r w:rsidR="003D4054" w:rsidRPr="003D4054">
        <w:rPr>
          <w:noProof/>
          <w:lang w:val="fr-FR"/>
        </w:rPr>
        <w:t>De la lecture de ce tableau, trois informations majeures se dégagent. La première est relative à la nature des infractions (crime/</w:t>
      </w:r>
      <w:r w:rsidR="003D4054" w:rsidRPr="0018534A">
        <w:rPr>
          <w:noProof/>
          <w:lang w:val="fr-FR"/>
        </w:rPr>
        <w:t>délit</w:t>
      </w:r>
      <w:r w:rsidR="003D4054" w:rsidRPr="003D4054">
        <w:rPr>
          <w:noProof/>
          <w:lang w:val="fr-FR"/>
        </w:rPr>
        <w:t>). On observe que la proportion des personnes détenues pour crime est de 13</w:t>
      </w:r>
      <w:r w:rsidR="004969BE">
        <w:rPr>
          <w:noProof/>
          <w:lang w:val="fr-FR"/>
        </w:rPr>
        <w:t>,</w:t>
      </w:r>
      <w:r w:rsidR="003D4054" w:rsidRPr="003D4054">
        <w:rPr>
          <w:noProof/>
          <w:lang w:val="fr-FR"/>
        </w:rPr>
        <w:t>04</w:t>
      </w:r>
      <w:r w:rsidR="004969BE">
        <w:rPr>
          <w:noProof/>
          <w:lang w:val="fr-FR"/>
        </w:rPr>
        <w:t> </w:t>
      </w:r>
      <w:r w:rsidR="003D4054" w:rsidRPr="003D4054">
        <w:rPr>
          <w:noProof/>
          <w:lang w:val="fr-FR"/>
        </w:rPr>
        <w:t>% de l’effectif total des détenus à la Maison d’</w:t>
      </w:r>
      <w:r w:rsidR="004969BE">
        <w:rPr>
          <w:noProof/>
          <w:lang w:val="fr-FR"/>
        </w:rPr>
        <w:t>a</w:t>
      </w:r>
      <w:r w:rsidR="003D4054" w:rsidRPr="003D4054">
        <w:rPr>
          <w:noProof/>
          <w:lang w:val="fr-FR"/>
        </w:rPr>
        <w:t>rrêt de Cotonou tandis que celle des personnes détenues pour délit est de 86</w:t>
      </w:r>
      <w:r w:rsidR="004969BE">
        <w:rPr>
          <w:noProof/>
          <w:lang w:val="fr-FR"/>
        </w:rPr>
        <w:t>,</w:t>
      </w:r>
      <w:r w:rsidR="003D4054" w:rsidRPr="003D4054">
        <w:rPr>
          <w:noProof/>
          <w:lang w:val="fr-FR"/>
        </w:rPr>
        <w:t>96</w:t>
      </w:r>
      <w:r w:rsidR="004969BE">
        <w:rPr>
          <w:noProof/>
          <w:lang w:val="fr-FR"/>
        </w:rPr>
        <w:t> </w:t>
      </w:r>
      <w:r w:rsidR="003D4054" w:rsidRPr="003D4054">
        <w:rPr>
          <w:noProof/>
          <w:lang w:val="fr-FR"/>
        </w:rPr>
        <w:t>% comme l’illustre le graphique ci-dessous.</w:t>
      </w:r>
    </w:p>
    <w:p w14:paraId="73EA24CF" w14:textId="4CBA6E31" w:rsidR="00233337" w:rsidRPr="000C0DD7" w:rsidRDefault="0018534A" w:rsidP="00825B77">
      <w:pPr>
        <w:pStyle w:val="H23G"/>
        <w:rPr>
          <w:lang w:val="fr-FR"/>
        </w:rPr>
      </w:pPr>
      <w:bookmarkStart w:id="6" w:name="_Hlk134610076"/>
      <w:r>
        <w:rPr>
          <w:lang w:val="fr-FR"/>
        </w:rPr>
        <w:tab/>
      </w:r>
      <w:r>
        <w:rPr>
          <w:lang w:val="fr-FR"/>
        </w:rPr>
        <w:tab/>
      </w:r>
      <w:r w:rsidR="003D4054" w:rsidRPr="00825B77">
        <w:rPr>
          <w:b w:val="0"/>
          <w:bCs/>
          <w:lang w:val="fr-FR"/>
        </w:rPr>
        <w:t>Graphique 1</w:t>
      </w:r>
      <w:r w:rsidR="00ED1CEF">
        <w:rPr>
          <w:lang w:val="fr-FR"/>
        </w:rPr>
        <w:br/>
      </w:r>
      <w:r w:rsidR="003D4054" w:rsidRPr="000C0DD7">
        <w:rPr>
          <w:lang w:val="fr-FR"/>
        </w:rPr>
        <w:t>Proportion des crimes par rapport aux délits (MA Cotonou 2023)</w:t>
      </w:r>
      <w:bookmarkEnd w:id="6"/>
    </w:p>
    <w:p w14:paraId="1A0DC676" w14:textId="7B9BF88C" w:rsidR="003D4054" w:rsidRPr="003D4054" w:rsidRDefault="0086787F" w:rsidP="00825B77">
      <w:pPr>
        <w:pStyle w:val="SingleTxtG"/>
        <w:ind w:left="0" w:firstLine="1134"/>
        <w:rPr>
          <w:lang w:val="fr-FR"/>
        </w:rPr>
      </w:pPr>
      <w:r w:rsidRPr="003D4054">
        <w:rPr>
          <w:noProof/>
          <w:lang w:val="fr-FR"/>
        </w:rPr>
        <w:drawing>
          <wp:inline distT="0" distB="0" distL="0" distR="0" wp14:anchorId="0BD4523E" wp14:editId="3720B15B">
            <wp:extent cx="4486275" cy="2237740"/>
            <wp:effectExtent l="0" t="0" r="0" b="0"/>
            <wp:docPr id="83" name="Chart 8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7747C76" w14:textId="367F66E3" w:rsidR="0086787F" w:rsidRPr="006B3F7A" w:rsidRDefault="00825B77" w:rsidP="00825B77">
      <w:pPr>
        <w:pStyle w:val="H23G"/>
        <w:ind w:firstLine="0"/>
        <w:rPr>
          <w:b w:val="0"/>
          <w:bCs/>
          <w:lang w:val="fr-FR"/>
        </w:rPr>
      </w:pPr>
      <w:r w:rsidRPr="006B3F7A">
        <w:rPr>
          <w:b w:val="0"/>
          <w:lang w:val="fr-FR"/>
        </w:rPr>
        <w:lastRenderedPageBreak/>
        <w:t>57.</w:t>
      </w:r>
      <w:r w:rsidRPr="006B3F7A">
        <w:rPr>
          <w:b w:val="0"/>
          <w:lang w:val="fr-FR"/>
        </w:rPr>
        <w:tab/>
      </w:r>
      <w:r w:rsidR="0086787F" w:rsidRPr="006B3F7A">
        <w:rPr>
          <w:b w:val="0"/>
          <w:bCs/>
          <w:lang w:val="fr-FR"/>
        </w:rPr>
        <w:t xml:space="preserve">Les deux dernières informations majeures sont relatives à la répartition par sexe et </w:t>
      </w:r>
      <w:r w:rsidR="006B3F7A" w:rsidRPr="006B3F7A">
        <w:rPr>
          <w:b w:val="0"/>
          <w:bCs/>
          <w:lang w:val="fr-FR"/>
        </w:rPr>
        <w:t>par catégorisation</w:t>
      </w:r>
      <w:r w:rsidR="0086787F" w:rsidRPr="006B3F7A">
        <w:rPr>
          <w:b w:val="0"/>
          <w:bCs/>
          <w:lang w:val="fr-FR"/>
        </w:rPr>
        <w:t xml:space="preserve"> pénale des détenus au sein de chacune des deux natures d’infractions précédemment évoquées</w:t>
      </w:r>
      <w:r w:rsidR="00920B91" w:rsidRPr="006B3F7A">
        <w:rPr>
          <w:b w:val="0"/>
          <w:bCs/>
          <w:lang w:val="fr-FR"/>
        </w:rPr>
        <w:t>.</w:t>
      </w:r>
    </w:p>
    <w:p w14:paraId="1D8369BF" w14:textId="667D52B0" w:rsidR="003D4054" w:rsidRDefault="0086787F" w:rsidP="0018534A">
      <w:pPr>
        <w:pStyle w:val="H23G"/>
        <w:rPr>
          <w:lang w:val="fr-FR"/>
        </w:rPr>
      </w:pPr>
      <w:r>
        <w:rPr>
          <w:lang w:val="fr-FR"/>
        </w:rPr>
        <w:tab/>
      </w:r>
      <w:r>
        <w:rPr>
          <w:lang w:val="fr-FR"/>
        </w:rPr>
        <w:tab/>
      </w:r>
      <w:r w:rsidR="003D4054" w:rsidRPr="003D4054">
        <w:rPr>
          <w:lang w:val="fr-FR"/>
        </w:rPr>
        <w:t xml:space="preserve">Répartition par sexe et par catégorie d’infraction des personnes détenues pour crime à la </w:t>
      </w:r>
      <w:r w:rsidR="004969BE" w:rsidRPr="003D4054">
        <w:rPr>
          <w:lang w:val="fr-FR"/>
        </w:rPr>
        <w:t xml:space="preserve">Maison </w:t>
      </w:r>
      <w:r w:rsidR="003D4054" w:rsidRPr="003D4054">
        <w:rPr>
          <w:lang w:val="fr-FR"/>
        </w:rPr>
        <w:t>d’arrêt de Cotonou</w:t>
      </w:r>
    </w:p>
    <w:p w14:paraId="2191F42A" w14:textId="63D9D2F8" w:rsidR="0086787F" w:rsidRPr="003D4054" w:rsidRDefault="00825B77" w:rsidP="00825B77">
      <w:pPr>
        <w:pStyle w:val="SingleTxtG"/>
        <w:rPr>
          <w:noProof/>
          <w:lang w:val="fr-FR"/>
        </w:rPr>
      </w:pPr>
      <w:r w:rsidRPr="003D4054">
        <w:rPr>
          <w:noProof/>
          <w:lang w:val="fr-FR"/>
        </w:rPr>
        <w:t>58.</w:t>
      </w:r>
      <w:r w:rsidRPr="003D4054">
        <w:rPr>
          <w:noProof/>
          <w:lang w:val="fr-FR"/>
        </w:rPr>
        <w:tab/>
      </w:r>
      <w:r w:rsidR="0086787F" w:rsidRPr="003D4054">
        <w:rPr>
          <w:noProof/>
          <w:lang w:val="fr-FR"/>
        </w:rPr>
        <w:t xml:space="preserve">S’agissant des personnes détenues pour crime à la </w:t>
      </w:r>
      <w:r w:rsidR="004969BE" w:rsidRPr="003D4054">
        <w:rPr>
          <w:noProof/>
          <w:lang w:val="fr-FR"/>
        </w:rPr>
        <w:t xml:space="preserve">Maison </w:t>
      </w:r>
      <w:r w:rsidR="0086787F" w:rsidRPr="003D4054">
        <w:rPr>
          <w:noProof/>
          <w:lang w:val="fr-FR"/>
        </w:rPr>
        <w:t>d’arrêt de Cotonou en 2023, on note que parmi les condamnés pour crime, 93,33</w:t>
      </w:r>
      <w:r w:rsidR="004969BE">
        <w:rPr>
          <w:noProof/>
          <w:lang w:val="fr-FR"/>
        </w:rPr>
        <w:t> </w:t>
      </w:r>
      <w:r w:rsidR="0086787F" w:rsidRPr="003D4054">
        <w:rPr>
          <w:noProof/>
          <w:lang w:val="fr-FR"/>
        </w:rPr>
        <w:t>% sont de sexe masculin et 6,67</w:t>
      </w:r>
      <w:r w:rsidR="004969BE">
        <w:rPr>
          <w:noProof/>
          <w:lang w:val="fr-FR"/>
        </w:rPr>
        <w:t> </w:t>
      </w:r>
      <w:r w:rsidR="0086787F" w:rsidRPr="003D4054">
        <w:rPr>
          <w:noProof/>
          <w:lang w:val="fr-FR"/>
        </w:rPr>
        <w:t>% de sexe féminin. Quant aux personnes inculpées pour crime, 95,33</w:t>
      </w:r>
      <w:r w:rsidR="004969BE">
        <w:rPr>
          <w:noProof/>
          <w:lang w:val="fr-FR"/>
        </w:rPr>
        <w:t> </w:t>
      </w:r>
      <w:r w:rsidR="0086787F" w:rsidRPr="003D4054">
        <w:rPr>
          <w:noProof/>
          <w:lang w:val="fr-FR"/>
        </w:rPr>
        <w:t>% sont de sexe masculin et 4,67</w:t>
      </w:r>
      <w:r w:rsidR="004969BE">
        <w:rPr>
          <w:noProof/>
          <w:lang w:val="fr-FR"/>
        </w:rPr>
        <w:t> </w:t>
      </w:r>
      <w:r w:rsidR="0086787F" w:rsidRPr="003D4054">
        <w:rPr>
          <w:noProof/>
          <w:lang w:val="fr-FR"/>
        </w:rPr>
        <w:t>% de sexe féminin. Enfin, 96,43</w:t>
      </w:r>
      <w:r w:rsidR="004969BE">
        <w:rPr>
          <w:noProof/>
          <w:lang w:val="fr-FR"/>
        </w:rPr>
        <w:t> </w:t>
      </w:r>
      <w:r w:rsidR="0086787F" w:rsidRPr="003D4054">
        <w:rPr>
          <w:noProof/>
          <w:lang w:val="fr-FR"/>
        </w:rPr>
        <w:t>% des personnes prévenues pour crime sont de sexe masculin et 3,57</w:t>
      </w:r>
      <w:r w:rsidR="004969BE">
        <w:rPr>
          <w:noProof/>
          <w:lang w:val="fr-FR"/>
        </w:rPr>
        <w:t> </w:t>
      </w:r>
      <w:r w:rsidR="0086787F" w:rsidRPr="003D4054">
        <w:rPr>
          <w:noProof/>
          <w:lang w:val="fr-FR"/>
        </w:rPr>
        <w:t xml:space="preserve">% sont de sexe féminin comme l’illustre le graphique ci-dessus. </w:t>
      </w:r>
    </w:p>
    <w:p w14:paraId="0670C36B" w14:textId="10EF774C" w:rsidR="0086787F" w:rsidRPr="00900E9B" w:rsidRDefault="0086787F" w:rsidP="00825B77">
      <w:pPr>
        <w:pStyle w:val="H23G"/>
        <w:rPr>
          <w:lang w:val="fr-FR"/>
        </w:rPr>
      </w:pPr>
      <w:r>
        <w:rPr>
          <w:lang w:val="fr-FR"/>
        </w:rPr>
        <w:tab/>
      </w:r>
      <w:r>
        <w:rPr>
          <w:lang w:val="fr-FR"/>
        </w:rPr>
        <w:tab/>
      </w:r>
      <w:r w:rsidRPr="00825B77">
        <w:rPr>
          <w:b w:val="0"/>
          <w:bCs/>
          <w:lang w:val="fr-FR"/>
        </w:rPr>
        <w:t>Graphique 2</w:t>
      </w:r>
      <w:r w:rsidR="00ED1CEF">
        <w:rPr>
          <w:lang w:val="fr-FR"/>
        </w:rPr>
        <w:br/>
      </w:r>
      <w:r w:rsidRPr="006F4843">
        <w:rPr>
          <w:lang w:val="fr-FR"/>
        </w:rPr>
        <w:t xml:space="preserve">Personnes détenues pour crimes à la </w:t>
      </w:r>
      <w:r w:rsidR="004969BE" w:rsidRPr="006F4843">
        <w:rPr>
          <w:lang w:val="fr-FR"/>
        </w:rPr>
        <w:t xml:space="preserve">Maison </w:t>
      </w:r>
      <w:r w:rsidRPr="006F4843">
        <w:rPr>
          <w:lang w:val="fr-FR"/>
        </w:rPr>
        <w:t>d</w:t>
      </w:r>
      <w:r w:rsidR="009A0AE3" w:rsidRPr="009A0AE3">
        <w:rPr>
          <w:lang w:val="fr-FR"/>
        </w:rPr>
        <w:t>’</w:t>
      </w:r>
      <w:r w:rsidRPr="006F4843">
        <w:rPr>
          <w:lang w:val="fr-FR"/>
        </w:rPr>
        <w:t>arrêt de Cotonou (2023)</w:t>
      </w:r>
    </w:p>
    <w:p w14:paraId="348E3A87" w14:textId="09C3A8C3" w:rsidR="0086787F" w:rsidRDefault="006B3F7A" w:rsidP="0086787F">
      <w:pPr>
        <w:pStyle w:val="SingleTxtG"/>
        <w:rPr>
          <w:noProof/>
          <w:lang w:val="fr-FR"/>
        </w:rPr>
      </w:pPr>
      <w:r>
        <w:rPr>
          <w:noProof/>
          <w:lang w:val="fr-FR"/>
        </w:rPr>
        <w:drawing>
          <wp:inline distT="0" distB="0" distL="0" distR="0" wp14:anchorId="322DF3B8" wp14:editId="1F4E1830">
            <wp:extent cx="4436534" cy="2205567"/>
            <wp:effectExtent l="0" t="0" r="2540" b="4445"/>
            <wp:docPr id="20" name="Graphiqu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Graphique 2"/>
                    <pic:cNvPicPr>
                      <a:picLocks noChangeArrowheads="1"/>
                    </pic:cNvPicPr>
                  </pic:nvPicPr>
                  <pic:blipFill>
                    <a:blip r:embed="rId13"/>
                    <a:srcRect/>
                    <a:stretch>
                      <a:fillRect/>
                    </a:stretch>
                  </pic:blipFill>
                  <pic:spPr bwMode="auto">
                    <a:xfrm>
                      <a:off x="0" y="0"/>
                      <a:ext cx="4452404" cy="2213457"/>
                    </a:xfrm>
                    <a:prstGeom prst="rect">
                      <a:avLst/>
                    </a:prstGeom>
                    <a:noFill/>
                  </pic:spPr>
                </pic:pic>
              </a:graphicData>
            </a:graphic>
          </wp:inline>
        </w:drawing>
      </w:r>
    </w:p>
    <w:p w14:paraId="58C894F5" w14:textId="535AF79B" w:rsidR="003D4054" w:rsidRPr="003D4054" w:rsidRDefault="00825B77" w:rsidP="00825B77">
      <w:pPr>
        <w:pStyle w:val="SingleTxtG"/>
        <w:spacing w:before="240"/>
        <w:rPr>
          <w:noProof/>
          <w:lang w:val="fr-FR"/>
        </w:rPr>
      </w:pPr>
      <w:r w:rsidRPr="003D4054">
        <w:rPr>
          <w:noProof/>
          <w:lang w:val="fr-FR"/>
        </w:rPr>
        <w:t>59.</w:t>
      </w:r>
      <w:r w:rsidRPr="003D4054">
        <w:rPr>
          <w:noProof/>
          <w:lang w:val="fr-FR"/>
        </w:rPr>
        <w:tab/>
      </w:r>
      <w:r w:rsidR="003D4054" w:rsidRPr="003D4054">
        <w:rPr>
          <w:noProof/>
          <w:lang w:val="fr-FR"/>
        </w:rPr>
        <w:t>On remarque à l’observation du graphique que les mineurs représentent 5,88</w:t>
      </w:r>
      <w:r w:rsidR="004969BE">
        <w:rPr>
          <w:noProof/>
          <w:lang w:val="fr-FR"/>
        </w:rPr>
        <w:t> </w:t>
      </w:r>
      <w:r w:rsidR="003D4054" w:rsidRPr="003D4054">
        <w:rPr>
          <w:noProof/>
          <w:lang w:val="fr-FR"/>
        </w:rPr>
        <w:t>% de l’effectif des personnes détenues pour crime.</w:t>
      </w:r>
    </w:p>
    <w:p w14:paraId="220763C1" w14:textId="68FF864C" w:rsidR="003D4054" w:rsidRDefault="0018534A" w:rsidP="0018534A">
      <w:pPr>
        <w:pStyle w:val="H23G"/>
        <w:rPr>
          <w:lang w:val="fr-FR"/>
        </w:rPr>
      </w:pPr>
      <w:r>
        <w:rPr>
          <w:lang w:val="fr-FR"/>
        </w:rPr>
        <w:tab/>
      </w:r>
      <w:r>
        <w:rPr>
          <w:lang w:val="fr-FR"/>
        </w:rPr>
        <w:tab/>
      </w:r>
      <w:r w:rsidR="003D4054" w:rsidRPr="003D4054">
        <w:rPr>
          <w:lang w:val="fr-FR"/>
        </w:rPr>
        <w:t>Répartition par sexe et par catégorie d’infraction des personnes détenues pour délit à</w:t>
      </w:r>
      <w:r w:rsidR="004969BE">
        <w:rPr>
          <w:lang w:val="fr-FR"/>
        </w:rPr>
        <w:t> </w:t>
      </w:r>
      <w:r w:rsidR="003D4054" w:rsidRPr="003D4054">
        <w:rPr>
          <w:lang w:val="fr-FR"/>
        </w:rPr>
        <w:t xml:space="preserve">la </w:t>
      </w:r>
      <w:r w:rsidR="004969BE" w:rsidRPr="003D4054">
        <w:rPr>
          <w:lang w:val="fr-FR"/>
        </w:rPr>
        <w:t xml:space="preserve">Maison </w:t>
      </w:r>
      <w:r w:rsidR="003D4054" w:rsidRPr="003D4054">
        <w:rPr>
          <w:lang w:val="fr-FR"/>
        </w:rPr>
        <w:t>d’arrêt de Cotonou</w:t>
      </w:r>
    </w:p>
    <w:p w14:paraId="4E8BF529" w14:textId="01EF45F2" w:rsidR="00233337" w:rsidRDefault="00825B77" w:rsidP="00825B77">
      <w:pPr>
        <w:pStyle w:val="SingleTxtG"/>
        <w:rPr>
          <w:lang w:val="fr-FR"/>
        </w:rPr>
      </w:pPr>
      <w:r>
        <w:rPr>
          <w:lang w:val="fr-FR"/>
        </w:rPr>
        <w:t>60.</w:t>
      </w:r>
      <w:r>
        <w:rPr>
          <w:lang w:val="fr-FR"/>
        </w:rPr>
        <w:tab/>
      </w:r>
      <w:r w:rsidR="00233337" w:rsidRPr="003D4054">
        <w:rPr>
          <w:lang w:val="fr-FR"/>
        </w:rPr>
        <w:t>Le graphique ci-contre illustre la situation des personnes détenues pour délit</w:t>
      </w:r>
      <w:r w:rsidR="00233337">
        <w:rPr>
          <w:lang w:val="fr-FR"/>
        </w:rPr>
        <w:t>.</w:t>
      </w:r>
    </w:p>
    <w:p w14:paraId="53832E0A" w14:textId="073739DD" w:rsidR="00233337" w:rsidRDefault="004969BE" w:rsidP="00825B77">
      <w:pPr>
        <w:pStyle w:val="H23G"/>
        <w:rPr>
          <w:lang w:val="fr-FR"/>
        </w:rPr>
      </w:pPr>
      <w:r>
        <w:rPr>
          <w:lang w:val="fr-FR"/>
        </w:rPr>
        <w:tab/>
      </w:r>
      <w:r>
        <w:rPr>
          <w:lang w:val="fr-FR"/>
        </w:rPr>
        <w:tab/>
      </w:r>
      <w:r w:rsidR="00233337" w:rsidRPr="00825B77">
        <w:rPr>
          <w:b w:val="0"/>
          <w:bCs/>
          <w:noProof/>
          <w:lang w:val="fr-FR"/>
        </w:rPr>
        <w:t>Graphique 3</w:t>
      </w:r>
      <w:r w:rsidR="00ED1CEF">
        <w:rPr>
          <w:noProof/>
          <w:lang w:val="fr-FR"/>
        </w:rPr>
        <w:br/>
      </w:r>
      <w:r w:rsidR="00233337" w:rsidRPr="006F4843">
        <w:rPr>
          <w:noProof/>
          <w:lang w:val="fr-FR"/>
        </w:rPr>
        <w:t xml:space="preserve">Personnes détenues pour délits à la </w:t>
      </w:r>
      <w:r w:rsidRPr="006F4843">
        <w:rPr>
          <w:noProof/>
          <w:lang w:val="fr-FR"/>
        </w:rPr>
        <w:t xml:space="preserve">Maison </w:t>
      </w:r>
      <w:r w:rsidR="00233337" w:rsidRPr="006F4843">
        <w:rPr>
          <w:noProof/>
          <w:lang w:val="fr-FR"/>
        </w:rPr>
        <w:t>d</w:t>
      </w:r>
      <w:r w:rsidR="009A0AE3" w:rsidRPr="009A0AE3">
        <w:rPr>
          <w:noProof/>
          <w:lang w:val="fr-FR"/>
        </w:rPr>
        <w:t>’</w:t>
      </w:r>
      <w:r w:rsidR="00233337" w:rsidRPr="006F4843">
        <w:rPr>
          <w:noProof/>
          <w:lang w:val="fr-FR"/>
        </w:rPr>
        <w:t>arrêt de Cotonou (2023)</w:t>
      </w:r>
    </w:p>
    <w:p w14:paraId="54D33013" w14:textId="72763DC0" w:rsidR="003D4054" w:rsidRPr="003D4054" w:rsidRDefault="00702166" w:rsidP="003D4054">
      <w:pPr>
        <w:pStyle w:val="SingleTxtG"/>
        <w:rPr>
          <w:lang w:val="fr-FR"/>
        </w:rPr>
      </w:pPr>
      <w:r>
        <w:rPr>
          <w:noProof/>
          <w:lang w:val="fr-FR"/>
        </w:rPr>
        <w:drawing>
          <wp:inline distT="0" distB="0" distL="0" distR="0" wp14:anchorId="287AB8AA" wp14:editId="6E6103EE">
            <wp:extent cx="4512734" cy="2645833"/>
            <wp:effectExtent l="0" t="0" r="2540" b="2540"/>
            <wp:docPr id="16" name="Graphiqu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Graphique 3"/>
                    <pic:cNvPicPr>
                      <a:picLocks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516424" cy="2647996"/>
                    </a:xfrm>
                    <a:prstGeom prst="rect">
                      <a:avLst/>
                    </a:prstGeom>
                    <a:noFill/>
                  </pic:spPr>
                </pic:pic>
              </a:graphicData>
            </a:graphic>
          </wp:inline>
        </w:drawing>
      </w:r>
    </w:p>
    <w:p w14:paraId="47F9B1D4" w14:textId="671CC483" w:rsidR="003D4054" w:rsidRPr="003D4054" w:rsidRDefault="00825B77" w:rsidP="00825B77">
      <w:pPr>
        <w:pStyle w:val="SingleTxtG"/>
        <w:spacing w:before="240"/>
        <w:rPr>
          <w:noProof/>
          <w:lang w:val="fr-FR"/>
        </w:rPr>
      </w:pPr>
      <w:r w:rsidRPr="003D4054">
        <w:rPr>
          <w:noProof/>
          <w:lang w:val="fr-FR"/>
        </w:rPr>
        <w:lastRenderedPageBreak/>
        <w:t>61.</w:t>
      </w:r>
      <w:r w:rsidRPr="003D4054">
        <w:rPr>
          <w:noProof/>
          <w:lang w:val="fr-FR"/>
        </w:rPr>
        <w:tab/>
      </w:r>
      <w:r w:rsidR="003D4054" w:rsidRPr="003D4054">
        <w:rPr>
          <w:noProof/>
          <w:lang w:val="fr-FR"/>
        </w:rPr>
        <w:t>On observe de prime abord que 94,96</w:t>
      </w:r>
      <w:r w:rsidR="004969BE">
        <w:rPr>
          <w:noProof/>
          <w:lang w:val="fr-FR"/>
        </w:rPr>
        <w:t> </w:t>
      </w:r>
      <w:r w:rsidR="003D4054" w:rsidRPr="003D4054">
        <w:rPr>
          <w:noProof/>
          <w:lang w:val="fr-FR"/>
        </w:rPr>
        <w:t>% des personnes condamnées pour délit sont de sexe masculin tandis 5,04</w:t>
      </w:r>
      <w:r w:rsidR="004969BE">
        <w:rPr>
          <w:noProof/>
          <w:lang w:val="fr-FR"/>
        </w:rPr>
        <w:t> </w:t>
      </w:r>
      <w:r w:rsidR="003D4054" w:rsidRPr="003D4054">
        <w:rPr>
          <w:noProof/>
          <w:lang w:val="fr-FR"/>
        </w:rPr>
        <w:t>% sont de sexe féminin. En outre, 98,43</w:t>
      </w:r>
      <w:r w:rsidR="004969BE">
        <w:rPr>
          <w:noProof/>
          <w:lang w:val="fr-FR"/>
        </w:rPr>
        <w:t> </w:t>
      </w:r>
      <w:r w:rsidR="003D4054" w:rsidRPr="003D4054">
        <w:rPr>
          <w:noProof/>
          <w:lang w:val="fr-FR"/>
        </w:rPr>
        <w:t>% des personnes inculpées pour délit sont de sexe masculin et 1,56</w:t>
      </w:r>
      <w:r w:rsidR="004969BE">
        <w:t> </w:t>
      </w:r>
      <w:r w:rsidR="003D4054" w:rsidRPr="003D4054">
        <w:rPr>
          <w:noProof/>
          <w:lang w:val="fr-FR"/>
        </w:rPr>
        <w:t>%, de sexe féminin. En ce qui concerne les personnes prévenues pour délit, 94,68</w:t>
      </w:r>
      <w:r w:rsidR="004969BE">
        <w:rPr>
          <w:noProof/>
          <w:lang w:val="fr-FR"/>
        </w:rPr>
        <w:t> </w:t>
      </w:r>
      <w:r w:rsidR="003D4054" w:rsidRPr="003D4054">
        <w:rPr>
          <w:noProof/>
          <w:lang w:val="fr-FR"/>
        </w:rPr>
        <w:t>% sont de sexe masculin et 5,32</w:t>
      </w:r>
      <w:r w:rsidR="004969BE">
        <w:rPr>
          <w:noProof/>
          <w:lang w:val="fr-FR"/>
        </w:rPr>
        <w:t> </w:t>
      </w:r>
      <w:r w:rsidR="003D4054" w:rsidRPr="003D4054">
        <w:rPr>
          <w:noProof/>
          <w:lang w:val="fr-FR"/>
        </w:rPr>
        <w:t>% de sexe féminin. Enfin, les enfants inculpés pour délit représentent 2,24</w:t>
      </w:r>
      <w:r w:rsidR="004969BE">
        <w:rPr>
          <w:noProof/>
          <w:lang w:val="fr-FR"/>
        </w:rPr>
        <w:t> </w:t>
      </w:r>
      <w:r w:rsidR="003D4054" w:rsidRPr="003D4054">
        <w:rPr>
          <w:noProof/>
          <w:lang w:val="fr-FR"/>
        </w:rPr>
        <w:t xml:space="preserve">% de l’effectif total des personnes détenues pour délit à la </w:t>
      </w:r>
      <w:r w:rsidR="00855D2F" w:rsidRPr="003D4054">
        <w:rPr>
          <w:noProof/>
          <w:lang w:val="fr-FR"/>
        </w:rPr>
        <w:t xml:space="preserve">Maison </w:t>
      </w:r>
      <w:r w:rsidR="003D4054" w:rsidRPr="003D4054">
        <w:rPr>
          <w:noProof/>
          <w:lang w:val="fr-FR"/>
        </w:rPr>
        <w:t>d’arrêt de Cotonou.</w:t>
      </w:r>
    </w:p>
    <w:p w14:paraId="5127F632" w14:textId="04EC430B" w:rsidR="003D4054" w:rsidRPr="003D4054" w:rsidRDefault="008E3458" w:rsidP="008E3458">
      <w:pPr>
        <w:pStyle w:val="H23G"/>
        <w:rPr>
          <w:lang w:val="fr-FR"/>
        </w:rPr>
      </w:pPr>
      <w:r>
        <w:rPr>
          <w:lang w:val="fr-FR"/>
        </w:rPr>
        <w:tab/>
      </w:r>
      <w:r>
        <w:rPr>
          <w:lang w:val="fr-FR"/>
        </w:rPr>
        <w:tab/>
      </w:r>
      <w:r w:rsidR="003D4054" w:rsidRPr="003D4054">
        <w:rPr>
          <w:lang w:val="fr-FR"/>
        </w:rPr>
        <w:t xml:space="preserve">Présentation de la population carcérale de la </w:t>
      </w:r>
      <w:r w:rsidR="004969BE" w:rsidRPr="003D4054">
        <w:rPr>
          <w:lang w:val="fr-FR"/>
        </w:rPr>
        <w:t xml:space="preserve">Maison </w:t>
      </w:r>
      <w:r w:rsidR="003D4054" w:rsidRPr="003D4054">
        <w:rPr>
          <w:lang w:val="fr-FR"/>
        </w:rPr>
        <w:t>d’arrêt d’Abomey-Calavi</w:t>
      </w:r>
    </w:p>
    <w:p w14:paraId="051CB063" w14:textId="379553B3" w:rsidR="003D4054" w:rsidRPr="003D4054" w:rsidRDefault="00825B77" w:rsidP="00825B77">
      <w:pPr>
        <w:pStyle w:val="SingleTxtG"/>
        <w:rPr>
          <w:lang w:val="fr-FR"/>
        </w:rPr>
      </w:pPr>
      <w:r w:rsidRPr="003D4054">
        <w:rPr>
          <w:lang w:val="fr-FR"/>
        </w:rPr>
        <w:t>62.</w:t>
      </w:r>
      <w:r w:rsidRPr="003D4054">
        <w:rPr>
          <w:lang w:val="fr-FR"/>
        </w:rPr>
        <w:tab/>
      </w:r>
      <w:r w:rsidR="003D4054" w:rsidRPr="003D4054">
        <w:rPr>
          <w:lang w:val="fr-FR"/>
        </w:rPr>
        <w:t xml:space="preserve">Le tableau ci-dessous présente l’état de la population carcérale de la </w:t>
      </w:r>
      <w:r w:rsidR="00855D2F" w:rsidRPr="003D4054">
        <w:rPr>
          <w:lang w:val="fr-FR"/>
        </w:rPr>
        <w:t xml:space="preserve">Maison </w:t>
      </w:r>
      <w:r w:rsidR="003D4054" w:rsidRPr="003D4054">
        <w:rPr>
          <w:lang w:val="fr-FR"/>
        </w:rPr>
        <w:t>d’arrêt d’Abomey-Calavi.</w:t>
      </w:r>
    </w:p>
    <w:p w14:paraId="6E5195F2" w14:textId="01C0B90C" w:rsidR="003D4054" w:rsidRPr="003D4054" w:rsidRDefault="004969BE" w:rsidP="00825B77">
      <w:pPr>
        <w:pStyle w:val="H23G"/>
        <w:rPr>
          <w:lang w:val="fr-FR"/>
        </w:rPr>
      </w:pPr>
      <w:r>
        <w:rPr>
          <w:lang w:val="fr-FR"/>
        </w:rPr>
        <w:tab/>
      </w:r>
      <w:r>
        <w:rPr>
          <w:lang w:val="fr-FR"/>
        </w:rPr>
        <w:tab/>
      </w:r>
      <w:r w:rsidR="003D4054" w:rsidRPr="00825B77">
        <w:rPr>
          <w:b w:val="0"/>
          <w:bCs/>
          <w:lang w:val="fr-FR"/>
        </w:rPr>
        <w:t>T</w:t>
      </w:r>
      <w:r w:rsidR="00A50848" w:rsidRPr="00825B77">
        <w:rPr>
          <w:b w:val="0"/>
          <w:bCs/>
          <w:lang w:val="fr-FR"/>
        </w:rPr>
        <w:t>ableau</w:t>
      </w:r>
      <w:r w:rsidR="003D4054" w:rsidRPr="00825B77">
        <w:rPr>
          <w:b w:val="0"/>
          <w:bCs/>
          <w:lang w:val="fr-FR"/>
        </w:rPr>
        <w:t xml:space="preserve"> 2</w:t>
      </w:r>
      <w:r w:rsidR="00ED1CEF">
        <w:rPr>
          <w:lang w:val="fr-FR"/>
        </w:rPr>
        <w:br/>
      </w:r>
      <w:r w:rsidR="003D4054" w:rsidRPr="003D4054">
        <w:rPr>
          <w:lang w:val="fr-FR"/>
        </w:rPr>
        <w:t>P</w:t>
      </w:r>
      <w:r w:rsidR="00A50848">
        <w:rPr>
          <w:lang w:val="fr-FR"/>
        </w:rPr>
        <w:t xml:space="preserve">opulation carcérale </w:t>
      </w:r>
      <w:r w:rsidR="003D4054" w:rsidRPr="003D4054">
        <w:rPr>
          <w:lang w:val="fr-FR"/>
        </w:rPr>
        <w:t xml:space="preserve">(par sexe et nature de l’infraction) </w:t>
      </w:r>
      <w:r w:rsidR="00A50848">
        <w:rPr>
          <w:lang w:val="fr-FR"/>
        </w:rPr>
        <w:t xml:space="preserve">à la </w:t>
      </w:r>
      <w:r>
        <w:rPr>
          <w:lang w:val="fr-FR"/>
        </w:rPr>
        <w:t xml:space="preserve">Maison </w:t>
      </w:r>
      <w:r w:rsidR="00A50848">
        <w:rPr>
          <w:lang w:val="fr-FR"/>
        </w:rPr>
        <w:t xml:space="preserve">d’arrêt d’Abomey-Calavi </w:t>
      </w:r>
    </w:p>
    <w:tbl>
      <w:tblPr>
        <w:tblW w:w="7088" w:type="dxa"/>
        <w:tblInd w:w="1134" w:type="dxa"/>
        <w:tblLayout w:type="fixed"/>
        <w:tblCellMar>
          <w:left w:w="0" w:type="dxa"/>
          <w:right w:w="0" w:type="dxa"/>
        </w:tblCellMar>
        <w:tblLook w:val="04A0" w:firstRow="1" w:lastRow="0" w:firstColumn="1" w:lastColumn="0" w:noHBand="0" w:noVBand="1"/>
      </w:tblPr>
      <w:tblGrid>
        <w:gridCol w:w="1155"/>
        <w:gridCol w:w="1148"/>
        <w:gridCol w:w="1001"/>
        <w:gridCol w:w="807"/>
        <w:gridCol w:w="851"/>
        <w:gridCol w:w="850"/>
        <w:gridCol w:w="1276"/>
      </w:tblGrid>
      <w:tr w:rsidR="0018534A" w:rsidRPr="0018534A" w14:paraId="08527132" w14:textId="77777777" w:rsidTr="008E3458">
        <w:trPr>
          <w:tblHeader/>
        </w:trPr>
        <w:tc>
          <w:tcPr>
            <w:tcW w:w="1155" w:type="dxa"/>
            <w:tcBorders>
              <w:top w:val="single" w:sz="4" w:space="0" w:color="auto"/>
              <w:bottom w:val="single" w:sz="12" w:space="0" w:color="auto"/>
            </w:tcBorders>
            <w:shd w:val="clear" w:color="auto" w:fill="auto"/>
            <w:vAlign w:val="bottom"/>
            <w:hideMark/>
          </w:tcPr>
          <w:p w14:paraId="4AF252C2" w14:textId="77777777" w:rsidR="003D4054" w:rsidRPr="0018534A" w:rsidRDefault="003D4054" w:rsidP="0018534A">
            <w:pPr>
              <w:pStyle w:val="SingleTxtG"/>
              <w:suppressAutoHyphens w:val="0"/>
              <w:spacing w:before="80" w:after="80" w:line="200" w:lineRule="exact"/>
              <w:ind w:left="0" w:right="0"/>
              <w:jc w:val="left"/>
              <w:rPr>
                <w:bCs/>
                <w:i/>
                <w:sz w:val="16"/>
                <w:lang w:val="fr-FR"/>
              </w:rPr>
            </w:pPr>
            <w:r w:rsidRPr="0018534A">
              <w:rPr>
                <w:bCs/>
                <w:i/>
                <w:sz w:val="16"/>
                <w:lang w:val="fr-FR"/>
              </w:rPr>
              <w:t>Établissements pénitentiaires</w:t>
            </w:r>
          </w:p>
        </w:tc>
        <w:tc>
          <w:tcPr>
            <w:tcW w:w="1148" w:type="dxa"/>
            <w:tcBorders>
              <w:top w:val="single" w:sz="4" w:space="0" w:color="auto"/>
              <w:bottom w:val="single" w:sz="12" w:space="0" w:color="auto"/>
            </w:tcBorders>
            <w:shd w:val="clear" w:color="auto" w:fill="auto"/>
            <w:vAlign w:val="bottom"/>
            <w:hideMark/>
          </w:tcPr>
          <w:p w14:paraId="4D5DC168" w14:textId="77777777" w:rsidR="003D4054" w:rsidRPr="0018534A" w:rsidRDefault="003D4054" w:rsidP="0018534A">
            <w:pPr>
              <w:pStyle w:val="SingleTxtG"/>
              <w:suppressAutoHyphens w:val="0"/>
              <w:spacing w:before="80" w:after="80" w:line="200" w:lineRule="exact"/>
              <w:ind w:left="0" w:right="0"/>
              <w:jc w:val="right"/>
              <w:rPr>
                <w:bCs/>
                <w:i/>
                <w:sz w:val="16"/>
                <w:lang w:val="fr-FR"/>
              </w:rPr>
            </w:pPr>
            <w:r w:rsidRPr="0018534A">
              <w:rPr>
                <w:bCs/>
                <w:i/>
                <w:sz w:val="16"/>
                <w:lang w:val="fr-FR"/>
              </w:rPr>
              <w:t>Catégorisation pénale</w:t>
            </w:r>
          </w:p>
        </w:tc>
        <w:tc>
          <w:tcPr>
            <w:tcW w:w="3509" w:type="dxa"/>
            <w:gridSpan w:val="4"/>
            <w:tcBorders>
              <w:top w:val="single" w:sz="4" w:space="0" w:color="auto"/>
              <w:bottom w:val="single" w:sz="12" w:space="0" w:color="auto"/>
            </w:tcBorders>
            <w:shd w:val="clear" w:color="auto" w:fill="auto"/>
            <w:vAlign w:val="bottom"/>
            <w:hideMark/>
          </w:tcPr>
          <w:p w14:paraId="20D17FF6" w14:textId="20040BBC" w:rsidR="003D4054" w:rsidRPr="0018534A" w:rsidRDefault="003D4054" w:rsidP="009A0AE3">
            <w:pPr>
              <w:pStyle w:val="SingleTxtG"/>
              <w:suppressAutoHyphens w:val="0"/>
              <w:spacing w:before="80" w:after="80" w:line="200" w:lineRule="exact"/>
              <w:ind w:left="0" w:right="0"/>
              <w:jc w:val="right"/>
              <w:rPr>
                <w:bCs/>
                <w:i/>
                <w:sz w:val="16"/>
                <w:lang w:val="fr-FR"/>
              </w:rPr>
            </w:pPr>
            <w:r w:rsidRPr="0018534A">
              <w:rPr>
                <w:bCs/>
                <w:i/>
                <w:sz w:val="16"/>
                <w:lang w:val="fr-FR"/>
              </w:rPr>
              <w:t>Nature de l</w:t>
            </w:r>
            <w:r w:rsidR="009A0AE3" w:rsidRPr="009A0AE3">
              <w:rPr>
                <w:bCs/>
                <w:i/>
                <w:sz w:val="16"/>
                <w:lang w:val="fr-FR"/>
              </w:rPr>
              <w:t>’</w:t>
            </w:r>
            <w:r w:rsidRPr="0018534A">
              <w:rPr>
                <w:bCs/>
                <w:i/>
                <w:sz w:val="16"/>
                <w:lang w:val="fr-FR"/>
              </w:rPr>
              <w:t xml:space="preserve">infraction et effectif </w:t>
            </w:r>
            <w:r w:rsidR="00F40D73">
              <w:rPr>
                <w:bCs/>
                <w:i/>
                <w:sz w:val="16"/>
                <w:lang w:val="fr-FR"/>
              </w:rPr>
              <w:br/>
            </w:r>
            <w:r w:rsidRPr="0018534A">
              <w:rPr>
                <w:bCs/>
                <w:i/>
                <w:sz w:val="16"/>
                <w:lang w:val="fr-FR"/>
              </w:rPr>
              <w:t>par catégorisation pénale</w:t>
            </w:r>
          </w:p>
        </w:tc>
        <w:tc>
          <w:tcPr>
            <w:tcW w:w="1276" w:type="dxa"/>
            <w:tcBorders>
              <w:top w:val="single" w:sz="4" w:space="0" w:color="auto"/>
              <w:bottom w:val="single" w:sz="12" w:space="0" w:color="auto"/>
            </w:tcBorders>
            <w:shd w:val="clear" w:color="auto" w:fill="auto"/>
            <w:vAlign w:val="bottom"/>
            <w:hideMark/>
          </w:tcPr>
          <w:p w14:paraId="2026B74B" w14:textId="77777777" w:rsidR="003D4054" w:rsidRPr="0018534A" w:rsidRDefault="003D4054" w:rsidP="0018534A">
            <w:pPr>
              <w:pStyle w:val="SingleTxtG"/>
              <w:suppressAutoHyphens w:val="0"/>
              <w:spacing w:before="80" w:after="80" w:line="200" w:lineRule="exact"/>
              <w:ind w:left="0" w:right="0"/>
              <w:jc w:val="right"/>
              <w:rPr>
                <w:bCs/>
                <w:i/>
                <w:sz w:val="16"/>
                <w:lang w:val="fr-FR"/>
              </w:rPr>
            </w:pPr>
            <w:r w:rsidRPr="0018534A">
              <w:rPr>
                <w:bCs/>
                <w:i/>
                <w:sz w:val="16"/>
                <w:lang w:val="fr-FR"/>
              </w:rPr>
              <w:t>Observation</w:t>
            </w:r>
          </w:p>
        </w:tc>
      </w:tr>
      <w:tr w:rsidR="0018534A" w:rsidRPr="0018534A" w14:paraId="6F6DA896" w14:textId="77777777" w:rsidTr="008E3458">
        <w:tc>
          <w:tcPr>
            <w:tcW w:w="1155" w:type="dxa"/>
            <w:vMerge w:val="restart"/>
            <w:tcBorders>
              <w:top w:val="single" w:sz="12" w:space="0" w:color="auto"/>
            </w:tcBorders>
            <w:shd w:val="clear" w:color="auto" w:fill="auto"/>
            <w:hideMark/>
          </w:tcPr>
          <w:p w14:paraId="5DCD4070" w14:textId="5642F553" w:rsidR="003D4054" w:rsidRPr="0018534A" w:rsidRDefault="003D4054" w:rsidP="009A0AE3">
            <w:pPr>
              <w:pStyle w:val="SingleTxtG"/>
              <w:suppressAutoHyphens w:val="0"/>
              <w:spacing w:before="40" w:after="40" w:line="220" w:lineRule="exact"/>
              <w:ind w:left="0" w:right="0"/>
              <w:jc w:val="left"/>
              <w:rPr>
                <w:sz w:val="18"/>
                <w:lang w:val="fr-FR"/>
              </w:rPr>
            </w:pPr>
            <w:r w:rsidRPr="0018534A">
              <w:rPr>
                <w:sz w:val="18"/>
                <w:lang w:val="fr-FR"/>
              </w:rPr>
              <w:t>Maison d</w:t>
            </w:r>
            <w:r w:rsidR="009A0AE3" w:rsidRPr="009A0AE3">
              <w:rPr>
                <w:sz w:val="18"/>
                <w:lang w:val="fr-FR"/>
              </w:rPr>
              <w:t>’</w:t>
            </w:r>
            <w:r w:rsidRPr="0018534A">
              <w:rPr>
                <w:sz w:val="18"/>
                <w:lang w:val="fr-FR"/>
              </w:rPr>
              <w:t>arrêt d’</w:t>
            </w:r>
            <w:r w:rsidRPr="00BD20F2">
              <w:rPr>
                <w:b/>
                <w:bCs/>
                <w:sz w:val="18"/>
                <w:lang w:val="fr-FR"/>
              </w:rPr>
              <w:t>Abomey-Calavi</w:t>
            </w:r>
          </w:p>
        </w:tc>
        <w:tc>
          <w:tcPr>
            <w:tcW w:w="1148" w:type="dxa"/>
            <w:tcBorders>
              <w:top w:val="single" w:sz="12" w:space="0" w:color="auto"/>
            </w:tcBorders>
            <w:shd w:val="clear" w:color="auto" w:fill="auto"/>
            <w:noWrap/>
            <w:vAlign w:val="bottom"/>
            <w:hideMark/>
          </w:tcPr>
          <w:p w14:paraId="262DE826" w14:textId="77777777" w:rsidR="003D4054" w:rsidRPr="0018534A" w:rsidRDefault="003D4054" w:rsidP="0018534A">
            <w:pPr>
              <w:pStyle w:val="SingleTxtG"/>
              <w:suppressAutoHyphens w:val="0"/>
              <w:spacing w:before="40" w:after="40" w:line="220" w:lineRule="exact"/>
              <w:ind w:left="0" w:right="0"/>
              <w:jc w:val="right"/>
              <w:rPr>
                <w:sz w:val="18"/>
                <w:lang w:val="fr-FR"/>
              </w:rPr>
            </w:pPr>
            <w:r w:rsidRPr="0018534A">
              <w:rPr>
                <w:sz w:val="18"/>
                <w:lang w:val="fr-FR"/>
              </w:rPr>
              <w:t> </w:t>
            </w:r>
          </w:p>
        </w:tc>
        <w:tc>
          <w:tcPr>
            <w:tcW w:w="1808" w:type="dxa"/>
            <w:gridSpan w:val="2"/>
            <w:tcBorders>
              <w:top w:val="single" w:sz="12" w:space="0" w:color="auto"/>
            </w:tcBorders>
            <w:shd w:val="clear" w:color="auto" w:fill="auto"/>
            <w:vAlign w:val="bottom"/>
            <w:hideMark/>
          </w:tcPr>
          <w:p w14:paraId="4A2FBD04" w14:textId="77777777" w:rsidR="003D4054" w:rsidRPr="00825B77" w:rsidRDefault="003D4054" w:rsidP="00825B77">
            <w:pPr>
              <w:pStyle w:val="SingleTxtG"/>
              <w:suppressAutoHyphens w:val="0"/>
              <w:spacing w:before="40" w:after="40" w:line="220" w:lineRule="exact"/>
              <w:ind w:left="0" w:right="0"/>
              <w:jc w:val="center"/>
              <w:rPr>
                <w:i/>
                <w:iCs/>
                <w:sz w:val="18"/>
                <w:lang w:val="fr-FR"/>
              </w:rPr>
            </w:pPr>
            <w:r w:rsidRPr="00825B77">
              <w:rPr>
                <w:i/>
                <w:iCs/>
                <w:sz w:val="18"/>
                <w:lang w:val="fr-FR"/>
              </w:rPr>
              <w:t>Crime</w:t>
            </w:r>
          </w:p>
        </w:tc>
        <w:tc>
          <w:tcPr>
            <w:tcW w:w="1701" w:type="dxa"/>
            <w:gridSpan w:val="2"/>
            <w:tcBorders>
              <w:top w:val="single" w:sz="12" w:space="0" w:color="auto"/>
            </w:tcBorders>
            <w:shd w:val="clear" w:color="auto" w:fill="auto"/>
            <w:vAlign w:val="bottom"/>
            <w:hideMark/>
          </w:tcPr>
          <w:p w14:paraId="247319AC" w14:textId="77777777" w:rsidR="003D4054" w:rsidRPr="00825B77" w:rsidRDefault="003D4054" w:rsidP="00825B77">
            <w:pPr>
              <w:pStyle w:val="SingleTxtG"/>
              <w:suppressAutoHyphens w:val="0"/>
              <w:spacing w:before="40" w:after="40" w:line="220" w:lineRule="exact"/>
              <w:ind w:left="0" w:right="0"/>
              <w:jc w:val="center"/>
              <w:rPr>
                <w:i/>
                <w:iCs/>
                <w:sz w:val="18"/>
                <w:lang w:val="fr-FR"/>
              </w:rPr>
            </w:pPr>
            <w:r w:rsidRPr="00825B77">
              <w:rPr>
                <w:i/>
                <w:iCs/>
                <w:sz w:val="18"/>
                <w:lang w:val="fr-FR"/>
              </w:rPr>
              <w:t>Délit</w:t>
            </w:r>
          </w:p>
        </w:tc>
        <w:tc>
          <w:tcPr>
            <w:tcW w:w="1276" w:type="dxa"/>
            <w:vMerge w:val="restart"/>
            <w:tcBorders>
              <w:top w:val="single" w:sz="12" w:space="0" w:color="auto"/>
            </w:tcBorders>
            <w:shd w:val="clear" w:color="auto" w:fill="auto"/>
            <w:vAlign w:val="bottom"/>
            <w:hideMark/>
          </w:tcPr>
          <w:p w14:paraId="6EAC9F71" w14:textId="09729281" w:rsidR="003D4054" w:rsidRPr="0018534A" w:rsidRDefault="003D4054" w:rsidP="0018534A">
            <w:pPr>
              <w:pStyle w:val="SingleTxtG"/>
              <w:suppressAutoHyphens w:val="0"/>
              <w:spacing w:before="40" w:after="40" w:line="220" w:lineRule="exact"/>
              <w:ind w:left="0" w:right="0"/>
              <w:jc w:val="right"/>
              <w:rPr>
                <w:sz w:val="18"/>
                <w:lang w:val="fr-FR"/>
              </w:rPr>
            </w:pPr>
            <w:r w:rsidRPr="0018534A">
              <w:rPr>
                <w:sz w:val="18"/>
                <w:lang w:val="fr-FR"/>
              </w:rPr>
              <w:t>Au nombre des 226 incarcérés pour crimes, on</w:t>
            </w:r>
            <w:r w:rsidR="00F40D73">
              <w:rPr>
                <w:sz w:val="18"/>
                <w:lang w:val="fr-FR"/>
              </w:rPr>
              <w:t> </w:t>
            </w:r>
            <w:r w:rsidRPr="0018534A">
              <w:rPr>
                <w:sz w:val="18"/>
                <w:lang w:val="fr-FR"/>
              </w:rPr>
              <w:t>dénombre 11</w:t>
            </w:r>
            <w:r w:rsidR="00F40D73">
              <w:rPr>
                <w:sz w:val="18"/>
                <w:lang w:val="fr-FR"/>
              </w:rPr>
              <w:t> </w:t>
            </w:r>
            <w:r w:rsidRPr="0018534A">
              <w:rPr>
                <w:sz w:val="18"/>
                <w:lang w:val="fr-FR"/>
              </w:rPr>
              <w:t>mineurs de sexe masculin</w:t>
            </w:r>
            <w:r w:rsidRPr="0018534A">
              <w:rPr>
                <w:b/>
                <w:bCs/>
                <w:sz w:val="18"/>
                <w:lang w:val="fr-FR"/>
              </w:rPr>
              <w:t xml:space="preserve"> </w:t>
            </w:r>
          </w:p>
        </w:tc>
      </w:tr>
      <w:tr w:rsidR="0018534A" w:rsidRPr="0018534A" w14:paraId="2B07F469" w14:textId="77777777" w:rsidTr="008E3458">
        <w:tc>
          <w:tcPr>
            <w:tcW w:w="1155" w:type="dxa"/>
            <w:vMerge/>
            <w:shd w:val="clear" w:color="auto" w:fill="auto"/>
            <w:hideMark/>
          </w:tcPr>
          <w:p w14:paraId="5CE96A1E" w14:textId="77777777" w:rsidR="003D4054" w:rsidRPr="0018534A" w:rsidRDefault="003D4054" w:rsidP="0018534A">
            <w:pPr>
              <w:pStyle w:val="SingleTxtG"/>
              <w:suppressAutoHyphens w:val="0"/>
              <w:spacing w:before="40" w:after="40" w:line="220" w:lineRule="exact"/>
              <w:ind w:left="0" w:right="0"/>
              <w:jc w:val="left"/>
              <w:rPr>
                <w:sz w:val="18"/>
                <w:lang w:val="fr-FR"/>
              </w:rPr>
            </w:pPr>
          </w:p>
        </w:tc>
        <w:tc>
          <w:tcPr>
            <w:tcW w:w="1148" w:type="dxa"/>
            <w:shd w:val="clear" w:color="auto" w:fill="auto"/>
            <w:noWrap/>
            <w:vAlign w:val="bottom"/>
            <w:hideMark/>
          </w:tcPr>
          <w:p w14:paraId="0198E2D5" w14:textId="77777777" w:rsidR="003D4054" w:rsidRPr="0018534A" w:rsidRDefault="003D4054" w:rsidP="0018534A">
            <w:pPr>
              <w:pStyle w:val="SingleTxtG"/>
              <w:suppressAutoHyphens w:val="0"/>
              <w:spacing w:before="40" w:after="40" w:line="220" w:lineRule="exact"/>
              <w:ind w:left="0" w:right="0"/>
              <w:jc w:val="right"/>
              <w:rPr>
                <w:sz w:val="18"/>
                <w:lang w:val="fr-FR"/>
              </w:rPr>
            </w:pPr>
            <w:r w:rsidRPr="0018534A">
              <w:rPr>
                <w:sz w:val="18"/>
                <w:lang w:val="fr-FR"/>
              </w:rPr>
              <w:t> </w:t>
            </w:r>
          </w:p>
        </w:tc>
        <w:tc>
          <w:tcPr>
            <w:tcW w:w="1001" w:type="dxa"/>
            <w:shd w:val="clear" w:color="auto" w:fill="auto"/>
            <w:vAlign w:val="bottom"/>
            <w:hideMark/>
          </w:tcPr>
          <w:p w14:paraId="6142C85D" w14:textId="77777777" w:rsidR="003D4054" w:rsidRPr="00825B77" w:rsidRDefault="003D4054" w:rsidP="0018534A">
            <w:pPr>
              <w:pStyle w:val="SingleTxtG"/>
              <w:suppressAutoHyphens w:val="0"/>
              <w:spacing w:before="40" w:after="40" w:line="220" w:lineRule="exact"/>
              <w:ind w:left="0" w:right="0"/>
              <w:jc w:val="right"/>
              <w:rPr>
                <w:i/>
                <w:iCs/>
                <w:sz w:val="18"/>
                <w:lang w:val="fr-FR"/>
              </w:rPr>
            </w:pPr>
            <w:r w:rsidRPr="00825B77">
              <w:rPr>
                <w:i/>
                <w:iCs/>
                <w:sz w:val="18"/>
                <w:lang w:val="fr-FR"/>
              </w:rPr>
              <w:t>Hommes</w:t>
            </w:r>
          </w:p>
        </w:tc>
        <w:tc>
          <w:tcPr>
            <w:tcW w:w="807" w:type="dxa"/>
            <w:shd w:val="clear" w:color="auto" w:fill="auto"/>
            <w:vAlign w:val="bottom"/>
            <w:hideMark/>
          </w:tcPr>
          <w:p w14:paraId="5A0D8076" w14:textId="77777777" w:rsidR="003D4054" w:rsidRPr="00825B77" w:rsidRDefault="003D4054" w:rsidP="0018534A">
            <w:pPr>
              <w:pStyle w:val="SingleTxtG"/>
              <w:suppressAutoHyphens w:val="0"/>
              <w:spacing w:before="40" w:after="40" w:line="220" w:lineRule="exact"/>
              <w:ind w:left="0" w:right="0"/>
              <w:jc w:val="right"/>
              <w:rPr>
                <w:i/>
                <w:iCs/>
                <w:sz w:val="18"/>
                <w:lang w:val="fr-FR"/>
              </w:rPr>
            </w:pPr>
            <w:r w:rsidRPr="00825B77">
              <w:rPr>
                <w:i/>
                <w:iCs/>
                <w:sz w:val="18"/>
                <w:lang w:val="fr-FR"/>
              </w:rPr>
              <w:t>Femmes</w:t>
            </w:r>
          </w:p>
        </w:tc>
        <w:tc>
          <w:tcPr>
            <w:tcW w:w="851" w:type="dxa"/>
            <w:shd w:val="clear" w:color="auto" w:fill="auto"/>
            <w:vAlign w:val="bottom"/>
            <w:hideMark/>
          </w:tcPr>
          <w:p w14:paraId="53060AA7" w14:textId="77777777" w:rsidR="003D4054" w:rsidRPr="00825B77" w:rsidRDefault="003D4054" w:rsidP="0018534A">
            <w:pPr>
              <w:pStyle w:val="SingleTxtG"/>
              <w:suppressAutoHyphens w:val="0"/>
              <w:spacing w:before="40" w:after="40" w:line="220" w:lineRule="exact"/>
              <w:ind w:left="0" w:right="0"/>
              <w:jc w:val="right"/>
              <w:rPr>
                <w:i/>
                <w:iCs/>
                <w:sz w:val="18"/>
                <w:lang w:val="fr-FR"/>
              </w:rPr>
            </w:pPr>
            <w:r w:rsidRPr="00825B77">
              <w:rPr>
                <w:i/>
                <w:iCs/>
                <w:sz w:val="18"/>
                <w:lang w:val="fr-FR"/>
              </w:rPr>
              <w:t>Hommes</w:t>
            </w:r>
          </w:p>
        </w:tc>
        <w:tc>
          <w:tcPr>
            <w:tcW w:w="850" w:type="dxa"/>
            <w:shd w:val="clear" w:color="auto" w:fill="auto"/>
            <w:vAlign w:val="bottom"/>
            <w:hideMark/>
          </w:tcPr>
          <w:p w14:paraId="29D39611" w14:textId="77777777" w:rsidR="003D4054" w:rsidRPr="00825B77" w:rsidRDefault="003D4054" w:rsidP="0018534A">
            <w:pPr>
              <w:pStyle w:val="SingleTxtG"/>
              <w:suppressAutoHyphens w:val="0"/>
              <w:spacing w:before="40" w:after="40" w:line="220" w:lineRule="exact"/>
              <w:ind w:left="0" w:right="0"/>
              <w:jc w:val="right"/>
              <w:rPr>
                <w:i/>
                <w:iCs/>
                <w:sz w:val="18"/>
                <w:lang w:val="fr-FR"/>
              </w:rPr>
            </w:pPr>
            <w:r w:rsidRPr="00825B77">
              <w:rPr>
                <w:i/>
                <w:iCs/>
                <w:sz w:val="18"/>
                <w:lang w:val="fr-FR"/>
              </w:rPr>
              <w:t>Femmes</w:t>
            </w:r>
          </w:p>
        </w:tc>
        <w:tc>
          <w:tcPr>
            <w:tcW w:w="1276" w:type="dxa"/>
            <w:vMerge/>
            <w:shd w:val="clear" w:color="auto" w:fill="auto"/>
            <w:vAlign w:val="bottom"/>
            <w:hideMark/>
          </w:tcPr>
          <w:p w14:paraId="3530C525" w14:textId="77777777" w:rsidR="003D4054" w:rsidRPr="0018534A" w:rsidRDefault="003D4054" w:rsidP="0018534A">
            <w:pPr>
              <w:pStyle w:val="SingleTxtG"/>
              <w:suppressAutoHyphens w:val="0"/>
              <w:spacing w:before="40" w:after="40" w:line="220" w:lineRule="exact"/>
              <w:ind w:left="0" w:right="0"/>
              <w:jc w:val="right"/>
              <w:rPr>
                <w:sz w:val="18"/>
                <w:lang w:val="fr-FR"/>
              </w:rPr>
            </w:pPr>
          </w:p>
        </w:tc>
      </w:tr>
      <w:tr w:rsidR="0018534A" w:rsidRPr="0018534A" w14:paraId="20AE010F" w14:textId="77777777" w:rsidTr="008E3458">
        <w:tc>
          <w:tcPr>
            <w:tcW w:w="1155" w:type="dxa"/>
            <w:vMerge/>
            <w:shd w:val="clear" w:color="auto" w:fill="auto"/>
            <w:hideMark/>
          </w:tcPr>
          <w:p w14:paraId="6B381D0F" w14:textId="77777777" w:rsidR="003D4054" w:rsidRPr="0018534A" w:rsidRDefault="003D4054" w:rsidP="0018534A">
            <w:pPr>
              <w:pStyle w:val="SingleTxtG"/>
              <w:suppressAutoHyphens w:val="0"/>
              <w:spacing w:before="40" w:after="40" w:line="220" w:lineRule="exact"/>
              <w:ind w:left="0" w:right="0"/>
              <w:jc w:val="left"/>
              <w:rPr>
                <w:sz w:val="18"/>
                <w:lang w:val="fr-FR"/>
              </w:rPr>
            </w:pPr>
          </w:p>
        </w:tc>
        <w:tc>
          <w:tcPr>
            <w:tcW w:w="1148" w:type="dxa"/>
            <w:shd w:val="clear" w:color="auto" w:fill="auto"/>
            <w:noWrap/>
            <w:vAlign w:val="bottom"/>
            <w:hideMark/>
          </w:tcPr>
          <w:p w14:paraId="62BFBC23" w14:textId="77777777" w:rsidR="003D4054" w:rsidRPr="0018534A" w:rsidRDefault="003D4054" w:rsidP="0018534A">
            <w:pPr>
              <w:pStyle w:val="SingleTxtG"/>
              <w:suppressAutoHyphens w:val="0"/>
              <w:spacing w:before="40" w:after="40" w:line="220" w:lineRule="exact"/>
              <w:ind w:left="0" w:right="0"/>
              <w:jc w:val="right"/>
              <w:rPr>
                <w:sz w:val="18"/>
                <w:lang w:val="fr-FR"/>
              </w:rPr>
            </w:pPr>
            <w:r w:rsidRPr="0018534A">
              <w:rPr>
                <w:sz w:val="18"/>
                <w:lang w:val="fr-FR"/>
              </w:rPr>
              <w:t>Condamnés</w:t>
            </w:r>
          </w:p>
        </w:tc>
        <w:tc>
          <w:tcPr>
            <w:tcW w:w="1001" w:type="dxa"/>
            <w:shd w:val="clear" w:color="auto" w:fill="auto"/>
            <w:noWrap/>
            <w:vAlign w:val="bottom"/>
            <w:hideMark/>
          </w:tcPr>
          <w:p w14:paraId="70A175EF" w14:textId="77777777" w:rsidR="003D4054" w:rsidRPr="0018534A" w:rsidRDefault="003D4054" w:rsidP="0018534A">
            <w:pPr>
              <w:pStyle w:val="SingleTxtG"/>
              <w:suppressAutoHyphens w:val="0"/>
              <w:spacing w:before="40" w:after="40" w:line="220" w:lineRule="exact"/>
              <w:ind w:left="0" w:right="0"/>
              <w:jc w:val="right"/>
              <w:rPr>
                <w:sz w:val="18"/>
                <w:lang w:val="fr-FR"/>
              </w:rPr>
            </w:pPr>
            <w:r w:rsidRPr="0018534A">
              <w:rPr>
                <w:sz w:val="18"/>
                <w:lang w:val="fr-FR"/>
              </w:rPr>
              <w:t>50</w:t>
            </w:r>
          </w:p>
        </w:tc>
        <w:tc>
          <w:tcPr>
            <w:tcW w:w="807" w:type="dxa"/>
            <w:shd w:val="clear" w:color="auto" w:fill="auto"/>
            <w:noWrap/>
            <w:vAlign w:val="bottom"/>
            <w:hideMark/>
          </w:tcPr>
          <w:p w14:paraId="7D364F40" w14:textId="77777777" w:rsidR="003D4054" w:rsidRPr="0018534A" w:rsidRDefault="003D4054" w:rsidP="0018534A">
            <w:pPr>
              <w:pStyle w:val="SingleTxtG"/>
              <w:suppressAutoHyphens w:val="0"/>
              <w:spacing w:before="40" w:after="40" w:line="220" w:lineRule="exact"/>
              <w:ind w:left="0" w:right="0"/>
              <w:jc w:val="right"/>
              <w:rPr>
                <w:sz w:val="18"/>
                <w:lang w:val="fr-FR"/>
              </w:rPr>
            </w:pPr>
            <w:r w:rsidRPr="0018534A">
              <w:rPr>
                <w:sz w:val="18"/>
                <w:lang w:val="fr-FR"/>
              </w:rPr>
              <w:t>5</w:t>
            </w:r>
          </w:p>
        </w:tc>
        <w:tc>
          <w:tcPr>
            <w:tcW w:w="851" w:type="dxa"/>
            <w:shd w:val="clear" w:color="auto" w:fill="auto"/>
            <w:noWrap/>
            <w:vAlign w:val="bottom"/>
            <w:hideMark/>
          </w:tcPr>
          <w:p w14:paraId="278B4D27" w14:textId="77777777" w:rsidR="003D4054" w:rsidRPr="0018534A" w:rsidRDefault="003D4054" w:rsidP="0018534A">
            <w:pPr>
              <w:pStyle w:val="SingleTxtG"/>
              <w:suppressAutoHyphens w:val="0"/>
              <w:spacing w:before="40" w:after="40" w:line="220" w:lineRule="exact"/>
              <w:ind w:left="0" w:right="0"/>
              <w:jc w:val="right"/>
              <w:rPr>
                <w:sz w:val="18"/>
                <w:lang w:val="fr-FR"/>
              </w:rPr>
            </w:pPr>
            <w:r w:rsidRPr="0018534A">
              <w:rPr>
                <w:sz w:val="18"/>
                <w:lang w:val="fr-FR"/>
              </w:rPr>
              <w:t>915</w:t>
            </w:r>
          </w:p>
        </w:tc>
        <w:tc>
          <w:tcPr>
            <w:tcW w:w="850" w:type="dxa"/>
            <w:shd w:val="clear" w:color="auto" w:fill="auto"/>
            <w:noWrap/>
            <w:vAlign w:val="bottom"/>
            <w:hideMark/>
          </w:tcPr>
          <w:p w14:paraId="261B913C" w14:textId="77777777" w:rsidR="003D4054" w:rsidRPr="0018534A" w:rsidRDefault="003D4054" w:rsidP="0018534A">
            <w:pPr>
              <w:pStyle w:val="SingleTxtG"/>
              <w:suppressAutoHyphens w:val="0"/>
              <w:spacing w:before="40" w:after="40" w:line="220" w:lineRule="exact"/>
              <w:ind w:left="0" w:right="0"/>
              <w:jc w:val="right"/>
              <w:rPr>
                <w:sz w:val="18"/>
                <w:lang w:val="fr-FR"/>
              </w:rPr>
            </w:pPr>
            <w:r w:rsidRPr="0018534A">
              <w:rPr>
                <w:sz w:val="18"/>
                <w:lang w:val="fr-FR"/>
              </w:rPr>
              <w:t>21</w:t>
            </w:r>
          </w:p>
        </w:tc>
        <w:tc>
          <w:tcPr>
            <w:tcW w:w="1276" w:type="dxa"/>
            <w:vMerge/>
            <w:shd w:val="clear" w:color="auto" w:fill="auto"/>
            <w:vAlign w:val="bottom"/>
            <w:hideMark/>
          </w:tcPr>
          <w:p w14:paraId="0A9F69E4" w14:textId="77777777" w:rsidR="003D4054" w:rsidRPr="0018534A" w:rsidRDefault="003D4054" w:rsidP="0018534A">
            <w:pPr>
              <w:pStyle w:val="SingleTxtG"/>
              <w:suppressAutoHyphens w:val="0"/>
              <w:spacing w:before="40" w:after="40" w:line="220" w:lineRule="exact"/>
              <w:ind w:left="0" w:right="0"/>
              <w:jc w:val="right"/>
              <w:rPr>
                <w:sz w:val="18"/>
                <w:lang w:val="fr-FR"/>
              </w:rPr>
            </w:pPr>
          </w:p>
        </w:tc>
      </w:tr>
      <w:tr w:rsidR="0018534A" w:rsidRPr="0018534A" w14:paraId="0B829A6B" w14:textId="77777777" w:rsidTr="008E3458">
        <w:tc>
          <w:tcPr>
            <w:tcW w:w="1155" w:type="dxa"/>
            <w:vMerge/>
            <w:shd w:val="clear" w:color="auto" w:fill="auto"/>
            <w:hideMark/>
          </w:tcPr>
          <w:p w14:paraId="4E6B5CE3" w14:textId="77777777" w:rsidR="003D4054" w:rsidRPr="0018534A" w:rsidRDefault="003D4054" w:rsidP="0018534A">
            <w:pPr>
              <w:pStyle w:val="SingleTxtG"/>
              <w:suppressAutoHyphens w:val="0"/>
              <w:spacing w:before="40" w:after="40" w:line="220" w:lineRule="exact"/>
              <w:ind w:left="0" w:right="0"/>
              <w:jc w:val="left"/>
              <w:rPr>
                <w:sz w:val="18"/>
                <w:lang w:val="fr-FR"/>
              </w:rPr>
            </w:pPr>
          </w:p>
        </w:tc>
        <w:tc>
          <w:tcPr>
            <w:tcW w:w="1148" w:type="dxa"/>
            <w:shd w:val="clear" w:color="auto" w:fill="auto"/>
            <w:noWrap/>
            <w:vAlign w:val="bottom"/>
            <w:hideMark/>
          </w:tcPr>
          <w:p w14:paraId="07D75266" w14:textId="77777777" w:rsidR="003D4054" w:rsidRPr="0018534A" w:rsidRDefault="003D4054" w:rsidP="0018534A">
            <w:pPr>
              <w:pStyle w:val="SingleTxtG"/>
              <w:suppressAutoHyphens w:val="0"/>
              <w:spacing w:before="40" w:after="40" w:line="220" w:lineRule="exact"/>
              <w:ind w:left="0" w:right="0"/>
              <w:jc w:val="right"/>
              <w:rPr>
                <w:sz w:val="18"/>
                <w:lang w:val="fr-FR"/>
              </w:rPr>
            </w:pPr>
            <w:r w:rsidRPr="0018534A">
              <w:rPr>
                <w:sz w:val="18"/>
                <w:lang w:val="fr-FR"/>
              </w:rPr>
              <w:t xml:space="preserve">Inculpés </w:t>
            </w:r>
          </w:p>
        </w:tc>
        <w:tc>
          <w:tcPr>
            <w:tcW w:w="1001" w:type="dxa"/>
            <w:shd w:val="clear" w:color="auto" w:fill="auto"/>
            <w:noWrap/>
            <w:vAlign w:val="bottom"/>
            <w:hideMark/>
          </w:tcPr>
          <w:p w14:paraId="6A80D60A" w14:textId="77777777" w:rsidR="003D4054" w:rsidRPr="0018534A" w:rsidRDefault="003D4054" w:rsidP="0018534A">
            <w:pPr>
              <w:pStyle w:val="SingleTxtG"/>
              <w:suppressAutoHyphens w:val="0"/>
              <w:spacing w:before="40" w:after="40" w:line="220" w:lineRule="exact"/>
              <w:ind w:left="0" w:right="0"/>
              <w:jc w:val="right"/>
              <w:rPr>
                <w:sz w:val="18"/>
                <w:lang w:val="fr-FR"/>
              </w:rPr>
            </w:pPr>
            <w:r w:rsidRPr="0018534A">
              <w:rPr>
                <w:sz w:val="18"/>
                <w:lang w:val="fr-FR"/>
              </w:rPr>
              <w:t>148</w:t>
            </w:r>
          </w:p>
        </w:tc>
        <w:tc>
          <w:tcPr>
            <w:tcW w:w="807" w:type="dxa"/>
            <w:shd w:val="clear" w:color="auto" w:fill="auto"/>
            <w:noWrap/>
            <w:vAlign w:val="bottom"/>
            <w:hideMark/>
          </w:tcPr>
          <w:p w14:paraId="6BA0264E" w14:textId="77777777" w:rsidR="003D4054" w:rsidRPr="0018534A" w:rsidRDefault="003D4054" w:rsidP="0018534A">
            <w:pPr>
              <w:pStyle w:val="SingleTxtG"/>
              <w:suppressAutoHyphens w:val="0"/>
              <w:spacing w:before="40" w:after="40" w:line="220" w:lineRule="exact"/>
              <w:ind w:left="0" w:right="0"/>
              <w:jc w:val="right"/>
              <w:rPr>
                <w:sz w:val="18"/>
                <w:lang w:val="fr-FR"/>
              </w:rPr>
            </w:pPr>
            <w:r w:rsidRPr="0018534A">
              <w:rPr>
                <w:sz w:val="18"/>
                <w:lang w:val="fr-FR"/>
              </w:rPr>
              <w:t>9</w:t>
            </w:r>
          </w:p>
        </w:tc>
        <w:tc>
          <w:tcPr>
            <w:tcW w:w="851" w:type="dxa"/>
            <w:shd w:val="clear" w:color="auto" w:fill="auto"/>
            <w:noWrap/>
            <w:vAlign w:val="bottom"/>
            <w:hideMark/>
          </w:tcPr>
          <w:p w14:paraId="79EA7505" w14:textId="77777777" w:rsidR="003D4054" w:rsidRPr="0018534A" w:rsidRDefault="003D4054" w:rsidP="0018534A">
            <w:pPr>
              <w:pStyle w:val="SingleTxtG"/>
              <w:suppressAutoHyphens w:val="0"/>
              <w:spacing w:before="40" w:after="40" w:line="220" w:lineRule="exact"/>
              <w:ind w:left="0" w:right="0"/>
              <w:jc w:val="right"/>
              <w:rPr>
                <w:sz w:val="18"/>
                <w:lang w:val="fr-FR"/>
              </w:rPr>
            </w:pPr>
            <w:r w:rsidRPr="0018534A">
              <w:rPr>
                <w:sz w:val="18"/>
                <w:lang w:val="fr-FR"/>
              </w:rPr>
              <w:t>208</w:t>
            </w:r>
          </w:p>
        </w:tc>
        <w:tc>
          <w:tcPr>
            <w:tcW w:w="850" w:type="dxa"/>
            <w:shd w:val="clear" w:color="auto" w:fill="auto"/>
            <w:noWrap/>
            <w:vAlign w:val="bottom"/>
            <w:hideMark/>
          </w:tcPr>
          <w:p w14:paraId="3298363B" w14:textId="77777777" w:rsidR="003D4054" w:rsidRPr="0018534A" w:rsidRDefault="003D4054" w:rsidP="0018534A">
            <w:pPr>
              <w:pStyle w:val="SingleTxtG"/>
              <w:suppressAutoHyphens w:val="0"/>
              <w:spacing w:before="40" w:after="40" w:line="220" w:lineRule="exact"/>
              <w:ind w:left="0" w:right="0"/>
              <w:jc w:val="right"/>
              <w:rPr>
                <w:sz w:val="18"/>
                <w:lang w:val="fr-FR"/>
              </w:rPr>
            </w:pPr>
            <w:r w:rsidRPr="0018534A">
              <w:rPr>
                <w:sz w:val="18"/>
                <w:lang w:val="fr-FR"/>
              </w:rPr>
              <w:t>9</w:t>
            </w:r>
          </w:p>
        </w:tc>
        <w:tc>
          <w:tcPr>
            <w:tcW w:w="1276" w:type="dxa"/>
            <w:vMerge/>
            <w:shd w:val="clear" w:color="auto" w:fill="auto"/>
            <w:vAlign w:val="bottom"/>
            <w:hideMark/>
          </w:tcPr>
          <w:p w14:paraId="14654130" w14:textId="77777777" w:rsidR="003D4054" w:rsidRPr="0018534A" w:rsidRDefault="003D4054" w:rsidP="0018534A">
            <w:pPr>
              <w:pStyle w:val="SingleTxtG"/>
              <w:suppressAutoHyphens w:val="0"/>
              <w:spacing w:before="40" w:after="40" w:line="220" w:lineRule="exact"/>
              <w:ind w:left="0" w:right="0"/>
              <w:jc w:val="right"/>
              <w:rPr>
                <w:sz w:val="18"/>
                <w:lang w:val="fr-FR"/>
              </w:rPr>
            </w:pPr>
          </w:p>
        </w:tc>
      </w:tr>
      <w:tr w:rsidR="0018534A" w:rsidRPr="0018534A" w14:paraId="67BF707B" w14:textId="77777777" w:rsidTr="008E3458">
        <w:tc>
          <w:tcPr>
            <w:tcW w:w="1155" w:type="dxa"/>
            <w:vMerge/>
            <w:shd w:val="clear" w:color="auto" w:fill="auto"/>
            <w:hideMark/>
          </w:tcPr>
          <w:p w14:paraId="2C6AB564" w14:textId="77777777" w:rsidR="003D4054" w:rsidRPr="0018534A" w:rsidRDefault="003D4054" w:rsidP="0018534A">
            <w:pPr>
              <w:pStyle w:val="SingleTxtG"/>
              <w:suppressAutoHyphens w:val="0"/>
              <w:spacing w:before="40" w:after="40" w:line="220" w:lineRule="exact"/>
              <w:ind w:left="0" w:right="0"/>
              <w:jc w:val="left"/>
              <w:rPr>
                <w:sz w:val="18"/>
                <w:lang w:val="fr-FR"/>
              </w:rPr>
            </w:pPr>
          </w:p>
        </w:tc>
        <w:tc>
          <w:tcPr>
            <w:tcW w:w="1148" w:type="dxa"/>
            <w:shd w:val="clear" w:color="auto" w:fill="auto"/>
            <w:noWrap/>
            <w:vAlign w:val="bottom"/>
            <w:hideMark/>
          </w:tcPr>
          <w:p w14:paraId="14BD91DA" w14:textId="77777777" w:rsidR="003D4054" w:rsidRPr="0018534A" w:rsidRDefault="003D4054" w:rsidP="0018534A">
            <w:pPr>
              <w:pStyle w:val="SingleTxtG"/>
              <w:suppressAutoHyphens w:val="0"/>
              <w:spacing w:before="40" w:after="40" w:line="220" w:lineRule="exact"/>
              <w:ind w:left="0" w:right="0"/>
              <w:jc w:val="right"/>
              <w:rPr>
                <w:sz w:val="18"/>
                <w:lang w:val="fr-FR"/>
              </w:rPr>
            </w:pPr>
            <w:r w:rsidRPr="0018534A">
              <w:rPr>
                <w:sz w:val="18"/>
                <w:lang w:val="fr-FR"/>
              </w:rPr>
              <w:t>Prévenus</w:t>
            </w:r>
          </w:p>
        </w:tc>
        <w:tc>
          <w:tcPr>
            <w:tcW w:w="1001" w:type="dxa"/>
            <w:shd w:val="clear" w:color="auto" w:fill="auto"/>
            <w:noWrap/>
            <w:vAlign w:val="bottom"/>
            <w:hideMark/>
          </w:tcPr>
          <w:p w14:paraId="4791077A" w14:textId="77777777" w:rsidR="003D4054" w:rsidRPr="0018534A" w:rsidRDefault="003D4054" w:rsidP="0018534A">
            <w:pPr>
              <w:pStyle w:val="SingleTxtG"/>
              <w:suppressAutoHyphens w:val="0"/>
              <w:spacing w:before="40" w:after="40" w:line="220" w:lineRule="exact"/>
              <w:ind w:left="0" w:right="0"/>
              <w:jc w:val="right"/>
              <w:rPr>
                <w:sz w:val="18"/>
                <w:lang w:val="fr-FR"/>
              </w:rPr>
            </w:pPr>
            <w:r w:rsidRPr="0018534A">
              <w:rPr>
                <w:sz w:val="18"/>
                <w:lang w:val="fr-FR"/>
              </w:rPr>
              <w:t>12</w:t>
            </w:r>
          </w:p>
        </w:tc>
        <w:tc>
          <w:tcPr>
            <w:tcW w:w="807" w:type="dxa"/>
            <w:shd w:val="clear" w:color="auto" w:fill="auto"/>
            <w:noWrap/>
            <w:vAlign w:val="bottom"/>
            <w:hideMark/>
          </w:tcPr>
          <w:p w14:paraId="21D89E67" w14:textId="77777777" w:rsidR="003D4054" w:rsidRPr="0018534A" w:rsidRDefault="003D4054" w:rsidP="0018534A">
            <w:pPr>
              <w:pStyle w:val="SingleTxtG"/>
              <w:suppressAutoHyphens w:val="0"/>
              <w:spacing w:before="40" w:after="40" w:line="220" w:lineRule="exact"/>
              <w:ind w:left="0" w:right="0"/>
              <w:jc w:val="right"/>
              <w:rPr>
                <w:sz w:val="18"/>
                <w:lang w:val="fr-FR"/>
              </w:rPr>
            </w:pPr>
            <w:r w:rsidRPr="0018534A">
              <w:rPr>
                <w:sz w:val="18"/>
                <w:lang w:val="fr-FR"/>
              </w:rPr>
              <w:t>2</w:t>
            </w:r>
          </w:p>
        </w:tc>
        <w:tc>
          <w:tcPr>
            <w:tcW w:w="851" w:type="dxa"/>
            <w:shd w:val="clear" w:color="auto" w:fill="auto"/>
            <w:noWrap/>
            <w:vAlign w:val="bottom"/>
            <w:hideMark/>
          </w:tcPr>
          <w:p w14:paraId="0E41890C" w14:textId="77777777" w:rsidR="003D4054" w:rsidRPr="0018534A" w:rsidRDefault="003D4054" w:rsidP="0018534A">
            <w:pPr>
              <w:pStyle w:val="SingleTxtG"/>
              <w:suppressAutoHyphens w:val="0"/>
              <w:spacing w:before="40" w:after="40" w:line="220" w:lineRule="exact"/>
              <w:ind w:left="0" w:right="0"/>
              <w:jc w:val="right"/>
              <w:rPr>
                <w:sz w:val="18"/>
                <w:lang w:val="fr-FR"/>
              </w:rPr>
            </w:pPr>
            <w:r w:rsidRPr="0018534A">
              <w:rPr>
                <w:sz w:val="18"/>
                <w:lang w:val="fr-FR"/>
              </w:rPr>
              <w:t>711</w:t>
            </w:r>
          </w:p>
        </w:tc>
        <w:tc>
          <w:tcPr>
            <w:tcW w:w="850" w:type="dxa"/>
            <w:shd w:val="clear" w:color="auto" w:fill="auto"/>
            <w:noWrap/>
            <w:vAlign w:val="bottom"/>
            <w:hideMark/>
          </w:tcPr>
          <w:p w14:paraId="03334A9C" w14:textId="77777777" w:rsidR="003D4054" w:rsidRPr="0018534A" w:rsidRDefault="003D4054" w:rsidP="0018534A">
            <w:pPr>
              <w:pStyle w:val="SingleTxtG"/>
              <w:suppressAutoHyphens w:val="0"/>
              <w:spacing w:before="40" w:after="40" w:line="220" w:lineRule="exact"/>
              <w:ind w:left="0" w:right="0"/>
              <w:jc w:val="right"/>
              <w:rPr>
                <w:sz w:val="18"/>
                <w:lang w:val="fr-FR"/>
              </w:rPr>
            </w:pPr>
            <w:r w:rsidRPr="0018534A">
              <w:rPr>
                <w:sz w:val="18"/>
                <w:lang w:val="fr-FR"/>
              </w:rPr>
              <w:t>30</w:t>
            </w:r>
          </w:p>
        </w:tc>
        <w:tc>
          <w:tcPr>
            <w:tcW w:w="1276" w:type="dxa"/>
            <w:vMerge w:val="restart"/>
            <w:shd w:val="clear" w:color="auto" w:fill="auto"/>
            <w:vAlign w:val="bottom"/>
            <w:hideMark/>
          </w:tcPr>
          <w:p w14:paraId="61C1ED74" w14:textId="25AE4526" w:rsidR="003D4054" w:rsidRPr="0018534A" w:rsidRDefault="003D4054" w:rsidP="0018534A">
            <w:pPr>
              <w:pStyle w:val="SingleTxtG"/>
              <w:suppressAutoHyphens w:val="0"/>
              <w:spacing w:before="40" w:after="40" w:line="220" w:lineRule="exact"/>
              <w:ind w:left="0" w:right="0"/>
              <w:jc w:val="right"/>
              <w:rPr>
                <w:sz w:val="18"/>
                <w:lang w:val="fr-FR"/>
              </w:rPr>
            </w:pPr>
            <w:r w:rsidRPr="0018534A">
              <w:rPr>
                <w:sz w:val="18"/>
                <w:lang w:val="fr-FR"/>
              </w:rPr>
              <w:t>Au nombre des 1</w:t>
            </w:r>
            <w:r w:rsidR="00F40D73">
              <w:rPr>
                <w:sz w:val="18"/>
                <w:lang w:val="fr-FR"/>
              </w:rPr>
              <w:t> </w:t>
            </w:r>
            <w:r w:rsidRPr="0018534A">
              <w:rPr>
                <w:sz w:val="18"/>
                <w:lang w:val="fr-FR"/>
              </w:rPr>
              <w:t>894 incarcérés pour délits, on dénombre 45</w:t>
            </w:r>
            <w:r w:rsidR="00F40D73">
              <w:rPr>
                <w:sz w:val="18"/>
                <w:lang w:val="fr-FR"/>
              </w:rPr>
              <w:t> </w:t>
            </w:r>
            <w:r w:rsidRPr="0018534A">
              <w:rPr>
                <w:sz w:val="18"/>
                <w:lang w:val="fr-FR"/>
              </w:rPr>
              <w:t>mineurs de sexe masculin</w:t>
            </w:r>
            <w:r w:rsidRPr="0018534A">
              <w:rPr>
                <w:b/>
                <w:bCs/>
                <w:sz w:val="18"/>
                <w:lang w:val="fr-FR"/>
              </w:rPr>
              <w:t xml:space="preserve"> </w:t>
            </w:r>
            <w:r w:rsidRPr="0018534A">
              <w:rPr>
                <w:sz w:val="18"/>
                <w:lang w:val="fr-FR"/>
              </w:rPr>
              <w:t>et 3 de sexe féminin, soit 48</w:t>
            </w:r>
            <w:r w:rsidRPr="0018534A">
              <w:rPr>
                <w:b/>
                <w:bCs/>
                <w:sz w:val="18"/>
                <w:lang w:val="fr-FR"/>
              </w:rPr>
              <w:t xml:space="preserve"> </w:t>
            </w:r>
          </w:p>
        </w:tc>
      </w:tr>
      <w:tr w:rsidR="0018534A" w:rsidRPr="0018534A" w14:paraId="0B917C38" w14:textId="77777777" w:rsidTr="008E3458">
        <w:tc>
          <w:tcPr>
            <w:tcW w:w="1155" w:type="dxa"/>
            <w:vMerge/>
            <w:shd w:val="clear" w:color="auto" w:fill="auto"/>
            <w:hideMark/>
          </w:tcPr>
          <w:p w14:paraId="364AFA66" w14:textId="77777777" w:rsidR="003D4054" w:rsidRPr="0018534A" w:rsidRDefault="003D4054" w:rsidP="0018534A">
            <w:pPr>
              <w:pStyle w:val="SingleTxtG"/>
              <w:suppressAutoHyphens w:val="0"/>
              <w:spacing w:before="40" w:after="40" w:line="220" w:lineRule="exact"/>
              <w:ind w:left="0" w:right="0"/>
              <w:jc w:val="left"/>
              <w:rPr>
                <w:sz w:val="18"/>
                <w:lang w:val="fr-FR"/>
              </w:rPr>
            </w:pPr>
          </w:p>
        </w:tc>
        <w:tc>
          <w:tcPr>
            <w:tcW w:w="1148" w:type="dxa"/>
            <w:shd w:val="clear" w:color="auto" w:fill="auto"/>
            <w:noWrap/>
            <w:vAlign w:val="bottom"/>
            <w:hideMark/>
          </w:tcPr>
          <w:p w14:paraId="7574DB1E" w14:textId="77777777" w:rsidR="003D4054" w:rsidRPr="00825B77" w:rsidRDefault="003D4054" w:rsidP="0018534A">
            <w:pPr>
              <w:pStyle w:val="SingleTxtG"/>
              <w:suppressAutoHyphens w:val="0"/>
              <w:spacing w:before="40" w:after="40" w:line="220" w:lineRule="exact"/>
              <w:ind w:left="0" w:right="0"/>
              <w:jc w:val="right"/>
              <w:rPr>
                <w:sz w:val="18"/>
                <w:lang w:val="fr-FR"/>
              </w:rPr>
            </w:pPr>
            <w:r w:rsidRPr="00825B77">
              <w:rPr>
                <w:sz w:val="18"/>
                <w:lang w:val="fr-FR"/>
              </w:rPr>
              <w:t>Sous total</w:t>
            </w:r>
          </w:p>
        </w:tc>
        <w:tc>
          <w:tcPr>
            <w:tcW w:w="1001" w:type="dxa"/>
            <w:shd w:val="clear" w:color="auto" w:fill="auto"/>
            <w:noWrap/>
            <w:vAlign w:val="bottom"/>
            <w:hideMark/>
          </w:tcPr>
          <w:p w14:paraId="1F06F35B" w14:textId="77777777" w:rsidR="003D4054" w:rsidRPr="00825B77" w:rsidRDefault="003D4054" w:rsidP="0018534A">
            <w:pPr>
              <w:pStyle w:val="SingleTxtG"/>
              <w:suppressAutoHyphens w:val="0"/>
              <w:spacing w:before="40" w:after="40" w:line="220" w:lineRule="exact"/>
              <w:ind w:left="0" w:right="0"/>
              <w:jc w:val="right"/>
              <w:rPr>
                <w:sz w:val="18"/>
                <w:lang w:val="fr-FR"/>
              </w:rPr>
            </w:pPr>
            <w:r w:rsidRPr="00825B77">
              <w:rPr>
                <w:sz w:val="18"/>
                <w:lang w:val="fr-FR"/>
              </w:rPr>
              <w:t>210</w:t>
            </w:r>
          </w:p>
        </w:tc>
        <w:tc>
          <w:tcPr>
            <w:tcW w:w="807" w:type="dxa"/>
            <w:shd w:val="clear" w:color="auto" w:fill="auto"/>
            <w:noWrap/>
            <w:vAlign w:val="bottom"/>
            <w:hideMark/>
          </w:tcPr>
          <w:p w14:paraId="68B29B6F" w14:textId="77777777" w:rsidR="003D4054" w:rsidRPr="00825B77" w:rsidRDefault="003D4054" w:rsidP="0018534A">
            <w:pPr>
              <w:pStyle w:val="SingleTxtG"/>
              <w:suppressAutoHyphens w:val="0"/>
              <w:spacing w:before="40" w:after="40" w:line="220" w:lineRule="exact"/>
              <w:ind w:left="0" w:right="0"/>
              <w:jc w:val="right"/>
              <w:rPr>
                <w:sz w:val="18"/>
                <w:lang w:val="fr-FR"/>
              </w:rPr>
            </w:pPr>
            <w:r w:rsidRPr="00825B77">
              <w:rPr>
                <w:sz w:val="18"/>
                <w:lang w:val="fr-FR"/>
              </w:rPr>
              <w:t>16</w:t>
            </w:r>
          </w:p>
        </w:tc>
        <w:tc>
          <w:tcPr>
            <w:tcW w:w="851" w:type="dxa"/>
            <w:shd w:val="clear" w:color="auto" w:fill="auto"/>
            <w:noWrap/>
            <w:vAlign w:val="bottom"/>
            <w:hideMark/>
          </w:tcPr>
          <w:p w14:paraId="2701E610" w14:textId="70BCC675" w:rsidR="003D4054" w:rsidRPr="00825B77" w:rsidRDefault="003D4054" w:rsidP="0018534A">
            <w:pPr>
              <w:pStyle w:val="SingleTxtG"/>
              <w:suppressAutoHyphens w:val="0"/>
              <w:spacing w:before="40" w:after="40" w:line="220" w:lineRule="exact"/>
              <w:ind w:left="0" w:right="0"/>
              <w:jc w:val="right"/>
              <w:rPr>
                <w:sz w:val="18"/>
                <w:lang w:val="fr-FR"/>
              </w:rPr>
            </w:pPr>
            <w:r w:rsidRPr="00825B77">
              <w:rPr>
                <w:sz w:val="18"/>
                <w:lang w:val="fr-FR"/>
              </w:rPr>
              <w:t>1</w:t>
            </w:r>
            <w:r w:rsidR="00F40D73" w:rsidRPr="00825B77">
              <w:rPr>
                <w:sz w:val="18"/>
                <w:lang w:val="fr-FR"/>
              </w:rPr>
              <w:t xml:space="preserve"> </w:t>
            </w:r>
            <w:r w:rsidRPr="00825B77">
              <w:rPr>
                <w:sz w:val="18"/>
                <w:lang w:val="fr-FR"/>
              </w:rPr>
              <w:t>834</w:t>
            </w:r>
          </w:p>
        </w:tc>
        <w:tc>
          <w:tcPr>
            <w:tcW w:w="850" w:type="dxa"/>
            <w:shd w:val="clear" w:color="auto" w:fill="auto"/>
            <w:noWrap/>
            <w:vAlign w:val="bottom"/>
            <w:hideMark/>
          </w:tcPr>
          <w:p w14:paraId="0EE3CD81" w14:textId="77777777" w:rsidR="003D4054" w:rsidRPr="00825B77" w:rsidRDefault="003D4054" w:rsidP="0018534A">
            <w:pPr>
              <w:pStyle w:val="SingleTxtG"/>
              <w:suppressAutoHyphens w:val="0"/>
              <w:spacing w:before="40" w:after="40" w:line="220" w:lineRule="exact"/>
              <w:ind w:left="0" w:right="0"/>
              <w:jc w:val="right"/>
              <w:rPr>
                <w:sz w:val="18"/>
                <w:lang w:val="fr-FR"/>
              </w:rPr>
            </w:pPr>
            <w:r w:rsidRPr="00825B77">
              <w:rPr>
                <w:sz w:val="18"/>
                <w:lang w:val="fr-FR"/>
              </w:rPr>
              <w:t>60</w:t>
            </w:r>
          </w:p>
        </w:tc>
        <w:tc>
          <w:tcPr>
            <w:tcW w:w="1276" w:type="dxa"/>
            <w:vMerge/>
            <w:shd w:val="clear" w:color="auto" w:fill="auto"/>
            <w:vAlign w:val="bottom"/>
            <w:hideMark/>
          </w:tcPr>
          <w:p w14:paraId="544F9199" w14:textId="77777777" w:rsidR="003D4054" w:rsidRPr="0018534A" w:rsidRDefault="003D4054" w:rsidP="0018534A">
            <w:pPr>
              <w:pStyle w:val="SingleTxtG"/>
              <w:suppressAutoHyphens w:val="0"/>
              <w:spacing w:before="40" w:after="40" w:line="220" w:lineRule="exact"/>
              <w:ind w:left="0" w:right="0"/>
              <w:jc w:val="right"/>
              <w:rPr>
                <w:sz w:val="18"/>
                <w:lang w:val="fr-FR"/>
              </w:rPr>
            </w:pPr>
          </w:p>
        </w:tc>
      </w:tr>
      <w:tr w:rsidR="0018534A" w:rsidRPr="0018534A" w14:paraId="5B773B42" w14:textId="77777777" w:rsidTr="00825B77">
        <w:tc>
          <w:tcPr>
            <w:tcW w:w="2303" w:type="dxa"/>
            <w:gridSpan w:val="2"/>
            <w:tcBorders>
              <w:bottom w:val="single" w:sz="4" w:space="0" w:color="auto"/>
            </w:tcBorders>
            <w:shd w:val="clear" w:color="auto" w:fill="auto"/>
            <w:vAlign w:val="bottom"/>
            <w:hideMark/>
          </w:tcPr>
          <w:p w14:paraId="67571774" w14:textId="60BCD48A" w:rsidR="003D4054" w:rsidRPr="0018534A" w:rsidRDefault="003D4054" w:rsidP="00B92D5D">
            <w:pPr>
              <w:pStyle w:val="SingleTxtG"/>
              <w:suppressAutoHyphens w:val="0"/>
              <w:spacing w:before="40" w:after="40" w:line="220" w:lineRule="exact"/>
              <w:ind w:left="0" w:right="0"/>
              <w:jc w:val="left"/>
              <w:rPr>
                <w:b/>
                <w:bCs/>
                <w:sz w:val="18"/>
                <w:lang w:val="fr-FR"/>
              </w:rPr>
            </w:pPr>
            <w:r w:rsidRPr="00825B77">
              <w:rPr>
                <w:sz w:val="18"/>
                <w:lang w:val="fr-FR"/>
              </w:rPr>
              <w:t>Effectif total</w:t>
            </w:r>
          </w:p>
        </w:tc>
        <w:tc>
          <w:tcPr>
            <w:tcW w:w="1808" w:type="dxa"/>
            <w:gridSpan w:val="2"/>
            <w:tcBorders>
              <w:bottom w:val="single" w:sz="4" w:space="0" w:color="auto"/>
            </w:tcBorders>
            <w:shd w:val="clear" w:color="auto" w:fill="auto"/>
            <w:noWrap/>
            <w:vAlign w:val="bottom"/>
            <w:hideMark/>
          </w:tcPr>
          <w:p w14:paraId="132BB64D" w14:textId="77777777" w:rsidR="003D4054" w:rsidRPr="00825B77" w:rsidRDefault="003D4054" w:rsidP="0018534A">
            <w:pPr>
              <w:pStyle w:val="SingleTxtG"/>
              <w:suppressAutoHyphens w:val="0"/>
              <w:spacing w:before="40" w:after="40" w:line="220" w:lineRule="exact"/>
              <w:ind w:left="0" w:right="0"/>
              <w:jc w:val="right"/>
              <w:rPr>
                <w:sz w:val="18"/>
                <w:lang w:val="fr-FR"/>
              </w:rPr>
            </w:pPr>
            <w:r w:rsidRPr="00825B77">
              <w:rPr>
                <w:sz w:val="18"/>
                <w:lang w:val="fr-FR"/>
              </w:rPr>
              <w:t>226</w:t>
            </w:r>
          </w:p>
        </w:tc>
        <w:tc>
          <w:tcPr>
            <w:tcW w:w="1701" w:type="dxa"/>
            <w:gridSpan w:val="2"/>
            <w:tcBorders>
              <w:bottom w:val="single" w:sz="4" w:space="0" w:color="auto"/>
            </w:tcBorders>
            <w:shd w:val="clear" w:color="auto" w:fill="auto"/>
            <w:vAlign w:val="bottom"/>
            <w:hideMark/>
          </w:tcPr>
          <w:p w14:paraId="0EFD76CD" w14:textId="62F43874" w:rsidR="003D4054" w:rsidRPr="00825B77" w:rsidRDefault="003D4054" w:rsidP="0018534A">
            <w:pPr>
              <w:pStyle w:val="SingleTxtG"/>
              <w:suppressAutoHyphens w:val="0"/>
              <w:spacing w:before="40" w:after="40" w:line="220" w:lineRule="exact"/>
              <w:ind w:left="0" w:right="0"/>
              <w:jc w:val="right"/>
              <w:rPr>
                <w:sz w:val="18"/>
                <w:lang w:val="fr-FR"/>
              </w:rPr>
            </w:pPr>
            <w:r w:rsidRPr="00825B77">
              <w:rPr>
                <w:sz w:val="18"/>
                <w:lang w:val="fr-FR"/>
              </w:rPr>
              <w:t>1</w:t>
            </w:r>
            <w:r w:rsidR="00F40D73" w:rsidRPr="00825B77">
              <w:rPr>
                <w:sz w:val="18"/>
                <w:lang w:val="fr-FR"/>
              </w:rPr>
              <w:t xml:space="preserve"> </w:t>
            </w:r>
            <w:r w:rsidRPr="00825B77">
              <w:rPr>
                <w:sz w:val="18"/>
                <w:lang w:val="fr-FR"/>
              </w:rPr>
              <w:t>894</w:t>
            </w:r>
          </w:p>
        </w:tc>
        <w:tc>
          <w:tcPr>
            <w:tcW w:w="1276" w:type="dxa"/>
            <w:vMerge/>
            <w:tcBorders>
              <w:bottom w:val="single" w:sz="4" w:space="0" w:color="auto"/>
            </w:tcBorders>
            <w:shd w:val="clear" w:color="auto" w:fill="auto"/>
            <w:vAlign w:val="bottom"/>
            <w:hideMark/>
          </w:tcPr>
          <w:p w14:paraId="2CC34D3F" w14:textId="77777777" w:rsidR="003D4054" w:rsidRPr="0018534A" w:rsidRDefault="003D4054" w:rsidP="0018534A">
            <w:pPr>
              <w:pStyle w:val="SingleTxtG"/>
              <w:suppressAutoHyphens w:val="0"/>
              <w:spacing w:before="40" w:after="40" w:line="220" w:lineRule="exact"/>
              <w:ind w:left="0" w:right="0"/>
              <w:jc w:val="right"/>
              <w:rPr>
                <w:sz w:val="18"/>
                <w:lang w:val="fr-FR"/>
              </w:rPr>
            </w:pPr>
          </w:p>
        </w:tc>
      </w:tr>
      <w:tr w:rsidR="0018534A" w:rsidRPr="00F40D73" w14:paraId="20335EDB" w14:textId="77777777" w:rsidTr="00825B77">
        <w:tc>
          <w:tcPr>
            <w:tcW w:w="2303" w:type="dxa"/>
            <w:gridSpan w:val="2"/>
            <w:tcBorders>
              <w:top w:val="single" w:sz="4" w:space="0" w:color="auto"/>
              <w:bottom w:val="single" w:sz="12" w:space="0" w:color="auto"/>
            </w:tcBorders>
            <w:shd w:val="clear" w:color="auto" w:fill="auto"/>
            <w:hideMark/>
          </w:tcPr>
          <w:p w14:paraId="082936DC" w14:textId="1A7EC1F9" w:rsidR="003D4054" w:rsidRPr="00825B77" w:rsidRDefault="00F40D73" w:rsidP="00825B77">
            <w:pPr>
              <w:pStyle w:val="SingleTxtG"/>
              <w:suppressAutoHyphens w:val="0"/>
              <w:spacing w:before="80" w:after="80" w:line="220" w:lineRule="exact"/>
              <w:ind w:left="283" w:right="0"/>
              <w:jc w:val="left"/>
              <w:rPr>
                <w:b/>
                <w:sz w:val="18"/>
                <w:lang w:val="fr-FR"/>
              </w:rPr>
            </w:pPr>
            <w:r w:rsidRPr="00825B77">
              <w:rPr>
                <w:b/>
                <w:sz w:val="18"/>
                <w:lang w:val="fr-FR"/>
              </w:rPr>
              <w:t xml:space="preserve">Total </w:t>
            </w:r>
            <w:r w:rsidR="00855D2F" w:rsidRPr="00825B77">
              <w:rPr>
                <w:b/>
                <w:sz w:val="18"/>
                <w:lang w:val="fr-FR"/>
              </w:rPr>
              <w:t>général</w:t>
            </w:r>
          </w:p>
        </w:tc>
        <w:tc>
          <w:tcPr>
            <w:tcW w:w="3509" w:type="dxa"/>
            <w:gridSpan w:val="4"/>
            <w:tcBorders>
              <w:top w:val="single" w:sz="4" w:space="0" w:color="auto"/>
              <w:bottom w:val="single" w:sz="12" w:space="0" w:color="auto"/>
            </w:tcBorders>
            <w:shd w:val="clear" w:color="auto" w:fill="auto"/>
            <w:noWrap/>
            <w:vAlign w:val="bottom"/>
            <w:hideMark/>
          </w:tcPr>
          <w:p w14:paraId="302A4E45" w14:textId="35DFC860" w:rsidR="003D4054" w:rsidRPr="00825B77" w:rsidRDefault="003D4054" w:rsidP="00825B77">
            <w:pPr>
              <w:pStyle w:val="SingleTxtG"/>
              <w:suppressAutoHyphens w:val="0"/>
              <w:spacing w:before="80" w:after="80" w:line="220" w:lineRule="exact"/>
              <w:ind w:left="0" w:right="0"/>
              <w:jc w:val="right"/>
              <w:rPr>
                <w:b/>
                <w:sz w:val="18"/>
                <w:lang w:val="fr-FR"/>
              </w:rPr>
            </w:pPr>
            <w:r w:rsidRPr="00825B77">
              <w:rPr>
                <w:b/>
                <w:sz w:val="18"/>
                <w:lang w:val="fr-FR"/>
              </w:rPr>
              <w:t>2</w:t>
            </w:r>
            <w:r w:rsidR="00F40D73">
              <w:rPr>
                <w:b/>
                <w:sz w:val="18"/>
                <w:lang w:val="fr-FR"/>
              </w:rPr>
              <w:t xml:space="preserve"> </w:t>
            </w:r>
            <w:r w:rsidRPr="00825B77">
              <w:rPr>
                <w:b/>
                <w:sz w:val="18"/>
                <w:lang w:val="fr-FR"/>
              </w:rPr>
              <w:t>120</w:t>
            </w:r>
          </w:p>
        </w:tc>
        <w:tc>
          <w:tcPr>
            <w:tcW w:w="1276" w:type="dxa"/>
            <w:tcBorders>
              <w:top w:val="single" w:sz="4" w:space="0" w:color="auto"/>
              <w:bottom w:val="single" w:sz="12" w:space="0" w:color="auto"/>
            </w:tcBorders>
            <w:shd w:val="clear" w:color="auto" w:fill="auto"/>
            <w:noWrap/>
            <w:vAlign w:val="bottom"/>
            <w:hideMark/>
          </w:tcPr>
          <w:p w14:paraId="62097752" w14:textId="77777777" w:rsidR="003D4054" w:rsidRPr="00825B77" w:rsidRDefault="003D4054" w:rsidP="00825B77">
            <w:pPr>
              <w:pStyle w:val="SingleTxtG"/>
              <w:suppressAutoHyphens w:val="0"/>
              <w:spacing w:before="80" w:after="80" w:line="220" w:lineRule="exact"/>
              <w:ind w:left="0" w:right="0"/>
              <w:jc w:val="right"/>
              <w:rPr>
                <w:b/>
                <w:sz w:val="18"/>
                <w:lang w:val="fr-FR"/>
              </w:rPr>
            </w:pPr>
            <w:r w:rsidRPr="00825B77">
              <w:rPr>
                <w:b/>
                <w:sz w:val="18"/>
                <w:lang w:val="fr-FR"/>
              </w:rPr>
              <w:t> </w:t>
            </w:r>
          </w:p>
        </w:tc>
      </w:tr>
    </w:tbl>
    <w:p w14:paraId="6DCAB7C5" w14:textId="6A99DF80" w:rsidR="003D4054" w:rsidRPr="00825B77" w:rsidRDefault="003D4054" w:rsidP="00825B77">
      <w:pPr>
        <w:pStyle w:val="SingleTxtG"/>
        <w:spacing w:before="120" w:after="240"/>
        <w:ind w:firstLine="170"/>
        <w:rPr>
          <w:lang w:val="fr-FR"/>
        </w:rPr>
      </w:pPr>
      <w:r w:rsidRPr="000C0DD7">
        <w:rPr>
          <w:i/>
          <w:iCs/>
          <w:sz w:val="18"/>
          <w:szCs w:val="18"/>
          <w:lang w:val="fr-FR"/>
        </w:rPr>
        <w:t>S</w:t>
      </w:r>
      <w:r w:rsidR="002E6F58">
        <w:rPr>
          <w:i/>
          <w:iCs/>
          <w:sz w:val="18"/>
          <w:szCs w:val="18"/>
          <w:lang w:val="fr-FR"/>
        </w:rPr>
        <w:t>ource</w:t>
      </w:r>
      <w:r w:rsidRPr="000C0DD7">
        <w:rPr>
          <w:i/>
          <w:iCs/>
          <w:sz w:val="18"/>
          <w:szCs w:val="18"/>
          <w:lang w:val="fr-FR"/>
        </w:rPr>
        <w:t xml:space="preserve"> </w:t>
      </w:r>
      <w:r w:rsidRPr="00825B77">
        <w:rPr>
          <w:sz w:val="18"/>
          <w:szCs w:val="18"/>
          <w:lang w:val="fr-FR"/>
        </w:rPr>
        <w:t xml:space="preserve">: </w:t>
      </w:r>
      <w:r w:rsidRPr="002E6F58">
        <w:rPr>
          <w:sz w:val="18"/>
          <w:szCs w:val="18"/>
          <w:lang w:val="fr-FR"/>
        </w:rPr>
        <w:t xml:space="preserve">Agence </w:t>
      </w:r>
      <w:r w:rsidR="003762CE">
        <w:rPr>
          <w:sz w:val="18"/>
          <w:szCs w:val="18"/>
          <w:lang w:val="fr-FR"/>
        </w:rPr>
        <w:t>p</w:t>
      </w:r>
      <w:r w:rsidRPr="002E6F58">
        <w:rPr>
          <w:sz w:val="18"/>
          <w:szCs w:val="18"/>
          <w:lang w:val="fr-FR"/>
        </w:rPr>
        <w:t>énitentiaire du Bénin, septembre 2023</w:t>
      </w:r>
      <w:r w:rsidR="002E6F58">
        <w:rPr>
          <w:sz w:val="18"/>
          <w:szCs w:val="18"/>
          <w:lang w:val="fr-FR"/>
        </w:rPr>
        <w:t>.</w:t>
      </w:r>
      <w:r w:rsidRPr="00825B77">
        <w:rPr>
          <w:rFonts w:eastAsiaTheme="minorEastAsia"/>
          <w:b/>
          <w:lang w:val="fr-FR" w:eastAsia="zh-CN"/>
        </w:rPr>
        <w:fldChar w:fldCharType="begin"/>
      </w:r>
      <w:r w:rsidRPr="00825B77">
        <w:rPr>
          <w:lang w:val="fr-FR"/>
        </w:rPr>
        <w:instrText xml:space="preserve"> LINK Excel.Sheet.12 "https://d.docs.live.net/6aad78f0c75fdba8/Documents/Statistiques APB.xlsx" "Feuil1!L4C1:L12C8" \a \f 5 \h  \* MERGEFORMAT </w:instrText>
      </w:r>
      <w:r w:rsidRPr="00825B77">
        <w:rPr>
          <w:rFonts w:eastAsiaTheme="minorEastAsia"/>
          <w:b/>
          <w:lang w:val="fr-FR" w:eastAsia="zh-CN"/>
        </w:rPr>
        <w:fldChar w:fldCharType="separate"/>
      </w:r>
    </w:p>
    <w:p w14:paraId="65D9DD3F" w14:textId="7B7B69D4" w:rsidR="003D4054" w:rsidRPr="008E3458" w:rsidRDefault="003D4054" w:rsidP="00B92D5D">
      <w:pPr>
        <w:pStyle w:val="H23G"/>
        <w:ind w:firstLine="0"/>
        <w:rPr>
          <w:lang w:val="fr-FR"/>
        </w:rPr>
      </w:pPr>
      <w:r w:rsidRPr="00825B77">
        <w:rPr>
          <w:lang w:val="fr-FR"/>
        </w:rPr>
        <w:fldChar w:fldCharType="end"/>
      </w:r>
      <w:r w:rsidRPr="008E3458">
        <w:rPr>
          <w:lang w:val="fr-FR"/>
        </w:rPr>
        <w:t>Nature de l’infraction</w:t>
      </w:r>
    </w:p>
    <w:p w14:paraId="720994C6" w14:textId="4AF922F2" w:rsidR="003D4054" w:rsidRDefault="00825B77" w:rsidP="00825B77">
      <w:pPr>
        <w:pStyle w:val="SingleTxtG"/>
        <w:rPr>
          <w:noProof/>
          <w:lang w:val="fr-FR"/>
        </w:rPr>
      </w:pPr>
      <w:r>
        <w:rPr>
          <w:noProof/>
          <w:lang w:val="fr-FR"/>
        </w:rPr>
        <w:t>63.</w:t>
      </w:r>
      <w:r>
        <w:rPr>
          <w:noProof/>
          <w:lang w:val="fr-FR"/>
        </w:rPr>
        <w:tab/>
      </w:r>
      <w:r w:rsidR="003D4054" w:rsidRPr="003D4054">
        <w:rPr>
          <w:noProof/>
          <w:lang w:val="fr-FR"/>
        </w:rPr>
        <w:t xml:space="preserve">S’agissant de la nature des infractions, le tableau révèle que les personnes détenues pour délit à la </w:t>
      </w:r>
      <w:r w:rsidR="00B92D5D" w:rsidRPr="003D4054">
        <w:rPr>
          <w:noProof/>
          <w:lang w:val="fr-FR"/>
        </w:rPr>
        <w:t xml:space="preserve">Maison </w:t>
      </w:r>
      <w:r w:rsidR="003D4054" w:rsidRPr="003D4054">
        <w:rPr>
          <w:noProof/>
          <w:lang w:val="fr-FR"/>
        </w:rPr>
        <w:t>d’arrêt d’Abomey-Calavi représentent la majeure partie des détenus, soit 89,34</w:t>
      </w:r>
      <w:r w:rsidR="00B92D5D">
        <w:rPr>
          <w:noProof/>
          <w:lang w:val="fr-FR"/>
        </w:rPr>
        <w:t> </w:t>
      </w:r>
      <w:r w:rsidR="003D4054" w:rsidRPr="003D4054">
        <w:rPr>
          <w:noProof/>
          <w:lang w:val="fr-FR"/>
        </w:rPr>
        <w:t>% tandis que ceux détenus pour crimes représentent 10,66</w:t>
      </w:r>
      <w:r w:rsidR="00B92D5D">
        <w:rPr>
          <w:noProof/>
          <w:lang w:val="fr-FR"/>
        </w:rPr>
        <w:t> </w:t>
      </w:r>
      <w:r w:rsidR="003D4054" w:rsidRPr="003D4054">
        <w:rPr>
          <w:noProof/>
          <w:lang w:val="fr-FR"/>
        </w:rPr>
        <w:t>% de la population totale comme l’illustre le graphique ci-contre.</w:t>
      </w:r>
    </w:p>
    <w:p w14:paraId="561EBAE0" w14:textId="1FF19218" w:rsidR="003D4054" w:rsidRDefault="008E3458" w:rsidP="00825B77">
      <w:pPr>
        <w:pStyle w:val="H23G"/>
        <w:rPr>
          <w:lang w:val="fr-FR"/>
        </w:rPr>
      </w:pPr>
      <w:r>
        <w:rPr>
          <w:lang w:val="fr-FR"/>
        </w:rPr>
        <w:tab/>
      </w:r>
      <w:r>
        <w:rPr>
          <w:lang w:val="fr-FR"/>
        </w:rPr>
        <w:tab/>
      </w:r>
      <w:r w:rsidR="003D4054" w:rsidRPr="00825B77">
        <w:rPr>
          <w:b w:val="0"/>
          <w:bCs/>
          <w:lang w:val="fr-FR"/>
        </w:rPr>
        <w:t>Graphique 4</w:t>
      </w:r>
      <w:r w:rsidR="00ED1CEF">
        <w:rPr>
          <w:lang w:val="fr-FR"/>
        </w:rPr>
        <w:br/>
      </w:r>
      <w:r w:rsidR="003D4054" w:rsidRPr="000C0DD7">
        <w:rPr>
          <w:lang w:val="fr-FR"/>
        </w:rPr>
        <w:t>Proportion des crimes par rapport aux délits (MA Abomey-Calavi 2023)</w:t>
      </w:r>
    </w:p>
    <w:p w14:paraId="34ABF42D" w14:textId="733D7A44" w:rsidR="009F5223" w:rsidRPr="00900E9B" w:rsidRDefault="009F5223" w:rsidP="000C0DD7">
      <w:pPr>
        <w:ind w:left="1134"/>
        <w:rPr>
          <w:lang w:val="fr-FR"/>
        </w:rPr>
      </w:pPr>
      <w:r w:rsidRPr="003D4054">
        <w:rPr>
          <w:noProof/>
          <w:lang w:val="fr-FR"/>
        </w:rPr>
        <w:drawing>
          <wp:inline distT="0" distB="0" distL="0" distR="0" wp14:anchorId="18888A2D" wp14:editId="71991580">
            <wp:extent cx="4427220" cy="2214563"/>
            <wp:effectExtent l="0" t="0" r="11430" b="14605"/>
            <wp:docPr id="2"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3F40740" w14:textId="2D0EED07" w:rsidR="003D4054" w:rsidRPr="003D4054" w:rsidRDefault="008E3458" w:rsidP="008E3458">
      <w:pPr>
        <w:pStyle w:val="H23G"/>
        <w:rPr>
          <w:lang w:val="fr-FR"/>
        </w:rPr>
      </w:pPr>
      <w:r>
        <w:rPr>
          <w:lang w:val="fr-FR"/>
        </w:rPr>
        <w:lastRenderedPageBreak/>
        <w:tab/>
      </w:r>
      <w:r>
        <w:rPr>
          <w:lang w:val="fr-FR"/>
        </w:rPr>
        <w:tab/>
      </w:r>
      <w:r w:rsidR="003D4054" w:rsidRPr="003D4054">
        <w:rPr>
          <w:lang w:val="fr-FR"/>
        </w:rPr>
        <w:t xml:space="preserve">Répartition par sexe et par catégorie d’infraction des personnes détenues pour crimes à la </w:t>
      </w:r>
      <w:r w:rsidR="00855D2F" w:rsidRPr="003D4054">
        <w:rPr>
          <w:lang w:val="fr-FR"/>
        </w:rPr>
        <w:t xml:space="preserve">Maison </w:t>
      </w:r>
      <w:r w:rsidR="003D4054" w:rsidRPr="003D4054">
        <w:rPr>
          <w:lang w:val="fr-FR"/>
        </w:rPr>
        <w:t>d’arrêt d’Abomey-Calavi</w:t>
      </w:r>
    </w:p>
    <w:p w14:paraId="10502251" w14:textId="6689AE85" w:rsidR="009F5223" w:rsidRPr="00F77476" w:rsidRDefault="00825B77" w:rsidP="00825B77">
      <w:pPr>
        <w:pStyle w:val="SingleTxtG"/>
        <w:rPr>
          <w:lang w:val="fr-FR"/>
        </w:rPr>
      </w:pPr>
      <w:r w:rsidRPr="00F77476">
        <w:rPr>
          <w:lang w:val="fr-FR"/>
        </w:rPr>
        <w:t>64.</w:t>
      </w:r>
      <w:r w:rsidRPr="00F77476">
        <w:rPr>
          <w:lang w:val="fr-FR"/>
        </w:rPr>
        <w:tab/>
      </w:r>
      <w:r w:rsidR="003D4054" w:rsidRPr="00352F8D">
        <w:rPr>
          <w:noProof/>
          <w:lang w:val="fr-FR"/>
        </w:rPr>
        <w:t>Parmi les personnes détenues pour crimes, 55 ont été condamnées dont 90,90</w:t>
      </w:r>
      <w:r w:rsidR="00B92D5D">
        <w:rPr>
          <w:noProof/>
          <w:lang w:val="fr-FR"/>
        </w:rPr>
        <w:t> </w:t>
      </w:r>
      <w:r w:rsidR="003D4054" w:rsidRPr="00352F8D">
        <w:rPr>
          <w:noProof/>
          <w:lang w:val="fr-FR"/>
        </w:rPr>
        <w:t>% de personnes de sexe masculin et 9,09</w:t>
      </w:r>
      <w:r w:rsidR="00B92D5D">
        <w:rPr>
          <w:noProof/>
          <w:lang w:val="fr-FR"/>
        </w:rPr>
        <w:t> </w:t>
      </w:r>
      <w:r w:rsidR="003D4054" w:rsidRPr="00352F8D">
        <w:rPr>
          <w:noProof/>
          <w:lang w:val="fr-FR"/>
        </w:rPr>
        <w:t>% de sexe féminin. Quant aux personnes inculpées pour crimes, elles sont composées de 94,27</w:t>
      </w:r>
      <w:r w:rsidR="00B92D5D">
        <w:rPr>
          <w:noProof/>
          <w:lang w:val="fr-FR"/>
        </w:rPr>
        <w:t> </w:t>
      </w:r>
      <w:r w:rsidR="003D4054" w:rsidRPr="00352F8D">
        <w:rPr>
          <w:noProof/>
          <w:lang w:val="fr-FR"/>
        </w:rPr>
        <w:t>% de détenus de sexe masculin et 5,73</w:t>
      </w:r>
      <w:r w:rsidR="00B92D5D">
        <w:rPr>
          <w:noProof/>
          <w:lang w:val="fr-FR"/>
        </w:rPr>
        <w:t> </w:t>
      </w:r>
      <w:r w:rsidR="003D4054" w:rsidRPr="00352F8D">
        <w:rPr>
          <w:noProof/>
          <w:lang w:val="fr-FR"/>
        </w:rPr>
        <w:t>% de détenues de sexe féminin. Notons que les mineurs représentent 1,33</w:t>
      </w:r>
      <w:r w:rsidR="00B92D5D">
        <w:rPr>
          <w:noProof/>
          <w:lang w:val="fr-FR"/>
        </w:rPr>
        <w:t> </w:t>
      </w:r>
      <w:r w:rsidR="003D4054" w:rsidRPr="00352F8D">
        <w:rPr>
          <w:noProof/>
          <w:lang w:val="fr-FR"/>
        </w:rPr>
        <w:t xml:space="preserve">% de cet effectif. Le graphique ci-dessous illustre la </w:t>
      </w:r>
      <w:r w:rsidR="009C2DB5" w:rsidRPr="00352F8D">
        <w:rPr>
          <w:noProof/>
          <w:lang w:val="fr-FR"/>
        </w:rPr>
        <w:t>situation.</w:t>
      </w:r>
      <w:r w:rsidR="009C2DB5" w:rsidRPr="00352F8D">
        <w:rPr>
          <w:b/>
          <w:bCs/>
          <w:lang w:val="fr-FR"/>
        </w:rPr>
        <w:t xml:space="preserve"> </w:t>
      </w:r>
    </w:p>
    <w:p w14:paraId="31BBA702" w14:textId="7CCD5E06" w:rsidR="009F5223" w:rsidRPr="000C0DD7" w:rsidRDefault="00B92D5D" w:rsidP="00825B77">
      <w:pPr>
        <w:pStyle w:val="H23G"/>
        <w:rPr>
          <w:lang w:val="fr-FR"/>
        </w:rPr>
      </w:pPr>
      <w:r w:rsidRPr="000C0DD7">
        <w:rPr>
          <w:b w:val="0"/>
          <w:bCs/>
          <w:noProof/>
          <w:lang w:val="fr-FR"/>
        </w:rPr>
        <w:drawing>
          <wp:anchor distT="0" distB="0" distL="114300" distR="114300" simplePos="0" relativeHeight="251685888" behindDoc="0" locked="0" layoutInCell="1" allowOverlap="1" wp14:anchorId="3B65E36B" wp14:editId="5644DC12">
            <wp:simplePos x="0" y="0"/>
            <wp:positionH relativeFrom="column">
              <wp:posOffset>723265</wp:posOffset>
            </wp:positionH>
            <wp:positionV relativeFrom="paragraph">
              <wp:posOffset>517525</wp:posOffset>
            </wp:positionV>
            <wp:extent cx="4038600" cy="2861310"/>
            <wp:effectExtent l="0" t="0" r="0" b="0"/>
            <wp:wrapTopAndBottom/>
            <wp:docPr id="73" name="Chart 7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r>
        <w:rPr>
          <w:lang w:val="fr-FR"/>
        </w:rPr>
        <w:tab/>
      </w:r>
      <w:r>
        <w:rPr>
          <w:lang w:val="fr-FR"/>
        </w:rPr>
        <w:tab/>
      </w:r>
      <w:r w:rsidR="009F5223" w:rsidRPr="00825B77">
        <w:rPr>
          <w:b w:val="0"/>
          <w:bCs/>
          <w:lang w:val="fr-FR"/>
        </w:rPr>
        <w:t>Graphique 5</w:t>
      </w:r>
      <w:r w:rsidR="00ED1CEF">
        <w:rPr>
          <w:lang w:val="fr-FR"/>
        </w:rPr>
        <w:br/>
      </w:r>
      <w:r w:rsidR="009F5223" w:rsidRPr="00C93330">
        <w:rPr>
          <w:lang w:val="fr-FR"/>
        </w:rPr>
        <w:t xml:space="preserve">Personnes détenues pour crimes à la </w:t>
      </w:r>
      <w:r w:rsidRPr="00C93330">
        <w:rPr>
          <w:lang w:val="fr-FR"/>
        </w:rPr>
        <w:t xml:space="preserve">Maison </w:t>
      </w:r>
      <w:r w:rsidR="009F5223" w:rsidRPr="00C93330">
        <w:rPr>
          <w:lang w:val="fr-FR"/>
        </w:rPr>
        <w:t>d</w:t>
      </w:r>
      <w:r w:rsidR="009A0AE3" w:rsidRPr="009A0AE3">
        <w:rPr>
          <w:lang w:val="fr-FR"/>
        </w:rPr>
        <w:t>’</w:t>
      </w:r>
      <w:r w:rsidR="009F5223" w:rsidRPr="00C93330">
        <w:rPr>
          <w:lang w:val="fr-FR"/>
        </w:rPr>
        <w:t>arrêt d</w:t>
      </w:r>
      <w:r w:rsidR="0080039C" w:rsidRPr="0080039C">
        <w:t>’</w:t>
      </w:r>
      <w:r w:rsidR="009F5223" w:rsidRPr="00C93330">
        <w:rPr>
          <w:lang w:val="fr-FR"/>
        </w:rPr>
        <w:t>Abomey-Calavi</w:t>
      </w:r>
    </w:p>
    <w:p w14:paraId="55670708" w14:textId="6DF9472A" w:rsidR="003D4054" w:rsidRPr="00352F8D" w:rsidRDefault="003D4054" w:rsidP="000C0DD7">
      <w:pPr>
        <w:pStyle w:val="SingleTxtG"/>
        <w:ind w:left="0"/>
        <w:rPr>
          <w:lang w:val="fr-FR"/>
        </w:rPr>
      </w:pPr>
    </w:p>
    <w:p w14:paraId="6C85A3A8" w14:textId="34D8487C" w:rsidR="003D4054" w:rsidRPr="003D4054" w:rsidRDefault="008E3458" w:rsidP="008E3458">
      <w:pPr>
        <w:pStyle w:val="H23G"/>
        <w:rPr>
          <w:lang w:val="fr-FR"/>
        </w:rPr>
      </w:pPr>
      <w:r>
        <w:rPr>
          <w:lang w:val="fr-FR"/>
        </w:rPr>
        <w:tab/>
      </w:r>
      <w:r>
        <w:rPr>
          <w:lang w:val="fr-FR"/>
        </w:rPr>
        <w:tab/>
      </w:r>
      <w:r w:rsidR="003D4054" w:rsidRPr="003D4054">
        <w:rPr>
          <w:lang w:val="fr-FR"/>
        </w:rPr>
        <w:t>Répartition par sexe et par catégorie d’infraction des personnes détenues pour délits à</w:t>
      </w:r>
      <w:r w:rsidR="00B92D5D">
        <w:rPr>
          <w:lang w:val="fr-FR"/>
        </w:rPr>
        <w:t> </w:t>
      </w:r>
      <w:r w:rsidR="003D4054" w:rsidRPr="003D4054">
        <w:rPr>
          <w:lang w:val="fr-FR"/>
        </w:rPr>
        <w:t xml:space="preserve">la </w:t>
      </w:r>
      <w:r w:rsidR="00855D2F" w:rsidRPr="003D4054">
        <w:rPr>
          <w:lang w:val="fr-FR"/>
        </w:rPr>
        <w:t xml:space="preserve">Maison </w:t>
      </w:r>
      <w:r w:rsidR="003D4054" w:rsidRPr="003D4054">
        <w:rPr>
          <w:lang w:val="fr-FR"/>
        </w:rPr>
        <w:t>d’arrêt d’Abomey-Calavi</w:t>
      </w:r>
    </w:p>
    <w:p w14:paraId="5DE4577F" w14:textId="434C70A1" w:rsidR="003D4054" w:rsidRDefault="00825B77" w:rsidP="00825B77">
      <w:pPr>
        <w:pStyle w:val="SingleTxtG"/>
        <w:rPr>
          <w:noProof/>
          <w:lang w:val="fr-FR"/>
        </w:rPr>
      </w:pPr>
      <w:r>
        <w:rPr>
          <w:noProof/>
          <w:lang w:val="fr-FR"/>
        </w:rPr>
        <w:t>65.</w:t>
      </w:r>
      <w:r>
        <w:rPr>
          <w:noProof/>
          <w:lang w:val="fr-FR"/>
        </w:rPr>
        <w:tab/>
      </w:r>
      <w:r w:rsidR="003D4054" w:rsidRPr="003D4054">
        <w:rPr>
          <w:noProof/>
          <w:lang w:val="fr-FR"/>
        </w:rPr>
        <w:t>Au nombre des personnes condamnées pour délit, on observe 97,76</w:t>
      </w:r>
      <w:r w:rsidR="00B92D5D">
        <w:rPr>
          <w:noProof/>
          <w:lang w:val="fr-FR"/>
        </w:rPr>
        <w:t> </w:t>
      </w:r>
      <w:r w:rsidR="003D4054" w:rsidRPr="003D4054">
        <w:rPr>
          <w:noProof/>
          <w:lang w:val="fr-FR"/>
        </w:rPr>
        <w:t>% d’hommes et 2,24</w:t>
      </w:r>
      <w:r w:rsidR="00B92D5D">
        <w:rPr>
          <w:noProof/>
          <w:lang w:val="fr-FR"/>
        </w:rPr>
        <w:t> </w:t>
      </w:r>
      <w:r w:rsidR="003D4054" w:rsidRPr="003D4054">
        <w:rPr>
          <w:noProof/>
          <w:lang w:val="fr-FR"/>
        </w:rPr>
        <w:t>% de femmes. Dans la catégorie des personnes inculpées, 95,85</w:t>
      </w:r>
      <w:r w:rsidR="00B92D5D">
        <w:rPr>
          <w:noProof/>
          <w:lang w:val="fr-FR"/>
        </w:rPr>
        <w:t> </w:t>
      </w:r>
      <w:r w:rsidR="003D4054" w:rsidRPr="003D4054">
        <w:rPr>
          <w:noProof/>
          <w:lang w:val="fr-FR"/>
        </w:rPr>
        <w:t>% sont de sexe masculin tandis que 4,15</w:t>
      </w:r>
      <w:r w:rsidR="00B92D5D">
        <w:rPr>
          <w:noProof/>
          <w:lang w:val="fr-FR"/>
        </w:rPr>
        <w:t> </w:t>
      </w:r>
      <w:r w:rsidR="003D4054" w:rsidRPr="003D4054">
        <w:rPr>
          <w:noProof/>
          <w:lang w:val="fr-FR"/>
        </w:rPr>
        <w:t>% sont de sexe féminin. Il faut noter que 2,53</w:t>
      </w:r>
      <w:r w:rsidR="00B92D5D">
        <w:rPr>
          <w:noProof/>
          <w:lang w:val="fr-FR"/>
        </w:rPr>
        <w:t> </w:t>
      </w:r>
      <w:r w:rsidR="003D4054" w:rsidRPr="003D4054">
        <w:rPr>
          <w:noProof/>
          <w:lang w:val="fr-FR"/>
        </w:rPr>
        <w:t>% d’entre elles sont des mineurs. Le graphique ci-dessous illustre la situation.</w:t>
      </w:r>
    </w:p>
    <w:p w14:paraId="0865F1C6" w14:textId="5046D277" w:rsidR="009F5223" w:rsidRDefault="00B92D5D" w:rsidP="00825B77">
      <w:pPr>
        <w:pStyle w:val="H23G"/>
        <w:rPr>
          <w:noProof/>
          <w:lang w:val="fr-FR"/>
        </w:rPr>
      </w:pPr>
      <w:r>
        <w:rPr>
          <w:lang w:val="fr-FR"/>
        </w:rPr>
        <w:tab/>
      </w:r>
      <w:r>
        <w:rPr>
          <w:lang w:val="fr-FR"/>
        </w:rPr>
        <w:tab/>
      </w:r>
      <w:r w:rsidR="009F5223" w:rsidRPr="00825B77">
        <w:rPr>
          <w:b w:val="0"/>
          <w:bCs/>
          <w:lang w:val="fr-FR"/>
        </w:rPr>
        <w:t>Graphique 6</w:t>
      </w:r>
      <w:r w:rsidR="00ED1CEF">
        <w:rPr>
          <w:lang w:val="fr-FR"/>
        </w:rPr>
        <w:br/>
      </w:r>
      <w:r w:rsidR="009F5223" w:rsidRPr="00C93330">
        <w:rPr>
          <w:lang w:val="fr-FR"/>
        </w:rPr>
        <w:t>Personnes détenues pour délits à la Maison d</w:t>
      </w:r>
      <w:r w:rsidR="009A0AE3" w:rsidRPr="009A0AE3">
        <w:rPr>
          <w:lang w:val="fr-FR"/>
        </w:rPr>
        <w:t>’</w:t>
      </w:r>
      <w:r>
        <w:rPr>
          <w:lang w:val="fr-FR"/>
        </w:rPr>
        <w:t>a</w:t>
      </w:r>
      <w:r w:rsidR="009F5223" w:rsidRPr="00C93330">
        <w:rPr>
          <w:lang w:val="fr-FR"/>
        </w:rPr>
        <w:t>rrêt d</w:t>
      </w:r>
      <w:r w:rsidR="009A0AE3" w:rsidRPr="009A0AE3">
        <w:rPr>
          <w:lang w:val="fr-FR"/>
        </w:rPr>
        <w:t>’</w:t>
      </w:r>
      <w:r w:rsidR="009F5223" w:rsidRPr="00C93330">
        <w:rPr>
          <w:lang w:val="fr-FR"/>
        </w:rPr>
        <w:t>Abomey-Calavi</w:t>
      </w:r>
    </w:p>
    <w:p w14:paraId="1BFD7988" w14:textId="32CB26AF" w:rsidR="003D4054" w:rsidRPr="003D4054" w:rsidRDefault="00445395" w:rsidP="003D4054">
      <w:pPr>
        <w:pStyle w:val="SingleTxtG"/>
        <w:rPr>
          <w:b/>
          <w:bCs/>
          <w:lang w:val="fr-FR"/>
        </w:rPr>
      </w:pPr>
      <w:r>
        <w:rPr>
          <w:b/>
          <w:bCs/>
          <w:noProof/>
          <w:lang w:val="fr-FR"/>
        </w:rPr>
        <w:drawing>
          <wp:inline distT="0" distB="0" distL="0" distR="0" wp14:anchorId="756C2A63" wp14:editId="6560883D">
            <wp:extent cx="4254032" cy="251883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61458" cy="2523230"/>
                    </a:xfrm>
                    <a:prstGeom prst="rect">
                      <a:avLst/>
                    </a:prstGeom>
                    <a:noFill/>
                  </pic:spPr>
                </pic:pic>
              </a:graphicData>
            </a:graphic>
          </wp:inline>
        </w:drawing>
      </w:r>
    </w:p>
    <w:p w14:paraId="422202F3" w14:textId="01C879BB" w:rsidR="003D4054" w:rsidRPr="000C0DD7" w:rsidRDefault="008E3458" w:rsidP="00825B77">
      <w:pPr>
        <w:pStyle w:val="H23G"/>
        <w:rPr>
          <w:lang w:val="fr-FR"/>
        </w:rPr>
      </w:pPr>
      <w:r>
        <w:rPr>
          <w:lang w:val="fr-FR"/>
        </w:rPr>
        <w:lastRenderedPageBreak/>
        <w:tab/>
      </w:r>
      <w:r w:rsidRPr="000C0DD7">
        <w:rPr>
          <w:lang w:val="fr-FR"/>
        </w:rPr>
        <w:tab/>
      </w:r>
      <w:r w:rsidR="003D4054" w:rsidRPr="000C0DD7">
        <w:rPr>
          <w:lang w:val="fr-FR"/>
        </w:rPr>
        <w:t xml:space="preserve">Présentation de la population carcérale de la Prison </w:t>
      </w:r>
      <w:r w:rsidR="00B92D5D">
        <w:rPr>
          <w:i/>
          <w:lang w:val="fr-FR"/>
        </w:rPr>
        <w:t>c</w:t>
      </w:r>
      <w:r w:rsidR="003D4054" w:rsidRPr="000C0DD7">
        <w:rPr>
          <w:lang w:val="fr-FR"/>
        </w:rPr>
        <w:t>ivile d’</w:t>
      </w:r>
      <w:r w:rsidR="00B92D5D" w:rsidRPr="00825B77">
        <w:rPr>
          <w:iCs/>
          <w:lang w:val="fr-FR"/>
        </w:rPr>
        <w:t>a</w:t>
      </w:r>
      <w:r w:rsidR="003D4054" w:rsidRPr="000C0DD7">
        <w:rPr>
          <w:lang w:val="fr-FR"/>
        </w:rPr>
        <w:t>rrêt d’</w:t>
      </w:r>
      <w:proofErr w:type="spellStart"/>
      <w:r w:rsidR="003D4054" w:rsidRPr="000C0DD7">
        <w:rPr>
          <w:lang w:val="fr-FR"/>
        </w:rPr>
        <w:t>Akpro-Missérété</w:t>
      </w:r>
      <w:proofErr w:type="spellEnd"/>
    </w:p>
    <w:p w14:paraId="20687131" w14:textId="52695486" w:rsidR="00445395" w:rsidRDefault="00B92D5D" w:rsidP="00825B77">
      <w:pPr>
        <w:pStyle w:val="H23G"/>
        <w:rPr>
          <w:lang w:val="fr-FR"/>
        </w:rPr>
      </w:pPr>
      <w:r>
        <w:rPr>
          <w:lang w:val="fr-FR"/>
        </w:rPr>
        <w:tab/>
      </w:r>
      <w:r>
        <w:rPr>
          <w:lang w:val="fr-FR"/>
        </w:rPr>
        <w:tab/>
      </w:r>
      <w:r w:rsidR="00A50848" w:rsidRPr="00825B77">
        <w:rPr>
          <w:b w:val="0"/>
          <w:bCs/>
          <w:lang w:val="fr-FR"/>
        </w:rPr>
        <w:t xml:space="preserve">Tableau </w:t>
      </w:r>
      <w:r w:rsidR="00445395" w:rsidRPr="00825B77">
        <w:rPr>
          <w:b w:val="0"/>
          <w:bCs/>
          <w:lang w:val="fr-FR"/>
        </w:rPr>
        <w:t>3</w:t>
      </w:r>
      <w:r w:rsidR="00ED1CEF">
        <w:rPr>
          <w:lang w:val="fr-FR"/>
        </w:rPr>
        <w:br/>
      </w:r>
      <w:r w:rsidR="00445395" w:rsidRPr="000C0DD7">
        <w:rPr>
          <w:lang w:val="fr-FR"/>
        </w:rPr>
        <w:t>P</w:t>
      </w:r>
      <w:r w:rsidR="00A50848" w:rsidRPr="000C0DD7">
        <w:rPr>
          <w:lang w:val="fr-FR"/>
        </w:rPr>
        <w:t xml:space="preserve">opulation carcérale </w:t>
      </w:r>
      <w:r w:rsidR="00445395" w:rsidRPr="000C0DD7">
        <w:rPr>
          <w:lang w:val="fr-FR"/>
        </w:rPr>
        <w:t xml:space="preserve">(par sexe et nature de l’infraction) </w:t>
      </w:r>
      <w:r w:rsidR="00A50848" w:rsidRPr="000C0DD7">
        <w:rPr>
          <w:lang w:val="fr-FR"/>
        </w:rPr>
        <w:t xml:space="preserve">à la </w:t>
      </w:r>
      <w:r w:rsidRPr="000C0DD7">
        <w:rPr>
          <w:lang w:val="fr-FR"/>
        </w:rPr>
        <w:t xml:space="preserve">Prison </w:t>
      </w:r>
      <w:r w:rsidR="00A50848" w:rsidRPr="000C0DD7">
        <w:rPr>
          <w:lang w:val="fr-FR"/>
        </w:rPr>
        <w:t>civile d’arrêt d’</w:t>
      </w:r>
      <w:proofErr w:type="spellStart"/>
      <w:r w:rsidR="00A50848" w:rsidRPr="000C0DD7">
        <w:rPr>
          <w:lang w:val="fr-FR"/>
        </w:rPr>
        <w:t>Akpro-Missérété</w:t>
      </w:r>
      <w:proofErr w:type="spellEnd"/>
      <w:r w:rsidR="00A50848" w:rsidRPr="000C0DD7">
        <w:rPr>
          <w:lang w:val="fr-FR"/>
        </w:rPr>
        <w:t xml:space="preserve"> </w:t>
      </w:r>
    </w:p>
    <w:p w14:paraId="538B47BA" w14:textId="1999FB5A" w:rsidR="009C2DB5" w:rsidRDefault="00825B77" w:rsidP="00825B77">
      <w:pPr>
        <w:pStyle w:val="SingleTxtG"/>
        <w:rPr>
          <w:lang w:val="fr-FR"/>
        </w:rPr>
      </w:pPr>
      <w:r>
        <w:rPr>
          <w:lang w:val="fr-FR"/>
        </w:rPr>
        <w:t>66.</w:t>
      </w:r>
      <w:r>
        <w:rPr>
          <w:lang w:val="fr-FR"/>
        </w:rPr>
        <w:tab/>
      </w:r>
      <w:r w:rsidR="009C2DB5" w:rsidRPr="003D4054">
        <w:rPr>
          <w:lang w:val="fr-FR"/>
        </w:rPr>
        <w:t xml:space="preserve">Le tableau ci-dessous présente l’état de la population carcérale de la Prison </w:t>
      </w:r>
      <w:r w:rsidR="00B92D5D">
        <w:rPr>
          <w:lang w:val="fr-FR"/>
        </w:rPr>
        <w:t>c</w:t>
      </w:r>
      <w:r w:rsidR="009C2DB5" w:rsidRPr="003D4054">
        <w:rPr>
          <w:lang w:val="fr-FR"/>
        </w:rPr>
        <w:t xml:space="preserve">ivile </w:t>
      </w:r>
      <w:r w:rsidR="00B92D5D">
        <w:rPr>
          <w:lang w:val="fr-FR"/>
        </w:rPr>
        <w:t xml:space="preserve">d'arrêt </w:t>
      </w:r>
      <w:r w:rsidR="009C2DB5" w:rsidRPr="003D4054">
        <w:rPr>
          <w:lang w:val="fr-FR"/>
        </w:rPr>
        <w:t>d’</w:t>
      </w:r>
      <w:proofErr w:type="spellStart"/>
      <w:r w:rsidR="009C2DB5" w:rsidRPr="003D4054">
        <w:rPr>
          <w:lang w:val="fr-FR"/>
        </w:rPr>
        <w:t>Akpro-Missérété</w:t>
      </w:r>
      <w:proofErr w:type="spellEnd"/>
      <w:r w:rsidR="009C2DB5" w:rsidRPr="003D4054">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1155"/>
        <w:gridCol w:w="1148"/>
        <w:gridCol w:w="1001"/>
        <w:gridCol w:w="988"/>
        <w:gridCol w:w="1001"/>
        <w:gridCol w:w="803"/>
        <w:gridCol w:w="1274"/>
      </w:tblGrid>
      <w:tr w:rsidR="008E3458" w:rsidRPr="008E3458" w14:paraId="48F1179A" w14:textId="77777777" w:rsidTr="00445395">
        <w:trPr>
          <w:tblHeader/>
        </w:trPr>
        <w:tc>
          <w:tcPr>
            <w:tcW w:w="1155" w:type="dxa"/>
            <w:tcBorders>
              <w:top w:val="single" w:sz="4" w:space="0" w:color="auto"/>
              <w:bottom w:val="single" w:sz="12" w:space="0" w:color="auto"/>
            </w:tcBorders>
            <w:shd w:val="clear" w:color="auto" w:fill="auto"/>
            <w:vAlign w:val="bottom"/>
            <w:hideMark/>
          </w:tcPr>
          <w:p w14:paraId="5598B4E3" w14:textId="66316BED" w:rsidR="003D4054" w:rsidRPr="008E3458" w:rsidRDefault="003D4054" w:rsidP="008E3458">
            <w:pPr>
              <w:pStyle w:val="SingleTxtG"/>
              <w:suppressAutoHyphens w:val="0"/>
              <w:spacing w:before="80" w:after="80" w:line="200" w:lineRule="exact"/>
              <w:ind w:left="0" w:right="0"/>
              <w:jc w:val="left"/>
              <w:rPr>
                <w:bCs/>
                <w:i/>
                <w:sz w:val="16"/>
                <w:lang w:val="fr-FR"/>
              </w:rPr>
            </w:pPr>
            <w:r w:rsidRPr="008E3458">
              <w:rPr>
                <w:bCs/>
                <w:i/>
                <w:sz w:val="16"/>
                <w:lang w:val="fr-FR"/>
              </w:rPr>
              <w:t>Établissements pénitentiaires</w:t>
            </w:r>
          </w:p>
        </w:tc>
        <w:tc>
          <w:tcPr>
            <w:tcW w:w="1148" w:type="dxa"/>
            <w:tcBorders>
              <w:top w:val="single" w:sz="4" w:space="0" w:color="auto"/>
              <w:bottom w:val="single" w:sz="12" w:space="0" w:color="auto"/>
            </w:tcBorders>
            <w:shd w:val="clear" w:color="auto" w:fill="auto"/>
            <w:vAlign w:val="bottom"/>
            <w:hideMark/>
          </w:tcPr>
          <w:p w14:paraId="5E605A21" w14:textId="77777777" w:rsidR="003D4054" w:rsidRPr="008E3458" w:rsidRDefault="003D4054" w:rsidP="008E3458">
            <w:pPr>
              <w:pStyle w:val="SingleTxtG"/>
              <w:suppressAutoHyphens w:val="0"/>
              <w:spacing w:before="80" w:after="80" w:line="200" w:lineRule="exact"/>
              <w:ind w:left="0" w:right="0"/>
              <w:jc w:val="right"/>
              <w:rPr>
                <w:bCs/>
                <w:i/>
                <w:sz w:val="16"/>
                <w:lang w:val="fr-FR"/>
              </w:rPr>
            </w:pPr>
            <w:r w:rsidRPr="008E3458">
              <w:rPr>
                <w:bCs/>
                <w:i/>
                <w:sz w:val="16"/>
                <w:lang w:val="fr-FR"/>
              </w:rPr>
              <w:t>Catégorisation pénale</w:t>
            </w:r>
          </w:p>
        </w:tc>
        <w:tc>
          <w:tcPr>
            <w:tcW w:w="3793" w:type="dxa"/>
            <w:gridSpan w:val="4"/>
            <w:tcBorders>
              <w:top w:val="single" w:sz="4" w:space="0" w:color="auto"/>
              <w:bottom w:val="single" w:sz="12" w:space="0" w:color="auto"/>
            </w:tcBorders>
            <w:shd w:val="clear" w:color="auto" w:fill="auto"/>
            <w:vAlign w:val="bottom"/>
            <w:hideMark/>
          </w:tcPr>
          <w:p w14:paraId="316E92E2" w14:textId="0BE42F79" w:rsidR="003D4054" w:rsidRPr="008E3458" w:rsidRDefault="003D4054" w:rsidP="009A0AE3">
            <w:pPr>
              <w:pStyle w:val="SingleTxtG"/>
              <w:suppressAutoHyphens w:val="0"/>
              <w:spacing w:before="80" w:after="80" w:line="200" w:lineRule="exact"/>
              <w:ind w:left="0" w:right="0"/>
              <w:jc w:val="right"/>
              <w:rPr>
                <w:bCs/>
                <w:i/>
                <w:sz w:val="16"/>
                <w:lang w:val="fr-FR"/>
              </w:rPr>
            </w:pPr>
            <w:r w:rsidRPr="008E3458">
              <w:rPr>
                <w:bCs/>
                <w:i/>
                <w:sz w:val="16"/>
                <w:lang w:val="fr-FR"/>
              </w:rPr>
              <w:t>Nature de l</w:t>
            </w:r>
            <w:r w:rsidR="009A0AE3" w:rsidRPr="009A0AE3">
              <w:rPr>
                <w:bCs/>
                <w:i/>
                <w:sz w:val="16"/>
                <w:lang w:val="fr-FR"/>
              </w:rPr>
              <w:t>’</w:t>
            </w:r>
            <w:r w:rsidRPr="008E3458">
              <w:rPr>
                <w:bCs/>
                <w:i/>
                <w:sz w:val="16"/>
                <w:lang w:val="fr-FR"/>
              </w:rPr>
              <w:t xml:space="preserve">infraction et effectif </w:t>
            </w:r>
            <w:r w:rsidR="00855D2F">
              <w:rPr>
                <w:bCs/>
                <w:i/>
                <w:sz w:val="16"/>
                <w:lang w:val="fr-FR"/>
              </w:rPr>
              <w:br/>
            </w:r>
            <w:r w:rsidRPr="008E3458">
              <w:rPr>
                <w:bCs/>
                <w:i/>
                <w:sz w:val="16"/>
                <w:lang w:val="fr-FR"/>
              </w:rPr>
              <w:t>par catégorisation pénale</w:t>
            </w:r>
          </w:p>
        </w:tc>
        <w:tc>
          <w:tcPr>
            <w:tcW w:w="1274" w:type="dxa"/>
            <w:tcBorders>
              <w:top w:val="single" w:sz="4" w:space="0" w:color="auto"/>
              <w:bottom w:val="single" w:sz="12" w:space="0" w:color="auto"/>
            </w:tcBorders>
            <w:shd w:val="clear" w:color="auto" w:fill="auto"/>
            <w:vAlign w:val="bottom"/>
            <w:hideMark/>
          </w:tcPr>
          <w:p w14:paraId="7A05BB58" w14:textId="77777777" w:rsidR="003D4054" w:rsidRPr="008E3458" w:rsidRDefault="003D4054" w:rsidP="008E3458">
            <w:pPr>
              <w:pStyle w:val="SingleTxtG"/>
              <w:suppressAutoHyphens w:val="0"/>
              <w:spacing w:before="80" w:after="80" w:line="200" w:lineRule="exact"/>
              <w:ind w:left="0" w:right="0"/>
              <w:jc w:val="right"/>
              <w:rPr>
                <w:bCs/>
                <w:i/>
                <w:sz w:val="16"/>
                <w:lang w:val="fr-FR"/>
              </w:rPr>
            </w:pPr>
            <w:r w:rsidRPr="008E3458">
              <w:rPr>
                <w:bCs/>
                <w:i/>
                <w:sz w:val="16"/>
                <w:lang w:val="fr-FR"/>
              </w:rPr>
              <w:t>Observation</w:t>
            </w:r>
          </w:p>
        </w:tc>
      </w:tr>
      <w:tr w:rsidR="008E3458" w:rsidRPr="008E3458" w14:paraId="39509717" w14:textId="77777777" w:rsidTr="00445395">
        <w:tc>
          <w:tcPr>
            <w:tcW w:w="1155" w:type="dxa"/>
            <w:vMerge w:val="restart"/>
            <w:tcBorders>
              <w:top w:val="single" w:sz="12" w:space="0" w:color="auto"/>
            </w:tcBorders>
            <w:shd w:val="clear" w:color="auto" w:fill="auto"/>
            <w:hideMark/>
          </w:tcPr>
          <w:p w14:paraId="642359DE" w14:textId="77777777" w:rsidR="003D4054" w:rsidRPr="008E3458" w:rsidRDefault="003D4054" w:rsidP="008E3458">
            <w:pPr>
              <w:pStyle w:val="SingleTxtG"/>
              <w:suppressAutoHyphens w:val="0"/>
              <w:spacing w:before="40" w:after="40" w:line="220" w:lineRule="exact"/>
              <w:ind w:left="0" w:right="0"/>
              <w:jc w:val="left"/>
              <w:rPr>
                <w:sz w:val="18"/>
                <w:lang w:val="fr-FR"/>
              </w:rPr>
            </w:pPr>
            <w:r w:rsidRPr="008E3458">
              <w:rPr>
                <w:sz w:val="18"/>
                <w:lang w:val="fr-FR"/>
              </w:rPr>
              <w:t>Prison Civile d’Arrêt d’</w:t>
            </w:r>
            <w:proofErr w:type="spellStart"/>
            <w:r w:rsidRPr="00BD20F2">
              <w:rPr>
                <w:b/>
                <w:bCs/>
                <w:sz w:val="18"/>
                <w:lang w:val="fr-FR"/>
              </w:rPr>
              <w:t>Akpro-Missérété</w:t>
            </w:r>
            <w:proofErr w:type="spellEnd"/>
          </w:p>
          <w:p w14:paraId="3B3B7B35" w14:textId="77777777" w:rsidR="003D4054" w:rsidRPr="008E3458" w:rsidRDefault="003D4054" w:rsidP="008E3458">
            <w:pPr>
              <w:pStyle w:val="SingleTxtG"/>
              <w:suppressAutoHyphens w:val="0"/>
              <w:spacing w:before="40" w:after="40" w:line="220" w:lineRule="exact"/>
              <w:ind w:left="0" w:right="0"/>
              <w:jc w:val="left"/>
              <w:rPr>
                <w:sz w:val="18"/>
                <w:lang w:val="fr-FR"/>
              </w:rPr>
            </w:pPr>
          </w:p>
        </w:tc>
        <w:tc>
          <w:tcPr>
            <w:tcW w:w="1148" w:type="dxa"/>
            <w:tcBorders>
              <w:top w:val="single" w:sz="12" w:space="0" w:color="auto"/>
            </w:tcBorders>
            <w:shd w:val="clear" w:color="auto" w:fill="auto"/>
            <w:noWrap/>
            <w:vAlign w:val="bottom"/>
            <w:hideMark/>
          </w:tcPr>
          <w:p w14:paraId="73F266C2" w14:textId="77777777" w:rsidR="003D4054" w:rsidRPr="008E3458" w:rsidRDefault="003D4054" w:rsidP="008E3458">
            <w:pPr>
              <w:pStyle w:val="SingleTxtG"/>
              <w:suppressAutoHyphens w:val="0"/>
              <w:spacing w:before="40" w:after="40" w:line="220" w:lineRule="exact"/>
              <w:ind w:left="0" w:right="0"/>
              <w:jc w:val="right"/>
              <w:rPr>
                <w:sz w:val="18"/>
                <w:lang w:val="fr-FR"/>
              </w:rPr>
            </w:pPr>
            <w:r w:rsidRPr="008E3458">
              <w:rPr>
                <w:sz w:val="18"/>
                <w:lang w:val="fr-FR"/>
              </w:rPr>
              <w:t> </w:t>
            </w:r>
          </w:p>
        </w:tc>
        <w:tc>
          <w:tcPr>
            <w:tcW w:w="1989" w:type="dxa"/>
            <w:gridSpan w:val="2"/>
            <w:tcBorders>
              <w:top w:val="single" w:sz="12" w:space="0" w:color="auto"/>
            </w:tcBorders>
            <w:shd w:val="clear" w:color="auto" w:fill="auto"/>
            <w:vAlign w:val="bottom"/>
            <w:hideMark/>
          </w:tcPr>
          <w:p w14:paraId="355D1DC2" w14:textId="77777777" w:rsidR="003D4054" w:rsidRPr="00825B77" w:rsidRDefault="003D4054" w:rsidP="00825B77">
            <w:pPr>
              <w:pStyle w:val="SingleTxtG"/>
              <w:suppressAutoHyphens w:val="0"/>
              <w:spacing w:before="40" w:after="40" w:line="220" w:lineRule="exact"/>
              <w:ind w:left="0" w:right="0"/>
              <w:jc w:val="center"/>
              <w:rPr>
                <w:i/>
                <w:iCs/>
                <w:sz w:val="18"/>
                <w:lang w:val="fr-FR"/>
              </w:rPr>
            </w:pPr>
            <w:r w:rsidRPr="00825B77">
              <w:rPr>
                <w:i/>
                <w:iCs/>
                <w:sz w:val="18"/>
                <w:lang w:val="fr-FR"/>
              </w:rPr>
              <w:t>Crime</w:t>
            </w:r>
          </w:p>
        </w:tc>
        <w:tc>
          <w:tcPr>
            <w:tcW w:w="1804" w:type="dxa"/>
            <w:gridSpan w:val="2"/>
            <w:tcBorders>
              <w:top w:val="single" w:sz="12" w:space="0" w:color="auto"/>
            </w:tcBorders>
            <w:shd w:val="clear" w:color="auto" w:fill="auto"/>
            <w:vAlign w:val="bottom"/>
            <w:hideMark/>
          </w:tcPr>
          <w:p w14:paraId="504B69ED" w14:textId="77777777" w:rsidR="003D4054" w:rsidRPr="00825B77" w:rsidRDefault="003D4054" w:rsidP="00825B77">
            <w:pPr>
              <w:pStyle w:val="SingleTxtG"/>
              <w:suppressAutoHyphens w:val="0"/>
              <w:spacing w:before="40" w:after="40" w:line="220" w:lineRule="exact"/>
              <w:ind w:left="0" w:right="0"/>
              <w:jc w:val="center"/>
              <w:rPr>
                <w:i/>
                <w:iCs/>
                <w:sz w:val="18"/>
                <w:lang w:val="fr-FR"/>
              </w:rPr>
            </w:pPr>
            <w:r w:rsidRPr="00825B77">
              <w:rPr>
                <w:i/>
                <w:iCs/>
                <w:sz w:val="18"/>
                <w:lang w:val="fr-FR"/>
              </w:rPr>
              <w:t>Délit</w:t>
            </w:r>
          </w:p>
        </w:tc>
        <w:tc>
          <w:tcPr>
            <w:tcW w:w="1274" w:type="dxa"/>
            <w:vMerge w:val="restart"/>
            <w:tcBorders>
              <w:top w:val="single" w:sz="12" w:space="0" w:color="auto"/>
            </w:tcBorders>
            <w:shd w:val="clear" w:color="auto" w:fill="auto"/>
            <w:vAlign w:val="bottom"/>
            <w:hideMark/>
          </w:tcPr>
          <w:p w14:paraId="782B89C1" w14:textId="4841063A" w:rsidR="003D4054" w:rsidRPr="008E3458" w:rsidRDefault="003D4054" w:rsidP="008E3458">
            <w:pPr>
              <w:pStyle w:val="SingleTxtG"/>
              <w:suppressAutoHyphens w:val="0"/>
              <w:spacing w:before="40" w:after="40" w:line="220" w:lineRule="exact"/>
              <w:ind w:left="0" w:right="0"/>
              <w:jc w:val="right"/>
              <w:rPr>
                <w:sz w:val="18"/>
                <w:lang w:val="fr-FR"/>
              </w:rPr>
            </w:pPr>
            <w:r w:rsidRPr="008E3458">
              <w:rPr>
                <w:sz w:val="18"/>
                <w:lang w:val="fr-FR"/>
              </w:rPr>
              <w:t>Au nombre des 1</w:t>
            </w:r>
            <w:r w:rsidR="00B92D5D">
              <w:rPr>
                <w:sz w:val="18"/>
                <w:lang w:val="fr-FR"/>
              </w:rPr>
              <w:t> </w:t>
            </w:r>
            <w:r w:rsidRPr="008E3458">
              <w:rPr>
                <w:sz w:val="18"/>
                <w:lang w:val="fr-FR"/>
              </w:rPr>
              <w:t>034 incarcérés pour crimes, on</w:t>
            </w:r>
            <w:r w:rsidR="00B92D5D">
              <w:rPr>
                <w:sz w:val="18"/>
                <w:lang w:val="fr-FR"/>
              </w:rPr>
              <w:t> </w:t>
            </w:r>
            <w:r w:rsidRPr="008E3458">
              <w:rPr>
                <w:sz w:val="18"/>
                <w:lang w:val="fr-FR"/>
              </w:rPr>
              <w:t>dénombre 1</w:t>
            </w:r>
            <w:r w:rsidR="00B92D5D">
              <w:rPr>
                <w:sz w:val="18"/>
                <w:lang w:val="fr-FR"/>
              </w:rPr>
              <w:t> </w:t>
            </w:r>
            <w:r w:rsidRPr="008E3458">
              <w:rPr>
                <w:sz w:val="18"/>
                <w:lang w:val="fr-FR"/>
              </w:rPr>
              <w:t>mineur de sexe masculin</w:t>
            </w:r>
            <w:r w:rsidRPr="008E3458">
              <w:rPr>
                <w:b/>
                <w:bCs/>
                <w:sz w:val="18"/>
                <w:lang w:val="fr-FR"/>
              </w:rPr>
              <w:t xml:space="preserve"> </w:t>
            </w:r>
          </w:p>
        </w:tc>
      </w:tr>
      <w:tr w:rsidR="008E3458" w:rsidRPr="008E3458" w14:paraId="7F9D200C" w14:textId="77777777" w:rsidTr="00445395">
        <w:tc>
          <w:tcPr>
            <w:tcW w:w="1155" w:type="dxa"/>
            <w:vMerge/>
            <w:shd w:val="clear" w:color="auto" w:fill="auto"/>
            <w:hideMark/>
          </w:tcPr>
          <w:p w14:paraId="63C12F6F" w14:textId="77777777" w:rsidR="003D4054" w:rsidRPr="008E3458" w:rsidRDefault="003D4054" w:rsidP="008E3458">
            <w:pPr>
              <w:pStyle w:val="SingleTxtG"/>
              <w:suppressAutoHyphens w:val="0"/>
              <w:spacing w:before="40" w:after="40" w:line="220" w:lineRule="exact"/>
              <w:ind w:left="0" w:right="0"/>
              <w:jc w:val="left"/>
              <w:rPr>
                <w:sz w:val="18"/>
                <w:lang w:val="fr-FR"/>
              </w:rPr>
            </w:pPr>
          </w:p>
        </w:tc>
        <w:tc>
          <w:tcPr>
            <w:tcW w:w="1148" w:type="dxa"/>
            <w:shd w:val="clear" w:color="auto" w:fill="auto"/>
            <w:noWrap/>
            <w:vAlign w:val="bottom"/>
            <w:hideMark/>
          </w:tcPr>
          <w:p w14:paraId="0545AC9D" w14:textId="77777777" w:rsidR="003D4054" w:rsidRPr="008E3458" w:rsidRDefault="003D4054" w:rsidP="008E3458">
            <w:pPr>
              <w:pStyle w:val="SingleTxtG"/>
              <w:suppressAutoHyphens w:val="0"/>
              <w:spacing w:before="40" w:after="40" w:line="220" w:lineRule="exact"/>
              <w:ind w:left="0" w:right="0"/>
              <w:jc w:val="right"/>
              <w:rPr>
                <w:sz w:val="18"/>
                <w:lang w:val="fr-FR"/>
              </w:rPr>
            </w:pPr>
            <w:r w:rsidRPr="008E3458">
              <w:rPr>
                <w:sz w:val="18"/>
                <w:lang w:val="fr-FR"/>
              </w:rPr>
              <w:t> </w:t>
            </w:r>
          </w:p>
        </w:tc>
        <w:tc>
          <w:tcPr>
            <w:tcW w:w="1001" w:type="dxa"/>
            <w:shd w:val="clear" w:color="auto" w:fill="auto"/>
            <w:vAlign w:val="bottom"/>
            <w:hideMark/>
          </w:tcPr>
          <w:p w14:paraId="5CFBBD1A" w14:textId="77777777" w:rsidR="003D4054" w:rsidRPr="00825B77" w:rsidRDefault="003D4054" w:rsidP="008E3458">
            <w:pPr>
              <w:pStyle w:val="SingleTxtG"/>
              <w:suppressAutoHyphens w:val="0"/>
              <w:spacing w:before="40" w:after="40" w:line="220" w:lineRule="exact"/>
              <w:ind w:left="0" w:right="0"/>
              <w:jc w:val="right"/>
              <w:rPr>
                <w:i/>
                <w:iCs/>
                <w:sz w:val="18"/>
                <w:lang w:val="fr-FR"/>
              </w:rPr>
            </w:pPr>
            <w:r w:rsidRPr="00825B77">
              <w:rPr>
                <w:i/>
                <w:iCs/>
                <w:sz w:val="18"/>
                <w:lang w:val="fr-FR"/>
              </w:rPr>
              <w:t>Hommes</w:t>
            </w:r>
          </w:p>
        </w:tc>
        <w:tc>
          <w:tcPr>
            <w:tcW w:w="988" w:type="dxa"/>
            <w:shd w:val="clear" w:color="auto" w:fill="auto"/>
            <w:vAlign w:val="bottom"/>
            <w:hideMark/>
          </w:tcPr>
          <w:p w14:paraId="409285E2" w14:textId="77777777" w:rsidR="003D4054" w:rsidRPr="00825B77" w:rsidRDefault="003D4054" w:rsidP="008E3458">
            <w:pPr>
              <w:pStyle w:val="SingleTxtG"/>
              <w:suppressAutoHyphens w:val="0"/>
              <w:spacing w:before="40" w:after="40" w:line="220" w:lineRule="exact"/>
              <w:ind w:left="0" w:right="0"/>
              <w:jc w:val="right"/>
              <w:rPr>
                <w:i/>
                <w:iCs/>
                <w:sz w:val="18"/>
                <w:lang w:val="fr-FR"/>
              </w:rPr>
            </w:pPr>
            <w:r w:rsidRPr="00825B77">
              <w:rPr>
                <w:i/>
                <w:iCs/>
                <w:sz w:val="18"/>
                <w:lang w:val="fr-FR"/>
              </w:rPr>
              <w:t>Femmes</w:t>
            </w:r>
          </w:p>
        </w:tc>
        <w:tc>
          <w:tcPr>
            <w:tcW w:w="1001" w:type="dxa"/>
            <w:shd w:val="clear" w:color="auto" w:fill="auto"/>
            <w:vAlign w:val="bottom"/>
            <w:hideMark/>
          </w:tcPr>
          <w:p w14:paraId="5026F71B" w14:textId="77777777" w:rsidR="003D4054" w:rsidRPr="00825B77" w:rsidRDefault="003D4054" w:rsidP="008E3458">
            <w:pPr>
              <w:pStyle w:val="SingleTxtG"/>
              <w:suppressAutoHyphens w:val="0"/>
              <w:spacing w:before="40" w:after="40" w:line="220" w:lineRule="exact"/>
              <w:ind w:left="0" w:right="0"/>
              <w:jc w:val="right"/>
              <w:rPr>
                <w:i/>
                <w:iCs/>
                <w:sz w:val="18"/>
                <w:lang w:val="fr-FR"/>
              </w:rPr>
            </w:pPr>
            <w:r w:rsidRPr="00825B77">
              <w:rPr>
                <w:i/>
                <w:iCs/>
                <w:sz w:val="18"/>
                <w:lang w:val="fr-FR"/>
              </w:rPr>
              <w:t>Hommes</w:t>
            </w:r>
          </w:p>
        </w:tc>
        <w:tc>
          <w:tcPr>
            <w:tcW w:w="803" w:type="dxa"/>
            <w:shd w:val="clear" w:color="auto" w:fill="auto"/>
            <w:vAlign w:val="bottom"/>
            <w:hideMark/>
          </w:tcPr>
          <w:p w14:paraId="01E2B602" w14:textId="77777777" w:rsidR="003D4054" w:rsidRPr="00825B77" w:rsidRDefault="003D4054" w:rsidP="008E3458">
            <w:pPr>
              <w:pStyle w:val="SingleTxtG"/>
              <w:suppressAutoHyphens w:val="0"/>
              <w:spacing w:before="40" w:after="40" w:line="220" w:lineRule="exact"/>
              <w:ind w:left="0" w:right="0"/>
              <w:jc w:val="right"/>
              <w:rPr>
                <w:i/>
                <w:iCs/>
                <w:sz w:val="18"/>
                <w:lang w:val="fr-FR"/>
              </w:rPr>
            </w:pPr>
            <w:r w:rsidRPr="00825B77">
              <w:rPr>
                <w:i/>
                <w:iCs/>
                <w:sz w:val="18"/>
                <w:lang w:val="fr-FR"/>
              </w:rPr>
              <w:t>Femmes</w:t>
            </w:r>
          </w:p>
        </w:tc>
        <w:tc>
          <w:tcPr>
            <w:tcW w:w="1274" w:type="dxa"/>
            <w:vMerge/>
            <w:shd w:val="clear" w:color="auto" w:fill="auto"/>
            <w:vAlign w:val="bottom"/>
            <w:hideMark/>
          </w:tcPr>
          <w:p w14:paraId="716D0D1E" w14:textId="77777777" w:rsidR="003D4054" w:rsidRPr="008E3458" w:rsidRDefault="003D4054" w:rsidP="008E3458">
            <w:pPr>
              <w:pStyle w:val="SingleTxtG"/>
              <w:suppressAutoHyphens w:val="0"/>
              <w:spacing w:before="40" w:after="40" w:line="220" w:lineRule="exact"/>
              <w:ind w:left="0" w:right="0"/>
              <w:jc w:val="right"/>
              <w:rPr>
                <w:sz w:val="18"/>
                <w:lang w:val="fr-FR"/>
              </w:rPr>
            </w:pPr>
          </w:p>
        </w:tc>
      </w:tr>
      <w:tr w:rsidR="008E3458" w:rsidRPr="008E3458" w14:paraId="3BBFA425" w14:textId="77777777" w:rsidTr="00445395">
        <w:tc>
          <w:tcPr>
            <w:tcW w:w="1155" w:type="dxa"/>
            <w:vMerge/>
            <w:shd w:val="clear" w:color="auto" w:fill="auto"/>
            <w:hideMark/>
          </w:tcPr>
          <w:p w14:paraId="49E36FB5" w14:textId="77777777" w:rsidR="003D4054" w:rsidRPr="008E3458" w:rsidRDefault="003D4054" w:rsidP="008E3458">
            <w:pPr>
              <w:pStyle w:val="SingleTxtG"/>
              <w:suppressAutoHyphens w:val="0"/>
              <w:spacing w:before="40" w:after="40" w:line="220" w:lineRule="exact"/>
              <w:ind w:left="0" w:right="0"/>
              <w:jc w:val="left"/>
              <w:rPr>
                <w:sz w:val="18"/>
                <w:lang w:val="fr-FR"/>
              </w:rPr>
            </w:pPr>
          </w:p>
        </w:tc>
        <w:tc>
          <w:tcPr>
            <w:tcW w:w="1148" w:type="dxa"/>
            <w:shd w:val="clear" w:color="auto" w:fill="auto"/>
            <w:noWrap/>
            <w:vAlign w:val="bottom"/>
            <w:hideMark/>
          </w:tcPr>
          <w:p w14:paraId="35415CA1" w14:textId="77777777" w:rsidR="003D4054" w:rsidRPr="008E3458" w:rsidRDefault="003D4054" w:rsidP="008E3458">
            <w:pPr>
              <w:pStyle w:val="SingleTxtG"/>
              <w:suppressAutoHyphens w:val="0"/>
              <w:spacing w:before="40" w:after="40" w:line="220" w:lineRule="exact"/>
              <w:ind w:left="0" w:right="0"/>
              <w:jc w:val="right"/>
              <w:rPr>
                <w:sz w:val="18"/>
                <w:lang w:val="fr-FR"/>
              </w:rPr>
            </w:pPr>
            <w:r w:rsidRPr="008E3458">
              <w:rPr>
                <w:sz w:val="18"/>
                <w:lang w:val="fr-FR"/>
              </w:rPr>
              <w:t>Condamnés</w:t>
            </w:r>
          </w:p>
        </w:tc>
        <w:tc>
          <w:tcPr>
            <w:tcW w:w="1001" w:type="dxa"/>
            <w:shd w:val="clear" w:color="auto" w:fill="auto"/>
            <w:noWrap/>
            <w:vAlign w:val="bottom"/>
            <w:hideMark/>
          </w:tcPr>
          <w:p w14:paraId="278B5937" w14:textId="77777777" w:rsidR="003D4054" w:rsidRPr="008E3458" w:rsidRDefault="003D4054" w:rsidP="008E3458">
            <w:pPr>
              <w:pStyle w:val="SingleTxtG"/>
              <w:suppressAutoHyphens w:val="0"/>
              <w:spacing w:before="40" w:after="40" w:line="220" w:lineRule="exact"/>
              <w:ind w:left="0" w:right="0"/>
              <w:jc w:val="right"/>
              <w:rPr>
                <w:sz w:val="18"/>
                <w:lang w:val="fr-FR"/>
              </w:rPr>
            </w:pPr>
            <w:r w:rsidRPr="008E3458">
              <w:rPr>
                <w:sz w:val="18"/>
                <w:lang w:val="fr-FR"/>
              </w:rPr>
              <w:t>160</w:t>
            </w:r>
          </w:p>
        </w:tc>
        <w:tc>
          <w:tcPr>
            <w:tcW w:w="988" w:type="dxa"/>
            <w:shd w:val="clear" w:color="auto" w:fill="auto"/>
            <w:noWrap/>
            <w:vAlign w:val="bottom"/>
            <w:hideMark/>
          </w:tcPr>
          <w:p w14:paraId="27EA6CD2" w14:textId="77777777" w:rsidR="003D4054" w:rsidRPr="008E3458" w:rsidRDefault="003D4054" w:rsidP="008E3458">
            <w:pPr>
              <w:pStyle w:val="SingleTxtG"/>
              <w:suppressAutoHyphens w:val="0"/>
              <w:spacing w:before="40" w:after="40" w:line="220" w:lineRule="exact"/>
              <w:ind w:left="0" w:right="0"/>
              <w:jc w:val="right"/>
              <w:rPr>
                <w:sz w:val="18"/>
                <w:lang w:val="fr-FR"/>
              </w:rPr>
            </w:pPr>
            <w:r w:rsidRPr="008E3458">
              <w:rPr>
                <w:sz w:val="18"/>
                <w:lang w:val="fr-FR"/>
              </w:rPr>
              <w:t>1</w:t>
            </w:r>
          </w:p>
        </w:tc>
        <w:tc>
          <w:tcPr>
            <w:tcW w:w="1001" w:type="dxa"/>
            <w:shd w:val="clear" w:color="auto" w:fill="auto"/>
            <w:noWrap/>
            <w:vAlign w:val="bottom"/>
            <w:hideMark/>
          </w:tcPr>
          <w:p w14:paraId="675D85F5" w14:textId="77777777" w:rsidR="003D4054" w:rsidRPr="008E3458" w:rsidRDefault="003D4054" w:rsidP="008E3458">
            <w:pPr>
              <w:pStyle w:val="SingleTxtG"/>
              <w:suppressAutoHyphens w:val="0"/>
              <w:spacing w:before="40" w:after="40" w:line="220" w:lineRule="exact"/>
              <w:ind w:left="0" w:right="0"/>
              <w:jc w:val="right"/>
              <w:rPr>
                <w:sz w:val="18"/>
                <w:lang w:val="fr-FR"/>
              </w:rPr>
            </w:pPr>
            <w:r w:rsidRPr="008E3458">
              <w:rPr>
                <w:sz w:val="18"/>
                <w:lang w:val="fr-FR"/>
              </w:rPr>
              <w:t>743</w:t>
            </w:r>
          </w:p>
        </w:tc>
        <w:tc>
          <w:tcPr>
            <w:tcW w:w="803" w:type="dxa"/>
            <w:shd w:val="clear" w:color="auto" w:fill="auto"/>
            <w:noWrap/>
            <w:vAlign w:val="bottom"/>
            <w:hideMark/>
          </w:tcPr>
          <w:p w14:paraId="09E907C3" w14:textId="77777777" w:rsidR="003D4054" w:rsidRPr="008E3458" w:rsidRDefault="003D4054" w:rsidP="008E3458">
            <w:pPr>
              <w:pStyle w:val="SingleTxtG"/>
              <w:suppressAutoHyphens w:val="0"/>
              <w:spacing w:before="40" w:after="40" w:line="220" w:lineRule="exact"/>
              <w:ind w:left="0" w:right="0"/>
              <w:jc w:val="right"/>
              <w:rPr>
                <w:sz w:val="18"/>
                <w:lang w:val="fr-FR"/>
              </w:rPr>
            </w:pPr>
            <w:r w:rsidRPr="008E3458">
              <w:rPr>
                <w:sz w:val="18"/>
                <w:lang w:val="fr-FR"/>
              </w:rPr>
              <w:t>5</w:t>
            </w:r>
          </w:p>
        </w:tc>
        <w:tc>
          <w:tcPr>
            <w:tcW w:w="1274" w:type="dxa"/>
            <w:vMerge/>
            <w:shd w:val="clear" w:color="auto" w:fill="auto"/>
            <w:vAlign w:val="bottom"/>
            <w:hideMark/>
          </w:tcPr>
          <w:p w14:paraId="4BDB6BB4" w14:textId="77777777" w:rsidR="003D4054" w:rsidRPr="008E3458" w:rsidRDefault="003D4054" w:rsidP="008E3458">
            <w:pPr>
              <w:pStyle w:val="SingleTxtG"/>
              <w:suppressAutoHyphens w:val="0"/>
              <w:spacing w:before="40" w:after="40" w:line="220" w:lineRule="exact"/>
              <w:ind w:left="0" w:right="0"/>
              <w:jc w:val="right"/>
              <w:rPr>
                <w:sz w:val="18"/>
                <w:lang w:val="fr-FR"/>
              </w:rPr>
            </w:pPr>
          </w:p>
        </w:tc>
      </w:tr>
      <w:tr w:rsidR="008E3458" w:rsidRPr="008E3458" w14:paraId="35B6DE0C" w14:textId="77777777" w:rsidTr="00445395">
        <w:tc>
          <w:tcPr>
            <w:tcW w:w="1155" w:type="dxa"/>
            <w:vMerge/>
            <w:shd w:val="clear" w:color="auto" w:fill="auto"/>
            <w:hideMark/>
          </w:tcPr>
          <w:p w14:paraId="4208EB6B" w14:textId="77777777" w:rsidR="003D4054" w:rsidRPr="008E3458" w:rsidRDefault="003D4054" w:rsidP="008E3458">
            <w:pPr>
              <w:pStyle w:val="SingleTxtG"/>
              <w:suppressAutoHyphens w:val="0"/>
              <w:spacing w:before="40" w:after="40" w:line="220" w:lineRule="exact"/>
              <w:ind w:left="0" w:right="0"/>
              <w:jc w:val="left"/>
              <w:rPr>
                <w:sz w:val="18"/>
                <w:lang w:val="fr-FR"/>
              </w:rPr>
            </w:pPr>
          </w:p>
        </w:tc>
        <w:tc>
          <w:tcPr>
            <w:tcW w:w="1148" w:type="dxa"/>
            <w:shd w:val="clear" w:color="auto" w:fill="auto"/>
            <w:noWrap/>
            <w:vAlign w:val="bottom"/>
            <w:hideMark/>
          </w:tcPr>
          <w:p w14:paraId="6B3C48C0" w14:textId="77777777" w:rsidR="003D4054" w:rsidRPr="008E3458" w:rsidRDefault="003D4054" w:rsidP="008E3458">
            <w:pPr>
              <w:pStyle w:val="SingleTxtG"/>
              <w:suppressAutoHyphens w:val="0"/>
              <w:spacing w:before="40" w:after="40" w:line="220" w:lineRule="exact"/>
              <w:ind w:left="0" w:right="0"/>
              <w:jc w:val="right"/>
              <w:rPr>
                <w:sz w:val="18"/>
                <w:lang w:val="fr-FR"/>
              </w:rPr>
            </w:pPr>
            <w:r w:rsidRPr="008E3458">
              <w:rPr>
                <w:sz w:val="18"/>
                <w:lang w:val="fr-FR"/>
              </w:rPr>
              <w:t xml:space="preserve">Inculpés </w:t>
            </w:r>
          </w:p>
        </w:tc>
        <w:tc>
          <w:tcPr>
            <w:tcW w:w="1001" w:type="dxa"/>
            <w:shd w:val="clear" w:color="auto" w:fill="auto"/>
            <w:noWrap/>
            <w:vAlign w:val="bottom"/>
            <w:hideMark/>
          </w:tcPr>
          <w:p w14:paraId="02BFE8A3" w14:textId="77777777" w:rsidR="003D4054" w:rsidRPr="008E3458" w:rsidRDefault="003D4054" w:rsidP="008E3458">
            <w:pPr>
              <w:pStyle w:val="SingleTxtG"/>
              <w:suppressAutoHyphens w:val="0"/>
              <w:spacing w:before="40" w:after="40" w:line="220" w:lineRule="exact"/>
              <w:ind w:left="0" w:right="0"/>
              <w:jc w:val="right"/>
              <w:rPr>
                <w:sz w:val="18"/>
                <w:lang w:val="fr-FR"/>
              </w:rPr>
            </w:pPr>
            <w:r w:rsidRPr="008E3458">
              <w:rPr>
                <w:sz w:val="18"/>
                <w:lang w:val="fr-FR"/>
              </w:rPr>
              <w:t>736</w:t>
            </w:r>
          </w:p>
        </w:tc>
        <w:tc>
          <w:tcPr>
            <w:tcW w:w="988" w:type="dxa"/>
            <w:shd w:val="clear" w:color="auto" w:fill="auto"/>
            <w:noWrap/>
            <w:vAlign w:val="bottom"/>
            <w:hideMark/>
          </w:tcPr>
          <w:p w14:paraId="174C647F" w14:textId="77777777" w:rsidR="003D4054" w:rsidRPr="008E3458" w:rsidRDefault="003D4054" w:rsidP="008E3458">
            <w:pPr>
              <w:pStyle w:val="SingleTxtG"/>
              <w:suppressAutoHyphens w:val="0"/>
              <w:spacing w:before="40" w:after="40" w:line="220" w:lineRule="exact"/>
              <w:ind w:left="0" w:right="0"/>
              <w:jc w:val="right"/>
              <w:rPr>
                <w:sz w:val="18"/>
                <w:lang w:val="fr-FR"/>
              </w:rPr>
            </w:pPr>
            <w:r w:rsidRPr="008E3458">
              <w:rPr>
                <w:sz w:val="18"/>
                <w:lang w:val="fr-FR"/>
              </w:rPr>
              <w:t>1</w:t>
            </w:r>
          </w:p>
        </w:tc>
        <w:tc>
          <w:tcPr>
            <w:tcW w:w="1001" w:type="dxa"/>
            <w:shd w:val="clear" w:color="auto" w:fill="auto"/>
            <w:noWrap/>
            <w:vAlign w:val="bottom"/>
            <w:hideMark/>
          </w:tcPr>
          <w:p w14:paraId="68B82737" w14:textId="77777777" w:rsidR="003D4054" w:rsidRPr="008E3458" w:rsidRDefault="003D4054" w:rsidP="008E3458">
            <w:pPr>
              <w:pStyle w:val="SingleTxtG"/>
              <w:suppressAutoHyphens w:val="0"/>
              <w:spacing w:before="40" w:after="40" w:line="220" w:lineRule="exact"/>
              <w:ind w:left="0" w:right="0"/>
              <w:jc w:val="right"/>
              <w:rPr>
                <w:sz w:val="18"/>
                <w:lang w:val="fr-FR"/>
              </w:rPr>
            </w:pPr>
            <w:r w:rsidRPr="008E3458">
              <w:rPr>
                <w:sz w:val="18"/>
                <w:lang w:val="fr-FR"/>
              </w:rPr>
              <w:t>243</w:t>
            </w:r>
          </w:p>
        </w:tc>
        <w:tc>
          <w:tcPr>
            <w:tcW w:w="803" w:type="dxa"/>
            <w:shd w:val="clear" w:color="auto" w:fill="auto"/>
            <w:noWrap/>
            <w:vAlign w:val="bottom"/>
            <w:hideMark/>
          </w:tcPr>
          <w:p w14:paraId="7BC559F8" w14:textId="77777777" w:rsidR="003D4054" w:rsidRPr="008E3458" w:rsidRDefault="003D4054" w:rsidP="008E3458">
            <w:pPr>
              <w:pStyle w:val="SingleTxtG"/>
              <w:suppressAutoHyphens w:val="0"/>
              <w:spacing w:before="40" w:after="40" w:line="220" w:lineRule="exact"/>
              <w:ind w:left="0" w:right="0"/>
              <w:jc w:val="right"/>
              <w:rPr>
                <w:sz w:val="18"/>
                <w:lang w:val="fr-FR"/>
              </w:rPr>
            </w:pPr>
            <w:r w:rsidRPr="008E3458">
              <w:rPr>
                <w:sz w:val="18"/>
                <w:lang w:val="fr-FR"/>
              </w:rPr>
              <w:t>0</w:t>
            </w:r>
          </w:p>
        </w:tc>
        <w:tc>
          <w:tcPr>
            <w:tcW w:w="1274" w:type="dxa"/>
            <w:vMerge/>
            <w:shd w:val="clear" w:color="auto" w:fill="auto"/>
            <w:vAlign w:val="bottom"/>
            <w:hideMark/>
          </w:tcPr>
          <w:p w14:paraId="5D197BFF" w14:textId="77777777" w:rsidR="003D4054" w:rsidRPr="008E3458" w:rsidRDefault="003D4054" w:rsidP="008E3458">
            <w:pPr>
              <w:pStyle w:val="SingleTxtG"/>
              <w:suppressAutoHyphens w:val="0"/>
              <w:spacing w:before="40" w:after="40" w:line="220" w:lineRule="exact"/>
              <w:ind w:left="0" w:right="0"/>
              <w:jc w:val="right"/>
              <w:rPr>
                <w:sz w:val="18"/>
                <w:lang w:val="fr-FR"/>
              </w:rPr>
            </w:pPr>
          </w:p>
        </w:tc>
      </w:tr>
      <w:tr w:rsidR="008E3458" w:rsidRPr="008E3458" w14:paraId="164CADDF" w14:textId="77777777" w:rsidTr="00445395">
        <w:tc>
          <w:tcPr>
            <w:tcW w:w="1155" w:type="dxa"/>
            <w:vMerge/>
            <w:shd w:val="clear" w:color="auto" w:fill="auto"/>
            <w:hideMark/>
          </w:tcPr>
          <w:p w14:paraId="4371483A" w14:textId="77777777" w:rsidR="003D4054" w:rsidRPr="008E3458" w:rsidRDefault="003D4054" w:rsidP="008E3458">
            <w:pPr>
              <w:pStyle w:val="SingleTxtG"/>
              <w:suppressAutoHyphens w:val="0"/>
              <w:spacing w:before="40" w:after="40" w:line="220" w:lineRule="exact"/>
              <w:ind w:left="0" w:right="0"/>
              <w:jc w:val="left"/>
              <w:rPr>
                <w:sz w:val="18"/>
                <w:lang w:val="fr-FR"/>
              </w:rPr>
            </w:pPr>
          </w:p>
        </w:tc>
        <w:tc>
          <w:tcPr>
            <w:tcW w:w="1148" w:type="dxa"/>
            <w:shd w:val="clear" w:color="auto" w:fill="auto"/>
            <w:noWrap/>
            <w:vAlign w:val="bottom"/>
            <w:hideMark/>
          </w:tcPr>
          <w:p w14:paraId="6BECB90D" w14:textId="77777777" w:rsidR="003D4054" w:rsidRPr="008E3458" w:rsidRDefault="003D4054" w:rsidP="008E3458">
            <w:pPr>
              <w:pStyle w:val="SingleTxtG"/>
              <w:suppressAutoHyphens w:val="0"/>
              <w:spacing w:before="40" w:after="40" w:line="220" w:lineRule="exact"/>
              <w:ind w:left="0" w:right="0"/>
              <w:jc w:val="right"/>
              <w:rPr>
                <w:sz w:val="18"/>
                <w:lang w:val="fr-FR"/>
              </w:rPr>
            </w:pPr>
            <w:r w:rsidRPr="008E3458">
              <w:rPr>
                <w:sz w:val="18"/>
                <w:lang w:val="fr-FR"/>
              </w:rPr>
              <w:t>Prévenus</w:t>
            </w:r>
          </w:p>
        </w:tc>
        <w:tc>
          <w:tcPr>
            <w:tcW w:w="1001" w:type="dxa"/>
            <w:shd w:val="clear" w:color="auto" w:fill="auto"/>
            <w:noWrap/>
            <w:vAlign w:val="bottom"/>
            <w:hideMark/>
          </w:tcPr>
          <w:p w14:paraId="73841BB5" w14:textId="77777777" w:rsidR="003D4054" w:rsidRPr="008E3458" w:rsidRDefault="003D4054" w:rsidP="008E3458">
            <w:pPr>
              <w:pStyle w:val="SingleTxtG"/>
              <w:suppressAutoHyphens w:val="0"/>
              <w:spacing w:before="40" w:after="40" w:line="220" w:lineRule="exact"/>
              <w:ind w:left="0" w:right="0"/>
              <w:jc w:val="right"/>
              <w:rPr>
                <w:sz w:val="18"/>
                <w:lang w:val="fr-FR"/>
              </w:rPr>
            </w:pPr>
            <w:r w:rsidRPr="008E3458">
              <w:rPr>
                <w:sz w:val="18"/>
                <w:lang w:val="fr-FR"/>
              </w:rPr>
              <w:t>136</w:t>
            </w:r>
          </w:p>
        </w:tc>
        <w:tc>
          <w:tcPr>
            <w:tcW w:w="988" w:type="dxa"/>
            <w:shd w:val="clear" w:color="auto" w:fill="auto"/>
            <w:noWrap/>
            <w:vAlign w:val="bottom"/>
            <w:hideMark/>
          </w:tcPr>
          <w:p w14:paraId="2E27F5DA" w14:textId="77777777" w:rsidR="003D4054" w:rsidRPr="008E3458" w:rsidRDefault="003D4054" w:rsidP="008E3458">
            <w:pPr>
              <w:pStyle w:val="SingleTxtG"/>
              <w:suppressAutoHyphens w:val="0"/>
              <w:spacing w:before="40" w:after="40" w:line="220" w:lineRule="exact"/>
              <w:ind w:left="0" w:right="0"/>
              <w:jc w:val="right"/>
              <w:rPr>
                <w:sz w:val="18"/>
                <w:lang w:val="fr-FR"/>
              </w:rPr>
            </w:pPr>
            <w:r w:rsidRPr="008E3458">
              <w:rPr>
                <w:sz w:val="18"/>
                <w:lang w:val="fr-FR"/>
              </w:rPr>
              <w:t>0</w:t>
            </w:r>
          </w:p>
        </w:tc>
        <w:tc>
          <w:tcPr>
            <w:tcW w:w="1001" w:type="dxa"/>
            <w:shd w:val="clear" w:color="auto" w:fill="auto"/>
            <w:noWrap/>
            <w:vAlign w:val="bottom"/>
            <w:hideMark/>
          </w:tcPr>
          <w:p w14:paraId="4E0F72DA" w14:textId="36A4B0BD" w:rsidR="003D4054" w:rsidRPr="008E3458" w:rsidRDefault="003D4054" w:rsidP="008E3458">
            <w:pPr>
              <w:pStyle w:val="SingleTxtG"/>
              <w:suppressAutoHyphens w:val="0"/>
              <w:spacing w:before="40" w:after="40" w:line="220" w:lineRule="exact"/>
              <w:ind w:left="0" w:right="0"/>
              <w:jc w:val="right"/>
              <w:rPr>
                <w:sz w:val="18"/>
                <w:lang w:val="fr-FR"/>
              </w:rPr>
            </w:pPr>
            <w:r w:rsidRPr="008E3458">
              <w:rPr>
                <w:sz w:val="18"/>
                <w:lang w:val="fr-FR"/>
              </w:rPr>
              <w:t>1</w:t>
            </w:r>
            <w:r w:rsidR="0092115E">
              <w:rPr>
                <w:sz w:val="18"/>
                <w:lang w:val="fr-FR"/>
              </w:rPr>
              <w:t xml:space="preserve"> </w:t>
            </w:r>
            <w:r w:rsidRPr="008E3458">
              <w:rPr>
                <w:sz w:val="18"/>
                <w:lang w:val="fr-FR"/>
              </w:rPr>
              <w:t>494</w:t>
            </w:r>
          </w:p>
        </w:tc>
        <w:tc>
          <w:tcPr>
            <w:tcW w:w="803" w:type="dxa"/>
            <w:shd w:val="clear" w:color="auto" w:fill="auto"/>
            <w:noWrap/>
            <w:vAlign w:val="bottom"/>
            <w:hideMark/>
          </w:tcPr>
          <w:p w14:paraId="41B5FA0D" w14:textId="77777777" w:rsidR="003D4054" w:rsidRPr="008E3458" w:rsidRDefault="003D4054" w:rsidP="008E3458">
            <w:pPr>
              <w:pStyle w:val="SingleTxtG"/>
              <w:suppressAutoHyphens w:val="0"/>
              <w:spacing w:before="40" w:after="40" w:line="220" w:lineRule="exact"/>
              <w:ind w:left="0" w:right="0"/>
              <w:jc w:val="right"/>
              <w:rPr>
                <w:sz w:val="18"/>
                <w:lang w:val="fr-FR"/>
              </w:rPr>
            </w:pPr>
            <w:r w:rsidRPr="008E3458">
              <w:rPr>
                <w:sz w:val="18"/>
                <w:lang w:val="fr-FR"/>
              </w:rPr>
              <w:t>0</w:t>
            </w:r>
          </w:p>
        </w:tc>
        <w:tc>
          <w:tcPr>
            <w:tcW w:w="1274" w:type="dxa"/>
            <w:vMerge w:val="restart"/>
            <w:shd w:val="clear" w:color="auto" w:fill="auto"/>
            <w:vAlign w:val="bottom"/>
            <w:hideMark/>
          </w:tcPr>
          <w:p w14:paraId="7D468AED" w14:textId="09AFF410" w:rsidR="003D4054" w:rsidRPr="008E3458" w:rsidRDefault="003D4054" w:rsidP="008E3458">
            <w:pPr>
              <w:pStyle w:val="SingleTxtG"/>
              <w:suppressAutoHyphens w:val="0"/>
              <w:spacing w:before="40" w:after="40" w:line="220" w:lineRule="exact"/>
              <w:ind w:left="0" w:right="0"/>
              <w:jc w:val="right"/>
              <w:rPr>
                <w:sz w:val="18"/>
                <w:lang w:val="fr-FR"/>
              </w:rPr>
            </w:pPr>
            <w:r w:rsidRPr="008E3458">
              <w:rPr>
                <w:sz w:val="18"/>
                <w:lang w:val="fr-FR"/>
              </w:rPr>
              <w:t>Au nombre des 2485 incarcérés pour délits, on</w:t>
            </w:r>
            <w:r w:rsidR="00B92D5D">
              <w:rPr>
                <w:sz w:val="18"/>
                <w:lang w:val="fr-FR"/>
              </w:rPr>
              <w:t> </w:t>
            </w:r>
            <w:r w:rsidRPr="008E3458">
              <w:rPr>
                <w:sz w:val="18"/>
                <w:lang w:val="fr-FR"/>
              </w:rPr>
              <w:t>dénombre 1</w:t>
            </w:r>
            <w:r w:rsidR="0092115E">
              <w:rPr>
                <w:sz w:val="18"/>
                <w:lang w:val="fr-FR"/>
              </w:rPr>
              <w:t> </w:t>
            </w:r>
            <w:r w:rsidRPr="008E3458">
              <w:rPr>
                <w:sz w:val="18"/>
                <w:lang w:val="fr-FR"/>
              </w:rPr>
              <w:t>mineur de sexe masculin</w:t>
            </w:r>
            <w:r w:rsidRPr="008E3458">
              <w:rPr>
                <w:b/>
                <w:bCs/>
                <w:sz w:val="18"/>
                <w:lang w:val="fr-FR"/>
              </w:rPr>
              <w:t xml:space="preserve"> </w:t>
            </w:r>
          </w:p>
        </w:tc>
      </w:tr>
      <w:tr w:rsidR="008E3458" w:rsidRPr="008E3458" w14:paraId="4F454644" w14:textId="77777777" w:rsidTr="00445395">
        <w:tc>
          <w:tcPr>
            <w:tcW w:w="1155" w:type="dxa"/>
            <w:vMerge/>
            <w:shd w:val="clear" w:color="auto" w:fill="auto"/>
            <w:hideMark/>
          </w:tcPr>
          <w:p w14:paraId="16B6FC96" w14:textId="77777777" w:rsidR="003D4054" w:rsidRPr="008E3458" w:rsidRDefault="003D4054" w:rsidP="008E3458">
            <w:pPr>
              <w:pStyle w:val="SingleTxtG"/>
              <w:suppressAutoHyphens w:val="0"/>
              <w:spacing w:before="40" w:after="40" w:line="220" w:lineRule="exact"/>
              <w:ind w:left="0" w:right="0"/>
              <w:jc w:val="left"/>
              <w:rPr>
                <w:sz w:val="18"/>
                <w:lang w:val="fr-FR"/>
              </w:rPr>
            </w:pPr>
          </w:p>
        </w:tc>
        <w:tc>
          <w:tcPr>
            <w:tcW w:w="1148" w:type="dxa"/>
            <w:shd w:val="clear" w:color="auto" w:fill="auto"/>
            <w:noWrap/>
            <w:vAlign w:val="bottom"/>
            <w:hideMark/>
          </w:tcPr>
          <w:p w14:paraId="0504BF4B" w14:textId="77777777" w:rsidR="003D4054" w:rsidRPr="00825B77" w:rsidRDefault="003D4054" w:rsidP="008E3458">
            <w:pPr>
              <w:pStyle w:val="SingleTxtG"/>
              <w:suppressAutoHyphens w:val="0"/>
              <w:spacing w:before="40" w:after="40" w:line="220" w:lineRule="exact"/>
              <w:ind w:left="0" w:right="0"/>
              <w:jc w:val="right"/>
              <w:rPr>
                <w:sz w:val="18"/>
                <w:lang w:val="fr-FR"/>
              </w:rPr>
            </w:pPr>
            <w:r w:rsidRPr="00825B77">
              <w:rPr>
                <w:sz w:val="18"/>
                <w:lang w:val="fr-FR"/>
              </w:rPr>
              <w:t>Sous total</w:t>
            </w:r>
          </w:p>
        </w:tc>
        <w:tc>
          <w:tcPr>
            <w:tcW w:w="1001" w:type="dxa"/>
            <w:shd w:val="clear" w:color="auto" w:fill="auto"/>
            <w:noWrap/>
            <w:vAlign w:val="bottom"/>
            <w:hideMark/>
          </w:tcPr>
          <w:p w14:paraId="222B4796" w14:textId="499A3C4E" w:rsidR="003D4054" w:rsidRPr="00825B77" w:rsidRDefault="003D4054" w:rsidP="008E3458">
            <w:pPr>
              <w:pStyle w:val="SingleTxtG"/>
              <w:suppressAutoHyphens w:val="0"/>
              <w:spacing w:before="40" w:after="40" w:line="220" w:lineRule="exact"/>
              <w:ind w:left="0" w:right="0"/>
              <w:jc w:val="right"/>
              <w:rPr>
                <w:sz w:val="18"/>
                <w:lang w:val="fr-FR"/>
              </w:rPr>
            </w:pPr>
            <w:r w:rsidRPr="00825B77">
              <w:rPr>
                <w:sz w:val="18"/>
                <w:lang w:val="fr-FR"/>
              </w:rPr>
              <w:t>1</w:t>
            </w:r>
            <w:r w:rsidR="00B92D5D" w:rsidRPr="00825B77">
              <w:rPr>
                <w:sz w:val="18"/>
                <w:lang w:val="fr-FR"/>
              </w:rPr>
              <w:t xml:space="preserve"> </w:t>
            </w:r>
            <w:r w:rsidRPr="00825B77">
              <w:rPr>
                <w:sz w:val="18"/>
                <w:lang w:val="fr-FR"/>
              </w:rPr>
              <w:t>032</w:t>
            </w:r>
          </w:p>
        </w:tc>
        <w:tc>
          <w:tcPr>
            <w:tcW w:w="988" w:type="dxa"/>
            <w:shd w:val="clear" w:color="auto" w:fill="auto"/>
            <w:noWrap/>
            <w:vAlign w:val="bottom"/>
            <w:hideMark/>
          </w:tcPr>
          <w:p w14:paraId="716606D4" w14:textId="77777777" w:rsidR="003D4054" w:rsidRPr="00825B77" w:rsidRDefault="003D4054" w:rsidP="008E3458">
            <w:pPr>
              <w:pStyle w:val="SingleTxtG"/>
              <w:suppressAutoHyphens w:val="0"/>
              <w:spacing w:before="40" w:after="40" w:line="220" w:lineRule="exact"/>
              <w:ind w:left="0" w:right="0"/>
              <w:jc w:val="right"/>
              <w:rPr>
                <w:sz w:val="18"/>
                <w:lang w:val="fr-FR"/>
              </w:rPr>
            </w:pPr>
            <w:r w:rsidRPr="00825B77">
              <w:rPr>
                <w:sz w:val="18"/>
                <w:lang w:val="fr-FR"/>
              </w:rPr>
              <w:t>2</w:t>
            </w:r>
          </w:p>
        </w:tc>
        <w:tc>
          <w:tcPr>
            <w:tcW w:w="1001" w:type="dxa"/>
            <w:shd w:val="clear" w:color="auto" w:fill="auto"/>
            <w:noWrap/>
            <w:vAlign w:val="bottom"/>
            <w:hideMark/>
          </w:tcPr>
          <w:p w14:paraId="7220DBD6" w14:textId="0F509F88" w:rsidR="003D4054" w:rsidRPr="00825B77" w:rsidRDefault="003D4054" w:rsidP="008E3458">
            <w:pPr>
              <w:pStyle w:val="SingleTxtG"/>
              <w:suppressAutoHyphens w:val="0"/>
              <w:spacing w:before="40" w:after="40" w:line="220" w:lineRule="exact"/>
              <w:ind w:left="0" w:right="0"/>
              <w:jc w:val="right"/>
              <w:rPr>
                <w:sz w:val="18"/>
                <w:lang w:val="fr-FR"/>
              </w:rPr>
            </w:pPr>
            <w:r w:rsidRPr="00825B77">
              <w:rPr>
                <w:sz w:val="18"/>
                <w:lang w:val="fr-FR"/>
              </w:rPr>
              <w:t>2</w:t>
            </w:r>
            <w:r w:rsidR="00B92D5D" w:rsidRPr="00825B77">
              <w:rPr>
                <w:sz w:val="18"/>
                <w:lang w:val="fr-FR"/>
              </w:rPr>
              <w:t xml:space="preserve"> </w:t>
            </w:r>
            <w:r w:rsidRPr="00825B77">
              <w:rPr>
                <w:sz w:val="18"/>
                <w:lang w:val="fr-FR"/>
              </w:rPr>
              <w:t>480</w:t>
            </w:r>
          </w:p>
        </w:tc>
        <w:tc>
          <w:tcPr>
            <w:tcW w:w="803" w:type="dxa"/>
            <w:shd w:val="clear" w:color="auto" w:fill="auto"/>
            <w:noWrap/>
            <w:vAlign w:val="bottom"/>
            <w:hideMark/>
          </w:tcPr>
          <w:p w14:paraId="719EA570" w14:textId="77777777" w:rsidR="003D4054" w:rsidRPr="00825B77" w:rsidRDefault="003D4054" w:rsidP="008E3458">
            <w:pPr>
              <w:pStyle w:val="SingleTxtG"/>
              <w:suppressAutoHyphens w:val="0"/>
              <w:spacing w:before="40" w:after="40" w:line="220" w:lineRule="exact"/>
              <w:ind w:left="0" w:right="0"/>
              <w:jc w:val="right"/>
              <w:rPr>
                <w:sz w:val="18"/>
                <w:lang w:val="fr-FR"/>
              </w:rPr>
            </w:pPr>
            <w:r w:rsidRPr="00825B77">
              <w:rPr>
                <w:sz w:val="18"/>
                <w:lang w:val="fr-FR"/>
              </w:rPr>
              <w:t>5</w:t>
            </w:r>
          </w:p>
        </w:tc>
        <w:tc>
          <w:tcPr>
            <w:tcW w:w="1274" w:type="dxa"/>
            <w:vMerge/>
            <w:shd w:val="clear" w:color="auto" w:fill="auto"/>
            <w:vAlign w:val="bottom"/>
            <w:hideMark/>
          </w:tcPr>
          <w:p w14:paraId="6E3DADE6" w14:textId="77777777" w:rsidR="003D4054" w:rsidRPr="008E3458" w:rsidRDefault="003D4054" w:rsidP="008E3458">
            <w:pPr>
              <w:pStyle w:val="SingleTxtG"/>
              <w:suppressAutoHyphens w:val="0"/>
              <w:spacing w:before="40" w:after="40" w:line="220" w:lineRule="exact"/>
              <w:ind w:left="0" w:right="0"/>
              <w:jc w:val="right"/>
              <w:rPr>
                <w:sz w:val="18"/>
                <w:lang w:val="fr-FR"/>
              </w:rPr>
            </w:pPr>
          </w:p>
        </w:tc>
      </w:tr>
      <w:tr w:rsidR="008E3458" w:rsidRPr="008E3458" w14:paraId="3C6950F2" w14:textId="77777777" w:rsidTr="00825B77">
        <w:tc>
          <w:tcPr>
            <w:tcW w:w="2303" w:type="dxa"/>
            <w:gridSpan w:val="2"/>
            <w:tcBorders>
              <w:bottom w:val="single" w:sz="4" w:space="0" w:color="auto"/>
            </w:tcBorders>
            <w:shd w:val="clear" w:color="auto" w:fill="auto"/>
            <w:vAlign w:val="bottom"/>
            <w:hideMark/>
          </w:tcPr>
          <w:p w14:paraId="2FA58655" w14:textId="3BA52B6C" w:rsidR="003D4054" w:rsidRPr="008E3458" w:rsidRDefault="003D4054" w:rsidP="00B92D5D">
            <w:pPr>
              <w:pStyle w:val="SingleTxtG"/>
              <w:suppressAutoHyphens w:val="0"/>
              <w:spacing w:before="40" w:after="40" w:line="220" w:lineRule="exact"/>
              <w:ind w:left="0" w:right="0"/>
              <w:jc w:val="left"/>
              <w:rPr>
                <w:b/>
                <w:bCs/>
                <w:sz w:val="18"/>
                <w:lang w:val="fr-FR"/>
              </w:rPr>
            </w:pPr>
            <w:r w:rsidRPr="00825B77">
              <w:rPr>
                <w:sz w:val="18"/>
                <w:lang w:val="fr-FR"/>
              </w:rPr>
              <w:t>Effectif total</w:t>
            </w:r>
          </w:p>
        </w:tc>
        <w:tc>
          <w:tcPr>
            <w:tcW w:w="1989" w:type="dxa"/>
            <w:gridSpan w:val="2"/>
            <w:tcBorders>
              <w:bottom w:val="single" w:sz="4" w:space="0" w:color="auto"/>
            </w:tcBorders>
            <w:shd w:val="clear" w:color="auto" w:fill="auto"/>
            <w:noWrap/>
            <w:vAlign w:val="bottom"/>
            <w:hideMark/>
          </w:tcPr>
          <w:p w14:paraId="7C1F265E" w14:textId="10A660C6" w:rsidR="003D4054" w:rsidRPr="00825B77" w:rsidRDefault="003D4054" w:rsidP="008E3458">
            <w:pPr>
              <w:pStyle w:val="SingleTxtG"/>
              <w:suppressAutoHyphens w:val="0"/>
              <w:spacing w:before="40" w:after="40" w:line="220" w:lineRule="exact"/>
              <w:ind w:left="0" w:right="0"/>
              <w:jc w:val="right"/>
              <w:rPr>
                <w:sz w:val="18"/>
                <w:lang w:val="fr-FR"/>
              </w:rPr>
            </w:pPr>
            <w:r w:rsidRPr="00825B77">
              <w:rPr>
                <w:sz w:val="18"/>
                <w:lang w:val="fr-FR"/>
              </w:rPr>
              <w:t>1</w:t>
            </w:r>
            <w:r w:rsidR="00B92D5D" w:rsidRPr="00825B77">
              <w:rPr>
                <w:sz w:val="18"/>
                <w:lang w:val="fr-FR"/>
              </w:rPr>
              <w:t xml:space="preserve"> </w:t>
            </w:r>
            <w:r w:rsidRPr="00825B77">
              <w:rPr>
                <w:sz w:val="18"/>
                <w:lang w:val="fr-FR"/>
              </w:rPr>
              <w:t>034</w:t>
            </w:r>
          </w:p>
        </w:tc>
        <w:tc>
          <w:tcPr>
            <w:tcW w:w="1804" w:type="dxa"/>
            <w:gridSpan w:val="2"/>
            <w:tcBorders>
              <w:bottom w:val="single" w:sz="4" w:space="0" w:color="auto"/>
            </w:tcBorders>
            <w:shd w:val="clear" w:color="auto" w:fill="auto"/>
            <w:vAlign w:val="bottom"/>
            <w:hideMark/>
          </w:tcPr>
          <w:p w14:paraId="520FECE4" w14:textId="16DF810E" w:rsidR="003D4054" w:rsidRPr="00825B77" w:rsidRDefault="003D4054" w:rsidP="008E3458">
            <w:pPr>
              <w:pStyle w:val="SingleTxtG"/>
              <w:suppressAutoHyphens w:val="0"/>
              <w:spacing w:before="40" w:after="40" w:line="220" w:lineRule="exact"/>
              <w:ind w:left="0" w:right="0"/>
              <w:jc w:val="right"/>
              <w:rPr>
                <w:sz w:val="18"/>
                <w:lang w:val="fr-FR"/>
              </w:rPr>
            </w:pPr>
            <w:r w:rsidRPr="00825B77">
              <w:rPr>
                <w:sz w:val="18"/>
                <w:lang w:val="fr-FR"/>
              </w:rPr>
              <w:t>2</w:t>
            </w:r>
            <w:r w:rsidR="00B92D5D" w:rsidRPr="00825B77">
              <w:rPr>
                <w:sz w:val="18"/>
                <w:lang w:val="fr-FR"/>
              </w:rPr>
              <w:t xml:space="preserve"> </w:t>
            </w:r>
            <w:r w:rsidRPr="00825B77">
              <w:rPr>
                <w:sz w:val="18"/>
                <w:lang w:val="fr-FR"/>
              </w:rPr>
              <w:t>485</w:t>
            </w:r>
          </w:p>
        </w:tc>
        <w:tc>
          <w:tcPr>
            <w:tcW w:w="1274" w:type="dxa"/>
            <w:vMerge/>
            <w:tcBorders>
              <w:bottom w:val="single" w:sz="4" w:space="0" w:color="auto"/>
            </w:tcBorders>
            <w:shd w:val="clear" w:color="auto" w:fill="auto"/>
            <w:vAlign w:val="bottom"/>
            <w:hideMark/>
          </w:tcPr>
          <w:p w14:paraId="47FFD3B3" w14:textId="77777777" w:rsidR="003D4054" w:rsidRPr="008E3458" w:rsidRDefault="003D4054" w:rsidP="008E3458">
            <w:pPr>
              <w:pStyle w:val="SingleTxtG"/>
              <w:suppressAutoHyphens w:val="0"/>
              <w:spacing w:before="40" w:after="40" w:line="220" w:lineRule="exact"/>
              <w:ind w:left="0" w:right="0"/>
              <w:jc w:val="right"/>
              <w:rPr>
                <w:sz w:val="18"/>
                <w:lang w:val="fr-FR"/>
              </w:rPr>
            </w:pPr>
          </w:p>
        </w:tc>
      </w:tr>
      <w:tr w:rsidR="008E3458" w:rsidRPr="0092115E" w14:paraId="0B4F498D" w14:textId="77777777" w:rsidTr="00825B77">
        <w:tc>
          <w:tcPr>
            <w:tcW w:w="2303" w:type="dxa"/>
            <w:gridSpan w:val="2"/>
            <w:tcBorders>
              <w:top w:val="single" w:sz="4" w:space="0" w:color="auto"/>
              <w:bottom w:val="single" w:sz="12" w:space="0" w:color="auto"/>
            </w:tcBorders>
            <w:shd w:val="clear" w:color="auto" w:fill="auto"/>
            <w:hideMark/>
          </w:tcPr>
          <w:p w14:paraId="2F53225E" w14:textId="3E32C7EE" w:rsidR="003D4054" w:rsidRPr="00825B77" w:rsidRDefault="00B92D5D" w:rsidP="00825B77">
            <w:pPr>
              <w:pStyle w:val="SingleTxtG"/>
              <w:suppressAutoHyphens w:val="0"/>
              <w:spacing w:before="80" w:after="80" w:line="220" w:lineRule="exact"/>
              <w:ind w:left="283" w:right="0"/>
              <w:jc w:val="left"/>
              <w:rPr>
                <w:b/>
                <w:sz w:val="18"/>
                <w:lang w:val="fr-FR"/>
              </w:rPr>
            </w:pPr>
            <w:r w:rsidRPr="00825B77">
              <w:rPr>
                <w:b/>
                <w:sz w:val="18"/>
                <w:lang w:val="fr-FR"/>
              </w:rPr>
              <w:t>Total général</w:t>
            </w:r>
          </w:p>
        </w:tc>
        <w:tc>
          <w:tcPr>
            <w:tcW w:w="3793" w:type="dxa"/>
            <w:gridSpan w:val="4"/>
            <w:tcBorders>
              <w:top w:val="single" w:sz="4" w:space="0" w:color="auto"/>
              <w:bottom w:val="single" w:sz="12" w:space="0" w:color="auto"/>
            </w:tcBorders>
            <w:shd w:val="clear" w:color="auto" w:fill="auto"/>
            <w:noWrap/>
            <w:vAlign w:val="bottom"/>
            <w:hideMark/>
          </w:tcPr>
          <w:p w14:paraId="235A2A72" w14:textId="4CB4FB07" w:rsidR="003D4054" w:rsidRPr="00825B77" w:rsidRDefault="003D4054" w:rsidP="00825B77">
            <w:pPr>
              <w:pStyle w:val="SingleTxtG"/>
              <w:suppressAutoHyphens w:val="0"/>
              <w:spacing w:before="80" w:after="80" w:line="220" w:lineRule="exact"/>
              <w:ind w:left="0" w:right="0"/>
              <w:jc w:val="right"/>
              <w:rPr>
                <w:b/>
                <w:sz w:val="18"/>
                <w:lang w:val="fr-FR"/>
              </w:rPr>
            </w:pPr>
            <w:r w:rsidRPr="00825B77">
              <w:rPr>
                <w:b/>
                <w:sz w:val="18"/>
                <w:lang w:val="fr-FR"/>
              </w:rPr>
              <w:t>3</w:t>
            </w:r>
            <w:r w:rsidR="00B92D5D" w:rsidRPr="00825B77">
              <w:rPr>
                <w:b/>
                <w:sz w:val="18"/>
                <w:lang w:val="fr-FR"/>
              </w:rPr>
              <w:t xml:space="preserve"> </w:t>
            </w:r>
            <w:r w:rsidRPr="00825B77">
              <w:rPr>
                <w:b/>
                <w:sz w:val="18"/>
                <w:lang w:val="fr-FR"/>
              </w:rPr>
              <w:t>519</w:t>
            </w:r>
          </w:p>
        </w:tc>
        <w:tc>
          <w:tcPr>
            <w:tcW w:w="1274" w:type="dxa"/>
            <w:tcBorders>
              <w:top w:val="single" w:sz="4" w:space="0" w:color="auto"/>
              <w:bottom w:val="single" w:sz="12" w:space="0" w:color="auto"/>
            </w:tcBorders>
            <w:shd w:val="clear" w:color="auto" w:fill="auto"/>
            <w:noWrap/>
            <w:vAlign w:val="bottom"/>
            <w:hideMark/>
          </w:tcPr>
          <w:p w14:paraId="551B1707" w14:textId="77777777" w:rsidR="003D4054" w:rsidRPr="00825B77" w:rsidRDefault="003D4054" w:rsidP="00825B77">
            <w:pPr>
              <w:pStyle w:val="SingleTxtG"/>
              <w:suppressAutoHyphens w:val="0"/>
              <w:spacing w:before="80" w:after="80" w:line="220" w:lineRule="exact"/>
              <w:ind w:left="0" w:right="0"/>
              <w:jc w:val="right"/>
              <w:rPr>
                <w:b/>
                <w:sz w:val="18"/>
                <w:lang w:val="fr-FR"/>
              </w:rPr>
            </w:pPr>
            <w:r w:rsidRPr="00825B77">
              <w:rPr>
                <w:b/>
                <w:sz w:val="18"/>
                <w:lang w:val="fr-FR"/>
              </w:rPr>
              <w:t> </w:t>
            </w:r>
          </w:p>
        </w:tc>
      </w:tr>
    </w:tbl>
    <w:p w14:paraId="086969F4" w14:textId="3D2CBF31" w:rsidR="00445395" w:rsidRPr="00825B77" w:rsidRDefault="002E6F58" w:rsidP="00825B77">
      <w:pPr>
        <w:pStyle w:val="SingleTxtG"/>
        <w:spacing w:before="120" w:after="240"/>
        <w:ind w:firstLine="170"/>
        <w:rPr>
          <w:sz w:val="18"/>
          <w:szCs w:val="18"/>
          <w:lang w:val="fr-FR"/>
        </w:rPr>
      </w:pPr>
      <w:r w:rsidRPr="0092115E">
        <w:rPr>
          <w:i/>
          <w:iCs/>
          <w:sz w:val="18"/>
          <w:szCs w:val="18"/>
          <w:lang w:val="fr-FR"/>
        </w:rPr>
        <w:t>Source</w:t>
      </w:r>
      <w:r w:rsidR="003D4054" w:rsidRPr="00825B77">
        <w:rPr>
          <w:sz w:val="18"/>
          <w:szCs w:val="18"/>
          <w:lang w:val="fr-FR"/>
        </w:rPr>
        <w:t xml:space="preserve"> : </w:t>
      </w:r>
      <w:r w:rsidR="003D4054" w:rsidRPr="0092115E">
        <w:rPr>
          <w:sz w:val="18"/>
          <w:szCs w:val="18"/>
          <w:lang w:val="fr-FR"/>
        </w:rPr>
        <w:t xml:space="preserve">Agence </w:t>
      </w:r>
      <w:r w:rsidR="0092115E">
        <w:rPr>
          <w:sz w:val="18"/>
          <w:szCs w:val="18"/>
          <w:lang w:val="fr-FR"/>
        </w:rPr>
        <w:t>p</w:t>
      </w:r>
      <w:r w:rsidR="003D4054" w:rsidRPr="0092115E">
        <w:rPr>
          <w:sz w:val="18"/>
          <w:szCs w:val="18"/>
          <w:lang w:val="fr-FR"/>
        </w:rPr>
        <w:t>énitentiaire du Bénin, septembre 2023</w:t>
      </w:r>
      <w:r w:rsidRPr="0092115E">
        <w:rPr>
          <w:sz w:val="18"/>
          <w:szCs w:val="18"/>
          <w:lang w:val="fr-FR"/>
        </w:rPr>
        <w:t>.</w:t>
      </w:r>
    </w:p>
    <w:p w14:paraId="606D52E6" w14:textId="68DEBD72" w:rsidR="003D4054" w:rsidRPr="003D4054" w:rsidRDefault="00445395" w:rsidP="00445395">
      <w:pPr>
        <w:pStyle w:val="H23G"/>
        <w:rPr>
          <w:lang w:val="fr-FR"/>
        </w:rPr>
      </w:pPr>
      <w:r>
        <w:rPr>
          <w:lang w:val="fr-FR"/>
        </w:rPr>
        <w:tab/>
      </w:r>
      <w:r>
        <w:rPr>
          <w:lang w:val="fr-FR"/>
        </w:rPr>
        <w:tab/>
      </w:r>
      <w:r w:rsidR="003D4054" w:rsidRPr="003D4054">
        <w:rPr>
          <w:lang w:val="fr-FR"/>
        </w:rPr>
        <w:t>Nature de l’infraction</w:t>
      </w:r>
    </w:p>
    <w:p w14:paraId="5D1238C4" w14:textId="300B08E9" w:rsidR="003D4054" w:rsidRDefault="00825B77" w:rsidP="00825B77">
      <w:pPr>
        <w:pStyle w:val="SingleTxtG"/>
        <w:rPr>
          <w:noProof/>
          <w:lang w:val="fr-FR"/>
        </w:rPr>
      </w:pPr>
      <w:r>
        <w:rPr>
          <w:noProof/>
          <w:lang w:val="fr-FR"/>
        </w:rPr>
        <w:t>67.</w:t>
      </w:r>
      <w:r>
        <w:rPr>
          <w:noProof/>
          <w:lang w:val="fr-FR"/>
        </w:rPr>
        <w:tab/>
      </w:r>
      <w:r w:rsidR="003D4054" w:rsidRPr="003D4054">
        <w:rPr>
          <w:noProof/>
          <w:lang w:val="fr-FR"/>
        </w:rPr>
        <w:t xml:space="preserve">À la </w:t>
      </w:r>
      <w:r w:rsidR="00855D2F" w:rsidRPr="003D4054">
        <w:rPr>
          <w:noProof/>
          <w:lang w:val="fr-FR"/>
        </w:rPr>
        <w:t xml:space="preserve">Prison </w:t>
      </w:r>
      <w:r w:rsidR="003D4054" w:rsidRPr="003D4054">
        <w:rPr>
          <w:noProof/>
          <w:lang w:val="fr-FR"/>
        </w:rPr>
        <w:t>civile d’Akpro-Missérété, la population carcérale est composée de 29,38</w:t>
      </w:r>
      <w:r w:rsidR="0092115E">
        <w:rPr>
          <w:noProof/>
          <w:lang w:val="fr-FR"/>
        </w:rPr>
        <w:t> </w:t>
      </w:r>
      <w:r w:rsidR="003D4054" w:rsidRPr="003D4054">
        <w:rPr>
          <w:noProof/>
          <w:lang w:val="fr-FR"/>
        </w:rPr>
        <w:t>% de personnes détenues pour crime et 70,62</w:t>
      </w:r>
      <w:r w:rsidR="0092115E">
        <w:rPr>
          <w:noProof/>
          <w:lang w:val="fr-FR"/>
        </w:rPr>
        <w:t> </w:t>
      </w:r>
      <w:r w:rsidR="003D4054" w:rsidRPr="003D4054">
        <w:rPr>
          <w:noProof/>
          <w:lang w:val="fr-FR"/>
        </w:rPr>
        <w:t>% de personnes détenues pour délit comme l’illustre le graphique ci-dessous.</w:t>
      </w:r>
    </w:p>
    <w:p w14:paraId="1BCC8F56" w14:textId="206DAE7C" w:rsidR="009F5223" w:rsidRPr="00F77476" w:rsidRDefault="0092115E" w:rsidP="00825B77">
      <w:pPr>
        <w:pStyle w:val="H23G"/>
        <w:rPr>
          <w:noProof/>
          <w:lang w:val="fr-FR"/>
        </w:rPr>
      </w:pPr>
      <w:r>
        <w:rPr>
          <w:bCs/>
          <w:lang w:val="fr-FR"/>
        </w:rPr>
        <w:tab/>
      </w:r>
      <w:r>
        <w:rPr>
          <w:bCs/>
          <w:lang w:val="fr-FR"/>
        </w:rPr>
        <w:tab/>
      </w:r>
      <w:r w:rsidR="009F5223" w:rsidRPr="00825B77">
        <w:rPr>
          <w:b w:val="0"/>
          <w:lang w:val="fr-FR"/>
        </w:rPr>
        <w:t>Graphique 7</w:t>
      </w:r>
      <w:r w:rsidR="00ED1CEF">
        <w:rPr>
          <w:lang w:val="fr-FR"/>
        </w:rPr>
        <w:br/>
      </w:r>
      <w:r w:rsidR="009F5223" w:rsidRPr="00F77476">
        <w:rPr>
          <w:lang w:val="fr-FR"/>
        </w:rPr>
        <w:t xml:space="preserve">Proportion des crimes par rapport aux délits à la </w:t>
      </w:r>
      <w:r w:rsidRPr="00F77476">
        <w:rPr>
          <w:lang w:val="fr-FR"/>
        </w:rPr>
        <w:t xml:space="preserve">Prison </w:t>
      </w:r>
      <w:r w:rsidR="009F5223" w:rsidRPr="00F77476">
        <w:rPr>
          <w:lang w:val="fr-FR"/>
        </w:rPr>
        <w:t>civile d’</w:t>
      </w:r>
      <w:proofErr w:type="spellStart"/>
      <w:r w:rsidR="009F5223" w:rsidRPr="00F77476">
        <w:rPr>
          <w:lang w:val="fr-FR"/>
        </w:rPr>
        <w:t>Akpro-Missérété</w:t>
      </w:r>
      <w:proofErr w:type="spellEnd"/>
    </w:p>
    <w:p w14:paraId="0C72C551" w14:textId="3AE4BB83" w:rsidR="003D4054" w:rsidRPr="003D4054" w:rsidRDefault="003D4054" w:rsidP="000C0DD7">
      <w:pPr>
        <w:pStyle w:val="SingleTxtG"/>
        <w:rPr>
          <w:lang w:val="fr-FR"/>
        </w:rPr>
      </w:pPr>
      <w:r w:rsidRPr="003D4054">
        <w:rPr>
          <w:noProof/>
          <w:lang w:val="fr-FR"/>
        </w:rPr>
        <w:drawing>
          <wp:inline distT="0" distB="0" distL="0" distR="0" wp14:anchorId="6AB7F5ED" wp14:editId="5548DF09">
            <wp:extent cx="4343400" cy="2124075"/>
            <wp:effectExtent l="0" t="0" r="0" b="0"/>
            <wp:docPr id="51" name="Chart 5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A087C0F" w14:textId="42297330" w:rsidR="003D4054" w:rsidRPr="000C0DD7" w:rsidRDefault="00445395" w:rsidP="00445395">
      <w:pPr>
        <w:pStyle w:val="H4G"/>
        <w:rPr>
          <w:b/>
          <w:bCs/>
          <w:i w:val="0"/>
          <w:iCs/>
          <w:lang w:val="fr-FR"/>
        </w:rPr>
      </w:pPr>
      <w:r>
        <w:rPr>
          <w:lang w:val="fr-FR"/>
        </w:rPr>
        <w:tab/>
      </w:r>
      <w:r>
        <w:rPr>
          <w:lang w:val="fr-FR"/>
        </w:rPr>
        <w:tab/>
      </w:r>
      <w:r w:rsidR="003D4054" w:rsidRPr="000C0DD7">
        <w:rPr>
          <w:b/>
          <w:bCs/>
          <w:i w:val="0"/>
          <w:iCs/>
          <w:lang w:val="fr-FR"/>
        </w:rPr>
        <w:t xml:space="preserve">Répartition par sexe et par catégorie d’infraction des personnes détenues pour crimes à la </w:t>
      </w:r>
      <w:r w:rsidR="0092115E" w:rsidRPr="000C0DD7">
        <w:rPr>
          <w:b/>
          <w:bCs/>
          <w:i w:val="0"/>
          <w:iCs/>
          <w:lang w:val="fr-FR"/>
        </w:rPr>
        <w:t xml:space="preserve">Prison </w:t>
      </w:r>
      <w:r w:rsidR="003D4054" w:rsidRPr="000C0DD7">
        <w:rPr>
          <w:b/>
          <w:bCs/>
          <w:i w:val="0"/>
          <w:iCs/>
          <w:lang w:val="fr-FR"/>
        </w:rPr>
        <w:t>civile d’</w:t>
      </w:r>
      <w:proofErr w:type="spellStart"/>
      <w:r w:rsidR="003D4054" w:rsidRPr="000C0DD7">
        <w:rPr>
          <w:b/>
          <w:bCs/>
          <w:i w:val="0"/>
          <w:iCs/>
          <w:lang w:val="fr-FR"/>
        </w:rPr>
        <w:t>Akpro-Missérété</w:t>
      </w:r>
      <w:proofErr w:type="spellEnd"/>
    </w:p>
    <w:p w14:paraId="228C17CE" w14:textId="6531C49A" w:rsidR="003D4054" w:rsidRDefault="00825B77" w:rsidP="00825B77">
      <w:pPr>
        <w:pStyle w:val="SingleTxtG"/>
        <w:rPr>
          <w:noProof/>
          <w:lang w:val="fr-FR"/>
        </w:rPr>
      </w:pPr>
      <w:r>
        <w:rPr>
          <w:noProof/>
          <w:lang w:val="fr-FR"/>
        </w:rPr>
        <w:t>68.</w:t>
      </w:r>
      <w:r>
        <w:rPr>
          <w:noProof/>
          <w:lang w:val="fr-FR"/>
        </w:rPr>
        <w:tab/>
      </w:r>
      <w:r w:rsidR="003D4054" w:rsidRPr="003D4054">
        <w:rPr>
          <w:noProof/>
          <w:lang w:val="fr-FR"/>
        </w:rPr>
        <w:t xml:space="preserve">Au rang des personnes condamnées pour crime et séjournant à la </w:t>
      </w:r>
      <w:r w:rsidR="00855D2F" w:rsidRPr="003D4054">
        <w:rPr>
          <w:noProof/>
          <w:lang w:val="fr-FR"/>
        </w:rPr>
        <w:t xml:space="preserve">Prison </w:t>
      </w:r>
      <w:r w:rsidR="003D4054" w:rsidRPr="003D4054">
        <w:rPr>
          <w:noProof/>
          <w:lang w:val="fr-FR"/>
        </w:rPr>
        <w:t>civile d’Akpro-Missérété, 99,38</w:t>
      </w:r>
      <w:r w:rsidR="0092115E">
        <w:rPr>
          <w:noProof/>
          <w:lang w:val="fr-FR"/>
        </w:rPr>
        <w:t> </w:t>
      </w:r>
      <w:r w:rsidR="003D4054" w:rsidRPr="003D4054">
        <w:rPr>
          <w:noProof/>
          <w:lang w:val="fr-FR"/>
        </w:rPr>
        <w:t>% sont de sexe masculin et 0,62</w:t>
      </w:r>
      <w:r w:rsidR="0092115E">
        <w:rPr>
          <w:noProof/>
          <w:lang w:val="fr-FR"/>
        </w:rPr>
        <w:t> </w:t>
      </w:r>
      <w:r w:rsidR="003D4054" w:rsidRPr="003D4054">
        <w:rPr>
          <w:noProof/>
          <w:lang w:val="fr-FR"/>
        </w:rPr>
        <w:t>% de sexe féminin. Quant à celles inculpées pour crime, 99,86</w:t>
      </w:r>
      <w:r w:rsidR="0092115E">
        <w:rPr>
          <w:noProof/>
          <w:lang w:val="fr-FR"/>
        </w:rPr>
        <w:t> </w:t>
      </w:r>
      <w:r w:rsidR="003D4054" w:rsidRPr="003D4054">
        <w:rPr>
          <w:noProof/>
          <w:lang w:val="fr-FR"/>
        </w:rPr>
        <w:t>% sont des hommes et 0,14</w:t>
      </w:r>
      <w:r w:rsidR="0092115E">
        <w:rPr>
          <w:noProof/>
          <w:lang w:val="fr-FR"/>
        </w:rPr>
        <w:t> </w:t>
      </w:r>
      <w:r w:rsidR="003D4054" w:rsidRPr="003D4054">
        <w:rPr>
          <w:noProof/>
          <w:lang w:val="fr-FR"/>
        </w:rPr>
        <w:t>%, des femmes. Les personnes poursuivies pour crime sont toutes de sexe masculin (100</w:t>
      </w:r>
      <w:r w:rsidR="0092115E">
        <w:rPr>
          <w:noProof/>
          <w:lang w:val="fr-FR"/>
        </w:rPr>
        <w:t> </w:t>
      </w:r>
      <w:r w:rsidR="003D4054" w:rsidRPr="003D4054">
        <w:rPr>
          <w:noProof/>
          <w:lang w:val="fr-FR"/>
        </w:rPr>
        <w:t>%). On remarque une faible proportion de présence de mineurs (0,09</w:t>
      </w:r>
      <w:r w:rsidR="0092115E">
        <w:rPr>
          <w:noProof/>
          <w:lang w:val="fr-FR"/>
        </w:rPr>
        <w:t> </w:t>
      </w:r>
      <w:r w:rsidR="003D4054" w:rsidRPr="003D4054">
        <w:rPr>
          <w:noProof/>
          <w:lang w:val="fr-FR"/>
        </w:rPr>
        <w:t>%) au sein de cette population incarcérée pour crime. Le graphique ci-dessous rend compte de la situation.</w:t>
      </w:r>
    </w:p>
    <w:p w14:paraId="522F53AC" w14:textId="7DD5C2D2" w:rsidR="009F5223" w:rsidRPr="00F77476" w:rsidRDefault="002B2633" w:rsidP="00825B77">
      <w:pPr>
        <w:pStyle w:val="H23G"/>
        <w:rPr>
          <w:noProof/>
          <w:lang w:val="fr-FR"/>
        </w:rPr>
      </w:pPr>
      <w:r>
        <w:rPr>
          <w:noProof/>
          <w:lang w:val="fr-FR"/>
        </w:rPr>
        <w:lastRenderedPageBreak/>
        <w:tab/>
      </w:r>
      <w:r>
        <w:rPr>
          <w:noProof/>
          <w:lang w:val="fr-FR"/>
        </w:rPr>
        <w:tab/>
      </w:r>
      <w:r w:rsidR="009F5223" w:rsidRPr="00825B77">
        <w:rPr>
          <w:b w:val="0"/>
          <w:lang w:val="fr-FR"/>
        </w:rPr>
        <w:t>Graphique 8</w:t>
      </w:r>
      <w:r w:rsidR="00ED1CEF" w:rsidRPr="00AF72A2">
        <w:rPr>
          <w:bCs/>
          <w:lang w:val="fr-FR"/>
        </w:rPr>
        <w:br/>
      </w:r>
      <w:r w:rsidR="009F5223" w:rsidRPr="00F77476">
        <w:rPr>
          <w:lang w:val="fr-FR"/>
        </w:rPr>
        <w:t xml:space="preserve">Personnes détenues pour crimes à la </w:t>
      </w:r>
      <w:r w:rsidRPr="00F77476">
        <w:rPr>
          <w:lang w:val="fr-FR"/>
        </w:rPr>
        <w:t xml:space="preserve">Prison </w:t>
      </w:r>
      <w:r w:rsidR="009F5223" w:rsidRPr="00F77476">
        <w:rPr>
          <w:lang w:val="fr-FR"/>
        </w:rPr>
        <w:t>civile d’</w:t>
      </w:r>
      <w:proofErr w:type="spellStart"/>
      <w:r w:rsidR="009F5223" w:rsidRPr="00F77476">
        <w:rPr>
          <w:lang w:val="fr-FR"/>
        </w:rPr>
        <w:t>Akpro-Missérété</w:t>
      </w:r>
      <w:proofErr w:type="spellEnd"/>
    </w:p>
    <w:p w14:paraId="7B791700" w14:textId="153F9ED4" w:rsidR="003D4054" w:rsidRPr="003D4054" w:rsidRDefault="00445395" w:rsidP="000C0DD7">
      <w:pPr>
        <w:pStyle w:val="SingleTxtG"/>
        <w:rPr>
          <w:lang w:val="fr-FR"/>
        </w:rPr>
      </w:pPr>
      <w:r w:rsidRPr="003D4054">
        <w:rPr>
          <w:noProof/>
          <w:lang w:val="fr-FR"/>
        </w:rPr>
        <w:drawing>
          <wp:inline distT="0" distB="0" distL="0" distR="0" wp14:anchorId="747B274C" wp14:editId="24554785">
            <wp:extent cx="4546600" cy="3361267"/>
            <wp:effectExtent l="0" t="0" r="6350" b="10795"/>
            <wp:docPr id="71" name="Chart 7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F74482B" w14:textId="0C9FFEA2" w:rsidR="003D4054" w:rsidRPr="000C0DD7" w:rsidRDefault="00445395" w:rsidP="00445395">
      <w:pPr>
        <w:pStyle w:val="H4G"/>
        <w:rPr>
          <w:b/>
          <w:bCs/>
          <w:i w:val="0"/>
          <w:iCs/>
          <w:lang w:val="fr-FR"/>
        </w:rPr>
      </w:pPr>
      <w:r>
        <w:rPr>
          <w:lang w:val="fr-FR"/>
        </w:rPr>
        <w:tab/>
      </w:r>
      <w:r>
        <w:rPr>
          <w:lang w:val="fr-FR"/>
        </w:rPr>
        <w:tab/>
      </w:r>
      <w:r w:rsidR="003D4054" w:rsidRPr="000C0DD7">
        <w:rPr>
          <w:b/>
          <w:bCs/>
          <w:i w:val="0"/>
          <w:iCs/>
          <w:lang w:val="fr-FR"/>
        </w:rPr>
        <w:t>Répartition par sexe et par catégorie d’infraction des personnes détenues pour délits à</w:t>
      </w:r>
      <w:r w:rsidR="002B2633">
        <w:rPr>
          <w:b/>
          <w:bCs/>
          <w:i w:val="0"/>
          <w:iCs/>
          <w:lang w:val="fr-FR"/>
        </w:rPr>
        <w:t> </w:t>
      </w:r>
      <w:r w:rsidR="003D4054" w:rsidRPr="000C0DD7">
        <w:rPr>
          <w:b/>
          <w:bCs/>
          <w:i w:val="0"/>
          <w:iCs/>
          <w:lang w:val="fr-FR"/>
        </w:rPr>
        <w:t xml:space="preserve">la </w:t>
      </w:r>
      <w:r w:rsidR="002B2633" w:rsidRPr="000C0DD7">
        <w:rPr>
          <w:b/>
          <w:bCs/>
          <w:i w:val="0"/>
          <w:iCs/>
          <w:lang w:val="fr-FR"/>
        </w:rPr>
        <w:t xml:space="preserve">Prison </w:t>
      </w:r>
      <w:r w:rsidR="003D4054" w:rsidRPr="000C0DD7">
        <w:rPr>
          <w:b/>
          <w:bCs/>
          <w:i w:val="0"/>
          <w:iCs/>
          <w:lang w:val="fr-FR"/>
        </w:rPr>
        <w:t>civile d’</w:t>
      </w:r>
      <w:proofErr w:type="spellStart"/>
      <w:r w:rsidR="003D4054" w:rsidRPr="000C0DD7">
        <w:rPr>
          <w:b/>
          <w:bCs/>
          <w:i w:val="0"/>
          <w:iCs/>
          <w:lang w:val="fr-FR"/>
        </w:rPr>
        <w:t>Akpro-Missérété</w:t>
      </w:r>
      <w:proofErr w:type="spellEnd"/>
    </w:p>
    <w:p w14:paraId="5B018C7C" w14:textId="2CFEDC46" w:rsidR="003D4054" w:rsidRDefault="00825B77" w:rsidP="00825B77">
      <w:pPr>
        <w:pStyle w:val="SingleTxtG"/>
        <w:rPr>
          <w:noProof/>
          <w:lang w:val="fr-FR"/>
        </w:rPr>
      </w:pPr>
      <w:r>
        <w:rPr>
          <w:noProof/>
          <w:lang w:val="fr-FR"/>
        </w:rPr>
        <w:t>69.</w:t>
      </w:r>
      <w:r>
        <w:rPr>
          <w:noProof/>
          <w:lang w:val="fr-FR"/>
        </w:rPr>
        <w:tab/>
      </w:r>
      <w:r w:rsidR="003D4054" w:rsidRPr="003D4054">
        <w:rPr>
          <w:noProof/>
          <w:lang w:val="fr-FR"/>
        </w:rPr>
        <w:t>Les personnes condamnées pour délit sont réparties comme suit : 99,33</w:t>
      </w:r>
      <w:r w:rsidR="002B2633">
        <w:rPr>
          <w:noProof/>
          <w:lang w:val="fr-FR"/>
        </w:rPr>
        <w:t> </w:t>
      </w:r>
      <w:r w:rsidR="003D4054" w:rsidRPr="003D4054">
        <w:rPr>
          <w:noProof/>
          <w:lang w:val="fr-FR"/>
        </w:rPr>
        <w:t>% d’hommes et 0,67</w:t>
      </w:r>
      <w:r w:rsidR="002B2633">
        <w:rPr>
          <w:noProof/>
          <w:lang w:val="fr-FR"/>
        </w:rPr>
        <w:t> </w:t>
      </w:r>
      <w:r w:rsidR="003D4054" w:rsidRPr="003D4054">
        <w:rPr>
          <w:noProof/>
          <w:lang w:val="fr-FR"/>
        </w:rPr>
        <w:t>% de femmes. Celles inculpées pour délit sont toutes de sexe masculin (100</w:t>
      </w:r>
      <w:r w:rsidR="002B2633">
        <w:rPr>
          <w:noProof/>
          <w:lang w:val="fr-FR"/>
        </w:rPr>
        <w:t> </w:t>
      </w:r>
      <w:r w:rsidR="003D4054" w:rsidRPr="003D4054">
        <w:rPr>
          <w:noProof/>
          <w:lang w:val="fr-FR"/>
        </w:rPr>
        <w:t>%) au même titre que les prévenues. On dénombre tout de même un mineur au sein de cette catégorie des personnes détenues pour délits (0,04</w:t>
      </w:r>
      <w:r w:rsidR="002B2633">
        <w:rPr>
          <w:noProof/>
          <w:lang w:val="fr-FR"/>
        </w:rPr>
        <w:t> </w:t>
      </w:r>
      <w:r w:rsidR="003D4054" w:rsidRPr="003D4054">
        <w:rPr>
          <w:noProof/>
          <w:lang w:val="fr-FR"/>
        </w:rPr>
        <w:t xml:space="preserve">%) comme le montre le graphique ci-dessous. </w:t>
      </w:r>
    </w:p>
    <w:p w14:paraId="2B8E668D" w14:textId="2DA6602F" w:rsidR="000B3BA4" w:rsidRPr="00F77476" w:rsidRDefault="002B2633" w:rsidP="00825B77">
      <w:pPr>
        <w:pStyle w:val="H23G"/>
        <w:rPr>
          <w:noProof/>
          <w:lang w:val="fr-FR"/>
        </w:rPr>
      </w:pPr>
      <w:r>
        <w:rPr>
          <w:bCs/>
          <w:lang w:val="fr-FR"/>
        </w:rPr>
        <w:tab/>
      </w:r>
      <w:r>
        <w:rPr>
          <w:bCs/>
          <w:lang w:val="fr-FR"/>
        </w:rPr>
        <w:tab/>
      </w:r>
      <w:r w:rsidR="000B3BA4" w:rsidRPr="00825B77">
        <w:rPr>
          <w:b w:val="0"/>
          <w:lang w:val="fr-FR"/>
        </w:rPr>
        <w:t>Graphique 9</w:t>
      </w:r>
      <w:r w:rsidR="00ED1CEF" w:rsidRPr="00AF72A2">
        <w:rPr>
          <w:bCs/>
          <w:lang w:val="fr-FR"/>
        </w:rPr>
        <w:br/>
      </w:r>
      <w:r w:rsidR="000B3BA4" w:rsidRPr="00F77476">
        <w:rPr>
          <w:lang w:val="fr-FR"/>
        </w:rPr>
        <w:t xml:space="preserve">Personnes détenues pour délits à la </w:t>
      </w:r>
      <w:r w:rsidRPr="00F77476">
        <w:rPr>
          <w:lang w:val="fr-FR"/>
        </w:rPr>
        <w:t xml:space="preserve">Prison </w:t>
      </w:r>
      <w:r w:rsidR="000B3BA4" w:rsidRPr="00F77476">
        <w:rPr>
          <w:lang w:val="fr-FR"/>
        </w:rPr>
        <w:t>civile d’</w:t>
      </w:r>
      <w:proofErr w:type="spellStart"/>
      <w:r w:rsidR="000B3BA4" w:rsidRPr="00F77476">
        <w:rPr>
          <w:lang w:val="fr-FR"/>
        </w:rPr>
        <w:t>Akpro-Missérété</w:t>
      </w:r>
      <w:proofErr w:type="spellEnd"/>
    </w:p>
    <w:p w14:paraId="2F2159E0" w14:textId="3F50C692" w:rsidR="003D4054" w:rsidRPr="003D4054" w:rsidRDefault="003D4054" w:rsidP="000C0DD7">
      <w:pPr>
        <w:pStyle w:val="SingleTxtG"/>
        <w:rPr>
          <w:lang w:val="fr-FR"/>
        </w:rPr>
      </w:pPr>
      <w:r w:rsidRPr="003D4054">
        <w:rPr>
          <w:noProof/>
          <w:lang w:val="fr-FR"/>
        </w:rPr>
        <w:drawing>
          <wp:inline distT="0" distB="0" distL="0" distR="0" wp14:anchorId="2E627A36" wp14:editId="7B70177C">
            <wp:extent cx="4579620" cy="2400300"/>
            <wp:effectExtent l="0" t="0" r="0" b="0"/>
            <wp:docPr id="50" name="Chart 5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D81BA85" w14:textId="6D44DFAF" w:rsidR="003D4054" w:rsidRPr="000C0DD7" w:rsidRDefault="003E0F93" w:rsidP="003E0F93">
      <w:pPr>
        <w:pStyle w:val="H4G"/>
        <w:rPr>
          <w:b/>
          <w:bCs/>
          <w:i w:val="0"/>
          <w:iCs/>
          <w:lang w:val="fr-FR"/>
        </w:rPr>
      </w:pPr>
      <w:r>
        <w:rPr>
          <w:lang w:val="fr-FR"/>
        </w:rPr>
        <w:tab/>
      </w:r>
      <w:r>
        <w:rPr>
          <w:lang w:val="fr-FR"/>
        </w:rPr>
        <w:tab/>
      </w:r>
      <w:r w:rsidR="003D4054" w:rsidRPr="000C0DD7">
        <w:rPr>
          <w:b/>
          <w:bCs/>
          <w:i w:val="0"/>
          <w:iCs/>
          <w:lang w:val="fr-FR"/>
        </w:rPr>
        <w:t xml:space="preserve">Présentation de la population carcérale de la </w:t>
      </w:r>
      <w:r w:rsidR="002B2633" w:rsidRPr="000C0DD7">
        <w:rPr>
          <w:b/>
          <w:bCs/>
          <w:i w:val="0"/>
          <w:iCs/>
          <w:lang w:val="fr-FR"/>
        </w:rPr>
        <w:t xml:space="preserve">Maison </w:t>
      </w:r>
      <w:r w:rsidR="003D4054" w:rsidRPr="000C0DD7">
        <w:rPr>
          <w:b/>
          <w:bCs/>
          <w:i w:val="0"/>
          <w:iCs/>
          <w:lang w:val="fr-FR"/>
        </w:rPr>
        <w:t>d’arrêt de Ouidah</w:t>
      </w:r>
    </w:p>
    <w:p w14:paraId="64DD597B" w14:textId="7492561F" w:rsidR="003D4054" w:rsidRPr="003D4054" w:rsidRDefault="00825B77" w:rsidP="00825B77">
      <w:pPr>
        <w:pStyle w:val="SingleTxtG"/>
        <w:rPr>
          <w:lang w:val="fr-FR"/>
        </w:rPr>
      </w:pPr>
      <w:r w:rsidRPr="003D4054">
        <w:rPr>
          <w:lang w:val="fr-FR"/>
        </w:rPr>
        <w:t>70.</w:t>
      </w:r>
      <w:r w:rsidRPr="003D4054">
        <w:rPr>
          <w:lang w:val="fr-FR"/>
        </w:rPr>
        <w:tab/>
      </w:r>
      <w:r w:rsidR="003D4054" w:rsidRPr="003D4054">
        <w:rPr>
          <w:lang w:val="fr-FR"/>
        </w:rPr>
        <w:t xml:space="preserve">Le tableau ci-dessous expose la situation de la population carcérale de la </w:t>
      </w:r>
      <w:r w:rsidR="002B2633" w:rsidRPr="003D4054">
        <w:rPr>
          <w:lang w:val="fr-FR"/>
        </w:rPr>
        <w:t xml:space="preserve">Maison </w:t>
      </w:r>
      <w:r w:rsidR="003D4054" w:rsidRPr="003D4054">
        <w:rPr>
          <w:lang w:val="fr-FR"/>
        </w:rPr>
        <w:t>d’arrêt de Ouidah.</w:t>
      </w:r>
    </w:p>
    <w:p w14:paraId="10963C21" w14:textId="2A7F37BB" w:rsidR="003E0F93" w:rsidRPr="003D4054" w:rsidRDefault="002B2633" w:rsidP="00825B77">
      <w:pPr>
        <w:pStyle w:val="H23G"/>
        <w:rPr>
          <w:lang w:val="fr-FR"/>
        </w:rPr>
      </w:pPr>
      <w:r>
        <w:rPr>
          <w:lang w:val="fr-FR"/>
        </w:rPr>
        <w:lastRenderedPageBreak/>
        <w:tab/>
      </w:r>
      <w:r>
        <w:rPr>
          <w:lang w:val="fr-FR"/>
        </w:rPr>
        <w:tab/>
      </w:r>
      <w:r w:rsidR="00A50848" w:rsidRPr="00825B77">
        <w:rPr>
          <w:b w:val="0"/>
          <w:bCs/>
          <w:lang w:val="fr-FR"/>
        </w:rPr>
        <w:t xml:space="preserve">Tableau </w:t>
      </w:r>
      <w:r w:rsidR="003E0F93" w:rsidRPr="00825B77">
        <w:rPr>
          <w:b w:val="0"/>
          <w:bCs/>
          <w:lang w:val="fr-FR"/>
        </w:rPr>
        <w:t>4</w:t>
      </w:r>
      <w:r w:rsidR="00ED1CEF" w:rsidRPr="00AF72A2">
        <w:rPr>
          <w:lang w:val="fr-FR"/>
        </w:rPr>
        <w:br/>
      </w:r>
      <w:r w:rsidR="003E0F93" w:rsidRPr="003D4054">
        <w:rPr>
          <w:lang w:val="fr-FR"/>
        </w:rPr>
        <w:t>P</w:t>
      </w:r>
      <w:r w:rsidR="00A50848">
        <w:rPr>
          <w:lang w:val="fr-FR"/>
        </w:rPr>
        <w:t>opulation carcérale</w:t>
      </w:r>
      <w:r w:rsidR="003E0F93" w:rsidRPr="003D4054">
        <w:rPr>
          <w:lang w:val="fr-FR"/>
        </w:rPr>
        <w:t xml:space="preserve"> (par sexe et nature de l’infraction) </w:t>
      </w:r>
      <w:r w:rsidR="00A50848">
        <w:rPr>
          <w:lang w:val="fr-FR"/>
        </w:rPr>
        <w:t xml:space="preserve">à la </w:t>
      </w:r>
      <w:r>
        <w:rPr>
          <w:lang w:val="fr-FR"/>
        </w:rPr>
        <w:t xml:space="preserve">Maison </w:t>
      </w:r>
      <w:r w:rsidR="00A50848">
        <w:rPr>
          <w:lang w:val="fr-FR"/>
        </w:rPr>
        <w:t>d’arrêt</w:t>
      </w:r>
      <w:r>
        <w:rPr>
          <w:lang w:val="fr-FR"/>
        </w:rPr>
        <w:t xml:space="preserve"> </w:t>
      </w:r>
      <w:r w:rsidR="00A50848">
        <w:rPr>
          <w:lang w:val="fr-FR"/>
        </w:rPr>
        <w:t>de</w:t>
      </w:r>
      <w:r>
        <w:rPr>
          <w:lang w:val="fr-FR"/>
        </w:rPr>
        <w:t> </w:t>
      </w:r>
      <w:r w:rsidR="00A50848">
        <w:rPr>
          <w:lang w:val="fr-FR"/>
        </w:rPr>
        <w:t xml:space="preserve">Ouidah </w:t>
      </w:r>
    </w:p>
    <w:tbl>
      <w:tblPr>
        <w:tblW w:w="7370" w:type="dxa"/>
        <w:tblInd w:w="1134" w:type="dxa"/>
        <w:tblLayout w:type="fixed"/>
        <w:tblCellMar>
          <w:left w:w="0" w:type="dxa"/>
          <w:right w:w="0" w:type="dxa"/>
        </w:tblCellMar>
        <w:tblLook w:val="04A0" w:firstRow="1" w:lastRow="0" w:firstColumn="1" w:lastColumn="0" w:noHBand="0" w:noVBand="1"/>
      </w:tblPr>
      <w:tblGrid>
        <w:gridCol w:w="1003"/>
        <w:gridCol w:w="1146"/>
        <w:gridCol w:w="846"/>
        <w:gridCol w:w="904"/>
        <w:gridCol w:w="1023"/>
        <w:gridCol w:w="954"/>
        <w:gridCol w:w="1494"/>
      </w:tblGrid>
      <w:tr w:rsidR="002B2633" w:rsidRPr="002B2633" w14:paraId="1F431AF1" w14:textId="77777777" w:rsidTr="00855D2F">
        <w:trPr>
          <w:tblHeader/>
        </w:trPr>
        <w:tc>
          <w:tcPr>
            <w:tcW w:w="1003" w:type="dxa"/>
            <w:tcBorders>
              <w:top w:val="single" w:sz="4" w:space="0" w:color="auto"/>
              <w:bottom w:val="single" w:sz="12" w:space="0" w:color="auto"/>
            </w:tcBorders>
            <w:shd w:val="clear" w:color="auto" w:fill="auto"/>
            <w:vAlign w:val="bottom"/>
            <w:hideMark/>
          </w:tcPr>
          <w:p w14:paraId="0790173A" w14:textId="77777777" w:rsidR="003D4054" w:rsidRPr="002B2633" w:rsidRDefault="003D4054" w:rsidP="00825B77">
            <w:pPr>
              <w:suppressAutoHyphens w:val="0"/>
              <w:spacing w:before="80" w:after="80" w:line="200" w:lineRule="exact"/>
              <w:rPr>
                <w:i/>
                <w:sz w:val="16"/>
                <w:lang w:val="fr-FR"/>
              </w:rPr>
            </w:pPr>
            <w:r w:rsidRPr="002B2633">
              <w:rPr>
                <w:i/>
                <w:sz w:val="16"/>
                <w:lang w:val="fr-FR"/>
              </w:rPr>
              <w:t>Établissements pénitentiaires</w:t>
            </w:r>
          </w:p>
        </w:tc>
        <w:tc>
          <w:tcPr>
            <w:tcW w:w="1146" w:type="dxa"/>
            <w:tcBorders>
              <w:top w:val="single" w:sz="4" w:space="0" w:color="auto"/>
              <w:bottom w:val="single" w:sz="12" w:space="0" w:color="auto"/>
            </w:tcBorders>
            <w:shd w:val="clear" w:color="auto" w:fill="auto"/>
            <w:vAlign w:val="bottom"/>
            <w:hideMark/>
          </w:tcPr>
          <w:p w14:paraId="3DD7BA3A" w14:textId="77777777" w:rsidR="003D4054" w:rsidRPr="002B2633" w:rsidRDefault="003D4054" w:rsidP="00825B77">
            <w:pPr>
              <w:suppressAutoHyphens w:val="0"/>
              <w:spacing w:before="80" w:after="80" w:line="200" w:lineRule="exact"/>
              <w:jc w:val="right"/>
              <w:rPr>
                <w:i/>
                <w:sz w:val="16"/>
                <w:lang w:val="fr-FR"/>
              </w:rPr>
            </w:pPr>
            <w:r w:rsidRPr="002B2633">
              <w:rPr>
                <w:i/>
                <w:sz w:val="16"/>
                <w:lang w:val="fr-FR"/>
              </w:rPr>
              <w:t>Catégorisation pénale</w:t>
            </w:r>
          </w:p>
        </w:tc>
        <w:tc>
          <w:tcPr>
            <w:tcW w:w="3727" w:type="dxa"/>
            <w:gridSpan w:val="4"/>
            <w:tcBorders>
              <w:top w:val="single" w:sz="4" w:space="0" w:color="auto"/>
              <w:bottom w:val="single" w:sz="12" w:space="0" w:color="auto"/>
            </w:tcBorders>
            <w:shd w:val="clear" w:color="auto" w:fill="auto"/>
            <w:vAlign w:val="bottom"/>
            <w:hideMark/>
          </w:tcPr>
          <w:p w14:paraId="181018B7" w14:textId="6D89BA8D" w:rsidR="003D4054" w:rsidRPr="002B2633" w:rsidRDefault="003D4054" w:rsidP="00825B77">
            <w:pPr>
              <w:suppressAutoHyphens w:val="0"/>
              <w:spacing w:before="80" w:after="80" w:line="200" w:lineRule="exact"/>
              <w:jc w:val="right"/>
              <w:rPr>
                <w:i/>
                <w:sz w:val="16"/>
                <w:lang w:val="fr-FR"/>
              </w:rPr>
            </w:pPr>
            <w:r w:rsidRPr="002B2633">
              <w:rPr>
                <w:i/>
                <w:sz w:val="16"/>
                <w:lang w:val="fr-FR"/>
              </w:rPr>
              <w:t>Nature de l</w:t>
            </w:r>
            <w:r w:rsidR="009A0AE3" w:rsidRPr="002B2633">
              <w:rPr>
                <w:i/>
                <w:sz w:val="16"/>
                <w:lang w:val="fr-FR"/>
              </w:rPr>
              <w:t>’</w:t>
            </w:r>
            <w:r w:rsidRPr="002B2633">
              <w:rPr>
                <w:i/>
                <w:sz w:val="16"/>
                <w:lang w:val="fr-FR"/>
              </w:rPr>
              <w:t xml:space="preserve">infraction et effectif </w:t>
            </w:r>
            <w:r w:rsidR="002B2633">
              <w:rPr>
                <w:i/>
                <w:sz w:val="16"/>
                <w:lang w:val="fr-FR"/>
              </w:rPr>
              <w:br/>
            </w:r>
            <w:r w:rsidRPr="002B2633">
              <w:rPr>
                <w:i/>
                <w:sz w:val="16"/>
                <w:lang w:val="fr-FR"/>
              </w:rPr>
              <w:t>par catégorisation pénale</w:t>
            </w:r>
          </w:p>
        </w:tc>
        <w:tc>
          <w:tcPr>
            <w:tcW w:w="1494" w:type="dxa"/>
            <w:tcBorders>
              <w:top w:val="single" w:sz="4" w:space="0" w:color="auto"/>
              <w:bottom w:val="single" w:sz="12" w:space="0" w:color="auto"/>
            </w:tcBorders>
            <w:shd w:val="clear" w:color="auto" w:fill="auto"/>
            <w:vAlign w:val="bottom"/>
            <w:hideMark/>
          </w:tcPr>
          <w:p w14:paraId="3C90EF8F" w14:textId="77777777" w:rsidR="003D4054" w:rsidRPr="002B2633" w:rsidRDefault="003D4054" w:rsidP="00825B77">
            <w:pPr>
              <w:suppressAutoHyphens w:val="0"/>
              <w:spacing w:before="80" w:after="80" w:line="200" w:lineRule="exact"/>
              <w:jc w:val="right"/>
              <w:rPr>
                <w:i/>
                <w:sz w:val="16"/>
                <w:lang w:val="fr-FR"/>
              </w:rPr>
            </w:pPr>
            <w:r w:rsidRPr="002B2633">
              <w:rPr>
                <w:i/>
                <w:sz w:val="16"/>
                <w:lang w:val="fr-FR"/>
              </w:rPr>
              <w:t>Observation</w:t>
            </w:r>
          </w:p>
        </w:tc>
      </w:tr>
      <w:tr w:rsidR="002B2633" w:rsidRPr="002B2633" w14:paraId="1B92563A" w14:textId="77777777" w:rsidTr="00855D2F">
        <w:tc>
          <w:tcPr>
            <w:tcW w:w="1003" w:type="dxa"/>
            <w:vMerge w:val="restart"/>
            <w:shd w:val="clear" w:color="auto" w:fill="auto"/>
            <w:hideMark/>
          </w:tcPr>
          <w:p w14:paraId="6C6D48CB" w14:textId="7B09A359" w:rsidR="003D4054" w:rsidRPr="00825B77" w:rsidRDefault="003D4054" w:rsidP="00825B77">
            <w:pPr>
              <w:suppressAutoHyphens w:val="0"/>
              <w:spacing w:before="40" w:after="40" w:line="220" w:lineRule="exact"/>
              <w:rPr>
                <w:sz w:val="18"/>
                <w:lang w:val="fr-FR"/>
              </w:rPr>
            </w:pPr>
            <w:r w:rsidRPr="00825B77">
              <w:rPr>
                <w:sz w:val="18"/>
                <w:lang w:val="fr-FR"/>
              </w:rPr>
              <w:t xml:space="preserve">Maison </w:t>
            </w:r>
            <w:r w:rsidR="009A0AE3" w:rsidRPr="00825B77">
              <w:rPr>
                <w:sz w:val="18"/>
                <w:lang w:val="fr-FR"/>
              </w:rPr>
              <w:t>d’</w:t>
            </w:r>
            <w:r w:rsidRPr="00825B77">
              <w:rPr>
                <w:sz w:val="18"/>
                <w:lang w:val="fr-FR"/>
              </w:rPr>
              <w:t xml:space="preserve">arrêt de </w:t>
            </w:r>
            <w:r w:rsidRPr="00825B77">
              <w:rPr>
                <w:b/>
                <w:bCs/>
                <w:sz w:val="18"/>
                <w:lang w:val="fr-FR"/>
              </w:rPr>
              <w:t>Ouidah</w:t>
            </w:r>
          </w:p>
        </w:tc>
        <w:tc>
          <w:tcPr>
            <w:tcW w:w="1146" w:type="dxa"/>
            <w:shd w:val="clear" w:color="auto" w:fill="auto"/>
            <w:noWrap/>
            <w:vAlign w:val="bottom"/>
            <w:hideMark/>
          </w:tcPr>
          <w:p w14:paraId="378E8B42" w14:textId="77777777" w:rsidR="003D4054" w:rsidRPr="00825B77" w:rsidRDefault="003D4054" w:rsidP="00825B77">
            <w:pPr>
              <w:suppressAutoHyphens w:val="0"/>
              <w:spacing w:before="40" w:after="40" w:line="220" w:lineRule="exact"/>
              <w:jc w:val="right"/>
              <w:rPr>
                <w:sz w:val="18"/>
                <w:lang w:val="fr-FR"/>
              </w:rPr>
            </w:pPr>
            <w:r w:rsidRPr="00825B77">
              <w:rPr>
                <w:sz w:val="18"/>
                <w:lang w:val="fr-FR"/>
              </w:rPr>
              <w:t> </w:t>
            </w:r>
          </w:p>
        </w:tc>
        <w:tc>
          <w:tcPr>
            <w:tcW w:w="1750" w:type="dxa"/>
            <w:gridSpan w:val="2"/>
            <w:shd w:val="clear" w:color="auto" w:fill="auto"/>
            <w:vAlign w:val="bottom"/>
            <w:hideMark/>
          </w:tcPr>
          <w:p w14:paraId="72813206" w14:textId="77777777" w:rsidR="003D4054" w:rsidRPr="00825B77" w:rsidRDefault="003D4054" w:rsidP="00825B77">
            <w:pPr>
              <w:suppressAutoHyphens w:val="0"/>
              <w:spacing w:before="40" w:after="40" w:line="220" w:lineRule="exact"/>
              <w:jc w:val="center"/>
              <w:rPr>
                <w:i/>
                <w:iCs/>
                <w:sz w:val="18"/>
                <w:lang w:val="fr-FR"/>
              </w:rPr>
            </w:pPr>
            <w:r w:rsidRPr="00825B77">
              <w:rPr>
                <w:i/>
                <w:iCs/>
                <w:sz w:val="18"/>
                <w:lang w:val="fr-FR"/>
              </w:rPr>
              <w:t>Crime</w:t>
            </w:r>
          </w:p>
        </w:tc>
        <w:tc>
          <w:tcPr>
            <w:tcW w:w="1977" w:type="dxa"/>
            <w:gridSpan w:val="2"/>
            <w:shd w:val="clear" w:color="auto" w:fill="auto"/>
            <w:vAlign w:val="bottom"/>
            <w:hideMark/>
          </w:tcPr>
          <w:p w14:paraId="61690238" w14:textId="77777777" w:rsidR="003D4054" w:rsidRPr="00825B77" w:rsidRDefault="003D4054" w:rsidP="00825B77">
            <w:pPr>
              <w:suppressAutoHyphens w:val="0"/>
              <w:spacing w:before="40" w:after="40" w:line="220" w:lineRule="exact"/>
              <w:jc w:val="center"/>
              <w:rPr>
                <w:i/>
                <w:iCs/>
                <w:sz w:val="18"/>
                <w:lang w:val="fr-FR"/>
              </w:rPr>
            </w:pPr>
            <w:r w:rsidRPr="00825B77">
              <w:rPr>
                <w:i/>
                <w:iCs/>
                <w:sz w:val="18"/>
                <w:lang w:val="fr-FR"/>
              </w:rPr>
              <w:t>Délit</w:t>
            </w:r>
          </w:p>
        </w:tc>
        <w:tc>
          <w:tcPr>
            <w:tcW w:w="1494" w:type="dxa"/>
            <w:vMerge w:val="restart"/>
            <w:shd w:val="clear" w:color="auto" w:fill="auto"/>
            <w:vAlign w:val="bottom"/>
            <w:hideMark/>
          </w:tcPr>
          <w:p w14:paraId="148709DE" w14:textId="2E7BD3D4" w:rsidR="003D4054" w:rsidRPr="00825B77" w:rsidRDefault="003D4054" w:rsidP="00825B77">
            <w:pPr>
              <w:suppressAutoHyphens w:val="0"/>
              <w:spacing w:before="40" w:after="40" w:line="220" w:lineRule="exact"/>
              <w:jc w:val="right"/>
              <w:rPr>
                <w:sz w:val="18"/>
                <w:lang w:val="fr-FR"/>
              </w:rPr>
            </w:pPr>
            <w:r w:rsidRPr="00825B77">
              <w:rPr>
                <w:sz w:val="18"/>
                <w:lang w:val="fr-FR"/>
              </w:rPr>
              <w:t>Au nombre des 60</w:t>
            </w:r>
            <w:r w:rsidR="002B2633">
              <w:rPr>
                <w:sz w:val="18"/>
                <w:lang w:val="fr-FR"/>
              </w:rPr>
              <w:t> </w:t>
            </w:r>
            <w:r w:rsidRPr="00825B77">
              <w:rPr>
                <w:sz w:val="18"/>
                <w:lang w:val="fr-FR"/>
              </w:rPr>
              <w:t xml:space="preserve">incarcérés pour crimes, on dénombre 2 mineurs de sexe masculin </w:t>
            </w:r>
          </w:p>
        </w:tc>
      </w:tr>
      <w:tr w:rsidR="002B2633" w:rsidRPr="002B2633" w14:paraId="30E7C331" w14:textId="77777777" w:rsidTr="00855D2F">
        <w:tc>
          <w:tcPr>
            <w:tcW w:w="1003" w:type="dxa"/>
            <w:vMerge/>
            <w:shd w:val="clear" w:color="auto" w:fill="auto"/>
            <w:hideMark/>
          </w:tcPr>
          <w:p w14:paraId="5802BAF9" w14:textId="77777777" w:rsidR="003D4054" w:rsidRPr="00825B77" w:rsidRDefault="003D4054" w:rsidP="00825B77">
            <w:pPr>
              <w:suppressAutoHyphens w:val="0"/>
              <w:spacing w:before="40" w:after="40" w:line="220" w:lineRule="exact"/>
              <w:rPr>
                <w:sz w:val="18"/>
                <w:lang w:val="fr-FR"/>
              </w:rPr>
            </w:pPr>
          </w:p>
        </w:tc>
        <w:tc>
          <w:tcPr>
            <w:tcW w:w="1146" w:type="dxa"/>
            <w:shd w:val="clear" w:color="auto" w:fill="auto"/>
            <w:noWrap/>
            <w:vAlign w:val="bottom"/>
            <w:hideMark/>
          </w:tcPr>
          <w:p w14:paraId="7BCBBC5E" w14:textId="77777777" w:rsidR="003D4054" w:rsidRPr="00825B77" w:rsidRDefault="003D4054" w:rsidP="00825B77">
            <w:pPr>
              <w:suppressAutoHyphens w:val="0"/>
              <w:spacing w:before="40" w:after="40" w:line="220" w:lineRule="exact"/>
              <w:jc w:val="right"/>
              <w:rPr>
                <w:sz w:val="18"/>
                <w:lang w:val="fr-FR"/>
              </w:rPr>
            </w:pPr>
            <w:r w:rsidRPr="00825B77">
              <w:rPr>
                <w:sz w:val="18"/>
                <w:lang w:val="fr-FR"/>
              </w:rPr>
              <w:t> </w:t>
            </w:r>
          </w:p>
        </w:tc>
        <w:tc>
          <w:tcPr>
            <w:tcW w:w="846" w:type="dxa"/>
            <w:shd w:val="clear" w:color="auto" w:fill="auto"/>
            <w:vAlign w:val="bottom"/>
            <w:hideMark/>
          </w:tcPr>
          <w:p w14:paraId="52066127" w14:textId="77777777" w:rsidR="003D4054" w:rsidRPr="00825B77" w:rsidRDefault="003D4054" w:rsidP="00825B77">
            <w:pPr>
              <w:suppressAutoHyphens w:val="0"/>
              <w:spacing w:before="40" w:after="40" w:line="220" w:lineRule="exact"/>
              <w:jc w:val="right"/>
              <w:rPr>
                <w:i/>
                <w:iCs/>
                <w:sz w:val="18"/>
                <w:lang w:val="fr-FR"/>
              </w:rPr>
            </w:pPr>
            <w:r w:rsidRPr="00825B77">
              <w:rPr>
                <w:i/>
                <w:iCs/>
                <w:sz w:val="18"/>
                <w:lang w:val="fr-FR"/>
              </w:rPr>
              <w:t>Hommes</w:t>
            </w:r>
          </w:p>
        </w:tc>
        <w:tc>
          <w:tcPr>
            <w:tcW w:w="904" w:type="dxa"/>
            <w:shd w:val="clear" w:color="auto" w:fill="auto"/>
            <w:vAlign w:val="bottom"/>
            <w:hideMark/>
          </w:tcPr>
          <w:p w14:paraId="59C9EA83" w14:textId="77777777" w:rsidR="003D4054" w:rsidRPr="00825B77" w:rsidRDefault="003D4054" w:rsidP="00825B77">
            <w:pPr>
              <w:suppressAutoHyphens w:val="0"/>
              <w:spacing w:before="40" w:after="40" w:line="220" w:lineRule="exact"/>
              <w:jc w:val="right"/>
              <w:rPr>
                <w:i/>
                <w:iCs/>
                <w:sz w:val="18"/>
                <w:lang w:val="fr-FR"/>
              </w:rPr>
            </w:pPr>
            <w:r w:rsidRPr="00825B77">
              <w:rPr>
                <w:i/>
                <w:iCs/>
                <w:sz w:val="18"/>
                <w:lang w:val="fr-FR"/>
              </w:rPr>
              <w:t>Femmes</w:t>
            </w:r>
          </w:p>
        </w:tc>
        <w:tc>
          <w:tcPr>
            <w:tcW w:w="1023" w:type="dxa"/>
            <w:shd w:val="clear" w:color="auto" w:fill="auto"/>
            <w:vAlign w:val="bottom"/>
            <w:hideMark/>
          </w:tcPr>
          <w:p w14:paraId="32367929" w14:textId="77777777" w:rsidR="003D4054" w:rsidRPr="00825B77" w:rsidRDefault="003D4054" w:rsidP="00825B77">
            <w:pPr>
              <w:suppressAutoHyphens w:val="0"/>
              <w:spacing w:before="40" w:after="40" w:line="220" w:lineRule="exact"/>
              <w:jc w:val="right"/>
              <w:rPr>
                <w:i/>
                <w:iCs/>
                <w:sz w:val="18"/>
                <w:lang w:val="fr-FR"/>
              </w:rPr>
            </w:pPr>
            <w:r w:rsidRPr="00825B77">
              <w:rPr>
                <w:i/>
                <w:iCs/>
                <w:sz w:val="18"/>
                <w:lang w:val="fr-FR"/>
              </w:rPr>
              <w:t>Hommes</w:t>
            </w:r>
          </w:p>
        </w:tc>
        <w:tc>
          <w:tcPr>
            <w:tcW w:w="954" w:type="dxa"/>
            <w:shd w:val="clear" w:color="auto" w:fill="auto"/>
            <w:vAlign w:val="bottom"/>
            <w:hideMark/>
          </w:tcPr>
          <w:p w14:paraId="6ED2DE00" w14:textId="77777777" w:rsidR="003D4054" w:rsidRPr="00825B77" w:rsidRDefault="003D4054" w:rsidP="00825B77">
            <w:pPr>
              <w:suppressAutoHyphens w:val="0"/>
              <w:spacing w:before="40" w:after="40" w:line="220" w:lineRule="exact"/>
              <w:jc w:val="right"/>
              <w:rPr>
                <w:i/>
                <w:iCs/>
                <w:sz w:val="18"/>
                <w:lang w:val="fr-FR"/>
              </w:rPr>
            </w:pPr>
            <w:r w:rsidRPr="00825B77">
              <w:rPr>
                <w:i/>
                <w:iCs/>
                <w:sz w:val="18"/>
                <w:lang w:val="fr-FR"/>
              </w:rPr>
              <w:t>Femmes</w:t>
            </w:r>
          </w:p>
        </w:tc>
        <w:tc>
          <w:tcPr>
            <w:tcW w:w="1494" w:type="dxa"/>
            <w:vMerge/>
            <w:shd w:val="clear" w:color="auto" w:fill="auto"/>
            <w:vAlign w:val="bottom"/>
            <w:hideMark/>
          </w:tcPr>
          <w:p w14:paraId="2A9BAA7A" w14:textId="77777777" w:rsidR="003D4054" w:rsidRPr="00825B77" w:rsidRDefault="003D4054" w:rsidP="00825B77">
            <w:pPr>
              <w:suppressAutoHyphens w:val="0"/>
              <w:spacing w:before="40" w:after="40" w:line="220" w:lineRule="exact"/>
              <w:jc w:val="right"/>
              <w:rPr>
                <w:sz w:val="18"/>
                <w:lang w:val="fr-FR"/>
              </w:rPr>
            </w:pPr>
          </w:p>
        </w:tc>
      </w:tr>
      <w:tr w:rsidR="002B2633" w:rsidRPr="002B2633" w14:paraId="41FCC309" w14:textId="77777777" w:rsidTr="00855D2F">
        <w:tc>
          <w:tcPr>
            <w:tcW w:w="1003" w:type="dxa"/>
            <w:vMerge/>
            <w:shd w:val="clear" w:color="auto" w:fill="auto"/>
            <w:hideMark/>
          </w:tcPr>
          <w:p w14:paraId="46380378" w14:textId="77777777" w:rsidR="003D4054" w:rsidRPr="00825B77" w:rsidRDefault="003D4054" w:rsidP="00825B77">
            <w:pPr>
              <w:suppressAutoHyphens w:val="0"/>
              <w:spacing w:before="40" w:after="40" w:line="220" w:lineRule="exact"/>
              <w:rPr>
                <w:sz w:val="18"/>
                <w:lang w:val="fr-FR"/>
              </w:rPr>
            </w:pPr>
          </w:p>
        </w:tc>
        <w:tc>
          <w:tcPr>
            <w:tcW w:w="1146" w:type="dxa"/>
            <w:shd w:val="clear" w:color="auto" w:fill="auto"/>
            <w:noWrap/>
            <w:vAlign w:val="bottom"/>
            <w:hideMark/>
          </w:tcPr>
          <w:p w14:paraId="6DE9F62C" w14:textId="77777777" w:rsidR="003D4054" w:rsidRPr="00825B77" w:rsidRDefault="003D4054" w:rsidP="00825B77">
            <w:pPr>
              <w:suppressAutoHyphens w:val="0"/>
              <w:spacing w:before="40" w:after="40" w:line="220" w:lineRule="exact"/>
              <w:jc w:val="right"/>
              <w:rPr>
                <w:sz w:val="18"/>
                <w:lang w:val="fr-FR"/>
              </w:rPr>
            </w:pPr>
            <w:r w:rsidRPr="00825B77">
              <w:rPr>
                <w:sz w:val="18"/>
                <w:lang w:val="fr-FR"/>
              </w:rPr>
              <w:t>Condamnés</w:t>
            </w:r>
          </w:p>
        </w:tc>
        <w:tc>
          <w:tcPr>
            <w:tcW w:w="846" w:type="dxa"/>
            <w:shd w:val="clear" w:color="auto" w:fill="auto"/>
            <w:noWrap/>
            <w:vAlign w:val="bottom"/>
            <w:hideMark/>
          </w:tcPr>
          <w:p w14:paraId="4395DF2F" w14:textId="77777777" w:rsidR="003D4054" w:rsidRPr="00825B77" w:rsidRDefault="003D4054" w:rsidP="00825B77">
            <w:pPr>
              <w:suppressAutoHyphens w:val="0"/>
              <w:spacing w:before="40" w:after="40" w:line="220" w:lineRule="exact"/>
              <w:jc w:val="right"/>
              <w:rPr>
                <w:sz w:val="18"/>
                <w:lang w:val="fr-FR"/>
              </w:rPr>
            </w:pPr>
            <w:r w:rsidRPr="00825B77">
              <w:rPr>
                <w:sz w:val="18"/>
                <w:lang w:val="fr-FR"/>
              </w:rPr>
              <w:t>15</w:t>
            </w:r>
          </w:p>
        </w:tc>
        <w:tc>
          <w:tcPr>
            <w:tcW w:w="904" w:type="dxa"/>
            <w:shd w:val="clear" w:color="auto" w:fill="auto"/>
            <w:noWrap/>
            <w:vAlign w:val="bottom"/>
            <w:hideMark/>
          </w:tcPr>
          <w:p w14:paraId="679FE8CF" w14:textId="77777777" w:rsidR="003D4054" w:rsidRPr="00825B77" w:rsidRDefault="003D4054" w:rsidP="00825B77">
            <w:pPr>
              <w:suppressAutoHyphens w:val="0"/>
              <w:spacing w:before="40" w:after="40" w:line="220" w:lineRule="exact"/>
              <w:jc w:val="right"/>
              <w:rPr>
                <w:sz w:val="18"/>
                <w:lang w:val="fr-FR"/>
              </w:rPr>
            </w:pPr>
            <w:r w:rsidRPr="00825B77">
              <w:rPr>
                <w:sz w:val="18"/>
                <w:lang w:val="fr-FR"/>
              </w:rPr>
              <w:t>0</w:t>
            </w:r>
          </w:p>
        </w:tc>
        <w:tc>
          <w:tcPr>
            <w:tcW w:w="1023" w:type="dxa"/>
            <w:shd w:val="clear" w:color="auto" w:fill="auto"/>
            <w:noWrap/>
            <w:vAlign w:val="bottom"/>
            <w:hideMark/>
          </w:tcPr>
          <w:p w14:paraId="7CB34C20" w14:textId="77777777" w:rsidR="003D4054" w:rsidRPr="00825B77" w:rsidRDefault="003D4054" w:rsidP="00825B77">
            <w:pPr>
              <w:suppressAutoHyphens w:val="0"/>
              <w:spacing w:before="40" w:after="40" w:line="220" w:lineRule="exact"/>
              <w:jc w:val="right"/>
              <w:rPr>
                <w:sz w:val="18"/>
                <w:lang w:val="fr-FR"/>
              </w:rPr>
            </w:pPr>
            <w:r w:rsidRPr="00825B77">
              <w:rPr>
                <w:sz w:val="18"/>
                <w:lang w:val="fr-FR"/>
              </w:rPr>
              <w:t>226</w:t>
            </w:r>
          </w:p>
        </w:tc>
        <w:tc>
          <w:tcPr>
            <w:tcW w:w="954" w:type="dxa"/>
            <w:shd w:val="clear" w:color="auto" w:fill="auto"/>
            <w:noWrap/>
            <w:vAlign w:val="bottom"/>
            <w:hideMark/>
          </w:tcPr>
          <w:p w14:paraId="057C5C4B" w14:textId="77777777" w:rsidR="003D4054" w:rsidRPr="00825B77" w:rsidRDefault="003D4054" w:rsidP="00825B77">
            <w:pPr>
              <w:suppressAutoHyphens w:val="0"/>
              <w:spacing w:before="40" w:after="40" w:line="220" w:lineRule="exact"/>
              <w:jc w:val="right"/>
              <w:rPr>
                <w:sz w:val="18"/>
                <w:lang w:val="fr-FR"/>
              </w:rPr>
            </w:pPr>
            <w:r w:rsidRPr="00825B77">
              <w:rPr>
                <w:sz w:val="18"/>
                <w:lang w:val="fr-FR"/>
              </w:rPr>
              <w:t>7</w:t>
            </w:r>
          </w:p>
        </w:tc>
        <w:tc>
          <w:tcPr>
            <w:tcW w:w="1494" w:type="dxa"/>
            <w:vMerge/>
            <w:shd w:val="clear" w:color="auto" w:fill="auto"/>
            <w:vAlign w:val="bottom"/>
            <w:hideMark/>
          </w:tcPr>
          <w:p w14:paraId="0EED55AF" w14:textId="77777777" w:rsidR="003D4054" w:rsidRPr="00825B77" w:rsidRDefault="003D4054" w:rsidP="00825B77">
            <w:pPr>
              <w:suppressAutoHyphens w:val="0"/>
              <w:spacing w:before="40" w:after="40" w:line="220" w:lineRule="exact"/>
              <w:jc w:val="right"/>
              <w:rPr>
                <w:sz w:val="18"/>
                <w:lang w:val="fr-FR"/>
              </w:rPr>
            </w:pPr>
          </w:p>
        </w:tc>
      </w:tr>
      <w:tr w:rsidR="002B2633" w:rsidRPr="002B2633" w14:paraId="7AB135AF" w14:textId="77777777" w:rsidTr="00855D2F">
        <w:tc>
          <w:tcPr>
            <w:tcW w:w="1003" w:type="dxa"/>
            <w:vMerge/>
            <w:shd w:val="clear" w:color="auto" w:fill="auto"/>
            <w:hideMark/>
          </w:tcPr>
          <w:p w14:paraId="18D30D68" w14:textId="77777777" w:rsidR="003D4054" w:rsidRPr="00825B77" w:rsidRDefault="003D4054" w:rsidP="00825B77">
            <w:pPr>
              <w:suppressAutoHyphens w:val="0"/>
              <w:spacing w:before="40" w:after="40" w:line="220" w:lineRule="exact"/>
              <w:rPr>
                <w:sz w:val="18"/>
                <w:lang w:val="fr-FR"/>
              </w:rPr>
            </w:pPr>
          </w:p>
        </w:tc>
        <w:tc>
          <w:tcPr>
            <w:tcW w:w="1146" w:type="dxa"/>
            <w:shd w:val="clear" w:color="auto" w:fill="auto"/>
            <w:noWrap/>
            <w:vAlign w:val="bottom"/>
            <w:hideMark/>
          </w:tcPr>
          <w:p w14:paraId="73B62027" w14:textId="77777777" w:rsidR="003D4054" w:rsidRPr="00825B77" w:rsidRDefault="003D4054" w:rsidP="00825B77">
            <w:pPr>
              <w:suppressAutoHyphens w:val="0"/>
              <w:spacing w:before="40" w:after="40" w:line="220" w:lineRule="exact"/>
              <w:jc w:val="right"/>
              <w:rPr>
                <w:sz w:val="18"/>
                <w:lang w:val="fr-FR"/>
              </w:rPr>
            </w:pPr>
            <w:r w:rsidRPr="00825B77">
              <w:rPr>
                <w:sz w:val="18"/>
                <w:lang w:val="fr-FR"/>
              </w:rPr>
              <w:t xml:space="preserve">Inculpés </w:t>
            </w:r>
          </w:p>
        </w:tc>
        <w:tc>
          <w:tcPr>
            <w:tcW w:w="846" w:type="dxa"/>
            <w:shd w:val="clear" w:color="auto" w:fill="auto"/>
            <w:noWrap/>
            <w:vAlign w:val="bottom"/>
            <w:hideMark/>
          </w:tcPr>
          <w:p w14:paraId="2CFC5C0D" w14:textId="77777777" w:rsidR="003D4054" w:rsidRPr="00825B77" w:rsidRDefault="003D4054" w:rsidP="00825B77">
            <w:pPr>
              <w:suppressAutoHyphens w:val="0"/>
              <w:spacing w:before="40" w:after="40" w:line="220" w:lineRule="exact"/>
              <w:jc w:val="right"/>
              <w:rPr>
                <w:sz w:val="18"/>
                <w:lang w:val="fr-FR"/>
              </w:rPr>
            </w:pPr>
            <w:r w:rsidRPr="00825B77">
              <w:rPr>
                <w:sz w:val="18"/>
                <w:lang w:val="fr-FR"/>
              </w:rPr>
              <w:t>41</w:t>
            </w:r>
          </w:p>
        </w:tc>
        <w:tc>
          <w:tcPr>
            <w:tcW w:w="904" w:type="dxa"/>
            <w:shd w:val="clear" w:color="auto" w:fill="auto"/>
            <w:noWrap/>
            <w:vAlign w:val="bottom"/>
            <w:hideMark/>
          </w:tcPr>
          <w:p w14:paraId="68641724" w14:textId="77777777" w:rsidR="003D4054" w:rsidRPr="00825B77" w:rsidRDefault="003D4054" w:rsidP="00825B77">
            <w:pPr>
              <w:suppressAutoHyphens w:val="0"/>
              <w:spacing w:before="40" w:after="40" w:line="220" w:lineRule="exact"/>
              <w:jc w:val="right"/>
              <w:rPr>
                <w:sz w:val="18"/>
                <w:lang w:val="fr-FR"/>
              </w:rPr>
            </w:pPr>
            <w:r w:rsidRPr="00825B77">
              <w:rPr>
                <w:sz w:val="18"/>
                <w:lang w:val="fr-FR"/>
              </w:rPr>
              <w:t>3</w:t>
            </w:r>
          </w:p>
        </w:tc>
        <w:tc>
          <w:tcPr>
            <w:tcW w:w="1023" w:type="dxa"/>
            <w:shd w:val="clear" w:color="auto" w:fill="auto"/>
            <w:noWrap/>
            <w:vAlign w:val="bottom"/>
            <w:hideMark/>
          </w:tcPr>
          <w:p w14:paraId="62D8B7A9" w14:textId="77777777" w:rsidR="003D4054" w:rsidRPr="00825B77" w:rsidRDefault="003D4054" w:rsidP="00825B77">
            <w:pPr>
              <w:suppressAutoHyphens w:val="0"/>
              <w:spacing w:before="40" w:after="40" w:line="220" w:lineRule="exact"/>
              <w:jc w:val="right"/>
              <w:rPr>
                <w:sz w:val="18"/>
                <w:lang w:val="fr-FR"/>
              </w:rPr>
            </w:pPr>
            <w:r w:rsidRPr="00825B77">
              <w:rPr>
                <w:sz w:val="18"/>
                <w:lang w:val="fr-FR"/>
              </w:rPr>
              <w:t>83</w:t>
            </w:r>
          </w:p>
        </w:tc>
        <w:tc>
          <w:tcPr>
            <w:tcW w:w="954" w:type="dxa"/>
            <w:shd w:val="clear" w:color="auto" w:fill="auto"/>
            <w:noWrap/>
            <w:vAlign w:val="bottom"/>
            <w:hideMark/>
          </w:tcPr>
          <w:p w14:paraId="2F0ACAB4" w14:textId="77777777" w:rsidR="003D4054" w:rsidRPr="00825B77" w:rsidRDefault="003D4054" w:rsidP="00825B77">
            <w:pPr>
              <w:suppressAutoHyphens w:val="0"/>
              <w:spacing w:before="40" w:after="40" w:line="220" w:lineRule="exact"/>
              <w:jc w:val="right"/>
              <w:rPr>
                <w:sz w:val="18"/>
                <w:lang w:val="fr-FR"/>
              </w:rPr>
            </w:pPr>
            <w:r w:rsidRPr="00825B77">
              <w:rPr>
                <w:sz w:val="18"/>
                <w:lang w:val="fr-FR"/>
              </w:rPr>
              <w:t>1</w:t>
            </w:r>
          </w:p>
        </w:tc>
        <w:tc>
          <w:tcPr>
            <w:tcW w:w="1494" w:type="dxa"/>
            <w:vMerge/>
            <w:shd w:val="clear" w:color="auto" w:fill="auto"/>
            <w:vAlign w:val="bottom"/>
            <w:hideMark/>
          </w:tcPr>
          <w:p w14:paraId="4C0F1BFA" w14:textId="77777777" w:rsidR="003D4054" w:rsidRPr="00825B77" w:rsidRDefault="003D4054" w:rsidP="00825B77">
            <w:pPr>
              <w:suppressAutoHyphens w:val="0"/>
              <w:spacing w:before="40" w:after="40" w:line="220" w:lineRule="exact"/>
              <w:jc w:val="right"/>
              <w:rPr>
                <w:sz w:val="18"/>
                <w:lang w:val="fr-FR"/>
              </w:rPr>
            </w:pPr>
          </w:p>
        </w:tc>
      </w:tr>
      <w:tr w:rsidR="002B2633" w:rsidRPr="002B2633" w14:paraId="3F39981C" w14:textId="77777777" w:rsidTr="00855D2F">
        <w:tc>
          <w:tcPr>
            <w:tcW w:w="1003" w:type="dxa"/>
            <w:vMerge/>
            <w:shd w:val="clear" w:color="auto" w:fill="auto"/>
            <w:hideMark/>
          </w:tcPr>
          <w:p w14:paraId="7B65820B" w14:textId="77777777" w:rsidR="003D4054" w:rsidRPr="00825B77" w:rsidRDefault="003D4054" w:rsidP="00825B77">
            <w:pPr>
              <w:suppressAutoHyphens w:val="0"/>
              <w:spacing w:before="40" w:after="40" w:line="220" w:lineRule="exact"/>
              <w:rPr>
                <w:sz w:val="18"/>
                <w:lang w:val="fr-FR"/>
              </w:rPr>
            </w:pPr>
          </w:p>
        </w:tc>
        <w:tc>
          <w:tcPr>
            <w:tcW w:w="1146" w:type="dxa"/>
            <w:shd w:val="clear" w:color="auto" w:fill="auto"/>
            <w:noWrap/>
            <w:vAlign w:val="bottom"/>
            <w:hideMark/>
          </w:tcPr>
          <w:p w14:paraId="003AC96D" w14:textId="77777777" w:rsidR="003D4054" w:rsidRPr="00825B77" w:rsidRDefault="003D4054" w:rsidP="00825B77">
            <w:pPr>
              <w:suppressAutoHyphens w:val="0"/>
              <w:spacing w:before="40" w:after="40" w:line="220" w:lineRule="exact"/>
              <w:jc w:val="right"/>
              <w:rPr>
                <w:sz w:val="18"/>
                <w:lang w:val="fr-FR"/>
              </w:rPr>
            </w:pPr>
            <w:r w:rsidRPr="00825B77">
              <w:rPr>
                <w:sz w:val="18"/>
                <w:lang w:val="fr-FR"/>
              </w:rPr>
              <w:t>Prévenus</w:t>
            </w:r>
          </w:p>
        </w:tc>
        <w:tc>
          <w:tcPr>
            <w:tcW w:w="846" w:type="dxa"/>
            <w:shd w:val="clear" w:color="auto" w:fill="auto"/>
            <w:noWrap/>
            <w:vAlign w:val="bottom"/>
            <w:hideMark/>
          </w:tcPr>
          <w:p w14:paraId="6A4DFD96" w14:textId="77777777" w:rsidR="003D4054" w:rsidRPr="00825B77" w:rsidRDefault="003D4054" w:rsidP="00825B77">
            <w:pPr>
              <w:suppressAutoHyphens w:val="0"/>
              <w:spacing w:before="40" w:after="40" w:line="220" w:lineRule="exact"/>
              <w:jc w:val="right"/>
              <w:rPr>
                <w:sz w:val="18"/>
                <w:lang w:val="fr-FR"/>
              </w:rPr>
            </w:pPr>
            <w:r w:rsidRPr="00825B77">
              <w:rPr>
                <w:sz w:val="18"/>
                <w:lang w:val="fr-FR"/>
              </w:rPr>
              <w:t>1</w:t>
            </w:r>
          </w:p>
        </w:tc>
        <w:tc>
          <w:tcPr>
            <w:tcW w:w="904" w:type="dxa"/>
            <w:shd w:val="clear" w:color="auto" w:fill="auto"/>
            <w:noWrap/>
            <w:vAlign w:val="bottom"/>
            <w:hideMark/>
          </w:tcPr>
          <w:p w14:paraId="4D065D07" w14:textId="77777777" w:rsidR="003D4054" w:rsidRPr="00825B77" w:rsidRDefault="003D4054" w:rsidP="00825B77">
            <w:pPr>
              <w:suppressAutoHyphens w:val="0"/>
              <w:spacing w:before="40" w:after="40" w:line="220" w:lineRule="exact"/>
              <w:jc w:val="right"/>
              <w:rPr>
                <w:sz w:val="18"/>
                <w:lang w:val="fr-FR"/>
              </w:rPr>
            </w:pPr>
            <w:r w:rsidRPr="00825B77">
              <w:rPr>
                <w:sz w:val="18"/>
                <w:lang w:val="fr-FR"/>
              </w:rPr>
              <w:t>0</w:t>
            </w:r>
          </w:p>
        </w:tc>
        <w:tc>
          <w:tcPr>
            <w:tcW w:w="1023" w:type="dxa"/>
            <w:shd w:val="clear" w:color="auto" w:fill="auto"/>
            <w:noWrap/>
            <w:vAlign w:val="bottom"/>
            <w:hideMark/>
          </w:tcPr>
          <w:p w14:paraId="082BAF3C" w14:textId="77777777" w:rsidR="003D4054" w:rsidRPr="00825B77" w:rsidRDefault="003D4054" w:rsidP="00825B77">
            <w:pPr>
              <w:suppressAutoHyphens w:val="0"/>
              <w:spacing w:before="40" w:after="40" w:line="220" w:lineRule="exact"/>
              <w:jc w:val="right"/>
              <w:rPr>
                <w:sz w:val="18"/>
                <w:lang w:val="fr-FR"/>
              </w:rPr>
            </w:pPr>
            <w:r w:rsidRPr="00825B77">
              <w:rPr>
                <w:sz w:val="18"/>
                <w:lang w:val="fr-FR"/>
              </w:rPr>
              <w:t>148</w:t>
            </w:r>
          </w:p>
        </w:tc>
        <w:tc>
          <w:tcPr>
            <w:tcW w:w="954" w:type="dxa"/>
            <w:shd w:val="clear" w:color="auto" w:fill="auto"/>
            <w:noWrap/>
            <w:vAlign w:val="bottom"/>
            <w:hideMark/>
          </w:tcPr>
          <w:p w14:paraId="0EEE5489" w14:textId="77777777" w:rsidR="003D4054" w:rsidRPr="00825B77" w:rsidRDefault="003D4054" w:rsidP="00825B77">
            <w:pPr>
              <w:suppressAutoHyphens w:val="0"/>
              <w:spacing w:before="40" w:after="40" w:line="220" w:lineRule="exact"/>
              <w:jc w:val="right"/>
              <w:rPr>
                <w:sz w:val="18"/>
                <w:lang w:val="fr-FR"/>
              </w:rPr>
            </w:pPr>
            <w:r w:rsidRPr="00825B77">
              <w:rPr>
                <w:sz w:val="18"/>
                <w:lang w:val="fr-FR"/>
              </w:rPr>
              <w:t>4</w:t>
            </w:r>
          </w:p>
        </w:tc>
        <w:tc>
          <w:tcPr>
            <w:tcW w:w="1494" w:type="dxa"/>
            <w:vMerge w:val="restart"/>
            <w:shd w:val="clear" w:color="auto" w:fill="auto"/>
            <w:vAlign w:val="bottom"/>
            <w:hideMark/>
          </w:tcPr>
          <w:p w14:paraId="682DC709" w14:textId="4BFDE968" w:rsidR="003D4054" w:rsidRPr="00825B77" w:rsidRDefault="003D4054" w:rsidP="00825B77">
            <w:pPr>
              <w:suppressAutoHyphens w:val="0"/>
              <w:spacing w:before="40" w:after="40" w:line="220" w:lineRule="exact"/>
              <w:jc w:val="right"/>
              <w:rPr>
                <w:sz w:val="18"/>
                <w:lang w:val="fr-FR"/>
              </w:rPr>
            </w:pPr>
            <w:r w:rsidRPr="00825B77">
              <w:rPr>
                <w:sz w:val="18"/>
                <w:lang w:val="fr-FR"/>
              </w:rPr>
              <w:t>Au nombre des 469</w:t>
            </w:r>
            <w:r w:rsidR="002B2633">
              <w:rPr>
                <w:sz w:val="18"/>
                <w:lang w:val="fr-FR"/>
              </w:rPr>
              <w:t> </w:t>
            </w:r>
            <w:r w:rsidRPr="00825B77">
              <w:rPr>
                <w:sz w:val="18"/>
                <w:lang w:val="fr-FR"/>
              </w:rPr>
              <w:t xml:space="preserve">incarcérés pour délits, on dénombre 3 mineurs de sexe masculin </w:t>
            </w:r>
          </w:p>
        </w:tc>
      </w:tr>
      <w:tr w:rsidR="002B2633" w:rsidRPr="002B2633" w14:paraId="75422FE1" w14:textId="77777777" w:rsidTr="00855D2F">
        <w:tc>
          <w:tcPr>
            <w:tcW w:w="1003" w:type="dxa"/>
            <w:vMerge/>
            <w:shd w:val="clear" w:color="auto" w:fill="auto"/>
            <w:hideMark/>
          </w:tcPr>
          <w:p w14:paraId="1F8D3CF8" w14:textId="77777777" w:rsidR="003D4054" w:rsidRPr="00825B77" w:rsidRDefault="003D4054" w:rsidP="00825B77">
            <w:pPr>
              <w:suppressAutoHyphens w:val="0"/>
              <w:spacing w:before="40" w:after="40" w:line="220" w:lineRule="exact"/>
              <w:rPr>
                <w:sz w:val="18"/>
                <w:lang w:val="fr-FR"/>
              </w:rPr>
            </w:pPr>
          </w:p>
        </w:tc>
        <w:tc>
          <w:tcPr>
            <w:tcW w:w="1146" w:type="dxa"/>
            <w:shd w:val="clear" w:color="auto" w:fill="auto"/>
            <w:noWrap/>
            <w:vAlign w:val="bottom"/>
            <w:hideMark/>
          </w:tcPr>
          <w:p w14:paraId="0868C4EC" w14:textId="77777777" w:rsidR="003D4054" w:rsidRPr="00825B77" w:rsidRDefault="003D4054" w:rsidP="00825B77">
            <w:pPr>
              <w:suppressAutoHyphens w:val="0"/>
              <w:spacing w:before="40" w:after="40" w:line="220" w:lineRule="exact"/>
              <w:jc w:val="right"/>
              <w:rPr>
                <w:sz w:val="18"/>
                <w:lang w:val="fr-FR"/>
              </w:rPr>
            </w:pPr>
            <w:r w:rsidRPr="00825B77">
              <w:rPr>
                <w:sz w:val="18"/>
                <w:lang w:val="fr-FR"/>
              </w:rPr>
              <w:t>Sous total</w:t>
            </w:r>
          </w:p>
        </w:tc>
        <w:tc>
          <w:tcPr>
            <w:tcW w:w="846" w:type="dxa"/>
            <w:shd w:val="clear" w:color="auto" w:fill="auto"/>
            <w:noWrap/>
            <w:vAlign w:val="bottom"/>
            <w:hideMark/>
          </w:tcPr>
          <w:p w14:paraId="36574882" w14:textId="77777777" w:rsidR="003D4054" w:rsidRPr="00825B77" w:rsidRDefault="003D4054" w:rsidP="00825B77">
            <w:pPr>
              <w:suppressAutoHyphens w:val="0"/>
              <w:spacing w:before="40" w:after="40" w:line="220" w:lineRule="exact"/>
              <w:jc w:val="right"/>
              <w:rPr>
                <w:sz w:val="18"/>
                <w:lang w:val="fr-FR"/>
              </w:rPr>
            </w:pPr>
            <w:r w:rsidRPr="00825B77">
              <w:rPr>
                <w:sz w:val="18"/>
                <w:lang w:val="fr-FR"/>
              </w:rPr>
              <w:t>57</w:t>
            </w:r>
          </w:p>
        </w:tc>
        <w:tc>
          <w:tcPr>
            <w:tcW w:w="904" w:type="dxa"/>
            <w:shd w:val="clear" w:color="auto" w:fill="auto"/>
            <w:noWrap/>
            <w:vAlign w:val="bottom"/>
            <w:hideMark/>
          </w:tcPr>
          <w:p w14:paraId="4D857499" w14:textId="77777777" w:rsidR="003D4054" w:rsidRPr="00825B77" w:rsidRDefault="003D4054" w:rsidP="00825B77">
            <w:pPr>
              <w:suppressAutoHyphens w:val="0"/>
              <w:spacing w:before="40" w:after="40" w:line="220" w:lineRule="exact"/>
              <w:jc w:val="right"/>
              <w:rPr>
                <w:sz w:val="18"/>
                <w:lang w:val="fr-FR"/>
              </w:rPr>
            </w:pPr>
            <w:r w:rsidRPr="00825B77">
              <w:rPr>
                <w:sz w:val="18"/>
                <w:lang w:val="fr-FR"/>
              </w:rPr>
              <w:t>3</w:t>
            </w:r>
          </w:p>
        </w:tc>
        <w:tc>
          <w:tcPr>
            <w:tcW w:w="1023" w:type="dxa"/>
            <w:shd w:val="clear" w:color="auto" w:fill="auto"/>
            <w:noWrap/>
            <w:vAlign w:val="bottom"/>
            <w:hideMark/>
          </w:tcPr>
          <w:p w14:paraId="13D6F577" w14:textId="77777777" w:rsidR="003D4054" w:rsidRPr="00825B77" w:rsidRDefault="003D4054" w:rsidP="00825B77">
            <w:pPr>
              <w:suppressAutoHyphens w:val="0"/>
              <w:spacing w:before="40" w:after="40" w:line="220" w:lineRule="exact"/>
              <w:jc w:val="right"/>
              <w:rPr>
                <w:sz w:val="18"/>
                <w:lang w:val="fr-FR"/>
              </w:rPr>
            </w:pPr>
            <w:r w:rsidRPr="00825B77">
              <w:rPr>
                <w:sz w:val="18"/>
                <w:lang w:val="fr-FR"/>
              </w:rPr>
              <w:t>457</w:t>
            </w:r>
          </w:p>
        </w:tc>
        <w:tc>
          <w:tcPr>
            <w:tcW w:w="954" w:type="dxa"/>
            <w:shd w:val="clear" w:color="auto" w:fill="auto"/>
            <w:noWrap/>
            <w:vAlign w:val="bottom"/>
            <w:hideMark/>
          </w:tcPr>
          <w:p w14:paraId="38938E94" w14:textId="77777777" w:rsidR="003D4054" w:rsidRPr="00825B77" w:rsidRDefault="003D4054" w:rsidP="00825B77">
            <w:pPr>
              <w:suppressAutoHyphens w:val="0"/>
              <w:spacing w:before="40" w:after="40" w:line="220" w:lineRule="exact"/>
              <w:jc w:val="right"/>
              <w:rPr>
                <w:sz w:val="18"/>
                <w:lang w:val="fr-FR"/>
              </w:rPr>
            </w:pPr>
            <w:r w:rsidRPr="00825B77">
              <w:rPr>
                <w:sz w:val="18"/>
                <w:lang w:val="fr-FR"/>
              </w:rPr>
              <w:t>12</w:t>
            </w:r>
          </w:p>
        </w:tc>
        <w:tc>
          <w:tcPr>
            <w:tcW w:w="1494" w:type="dxa"/>
            <w:vMerge/>
            <w:shd w:val="clear" w:color="auto" w:fill="auto"/>
            <w:vAlign w:val="bottom"/>
            <w:hideMark/>
          </w:tcPr>
          <w:p w14:paraId="0FD18E06" w14:textId="77777777" w:rsidR="003D4054" w:rsidRPr="00825B77" w:rsidRDefault="003D4054" w:rsidP="00825B77">
            <w:pPr>
              <w:suppressAutoHyphens w:val="0"/>
              <w:spacing w:before="40" w:after="40" w:line="220" w:lineRule="exact"/>
              <w:jc w:val="right"/>
              <w:rPr>
                <w:sz w:val="18"/>
                <w:lang w:val="fr-FR"/>
              </w:rPr>
            </w:pPr>
          </w:p>
        </w:tc>
      </w:tr>
      <w:tr w:rsidR="002B2633" w:rsidRPr="002B2633" w14:paraId="6F508C75" w14:textId="77777777" w:rsidTr="00855D2F">
        <w:tc>
          <w:tcPr>
            <w:tcW w:w="2149" w:type="dxa"/>
            <w:gridSpan w:val="2"/>
            <w:tcBorders>
              <w:bottom w:val="single" w:sz="4" w:space="0" w:color="auto"/>
            </w:tcBorders>
            <w:shd w:val="clear" w:color="auto" w:fill="auto"/>
            <w:vAlign w:val="bottom"/>
            <w:hideMark/>
          </w:tcPr>
          <w:p w14:paraId="0733B152" w14:textId="77777777" w:rsidR="003D4054" w:rsidRPr="00825B77" w:rsidRDefault="003D4054" w:rsidP="00825B77">
            <w:pPr>
              <w:suppressAutoHyphens w:val="0"/>
              <w:spacing w:before="40" w:after="40" w:line="220" w:lineRule="exact"/>
              <w:rPr>
                <w:sz w:val="18"/>
                <w:lang w:val="fr-FR"/>
              </w:rPr>
            </w:pPr>
            <w:r w:rsidRPr="00825B77">
              <w:rPr>
                <w:sz w:val="18"/>
                <w:lang w:val="fr-FR"/>
              </w:rPr>
              <w:t>Effectif total</w:t>
            </w:r>
          </w:p>
        </w:tc>
        <w:tc>
          <w:tcPr>
            <w:tcW w:w="1750" w:type="dxa"/>
            <w:gridSpan w:val="2"/>
            <w:tcBorders>
              <w:bottom w:val="single" w:sz="4" w:space="0" w:color="auto"/>
            </w:tcBorders>
            <w:shd w:val="clear" w:color="auto" w:fill="auto"/>
            <w:noWrap/>
            <w:vAlign w:val="bottom"/>
            <w:hideMark/>
          </w:tcPr>
          <w:p w14:paraId="65263D86" w14:textId="77777777" w:rsidR="003D4054" w:rsidRPr="00825B77" w:rsidRDefault="003D4054" w:rsidP="00825B77">
            <w:pPr>
              <w:suppressAutoHyphens w:val="0"/>
              <w:spacing w:before="40" w:after="40" w:line="220" w:lineRule="exact"/>
              <w:jc w:val="right"/>
              <w:rPr>
                <w:sz w:val="18"/>
                <w:lang w:val="fr-FR"/>
              </w:rPr>
            </w:pPr>
            <w:r w:rsidRPr="00825B77">
              <w:rPr>
                <w:sz w:val="18"/>
                <w:lang w:val="fr-FR"/>
              </w:rPr>
              <w:t>60</w:t>
            </w:r>
          </w:p>
        </w:tc>
        <w:tc>
          <w:tcPr>
            <w:tcW w:w="1977" w:type="dxa"/>
            <w:gridSpan w:val="2"/>
            <w:tcBorders>
              <w:bottom w:val="single" w:sz="4" w:space="0" w:color="auto"/>
            </w:tcBorders>
            <w:shd w:val="clear" w:color="auto" w:fill="auto"/>
            <w:vAlign w:val="bottom"/>
            <w:hideMark/>
          </w:tcPr>
          <w:p w14:paraId="07133A5D" w14:textId="77777777" w:rsidR="003D4054" w:rsidRPr="00825B77" w:rsidRDefault="003D4054" w:rsidP="00825B77">
            <w:pPr>
              <w:suppressAutoHyphens w:val="0"/>
              <w:spacing w:before="40" w:after="40" w:line="220" w:lineRule="exact"/>
              <w:jc w:val="right"/>
              <w:rPr>
                <w:sz w:val="18"/>
                <w:lang w:val="fr-FR"/>
              </w:rPr>
            </w:pPr>
            <w:r w:rsidRPr="00825B77">
              <w:rPr>
                <w:sz w:val="18"/>
                <w:lang w:val="fr-FR"/>
              </w:rPr>
              <w:t>469</w:t>
            </w:r>
          </w:p>
        </w:tc>
        <w:tc>
          <w:tcPr>
            <w:tcW w:w="1494" w:type="dxa"/>
            <w:vMerge/>
            <w:tcBorders>
              <w:bottom w:val="single" w:sz="4" w:space="0" w:color="auto"/>
            </w:tcBorders>
            <w:shd w:val="clear" w:color="auto" w:fill="auto"/>
            <w:vAlign w:val="bottom"/>
            <w:hideMark/>
          </w:tcPr>
          <w:p w14:paraId="07B2BEDB" w14:textId="77777777" w:rsidR="003D4054" w:rsidRPr="00825B77" w:rsidRDefault="003D4054" w:rsidP="00825B77">
            <w:pPr>
              <w:suppressAutoHyphens w:val="0"/>
              <w:spacing w:before="40" w:after="40" w:line="220" w:lineRule="exact"/>
              <w:jc w:val="right"/>
              <w:rPr>
                <w:sz w:val="18"/>
                <w:lang w:val="fr-FR"/>
              </w:rPr>
            </w:pPr>
          </w:p>
        </w:tc>
      </w:tr>
      <w:tr w:rsidR="002B2633" w:rsidRPr="002B2633" w14:paraId="12DCE456" w14:textId="77777777" w:rsidTr="00855D2F">
        <w:tc>
          <w:tcPr>
            <w:tcW w:w="2149" w:type="dxa"/>
            <w:gridSpan w:val="2"/>
            <w:tcBorders>
              <w:top w:val="single" w:sz="4" w:space="0" w:color="auto"/>
              <w:bottom w:val="single" w:sz="12" w:space="0" w:color="auto"/>
            </w:tcBorders>
            <w:shd w:val="clear" w:color="auto" w:fill="auto"/>
            <w:hideMark/>
          </w:tcPr>
          <w:p w14:paraId="0029477D" w14:textId="6C06651E" w:rsidR="003D4054" w:rsidRPr="00825B77" w:rsidRDefault="002B2633" w:rsidP="00825B77">
            <w:pPr>
              <w:suppressAutoHyphens w:val="0"/>
              <w:spacing w:before="80" w:after="80" w:line="220" w:lineRule="exact"/>
              <w:ind w:left="283"/>
              <w:rPr>
                <w:b/>
                <w:bCs/>
                <w:sz w:val="18"/>
                <w:lang w:val="fr-FR"/>
              </w:rPr>
            </w:pPr>
            <w:r w:rsidRPr="00825B77">
              <w:rPr>
                <w:b/>
                <w:bCs/>
                <w:sz w:val="18"/>
                <w:lang w:val="fr-FR"/>
              </w:rPr>
              <w:t>Total général</w:t>
            </w:r>
          </w:p>
        </w:tc>
        <w:tc>
          <w:tcPr>
            <w:tcW w:w="3727" w:type="dxa"/>
            <w:gridSpan w:val="4"/>
            <w:tcBorders>
              <w:top w:val="single" w:sz="4" w:space="0" w:color="auto"/>
              <w:bottom w:val="single" w:sz="12" w:space="0" w:color="auto"/>
            </w:tcBorders>
            <w:shd w:val="clear" w:color="auto" w:fill="auto"/>
            <w:noWrap/>
            <w:vAlign w:val="bottom"/>
            <w:hideMark/>
          </w:tcPr>
          <w:p w14:paraId="4AA837F0" w14:textId="77777777" w:rsidR="003D4054" w:rsidRPr="00825B77" w:rsidRDefault="003D4054" w:rsidP="00825B77">
            <w:pPr>
              <w:suppressAutoHyphens w:val="0"/>
              <w:spacing w:before="80" w:after="80" w:line="220" w:lineRule="exact"/>
              <w:jc w:val="right"/>
              <w:rPr>
                <w:b/>
                <w:bCs/>
                <w:sz w:val="18"/>
                <w:lang w:val="fr-FR"/>
              </w:rPr>
            </w:pPr>
            <w:r w:rsidRPr="00825B77">
              <w:rPr>
                <w:b/>
                <w:bCs/>
                <w:sz w:val="18"/>
                <w:lang w:val="fr-FR"/>
              </w:rPr>
              <w:t>529</w:t>
            </w:r>
          </w:p>
        </w:tc>
        <w:tc>
          <w:tcPr>
            <w:tcW w:w="1494" w:type="dxa"/>
            <w:tcBorders>
              <w:top w:val="single" w:sz="4" w:space="0" w:color="auto"/>
              <w:bottom w:val="single" w:sz="12" w:space="0" w:color="auto"/>
            </w:tcBorders>
            <w:shd w:val="clear" w:color="auto" w:fill="auto"/>
            <w:noWrap/>
            <w:vAlign w:val="bottom"/>
            <w:hideMark/>
          </w:tcPr>
          <w:p w14:paraId="3276CE80" w14:textId="77777777" w:rsidR="003D4054" w:rsidRPr="00825B77" w:rsidRDefault="003D4054" w:rsidP="00825B77">
            <w:pPr>
              <w:suppressAutoHyphens w:val="0"/>
              <w:spacing w:before="80" w:after="80" w:line="220" w:lineRule="exact"/>
              <w:jc w:val="right"/>
              <w:rPr>
                <w:b/>
                <w:bCs/>
                <w:sz w:val="18"/>
                <w:lang w:val="fr-FR"/>
              </w:rPr>
            </w:pPr>
            <w:r w:rsidRPr="00825B77">
              <w:rPr>
                <w:b/>
                <w:bCs/>
                <w:sz w:val="18"/>
                <w:lang w:val="fr-FR"/>
              </w:rPr>
              <w:t> </w:t>
            </w:r>
          </w:p>
        </w:tc>
      </w:tr>
    </w:tbl>
    <w:p w14:paraId="3D036DBC" w14:textId="4C621C9E" w:rsidR="003E0F93" w:rsidRPr="00855D2F" w:rsidRDefault="003D4054" w:rsidP="00825B77">
      <w:pPr>
        <w:pStyle w:val="SingleTxtG"/>
        <w:spacing w:before="120" w:after="240"/>
        <w:ind w:firstLine="170"/>
        <w:rPr>
          <w:sz w:val="18"/>
          <w:szCs w:val="18"/>
          <w:lang w:val="fr-FR"/>
        </w:rPr>
      </w:pPr>
      <w:r w:rsidRPr="00855D2F">
        <w:rPr>
          <w:i/>
          <w:iCs/>
          <w:sz w:val="18"/>
          <w:szCs w:val="18"/>
          <w:lang w:val="fr-FR"/>
        </w:rPr>
        <w:t>S</w:t>
      </w:r>
      <w:r w:rsidR="002E6F58" w:rsidRPr="00855D2F">
        <w:rPr>
          <w:i/>
          <w:iCs/>
          <w:sz w:val="18"/>
          <w:szCs w:val="18"/>
          <w:lang w:val="fr-FR"/>
        </w:rPr>
        <w:t>ource</w:t>
      </w:r>
      <w:r w:rsidRPr="00855D2F">
        <w:rPr>
          <w:sz w:val="18"/>
          <w:szCs w:val="18"/>
          <w:lang w:val="fr-FR"/>
        </w:rPr>
        <w:t xml:space="preserve"> : Agence </w:t>
      </w:r>
      <w:r w:rsidR="002B2633" w:rsidRPr="00855D2F">
        <w:rPr>
          <w:sz w:val="18"/>
          <w:szCs w:val="18"/>
          <w:lang w:val="fr-FR"/>
        </w:rPr>
        <w:t>p</w:t>
      </w:r>
      <w:r w:rsidRPr="00855D2F">
        <w:rPr>
          <w:sz w:val="18"/>
          <w:szCs w:val="18"/>
          <w:lang w:val="fr-FR"/>
        </w:rPr>
        <w:t>énitentiaire du Bénin, septembre 2023</w:t>
      </w:r>
      <w:r w:rsidR="00426C30" w:rsidRPr="00855D2F">
        <w:rPr>
          <w:sz w:val="18"/>
          <w:szCs w:val="18"/>
          <w:lang w:val="fr-FR"/>
        </w:rPr>
        <w:t>.</w:t>
      </w:r>
    </w:p>
    <w:p w14:paraId="1FBF9B86" w14:textId="27F7CF16" w:rsidR="003D4054" w:rsidRPr="003D4054" w:rsidRDefault="003E0F93" w:rsidP="003E0F93">
      <w:pPr>
        <w:pStyle w:val="H23G"/>
        <w:rPr>
          <w:lang w:val="fr-FR"/>
        </w:rPr>
      </w:pPr>
      <w:r>
        <w:rPr>
          <w:lang w:val="fr-FR"/>
        </w:rPr>
        <w:tab/>
      </w:r>
      <w:r>
        <w:rPr>
          <w:lang w:val="fr-FR"/>
        </w:rPr>
        <w:tab/>
      </w:r>
      <w:r w:rsidR="003D4054" w:rsidRPr="003D4054">
        <w:rPr>
          <w:lang w:val="fr-FR"/>
        </w:rPr>
        <w:t>Nature de l’infraction</w:t>
      </w:r>
    </w:p>
    <w:p w14:paraId="14BE223F" w14:textId="03480FBE" w:rsidR="003D4054" w:rsidRDefault="00825B77" w:rsidP="00825B77">
      <w:pPr>
        <w:pStyle w:val="SingleTxtG"/>
        <w:rPr>
          <w:noProof/>
          <w:lang w:val="fr-FR"/>
        </w:rPr>
      </w:pPr>
      <w:r>
        <w:rPr>
          <w:noProof/>
          <w:lang w:val="fr-FR"/>
        </w:rPr>
        <w:t>71.</w:t>
      </w:r>
      <w:r>
        <w:rPr>
          <w:noProof/>
          <w:lang w:val="fr-FR"/>
        </w:rPr>
        <w:tab/>
      </w:r>
      <w:r w:rsidR="003D4054" w:rsidRPr="003D4054">
        <w:rPr>
          <w:noProof/>
          <w:lang w:val="fr-FR"/>
        </w:rPr>
        <w:t xml:space="preserve">À la </w:t>
      </w:r>
      <w:r w:rsidR="00855D2F" w:rsidRPr="003D4054">
        <w:rPr>
          <w:noProof/>
          <w:lang w:val="fr-FR"/>
        </w:rPr>
        <w:t xml:space="preserve">Maison </w:t>
      </w:r>
      <w:r w:rsidR="003D4054" w:rsidRPr="003D4054">
        <w:rPr>
          <w:noProof/>
          <w:lang w:val="fr-FR"/>
        </w:rPr>
        <w:t>d’arrêt de Ouidah, la population carcérale est composée de 29,38</w:t>
      </w:r>
      <w:r w:rsidR="00FE04CC">
        <w:rPr>
          <w:noProof/>
          <w:lang w:val="fr-FR"/>
        </w:rPr>
        <w:t> </w:t>
      </w:r>
      <w:r w:rsidR="003D4054" w:rsidRPr="003D4054">
        <w:rPr>
          <w:noProof/>
          <w:lang w:val="fr-FR"/>
        </w:rPr>
        <w:t>% de personnes détenues pour crime et 70,62</w:t>
      </w:r>
      <w:r w:rsidR="00FE04CC">
        <w:rPr>
          <w:noProof/>
          <w:lang w:val="fr-FR"/>
        </w:rPr>
        <w:t> </w:t>
      </w:r>
      <w:r w:rsidR="003D4054" w:rsidRPr="003D4054">
        <w:rPr>
          <w:noProof/>
          <w:lang w:val="fr-FR"/>
        </w:rPr>
        <w:t xml:space="preserve">% de personnes détenues pour délit comme l’illustre le graphique ci-dessous. </w:t>
      </w:r>
    </w:p>
    <w:p w14:paraId="7F02E212" w14:textId="3E55595C" w:rsidR="000B3BA4" w:rsidRPr="00F77476" w:rsidRDefault="00FE04CC" w:rsidP="00825B77">
      <w:pPr>
        <w:pStyle w:val="H23G"/>
        <w:rPr>
          <w:noProof/>
          <w:lang w:val="fr-FR"/>
        </w:rPr>
      </w:pPr>
      <w:r>
        <w:rPr>
          <w:bCs/>
          <w:lang w:val="fr-FR"/>
        </w:rPr>
        <w:tab/>
      </w:r>
      <w:r>
        <w:rPr>
          <w:bCs/>
          <w:lang w:val="fr-FR"/>
        </w:rPr>
        <w:tab/>
      </w:r>
      <w:r w:rsidR="000B3BA4" w:rsidRPr="00825B77">
        <w:rPr>
          <w:b w:val="0"/>
          <w:lang w:val="fr-FR"/>
        </w:rPr>
        <w:t>Graphique 10</w:t>
      </w:r>
      <w:r w:rsidR="00ED1CEF" w:rsidRPr="00AF72A2">
        <w:rPr>
          <w:bCs/>
          <w:lang w:val="fr-FR"/>
        </w:rPr>
        <w:br/>
      </w:r>
      <w:r w:rsidR="000B3BA4" w:rsidRPr="00F77476">
        <w:rPr>
          <w:lang w:val="fr-FR"/>
        </w:rPr>
        <w:t xml:space="preserve">Proportion des crimes par rapport aux délits à la </w:t>
      </w:r>
      <w:r w:rsidRPr="00F77476">
        <w:rPr>
          <w:lang w:val="fr-FR"/>
        </w:rPr>
        <w:t xml:space="preserve">Maison </w:t>
      </w:r>
      <w:r w:rsidR="000B3BA4" w:rsidRPr="00F77476">
        <w:rPr>
          <w:lang w:val="fr-FR"/>
        </w:rPr>
        <w:t>d’arrêt de Ouidah</w:t>
      </w:r>
    </w:p>
    <w:p w14:paraId="57BDEEA8" w14:textId="08E0A5A1" w:rsidR="003D4054" w:rsidRPr="003D4054" w:rsidRDefault="003D4054" w:rsidP="000C0DD7">
      <w:pPr>
        <w:pStyle w:val="SingleTxtG"/>
        <w:rPr>
          <w:lang w:val="fr-FR"/>
        </w:rPr>
      </w:pPr>
      <w:r w:rsidRPr="003D4054">
        <w:rPr>
          <w:noProof/>
          <w:lang w:val="fr-FR"/>
        </w:rPr>
        <w:drawing>
          <wp:inline distT="0" distB="0" distL="0" distR="0" wp14:anchorId="339F8F30" wp14:editId="40ED9EF3">
            <wp:extent cx="4595495" cy="2562225"/>
            <wp:effectExtent l="0" t="0" r="0" b="0"/>
            <wp:docPr id="70" name="Chart 7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4EBED66" w14:textId="14630C7D" w:rsidR="000B3BA4" w:rsidRPr="000C0DD7" w:rsidRDefault="003E0F93" w:rsidP="000C0DD7">
      <w:pPr>
        <w:pStyle w:val="H4G"/>
        <w:rPr>
          <w:b/>
          <w:bCs/>
          <w:iCs/>
          <w:lang w:val="fr-FR"/>
        </w:rPr>
      </w:pPr>
      <w:bookmarkStart w:id="7" w:name="_Hlk134638330"/>
      <w:r>
        <w:rPr>
          <w:lang w:val="fr-FR"/>
        </w:rPr>
        <w:tab/>
      </w:r>
      <w:r>
        <w:rPr>
          <w:lang w:val="fr-FR"/>
        </w:rPr>
        <w:tab/>
      </w:r>
      <w:r w:rsidR="003D4054" w:rsidRPr="000C0DD7">
        <w:rPr>
          <w:b/>
          <w:bCs/>
          <w:i w:val="0"/>
          <w:iCs/>
          <w:lang w:val="fr-FR"/>
        </w:rPr>
        <w:t xml:space="preserve">Répartition par sexe et par catégorie d’infraction des personnes détenues pour crimes à la </w:t>
      </w:r>
      <w:r w:rsidR="00FE04CC" w:rsidRPr="000C0DD7">
        <w:rPr>
          <w:b/>
          <w:bCs/>
          <w:i w:val="0"/>
          <w:iCs/>
          <w:lang w:val="fr-FR"/>
        </w:rPr>
        <w:t xml:space="preserve">Maison </w:t>
      </w:r>
      <w:r w:rsidR="003D4054" w:rsidRPr="000C0DD7">
        <w:rPr>
          <w:b/>
          <w:bCs/>
          <w:i w:val="0"/>
          <w:iCs/>
          <w:lang w:val="fr-FR"/>
        </w:rPr>
        <w:t>d’arrêt de Ouidah</w:t>
      </w:r>
    </w:p>
    <w:p w14:paraId="5B81F901" w14:textId="70A6481D" w:rsidR="000B3BA4" w:rsidRDefault="00825B77" w:rsidP="00825B77">
      <w:pPr>
        <w:pStyle w:val="SingleTxtG"/>
        <w:rPr>
          <w:noProof/>
          <w:lang w:val="fr-FR"/>
        </w:rPr>
      </w:pPr>
      <w:r>
        <w:rPr>
          <w:noProof/>
          <w:lang w:val="fr-FR"/>
        </w:rPr>
        <w:t>72.</w:t>
      </w:r>
      <w:r>
        <w:rPr>
          <w:noProof/>
          <w:lang w:val="fr-FR"/>
        </w:rPr>
        <w:tab/>
      </w:r>
      <w:r w:rsidR="000B3BA4" w:rsidRPr="003E0F93">
        <w:rPr>
          <w:noProof/>
          <w:lang w:val="fr-FR"/>
        </w:rPr>
        <w:t>L</w:t>
      </w:r>
      <w:r w:rsidR="000B3BA4" w:rsidRPr="003D4054">
        <w:rPr>
          <w:noProof/>
          <w:lang w:val="fr-FR"/>
        </w:rPr>
        <w:t xml:space="preserve">es personnes condamnées pour crime et détenues à la </w:t>
      </w:r>
      <w:r w:rsidR="00FE04CC" w:rsidRPr="003D4054">
        <w:rPr>
          <w:noProof/>
          <w:lang w:val="fr-FR"/>
        </w:rPr>
        <w:t xml:space="preserve">Maison </w:t>
      </w:r>
      <w:r w:rsidR="000B3BA4" w:rsidRPr="003D4054">
        <w:rPr>
          <w:noProof/>
          <w:lang w:val="fr-FR"/>
        </w:rPr>
        <w:t>d’arrêt de Ouidah sont toutes de sexe masculin. Celles inculpées pour crime comprennent 93,18</w:t>
      </w:r>
      <w:r w:rsidR="00FE04CC">
        <w:rPr>
          <w:noProof/>
          <w:lang w:val="fr-FR"/>
        </w:rPr>
        <w:t> </w:t>
      </w:r>
      <w:r w:rsidR="000B3BA4" w:rsidRPr="003D4054">
        <w:rPr>
          <w:noProof/>
          <w:lang w:val="fr-FR"/>
        </w:rPr>
        <w:t>% d’hommes et 6,82</w:t>
      </w:r>
      <w:r w:rsidR="00FE04CC">
        <w:rPr>
          <w:noProof/>
          <w:lang w:val="fr-FR"/>
        </w:rPr>
        <w:t> </w:t>
      </w:r>
      <w:r w:rsidR="000B3BA4" w:rsidRPr="003D4054">
        <w:rPr>
          <w:noProof/>
          <w:lang w:val="fr-FR"/>
        </w:rPr>
        <w:t>% de femmes. On note la présence d’un seul détenu poursuivi pour crime. Deux mineurs, soit 0,03</w:t>
      </w:r>
      <w:r w:rsidR="00FE04CC">
        <w:rPr>
          <w:noProof/>
          <w:lang w:val="fr-FR"/>
        </w:rPr>
        <w:t> </w:t>
      </w:r>
      <w:r w:rsidR="000B3BA4" w:rsidRPr="003D4054">
        <w:rPr>
          <w:noProof/>
          <w:lang w:val="fr-FR"/>
        </w:rPr>
        <w:t>%, font partie des détenus pour crime dans cette maison d’arrêt comme l’illustre le graphique ci-dessous.</w:t>
      </w:r>
    </w:p>
    <w:p w14:paraId="0E22C0D3" w14:textId="20384B5D" w:rsidR="00426C30" w:rsidRDefault="00426C30">
      <w:pPr>
        <w:suppressAutoHyphens w:val="0"/>
        <w:kinsoku/>
        <w:overflowPunct/>
        <w:autoSpaceDE/>
        <w:autoSpaceDN/>
        <w:adjustRightInd/>
        <w:snapToGrid/>
        <w:spacing w:after="200" w:line="276" w:lineRule="auto"/>
        <w:rPr>
          <w:noProof/>
          <w:lang w:val="fr-FR"/>
        </w:rPr>
      </w:pPr>
    </w:p>
    <w:p w14:paraId="1179507A" w14:textId="5295997B" w:rsidR="000B3BA4" w:rsidRDefault="00FE04CC" w:rsidP="00825B77">
      <w:pPr>
        <w:pStyle w:val="H23G"/>
        <w:rPr>
          <w:lang w:val="fr-FR"/>
        </w:rPr>
      </w:pPr>
      <w:r>
        <w:rPr>
          <w:bCs/>
          <w:lang w:val="fr-FR"/>
        </w:rPr>
        <w:lastRenderedPageBreak/>
        <w:tab/>
      </w:r>
      <w:r>
        <w:rPr>
          <w:bCs/>
          <w:lang w:val="fr-FR"/>
        </w:rPr>
        <w:tab/>
      </w:r>
      <w:r w:rsidR="000B3BA4" w:rsidRPr="00825B77">
        <w:rPr>
          <w:b w:val="0"/>
          <w:lang w:val="fr-FR"/>
        </w:rPr>
        <w:t>Graphique 11</w:t>
      </w:r>
      <w:r w:rsidR="00ED1CEF" w:rsidRPr="00AF72A2">
        <w:rPr>
          <w:bCs/>
          <w:lang w:val="fr-FR"/>
        </w:rPr>
        <w:br/>
      </w:r>
      <w:r w:rsidR="00ED1CEF">
        <w:rPr>
          <w:lang w:val="fr-FR"/>
        </w:rPr>
        <w:tab/>
      </w:r>
      <w:r w:rsidR="000B3BA4" w:rsidRPr="000C0DD7">
        <w:rPr>
          <w:lang w:val="fr-FR"/>
        </w:rPr>
        <w:t xml:space="preserve">Personnes détenues pour crimes à la </w:t>
      </w:r>
      <w:r w:rsidRPr="000C0DD7">
        <w:rPr>
          <w:lang w:val="fr-FR"/>
        </w:rPr>
        <w:t xml:space="preserve">Maison </w:t>
      </w:r>
      <w:r w:rsidR="000B3BA4" w:rsidRPr="000C0DD7">
        <w:rPr>
          <w:lang w:val="fr-FR"/>
        </w:rPr>
        <w:t>d’arrêt de Ouidah</w:t>
      </w:r>
    </w:p>
    <w:bookmarkEnd w:id="7"/>
    <w:p w14:paraId="7FBDCE0F" w14:textId="77777777" w:rsidR="003E0F93" w:rsidRDefault="003D4054" w:rsidP="003D4054">
      <w:pPr>
        <w:pStyle w:val="SingleTxtG"/>
        <w:rPr>
          <w:noProof/>
          <w:lang w:val="fr-FR"/>
        </w:rPr>
      </w:pPr>
      <w:r w:rsidRPr="003D4054">
        <w:rPr>
          <w:noProof/>
          <w:lang w:val="fr-FR"/>
        </w:rPr>
        <w:drawing>
          <wp:inline distT="0" distB="0" distL="0" distR="0" wp14:anchorId="0B44F297" wp14:editId="1C322E02">
            <wp:extent cx="4673600" cy="3522133"/>
            <wp:effectExtent l="0" t="0" r="12700" b="2540"/>
            <wp:docPr id="69" name="Chart 6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1F1AF814" w14:textId="6BF255AD" w:rsidR="000B3BA4" w:rsidRPr="00F77476" w:rsidRDefault="003E0F93" w:rsidP="00F77476">
      <w:pPr>
        <w:pStyle w:val="H4G"/>
        <w:rPr>
          <w:b/>
          <w:bCs/>
          <w:i w:val="0"/>
          <w:iCs/>
          <w:lang w:val="fr-FR"/>
        </w:rPr>
      </w:pPr>
      <w:r>
        <w:rPr>
          <w:lang w:val="fr-FR"/>
        </w:rPr>
        <w:tab/>
      </w:r>
      <w:r>
        <w:rPr>
          <w:lang w:val="fr-FR"/>
        </w:rPr>
        <w:tab/>
      </w:r>
      <w:r w:rsidR="003D4054" w:rsidRPr="000C0DD7">
        <w:rPr>
          <w:b/>
          <w:bCs/>
          <w:i w:val="0"/>
          <w:iCs/>
          <w:lang w:val="fr-FR"/>
        </w:rPr>
        <w:t>Répartition par sexe et par catégorie d’infraction des personnes détenues pour délits à</w:t>
      </w:r>
      <w:r w:rsidR="00FE04CC">
        <w:rPr>
          <w:b/>
          <w:bCs/>
          <w:i w:val="0"/>
          <w:iCs/>
          <w:lang w:val="fr-FR"/>
        </w:rPr>
        <w:t> </w:t>
      </w:r>
      <w:r w:rsidR="003D4054" w:rsidRPr="000C0DD7">
        <w:rPr>
          <w:b/>
          <w:bCs/>
          <w:i w:val="0"/>
          <w:iCs/>
          <w:lang w:val="fr-FR"/>
        </w:rPr>
        <w:t xml:space="preserve">la </w:t>
      </w:r>
      <w:r w:rsidR="00FE04CC" w:rsidRPr="000C0DD7">
        <w:rPr>
          <w:b/>
          <w:bCs/>
          <w:i w:val="0"/>
          <w:iCs/>
          <w:lang w:val="fr-FR"/>
        </w:rPr>
        <w:t xml:space="preserve">Maison </w:t>
      </w:r>
      <w:r w:rsidR="003D4054" w:rsidRPr="000C0DD7">
        <w:rPr>
          <w:b/>
          <w:bCs/>
          <w:i w:val="0"/>
          <w:iCs/>
          <w:lang w:val="fr-FR"/>
        </w:rPr>
        <w:t>d’arrêt de Ouidah</w:t>
      </w:r>
    </w:p>
    <w:p w14:paraId="72B7493D" w14:textId="0F322CEF" w:rsidR="000B3BA4" w:rsidRPr="003E0F93" w:rsidRDefault="00825B77" w:rsidP="00825B77">
      <w:pPr>
        <w:pStyle w:val="SingleTxtG"/>
        <w:rPr>
          <w:noProof/>
          <w:lang w:val="fr-FR"/>
        </w:rPr>
      </w:pPr>
      <w:r w:rsidRPr="003E0F93">
        <w:rPr>
          <w:noProof/>
          <w:lang w:val="fr-FR"/>
        </w:rPr>
        <w:t>73.</w:t>
      </w:r>
      <w:r w:rsidRPr="003E0F93">
        <w:rPr>
          <w:noProof/>
          <w:lang w:val="fr-FR"/>
        </w:rPr>
        <w:tab/>
      </w:r>
      <w:r w:rsidR="000B3BA4" w:rsidRPr="003D4054">
        <w:rPr>
          <w:noProof/>
          <w:lang w:val="fr-FR"/>
        </w:rPr>
        <w:t xml:space="preserve">Parmi les personnes détenues pour délit à la </w:t>
      </w:r>
      <w:r w:rsidR="00855D2F" w:rsidRPr="003D4054">
        <w:rPr>
          <w:noProof/>
          <w:lang w:val="fr-FR"/>
        </w:rPr>
        <w:t xml:space="preserve">Maison </w:t>
      </w:r>
      <w:r w:rsidR="000B3BA4" w:rsidRPr="003D4054">
        <w:rPr>
          <w:noProof/>
          <w:lang w:val="fr-FR"/>
        </w:rPr>
        <w:t>d’arrêt de Ouidah, on observe dans la catégorie des condamnés, 97</w:t>
      </w:r>
      <w:r w:rsidR="00FE04CC">
        <w:rPr>
          <w:noProof/>
          <w:lang w:val="fr-FR"/>
        </w:rPr>
        <w:t> </w:t>
      </w:r>
      <w:r w:rsidR="000B3BA4" w:rsidRPr="003D4054">
        <w:rPr>
          <w:noProof/>
          <w:lang w:val="fr-FR"/>
        </w:rPr>
        <w:t>% de détenus de sexe masculin et 3</w:t>
      </w:r>
      <w:r w:rsidR="00FE04CC">
        <w:rPr>
          <w:noProof/>
          <w:lang w:val="fr-FR"/>
        </w:rPr>
        <w:t> </w:t>
      </w:r>
      <w:r w:rsidR="000B3BA4" w:rsidRPr="003D4054">
        <w:rPr>
          <w:noProof/>
          <w:lang w:val="fr-FR"/>
        </w:rPr>
        <w:t>% de détenues de sexe féminin. Suivant la même tendance, 98,8</w:t>
      </w:r>
      <w:r w:rsidR="00FE04CC">
        <w:rPr>
          <w:noProof/>
          <w:lang w:val="fr-FR"/>
        </w:rPr>
        <w:t> </w:t>
      </w:r>
      <w:r w:rsidR="000B3BA4" w:rsidRPr="003D4054">
        <w:rPr>
          <w:noProof/>
          <w:lang w:val="fr-FR"/>
        </w:rPr>
        <w:t>% des personnes inculpées pour délit sont des hommes tandis que 1,19 % sont des femmes. Quant aux prévenus, ils comptent 97,37</w:t>
      </w:r>
      <w:r w:rsidR="00FE04CC">
        <w:rPr>
          <w:noProof/>
          <w:lang w:val="fr-FR"/>
        </w:rPr>
        <w:t> </w:t>
      </w:r>
      <w:r w:rsidR="000B3BA4" w:rsidRPr="003D4054">
        <w:rPr>
          <w:noProof/>
          <w:lang w:val="fr-FR"/>
        </w:rPr>
        <w:t>% d’hommes et 2,63</w:t>
      </w:r>
      <w:r w:rsidR="00FE04CC">
        <w:rPr>
          <w:noProof/>
          <w:lang w:val="fr-FR"/>
        </w:rPr>
        <w:t> </w:t>
      </w:r>
      <w:r w:rsidR="000B3BA4" w:rsidRPr="003D4054">
        <w:rPr>
          <w:noProof/>
          <w:lang w:val="fr-FR"/>
        </w:rPr>
        <w:t>% de femmes. Enfin, 0,64</w:t>
      </w:r>
      <w:r w:rsidR="00FE04CC">
        <w:rPr>
          <w:noProof/>
          <w:lang w:val="fr-FR"/>
        </w:rPr>
        <w:t> </w:t>
      </w:r>
      <w:r w:rsidR="000B3BA4" w:rsidRPr="003D4054">
        <w:rPr>
          <w:noProof/>
          <w:lang w:val="fr-FR"/>
        </w:rPr>
        <w:t>% des personnes détenues pour délit sont des mineurs. Le graphique ci-dessous illustre la situation.</w:t>
      </w:r>
    </w:p>
    <w:p w14:paraId="7C81A83C" w14:textId="7CD79424" w:rsidR="000B3BA4" w:rsidRPr="003D4054" w:rsidRDefault="000B3BA4" w:rsidP="000B3BA4">
      <w:pPr>
        <w:pStyle w:val="H23G"/>
        <w:rPr>
          <w:lang w:val="fr-FR"/>
        </w:rPr>
      </w:pPr>
      <w:r w:rsidRPr="00AF72A2">
        <w:rPr>
          <w:b w:val="0"/>
          <w:lang w:val="fr-FR"/>
        </w:rPr>
        <w:tab/>
      </w:r>
      <w:r w:rsidRPr="00AF72A2">
        <w:rPr>
          <w:b w:val="0"/>
          <w:lang w:val="fr-FR"/>
        </w:rPr>
        <w:tab/>
        <w:t>Graphique 12</w:t>
      </w:r>
      <w:r w:rsidR="00ED1CEF" w:rsidRPr="00AF72A2">
        <w:rPr>
          <w:b w:val="0"/>
          <w:lang w:val="fr-FR"/>
        </w:rPr>
        <w:br/>
      </w:r>
      <w:r w:rsidR="00ED1CEF">
        <w:rPr>
          <w:lang w:val="fr-FR"/>
        </w:rPr>
        <w:tab/>
      </w:r>
      <w:r w:rsidRPr="003D4054">
        <w:rPr>
          <w:lang w:val="fr-FR"/>
        </w:rPr>
        <w:t xml:space="preserve">Personnes détenues pour délits à la </w:t>
      </w:r>
      <w:r w:rsidR="00855D2F" w:rsidRPr="003D4054">
        <w:rPr>
          <w:lang w:val="fr-FR"/>
        </w:rPr>
        <w:t xml:space="preserve">Maison </w:t>
      </w:r>
      <w:r w:rsidRPr="003D4054">
        <w:rPr>
          <w:lang w:val="fr-FR"/>
        </w:rPr>
        <w:t>d’arrêt de Ouidah</w:t>
      </w:r>
    </w:p>
    <w:p w14:paraId="2EF1C1C6" w14:textId="552FCA0C" w:rsidR="003D4054" w:rsidRPr="000B3BA4" w:rsidRDefault="003D4054" w:rsidP="000C0DD7">
      <w:pPr>
        <w:pStyle w:val="SingleTxtG"/>
        <w:rPr>
          <w:lang w:val="fr-FR"/>
        </w:rPr>
      </w:pPr>
      <w:r w:rsidRPr="003D4054">
        <w:rPr>
          <w:noProof/>
          <w:lang w:val="fr-FR"/>
        </w:rPr>
        <w:drawing>
          <wp:inline distT="0" distB="0" distL="0" distR="0" wp14:anchorId="6F1B4FA3" wp14:editId="4D1FF80B">
            <wp:extent cx="4635500" cy="2232660"/>
            <wp:effectExtent l="0" t="0" r="0" b="0"/>
            <wp:docPr id="68" name="Chart 6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0BA39C07" w14:textId="3AF064E6" w:rsidR="003D4054" w:rsidRDefault="003E0F93" w:rsidP="003E0F93">
      <w:pPr>
        <w:pStyle w:val="H4G"/>
        <w:rPr>
          <w:b/>
          <w:bCs/>
          <w:i w:val="0"/>
          <w:iCs/>
          <w:lang w:val="fr-FR"/>
        </w:rPr>
      </w:pPr>
      <w:r>
        <w:rPr>
          <w:lang w:val="fr-FR"/>
        </w:rPr>
        <w:tab/>
      </w:r>
      <w:r>
        <w:rPr>
          <w:lang w:val="fr-FR"/>
        </w:rPr>
        <w:tab/>
      </w:r>
      <w:r w:rsidR="003D4054" w:rsidRPr="000C0DD7">
        <w:rPr>
          <w:b/>
          <w:bCs/>
          <w:i w:val="0"/>
          <w:iCs/>
          <w:lang w:val="fr-FR"/>
        </w:rPr>
        <w:t xml:space="preserve">Présentation de la population carcérale de la </w:t>
      </w:r>
      <w:r w:rsidR="00855D2F" w:rsidRPr="000C0DD7">
        <w:rPr>
          <w:b/>
          <w:bCs/>
          <w:i w:val="0"/>
          <w:iCs/>
          <w:lang w:val="fr-FR"/>
        </w:rPr>
        <w:t xml:space="preserve">Prison </w:t>
      </w:r>
      <w:r w:rsidR="003D4054" w:rsidRPr="000C0DD7">
        <w:rPr>
          <w:b/>
          <w:bCs/>
          <w:i w:val="0"/>
          <w:iCs/>
          <w:lang w:val="fr-FR"/>
        </w:rPr>
        <w:t>civile d’Abomey</w:t>
      </w:r>
    </w:p>
    <w:p w14:paraId="113A2E04" w14:textId="2EC3F408" w:rsidR="00F774BB" w:rsidRPr="00900E9B" w:rsidRDefault="00825B77" w:rsidP="00825B77">
      <w:pPr>
        <w:spacing w:before="80" w:after="80" w:line="200" w:lineRule="exact"/>
        <w:ind w:left="1134" w:right="113"/>
      </w:pPr>
      <w:r w:rsidRPr="00900E9B">
        <w:rPr>
          <w:rFonts w:eastAsia="Calibri"/>
          <w:lang w:val="fr-FR"/>
        </w:rPr>
        <w:t>74.</w:t>
      </w:r>
      <w:r w:rsidRPr="00900E9B">
        <w:rPr>
          <w:rFonts w:eastAsia="Calibri"/>
          <w:lang w:val="fr-FR"/>
        </w:rPr>
        <w:tab/>
      </w:r>
      <w:r w:rsidR="00F774BB" w:rsidRPr="00825B77">
        <w:t xml:space="preserve">Le tableau ci-dessous détaille la composition de la population carcérale de la </w:t>
      </w:r>
      <w:r w:rsidR="00FE04CC" w:rsidRPr="00825B77">
        <w:t xml:space="preserve">Prison </w:t>
      </w:r>
      <w:r w:rsidR="00F774BB" w:rsidRPr="00825B77">
        <w:t>civile d’Abomey</w:t>
      </w:r>
      <w:r w:rsidR="00F77476" w:rsidRPr="00825B77">
        <w:t>.</w:t>
      </w:r>
    </w:p>
    <w:p w14:paraId="12363B51" w14:textId="13C5DB48" w:rsidR="00FA167E" w:rsidRPr="003D4054" w:rsidRDefault="00FE04CC" w:rsidP="00825B77">
      <w:pPr>
        <w:pStyle w:val="H23G"/>
        <w:rPr>
          <w:lang w:val="fr-FR"/>
        </w:rPr>
      </w:pPr>
      <w:r>
        <w:rPr>
          <w:lang w:val="fr-FR"/>
        </w:rPr>
        <w:lastRenderedPageBreak/>
        <w:tab/>
      </w:r>
      <w:r>
        <w:rPr>
          <w:lang w:val="fr-FR"/>
        </w:rPr>
        <w:tab/>
      </w:r>
      <w:r w:rsidR="00A50848" w:rsidRPr="00825B77">
        <w:rPr>
          <w:b w:val="0"/>
          <w:bCs/>
          <w:lang w:val="fr-FR"/>
        </w:rPr>
        <w:t xml:space="preserve">Tableau </w:t>
      </w:r>
      <w:r w:rsidR="00FA167E" w:rsidRPr="00825B77">
        <w:rPr>
          <w:b w:val="0"/>
          <w:bCs/>
          <w:lang w:val="fr-FR"/>
        </w:rPr>
        <w:t>5</w:t>
      </w:r>
      <w:r w:rsidR="00ED1CEF" w:rsidRPr="00AF72A2">
        <w:rPr>
          <w:lang w:val="fr-FR"/>
        </w:rPr>
        <w:br/>
      </w:r>
      <w:r w:rsidR="00FA167E" w:rsidRPr="003D4054">
        <w:rPr>
          <w:lang w:val="fr-FR"/>
        </w:rPr>
        <w:t>P</w:t>
      </w:r>
      <w:r w:rsidR="00A50848">
        <w:rPr>
          <w:lang w:val="fr-FR"/>
        </w:rPr>
        <w:t xml:space="preserve">opulation carcérale </w:t>
      </w:r>
      <w:r w:rsidR="00FA167E" w:rsidRPr="003D4054">
        <w:rPr>
          <w:lang w:val="fr-FR"/>
        </w:rPr>
        <w:t>(par sexe et nature de l’infraction)</w:t>
      </w:r>
      <w:r w:rsidR="00A50848">
        <w:rPr>
          <w:lang w:val="fr-FR"/>
        </w:rPr>
        <w:t xml:space="preserve"> à la </w:t>
      </w:r>
      <w:r>
        <w:rPr>
          <w:lang w:val="fr-FR"/>
        </w:rPr>
        <w:t xml:space="preserve">Prison </w:t>
      </w:r>
      <w:r w:rsidR="00A50848">
        <w:rPr>
          <w:lang w:val="fr-FR"/>
        </w:rPr>
        <w:t>civile d’Abomey</w:t>
      </w:r>
      <w:r w:rsidR="00FA167E" w:rsidRPr="003D4054">
        <w:rPr>
          <w:lang w:val="fr-FR"/>
        </w:rPr>
        <w:t xml:space="preserve"> </w:t>
      </w:r>
    </w:p>
    <w:tbl>
      <w:tblPr>
        <w:tblW w:w="8646" w:type="dxa"/>
        <w:tblInd w:w="1134" w:type="dxa"/>
        <w:tblLayout w:type="fixed"/>
        <w:tblCellMar>
          <w:left w:w="0" w:type="dxa"/>
          <w:right w:w="0" w:type="dxa"/>
        </w:tblCellMar>
        <w:tblLook w:val="04A0" w:firstRow="1" w:lastRow="0" w:firstColumn="1" w:lastColumn="0" w:noHBand="0" w:noVBand="1"/>
      </w:tblPr>
      <w:tblGrid>
        <w:gridCol w:w="1559"/>
        <w:gridCol w:w="1418"/>
        <w:gridCol w:w="851"/>
        <w:gridCol w:w="898"/>
        <w:gridCol w:w="1010"/>
        <w:gridCol w:w="927"/>
        <w:gridCol w:w="1983"/>
      </w:tblGrid>
      <w:tr w:rsidR="00FE04CC" w:rsidRPr="00FE04CC" w14:paraId="36AFC4BE" w14:textId="77777777" w:rsidTr="00825B77">
        <w:trPr>
          <w:tblHeader/>
        </w:trPr>
        <w:tc>
          <w:tcPr>
            <w:tcW w:w="1559" w:type="dxa"/>
            <w:tcBorders>
              <w:top w:val="single" w:sz="4" w:space="0" w:color="auto"/>
              <w:bottom w:val="single" w:sz="12" w:space="0" w:color="auto"/>
            </w:tcBorders>
            <w:shd w:val="clear" w:color="auto" w:fill="auto"/>
            <w:vAlign w:val="bottom"/>
            <w:hideMark/>
          </w:tcPr>
          <w:p w14:paraId="321EA782" w14:textId="02ACEA8C" w:rsidR="003D4054" w:rsidRPr="00825B77" w:rsidRDefault="003D4054" w:rsidP="00825B77">
            <w:pPr>
              <w:suppressAutoHyphens w:val="0"/>
              <w:spacing w:before="80" w:after="80" w:line="200" w:lineRule="exact"/>
              <w:rPr>
                <w:i/>
                <w:sz w:val="16"/>
                <w:lang w:val="fr-FR"/>
              </w:rPr>
            </w:pPr>
            <w:r w:rsidRPr="00825B77">
              <w:rPr>
                <w:i/>
                <w:sz w:val="16"/>
                <w:lang w:val="fr-FR"/>
              </w:rPr>
              <w:t>Établissements pénitentiaires</w:t>
            </w:r>
          </w:p>
        </w:tc>
        <w:tc>
          <w:tcPr>
            <w:tcW w:w="1418" w:type="dxa"/>
            <w:tcBorders>
              <w:top w:val="single" w:sz="4" w:space="0" w:color="auto"/>
              <w:bottom w:val="single" w:sz="12" w:space="0" w:color="auto"/>
            </w:tcBorders>
            <w:shd w:val="clear" w:color="auto" w:fill="auto"/>
            <w:vAlign w:val="bottom"/>
            <w:hideMark/>
          </w:tcPr>
          <w:p w14:paraId="5D0D005D" w14:textId="287A0597" w:rsidR="00FA167E" w:rsidRPr="00825B77" w:rsidRDefault="003D4054" w:rsidP="00825B77">
            <w:pPr>
              <w:suppressAutoHyphens w:val="0"/>
              <w:spacing w:before="80" w:after="80" w:line="200" w:lineRule="exact"/>
              <w:jc w:val="right"/>
              <w:rPr>
                <w:i/>
                <w:sz w:val="16"/>
                <w:lang w:val="fr-FR"/>
              </w:rPr>
            </w:pPr>
            <w:r w:rsidRPr="00825B77">
              <w:rPr>
                <w:i/>
                <w:sz w:val="16"/>
                <w:lang w:val="fr-FR"/>
              </w:rPr>
              <w:t>Catégorisation pénale</w:t>
            </w:r>
          </w:p>
        </w:tc>
        <w:tc>
          <w:tcPr>
            <w:tcW w:w="3686" w:type="dxa"/>
            <w:gridSpan w:val="4"/>
            <w:tcBorders>
              <w:top w:val="single" w:sz="4" w:space="0" w:color="auto"/>
              <w:bottom w:val="single" w:sz="12" w:space="0" w:color="auto"/>
            </w:tcBorders>
            <w:shd w:val="clear" w:color="auto" w:fill="auto"/>
            <w:vAlign w:val="bottom"/>
            <w:hideMark/>
          </w:tcPr>
          <w:p w14:paraId="56D3DD54" w14:textId="6C3540AD" w:rsidR="003D4054" w:rsidRPr="00825B77" w:rsidRDefault="003D4054" w:rsidP="00825B77">
            <w:pPr>
              <w:suppressAutoHyphens w:val="0"/>
              <w:spacing w:before="80" w:after="80" w:line="200" w:lineRule="exact"/>
              <w:jc w:val="right"/>
              <w:rPr>
                <w:i/>
                <w:sz w:val="16"/>
                <w:lang w:val="fr-FR"/>
              </w:rPr>
            </w:pPr>
            <w:r w:rsidRPr="00825B77">
              <w:rPr>
                <w:i/>
                <w:sz w:val="16"/>
                <w:lang w:val="fr-FR"/>
              </w:rPr>
              <w:t>Nature de l</w:t>
            </w:r>
            <w:r w:rsidR="009A0AE3" w:rsidRPr="00825B77">
              <w:rPr>
                <w:i/>
                <w:sz w:val="16"/>
                <w:lang w:val="fr-FR"/>
              </w:rPr>
              <w:t>’</w:t>
            </w:r>
            <w:r w:rsidRPr="00825B77">
              <w:rPr>
                <w:i/>
                <w:sz w:val="16"/>
                <w:lang w:val="fr-FR"/>
              </w:rPr>
              <w:t xml:space="preserve">infraction et effectif </w:t>
            </w:r>
            <w:r w:rsidR="00FE04CC">
              <w:rPr>
                <w:i/>
                <w:sz w:val="16"/>
                <w:lang w:val="fr-FR"/>
              </w:rPr>
              <w:br/>
            </w:r>
            <w:r w:rsidRPr="00825B77">
              <w:rPr>
                <w:i/>
                <w:sz w:val="16"/>
                <w:lang w:val="fr-FR"/>
              </w:rPr>
              <w:t>par catégorisation pénale</w:t>
            </w:r>
          </w:p>
        </w:tc>
        <w:tc>
          <w:tcPr>
            <w:tcW w:w="1983" w:type="dxa"/>
            <w:tcBorders>
              <w:top w:val="single" w:sz="4" w:space="0" w:color="auto"/>
              <w:bottom w:val="single" w:sz="12" w:space="0" w:color="auto"/>
            </w:tcBorders>
            <w:shd w:val="clear" w:color="auto" w:fill="auto"/>
            <w:vAlign w:val="bottom"/>
            <w:hideMark/>
          </w:tcPr>
          <w:p w14:paraId="18DECEC9" w14:textId="77777777" w:rsidR="003D4054" w:rsidRPr="00825B77" w:rsidRDefault="003D4054" w:rsidP="00825B77">
            <w:pPr>
              <w:suppressAutoHyphens w:val="0"/>
              <w:spacing w:before="80" w:after="80" w:line="200" w:lineRule="exact"/>
              <w:jc w:val="right"/>
              <w:rPr>
                <w:i/>
                <w:sz w:val="16"/>
                <w:lang w:val="fr-FR"/>
              </w:rPr>
            </w:pPr>
            <w:r w:rsidRPr="00825B77">
              <w:rPr>
                <w:i/>
                <w:sz w:val="16"/>
                <w:lang w:val="fr-FR"/>
              </w:rPr>
              <w:t>Observation</w:t>
            </w:r>
          </w:p>
        </w:tc>
      </w:tr>
      <w:tr w:rsidR="00FE04CC" w:rsidRPr="00FE04CC" w14:paraId="3B6BA6F4" w14:textId="77777777" w:rsidTr="00825B77">
        <w:tc>
          <w:tcPr>
            <w:tcW w:w="1559" w:type="dxa"/>
            <w:vMerge w:val="restart"/>
            <w:tcBorders>
              <w:top w:val="single" w:sz="12" w:space="0" w:color="auto"/>
            </w:tcBorders>
            <w:shd w:val="clear" w:color="auto" w:fill="auto"/>
            <w:hideMark/>
          </w:tcPr>
          <w:p w14:paraId="101B910E" w14:textId="51FF3059" w:rsidR="003D4054" w:rsidRPr="00825B77" w:rsidRDefault="003D4054" w:rsidP="00825B77">
            <w:pPr>
              <w:suppressAutoHyphens w:val="0"/>
              <w:spacing w:before="40" w:after="40" w:line="220" w:lineRule="exact"/>
              <w:rPr>
                <w:sz w:val="18"/>
                <w:lang w:val="fr-FR"/>
              </w:rPr>
            </w:pPr>
            <w:r w:rsidRPr="00825B77">
              <w:rPr>
                <w:sz w:val="18"/>
                <w:lang w:val="fr-FR"/>
              </w:rPr>
              <w:t xml:space="preserve">Prison </w:t>
            </w:r>
            <w:r w:rsidR="00242203">
              <w:rPr>
                <w:sz w:val="18"/>
                <w:lang w:val="fr-FR"/>
              </w:rPr>
              <w:t>c</w:t>
            </w:r>
            <w:r w:rsidRPr="00825B77">
              <w:rPr>
                <w:sz w:val="18"/>
                <w:lang w:val="fr-FR"/>
              </w:rPr>
              <w:t>ivile d’</w:t>
            </w:r>
            <w:r w:rsidRPr="00825B77">
              <w:rPr>
                <w:b/>
                <w:bCs/>
                <w:sz w:val="18"/>
                <w:lang w:val="fr-FR"/>
              </w:rPr>
              <w:t>Abomey</w:t>
            </w:r>
          </w:p>
        </w:tc>
        <w:tc>
          <w:tcPr>
            <w:tcW w:w="1418" w:type="dxa"/>
            <w:tcBorders>
              <w:top w:val="single" w:sz="12" w:space="0" w:color="auto"/>
            </w:tcBorders>
            <w:shd w:val="clear" w:color="auto" w:fill="auto"/>
            <w:noWrap/>
            <w:vAlign w:val="bottom"/>
            <w:hideMark/>
          </w:tcPr>
          <w:p w14:paraId="0C988C5F" w14:textId="77777777" w:rsidR="003D4054" w:rsidRPr="00825B77" w:rsidRDefault="003D4054" w:rsidP="00825B77">
            <w:pPr>
              <w:suppressAutoHyphens w:val="0"/>
              <w:spacing w:before="40" w:after="40" w:line="220" w:lineRule="exact"/>
              <w:jc w:val="right"/>
              <w:rPr>
                <w:b/>
                <w:bCs/>
                <w:sz w:val="18"/>
                <w:lang w:val="fr-FR"/>
              </w:rPr>
            </w:pPr>
            <w:r w:rsidRPr="00825B77">
              <w:rPr>
                <w:b/>
                <w:bCs/>
                <w:sz w:val="18"/>
                <w:lang w:val="fr-FR"/>
              </w:rPr>
              <w:t> </w:t>
            </w:r>
          </w:p>
        </w:tc>
        <w:tc>
          <w:tcPr>
            <w:tcW w:w="1749" w:type="dxa"/>
            <w:gridSpan w:val="2"/>
            <w:tcBorders>
              <w:top w:val="single" w:sz="12" w:space="0" w:color="auto"/>
            </w:tcBorders>
            <w:shd w:val="clear" w:color="auto" w:fill="auto"/>
            <w:vAlign w:val="bottom"/>
            <w:hideMark/>
          </w:tcPr>
          <w:p w14:paraId="534DDA86" w14:textId="77777777" w:rsidR="003D4054" w:rsidRPr="00825B77" w:rsidRDefault="003D4054" w:rsidP="00825B77">
            <w:pPr>
              <w:suppressAutoHyphens w:val="0"/>
              <w:spacing w:before="40" w:after="40" w:line="220" w:lineRule="exact"/>
              <w:jc w:val="center"/>
              <w:rPr>
                <w:i/>
                <w:iCs/>
                <w:sz w:val="18"/>
                <w:lang w:val="fr-FR"/>
              </w:rPr>
            </w:pPr>
            <w:r w:rsidRPr="00825B77">
              <w:rPr>
                <w:i/>
                <w:iCs/>
                <w:sz w:val="18"/>
                <w:lang w:val="fr-FR"/>
              </w:rPr>
              <w:t>Crime</w:t>
            </w:r>
          </w:p>
        </w:tc>
        <w:tc>
          <w:tcPr>
            <w:tcW w:w="1937" w:type="dxa"/>
            <w:gridSpan w:val="2"/>
            <w:tcBorders>
              <w:top w:val="single" w:sz="12" w:space="0" w:color="auto"/>
            </w:tcBorders>
            <w:shd w:val="clear" w:color="auto" w:fill="auto"/>
            <w:vAlign w:val="bottom"/>
            <w:hideMark/>
          </w:tcPr>
          <w:p w14:paraId="6CC5217E" w14:textId="77777777" w:rsidR="003D4054" w:rsidRPr="00825B77" w:rsidRDefault="003D4054" w:rsidP="00825B77">
            <w:pPr>
              <w:suppressAutoHyphens w:val="0"/>
              <w:spacing w:before="40" w:after="40" w:line="220" w:lineRule="exact"/>
              <w:jc w:val="center"/>
              <w:rPr>
                <w:i/>
                <w:iCs/>
                <w:sz w:val="18"/>
                <w:lang w:val="fr-FR"/>
              </w:rPr>
            </w:pPr>
            <w:r w:rsidRPr="00825B77">
              <w:rPr>
                <w:i/>
                <w:iCs/>
                <w:sz w:val="18"/>
                <w:lang w:val="fr-FR"/>
              </w:rPr>
              <w:t>Délit</w:t>
            </w:r>
          </w:p>
        </w:tc>
        <w:tc>
          <w:tcPr>
            <w:tcW w:w="1983" w:type="dxa"/>
            <w:tcBorders>
              <w:top w:val="single" w:sz="12" w:space="0" w:color="auto"/>
            </w:tcBorders>
            <w:shd w:val="clear" w:color="auto" w:fill="auto"/>
            <w:vAlign w:val="bottom"/>
            <w:hideMark/>
          </w:tcPr>
          <w:p w14:paraId="61A2BE4E" w14:textId="087677AC" w:rsidR="003D4054" w:rsidRPr="00825B77" w:rsidRDefault="003D4054" w:rsidP="00825B77">
            <w:pPr>
              <w:suppressAutoHyphens w:val="0"/>
              <w:spacing w:before="40" w:after="40" w:line="220" w:lineRule="exact"/>
              <w:jc w:val="right"/>
              <w:rPr>
                <w:sz w:val="18"/>
                <w:lang w:val="fr-FR"/>
              </w:rPr>
            </w:pPr>
            <w:r w:rsidRPr="00825B77">
              <w:rPr>
                <w:sz w:val="18"/>
                <w:lang w:val="fr-FR"/>
              </w:rPr>
              <w:t>Au nombre des 516</w:t>
            </w:r>
            <w:r w:rsidR="00FE04CC">
              <w:rPr>
                <w:sz w:val="18"/>
                <w:lang w:val="fr-FR"/>
              </w:rPr>
              <w:t> </w:t>
            </w:r>
            <w:r w:rsidRPr="00825B77">
              <w:rPr>
                <w:sz w:val="18"/>
                <w:lang w:val="fr-FR"/>
              </w:rPr>
              <w:t>incarcérés pour crimes, on dénombre 16</w:t>
            </w:r>
            <w:r w:rsidR="00846F17">
              <w:rPr>
                <w:sz w:val="18"/>
                <w:lang w:val="fr-FR"/>
              </w:rPr>
              <w:t> </w:t>
            </w:r>
            <w:r w:rsidRPr="00825B77">
              <w:rPr>
                <w:sz w:val="18"/>
                <w:lang w:val="fr-FR"/>
              </w:rPr>
              <w:t xml:space="preserve">mineurs de sexe masculin </w:t>
            </w:r>
          </w:p>
        </w:tc>
      </w:tr>
      <w:tr w:rsidR="00FE04CC" w:rsidRPr="00FE04CC" w14:paraId="0F4C4B45" w14:textId="77777777" w:rsidTr="00825B77">
        <w:tc>
          <w:tcPr>
            <w:tcW w:w="1559" w:type="dxa"/>
            <w:vMerge/>
            <w:shd w:val="clear" w:color="auto" w:fill="auto"/>
            <w:hideMark/>
          </w:tcPr>
          <w:p w14:paraId="2BF0B8B5" w14:textId="77777777" w:rsidR="003D4054" w:rsidRPr="00825B77" w:rsidRDefault="003D4054" w:rsidP="00825B77">
            <w:pPr>
              <w:suppressAutoHyphens w:val="0"/>
              <w:spacing w:before="40" w:after="40" w:line="220" w:lineRule="exact"/>
              <w:rPr>
                <w:sz w:val="18"/>
                <w:lang w:val="fr-FR"/>
              </w:rPr>
            </w:pPr>
          </w:p>
        </w:tc>
        <w:tc>
          <w:tcPr>
            <w:tcW w:w="1418" w:type="dxa"/>
            <w:shd w:val="clear" w:color="auto" w:fill="auto"/>
            <w:noWrap/>
            <w:vAlign w:val="bottom"/>
            <w:hideMark/>
          </w:tcPr>
          <w:p w14:paraId="4CEAB7F8" w14:textId="77777777" w:rsidR="003D4054" w:rsidRPr="00825B77" w:rsidRDefault="003D4054" w:rsidP="00825B77">
            <w:pPr>
              <w:suppressAutoHyphens w:val="0"/>
              <w:spacing w:before="40" w:after="40" w:line="220" w:lineRule="exact"/>
              <w:jc w:val="right"/>
              <w:rPr>
                <w:b/>
                <w:bCs/>
                <w:sz w:val="18"/>
                <w:lang w:val="fr-FR"/>
              </w:rPr>
            </w:pPr>
            <w:r w:rsidRPr="00825B77">
              <w:rPr>
                <w:b/>
                <w:bCs/>
                <w:sz w:val="18"/>
                <w:lang w:val="fr-FR"/>
              </w:rPr>
              <w:t> </w:t>
            </w:r>
          </w:p>
        </w:tc>
        <w:tc>
          <w:tcPr>
            <w:tcW w:w="851" w:type="dxa"/>
            <w:shd w:val="clear" w:color="auto" w:fill="auto"/>
            <w:vAlign w:val="bottom"/>
            <w:hideMark/>
          </w:tcPr>
          <w:p w14:paraId="63A0721E" w14:textId="77777777" w:rsidR="003D4054" w:rsidRPr="00825B77" w:rsidRDefault="003D4054" w:rsidP="00825B77">
            <w:pPr>
              <w:suppressAutoHyphens w:val="0"/>
              <w:spacing w:before="40" w:after="40" w:line="220" w:lineRule="exact"/>
              <w:jc w:val="right"/>
              <w:rPr>
                <w:i/>
                <w:iCs/>
                <w:sz w:val="18"/>
                <w:lang w:val="fr-FR"/>
              </w:rPr>
            </w:pPr>
            <w:r w:rsidRPr="00825B77">
              <w:rPr>
                <w:i/>
                <w:iCs/>
                <w:sz w:val="18"/>
                <w:lang w:val="fr-FR"/>
              </w:rPr>
              <w:t>Hommes</w:t>
            </w:r>
          </w:p>
        </w:tc>
        <w:tc>
          <w:tcPr>
            <w:tcW w:w="898" w:type="dxa"/>
            <w:shd w:val="clear" w:color="auto" w:fill="auto"/>
            <w:vAlign w:val="bottom"/>
            <w:hideMark/>
          </w:tcPr>
          <w:p w14:paraId="1D46DE9D" w14:textId="77777777" w:rsidR="003D4054" w:rsidRPr="00825B77" w:rsidRDefault="003D4054" w:rsidP="00825B77">
            <w:pPr>
              <w:suppressAutoHyphens w:val="0"/>
              <w:spacing w:before="40" w:after="40" w:line="220" w:lineRule="exact"/>
              <w:jc w:val="right"/>
              <w:rPr>
                <w:i/>
                <w:iCs/>
                <w:sz w:val="18"/>
                <w:lang w:val="fr-FR"/>
              </w:rPr>
            </w:pPr>
            <w:r w:rsidRPr="00825B77">
              <w:rPr>
                <w:i/>
                <w:iCs/>
                <w:sz w:val="18"/>
                <w:lang w:val="fr-FR"/>
              </w:rPr>
              <w:t>Femmes</w:t>
            </w:r>
          </w:p>
        </w:tc>
        <w:tc>
          <w:tcPr>
            <w:tcW w:w="1010" w:type="dxa"/>
            <w:shd w:val="clear" w:color="auto" w:fill="auto"/>
            <w:vAlign w:val="bottom"/>
            <w:hideMark/>
          </w:tcPr>
          <w:p w14:paraId="42D6EE39" w14:textId="77777777" w:rsidR="003D4054" w:rsidRPr="00825B77" w:rsidRDefault="003D4054" w:rsidP="00825B77">
            <w:pPr>
              <w:suppressAutoHyphens w:val="0"/>
              <w:spacing w:before="40" w:after="40" w:line="220" w:lineRule="exact"/>
              <w:jc w:val="right"/>
              <w:rPr>
                <w:i/>
                <w:iCs/>
                <w:sz w:val="18"/>
                <w:lang w:val="fr-FR"/>
              </w:rPr>
            </w:pPr>
            <w:r w:rsidRPr="00825B77">
              <w:rPr>
                <w:i/>
                <w:iCs/>
                <w:sz w:val="18"/>
                <w:lang w:val="fr-FR"/>
              </w:rPr>
              <w:t>Hommes</w:t>
            </w:r>
          </w:p>
        </w:tc>
        <w:tc>
          <w:tcPr>
            <w:tcW w:w="927" w:type="dxa"/>
            <w:shd w:val="clear" w:color="auto" w:fill="auto"/>
            <w:vAlign w:val="bottom"/>
            <w:hideMark/>
          </w:tcPr>
          <w:p w14:paraId="4A7DDB98" w14:textId="77777777" w:rsidR="003D4054" w:rsidRPr="00825B77" w:rsidRDefault="003D4054" w:rsidP="00825B77">
            <w:pPr>
              <w:suppressAutoHyphens w:val="0"/>
              <w:spacing w:before="40" w:after="40" w:line="220" w:lineRule="exact"/>
              <w:jc w:val="right"/>
              <w:rPr>
                <w:i/>
                <w:iCs/>
                <w:sz w:val="18"/>
                <w:lang w:val="fr-FR"/>
              </w:rPr>
            </w:pPr>
            <w:r w:rsidRPr="00825B77">
              <w:rPr>
                <w:i/>
                <w:iCs/>
                <w:sz w:val="18"/>
                <w:lang w:val="fr-FR"/>
              </w:rPr>
              <w:t>Femmes</w:t>
            </w:r>
          </w:p>
        </w:tc>
        <w:tc>
          <w:tcPr>
            <w:tcW w:w="1983" w:type="dxa"/>
            <w:vMerge w:val="restart"/>
            <w:shd w:val="clear" w:color="auto" w:fill="auto"/>
            <w:vAlign w:val="bottom"/>
            <w:hideMark/>
          </w:tcPr>
          <w:p w14:paraId="595E3CB8" w14:textId="77777777" w:rsidR="003D4054" w:rsidRPr="00825B77" w:rsidRDefault="003D4054" w:rsidP="00825B77">
            <w:pPr>
              <w:suppressAutoHyphens w:val="0"/>
              <w:spacing w:before="40" w:after="40" w:line="220" w:lineRule="exact"/>
              <w:jc w:val="right"/>
              <w:rPr>
                <w:sz w:val="18"/>
                <w:lang w:val="fr-FR"/>
              </w:rPr>
            </w:pPr>
          </w:p>
        </w:tc>
      </w:tr>
      <w:tr w:rsidR="00FE04CC" w:rsidRPr="00FE04CC" w14:paraId="2509F341" w14:textId="77777777" w:rsidTr="00825B77">
        <w:tc>
          <w:tcPr>
            <w:tcW w:w="1559" w:type="dxa"/>
            <w:vMerge/>
            <w:shd w:val="clear" w:color="auto" w:fill="auto"/>
            <w:hideMark/>
          </w:tcPr>
          <w:p w14:paraId="7CF0432B" w14:textId="77777777" w:rsidR="003D4054" w:rsidRPr="00825B77" w:rsidRDefault="003D4054" w:rsidP="00825B77">
            <w:pPr>
              <w:suppressAutoHyphens w:val="0"/>
              <w:spacing w:before="40" w:after="40" w:line="220" w:lineRule="exact"/>
              <w:rPr>
                <w:sz w:val="18"/>
                <w:lang w:val="fr-FR"/>
              </w:rPr>
            </w:pPr>
          </w:p>
        </w:tc>
        <w:tc>
          <w:tcPr>
            <w:tcW w:w="1418" w:type="dxa"/>
            <w:shd w:val="clear" w:color="auto" w:fill="auto"/>
            <w:noWrap/>
            <w:vAlign w:val="bottom"/>
            <w:hideMark/>
          </w:tcPr>
          <w:p w14:paraId="284DD62A" w14:textId="77777777" w:rsidR="003D4054" w:rsidRPr="00825B77" w:rsidRDefault="003D4054" w:rsidP="00825B77">
            <w:pPr>
              <w:suppressAutoHyphens w:val="0"/>
              <w:spacing w:before="40" w:after="40" w:line="220" w:lineRule="exact"/>
              <w:jc w:val="right"/>
              <w:rPr>
                <w:sz w:val="18"/>
                <w:lang w:val="fr-FR"/>
              </w:rPr>
            </w:pPr>
            <w:r w:rsidRPr="00825B77">
              <w:rPr>
                <w:sz w:val="18"/>
                <w:lang w:val="fr-FR"/>
              </w:rPr>
              <w:t>Condamnés</w:t>
            </w:r>
          </w:p>
        </w:tc>
        <w:tc>
          <w:tcPr>
            <w:tcW w:w="851" w:type="dxa"/>
            <w:shd w:val="clear" w:color="auto" w:fill="auto"/>
            <w:noWrap/>
            <w:vAlign w:val="bottom"/>
            <w:hideMark/>
          </w:tcPr>
          <w:p w14:paraId="4D1DC161" w14:textId="77777777" w:rsidR="003D4054" w:rsidRPr="00825B77" w:rsidRDefault="003D4054" w:rsidP="00825B77">
            <w:pPr>
              <w:suppressAutoHyphens w:val="0"/>
              <w:spacing w:before="40" w:after="40" w:line="220" w:lineRule="exact"/>
              <w:jc w:val="right"/>
              <w:rPr>
                <w:sz w:val="18"/>
                <w:lang w:val="fr-FR"/>
              </w:rPr>
            </w:pPr>
            <w:r w:rsidRPr="00825B77">
              <w:rPr>
                <w:sz w:val="18"/>
                <w:lang w:val="fr-FR"/>
              </w:rPr>
              <w:t>239</w:t>
            </w:r>
          </w:p>
        </w:tc>
        <w:tc>
          <w:tcPr>
            <w:tcW w:w="898" w:type="dxa"/>
            <w:shd w:val="clear" w:color="auto" w:fill="auto"/>
            <w:noWrap/>
            <w:vAlign w:val="bottom"/>
            <w:hideMark/>
          </w:tcPr>
          <w:p w14:paraId="099081F4" w14:textId="77777777" w:rsidR="003D4054" w:rsidRPr="00825B77" w:rsidRDefault="003D4054" w:rsidP="00825B77">
            <w:pPr>
              <w:suppressAutoHyphens w:val="0"/>
              <w:spacing w:before="40" w:after="40" w:line="220" w:lineRule="exact"/>
              <w:jc w:val="right"/>
              <w:rPr>
                <w:sz w:val="18"/>
                <w:lang w:val="fr-FR"/>
              </w:rPr>
            </w:pPr>
            <w:r w:rsidRPr="00825B77">
              <w:rPr>
                <w:sz w:val="18"/>
                <w:lang w:val="fr-FR"/>
              </w:rPr>
              <w:t>11</w:t>
            </w:r>
          </w:p>
        </w:tc>
        <w:tc>
          <w:tcPr>
            <w:tcW w:w="1010" w:type="dxa"/>
            <w:shd w:val="clear" w:color="auto" w:fill="auto"/>
            <w:noWrap/>
            <w:vAlign w:val="bottom"/>
            <w:hideMark/>
          </w:tcPr>
          <w:p w14:paraId="07D62DB5" w14:textId="6D0EE8CF" w:rsidR="003D4054" w:rsidRPr="00825B77" w:rsidRDefault="003D4054" w:rsidP="00825B77">
            <w:pPr>
              <w:suppressAutoHyphens w:val="0"/>
              <w:spacing w:before="40" w:after="40" w:line="220" w:lineRule="exact"/>
              <w:jc w:val="right"/>
              <w:rPr>
                <w:sz w:val="18"/>
                <w:lang w:val="fr-FR"/>
              </w:rPr>
            </w:pPr>
            <w:r w:rsidRPr="00825B77">
              <w:rPr>
                <w:sz w:val="18"/>
                <w:lang w:val="fr-FR"/>
              </w:rPr>
              <w:t>1</w:t>
            </w:r>
            <w:r w:rsidR="00846F17">
              <w:rPr>
                <w:sz w:val="18"/>
                <w:lang w:val="fr-FR"/>
              </w:rPr>
              <w:t xml:space="preserve"> </w:t>
            </w:r>
            <w:r w:rsidRPr="00825B77">
              <w:rPr>
                <w:sz w:val="18"/>
                <w:lang w:val="fr-FR"/>
              </w:rPr>
              <w:t>387</w:t>
            </w:r>
          </w:p>
        </w:tc>
        <w:tc>
          <w:tcPr>
            <w:tcW w:w="927" w:type="dxa"/>
            <w:shd w:val="clear" w:color="auto" w:fill="auto"/>
            <w:noWrap/>
            <w:vAlign w:val="bottom"/>
            <w:hideMark/>
          </w:tcPr>
          <w:p w14:paraId="3EA437D8" w14:textId="77777777" w:rsidR="003D4054" w:rsidRPr="00825B77" w:rsidRDefault="003D4054" w:rsidP="00825B77">
            <w:pPr>
              <w:suppressAutoHyphens w:val="0"/>
              <w:spacing w:before="40" w:after="40" w:line="220" w:lineRule="exact"/>
              <w:jc w:val="right"/>
              <w:rPr>
                <w:sz w:val="18"/>
                <w:lang w:val="fr-FR"/>
              </w:rPr>
            </w:pPr>
            <w:r w:rsidRPr="00825B77">
              <w:rPr>
                <w:sz w:val="18"/>
                <w:lang w:val="fr-FR"/>
              </w:rPr>
              <w:t>21</w:t>
            </w:r>
          </w:p>
        </w:tc>
        <w:tc>
          <w:tcPr>
            <w:tcW w:w="1983" w:type="dxa"/>
            <w:vMerge/>
            <w:shd w:val="clear" w:color="auto" w:fill="auto"/>
            <w:vAlign w:val="bottom"/>
            <w:hideMark/>
          </w:tcPr>
          <w:p w14:paraId="3CFF310F" w14:textId="77777777" w:rsidR="003D4054" w:rsidRPr="00825B77" w:rsidRDefault="003D4054" w:rsidP="00825B77">
            <w:pPr>
              <w:suppressAutoHyphens w:val="0"/>
              <w:spacing w:before="40" w:after="40" w:line="220" w:lineRule="exact"/>
              <w:jc w:val="right"/>
              <w:rPr>
                <w:sz w:val="18"/>
                <w:lang w:val="fr-FR"/>
              </w:rPr>
            </w:pPr>
          </w:p>
        </w:tc>
      </w:tr>
      <w:tr w:rsidR="00FE04CC" w:rsidRPr="00FE04CC" w14:paraId="0498823E" w14:textId="77777777" w:rsidTr="00825B77">
        <w:tc>
          <w:tcPr>
            <w:tcW w:w="1559" w:type="dxa"/>
            <w:vMerge/>
            <w:shd w:val="clear" w:color="auto" w:fill="auto"/>
            <w:hideMark/>
          </w:tcPr>
          <w:p w14:paraId="09C5C02F" w14:textId="77777777" w:rsidR="003D4054" w:rsidRPr="00825B77" w:rsidRDefault="003D4054" w:rsidP="00825B77">
            <w:pPr>
              <w:suppressAutoHyphens w:val="0"/>
              <w:spacing w:before="40" w:after="40" w:line="220" w:lineRule="exact"/>
              <w:rPr>
                <w:sz w:val="18"/>
                <w:lang w:val="fr-FR"/>
              </w:rPr>
            </w:pPr>
          </w:p>
        </w:tc>
        <w:tc>
          <w:tcPr>
            <w:tcW w:w="1418" w:type="dxa"/>
            <w:shd w:val="clear" w:color="auto" w:fill="auto"/>
            <w:noWrap/>
            <w:vAlign w:val="bottom"/>
            <w:hideMark/>
          </w:tcPr>
          <w:p w14:paraId="026A8E10" w14:textId="77777777" w:rsidR="003D4054" w:rsidRPr="00825B77" w:rsidRDefault="003D4054" w:rsidP="00825B77">
            <w:pPr>
              <w:suppressAutoHyphens w:val="0"/>
              <w:spacing w:before="40" w:after="40" w:line="220" w:lineRule="exact"/>
              <w:jc w:val="right"/>
              <w:rPr>
                <w:sz w:val="18"/>
                <w:lang w:val="fr-FR"/>
              </w:rPr>
            </w:pPr>
            <w:r w:rsidRPr="00825B77">
              <w:rPr>
                <w:sz w:val="18"/>
                <w:lang w:val="fr-FR"/>
              </w:rPr>
              <w:t xml:space="preserve">Inculpés </w:t>
            </w:r>
          </w:p>
        </w:tc>
        <w:tc>
          <w:tcPr>
            <w:tcW w:w="851" w:type="dxa"/>
            <w:shd w:val="clear" w:color="auto" w:fill="auto"/>
            <w:noWrap/>
            <w:vAlign w:val="bottom"/>
            <w:hideMark/>
          </w:tcPr>
          <w:p w14:paraId="4CD8BE20" w14:textId="77777777" w:rsidR="003D4054" w:rsidRPr="00825B77" w:rsidRDefault="003D4054" w:rsidP="00825B77">
            <w:pPr>
              <w:suppressAutoHyphens w:val="0"/>
              <w:spacing w:before="40" w:after="40" w:line="220" w:lineRule="exact"/>
              <w:jc w:val="right"/>
              <w:rPr>
                <w:sz w:val="18"/>
                <w:lang w:val="fr-FR"/>
              </w:rPr>
            </w:pPr>
            <w:r w:rsidRPr="00825B77">
              <w:rPr>
                <w:sz w:val="18"/>
                <w:lang w:val="fr-FR"/>
              </w:rPr>
              <w:t>198</w:t>
            </w:r>
          </w:p>
        </w:tc>
        <w:tc>
          <w:tcPr>
            <w:tcW w:w="898" w:type="dxa"/>
            <w:shd w:val="clear" w:color="auto" w:fill="auto"/>
            <w:noWrap/>
            <w:vAlign w:val="bottom"/>
            <w:hideMark/>
          </w:tcPr>
          <w:p w14:paraId="3202A1F4" w14:textId="77777777" w:rsidR="003D4054" w:rsidRPr="00825B77" w:rsidRDefault="003D4054" w:rsidP="00825B77">
            <w:pPr>
              <w:suppressAutoHyphens w:val="0"/>
              <w:spacing w:before="40" w:after="40" w:line="220" w:lineRule="exact"/>
              <w:jc w:val="right"/>
              <w:rPr>
                <w:sz w:val="18"/>
                <w:lang w:val="fr-FR"/>
              </w:rPr>
            </w:pPr>
            <w:r w:rsidRPr="00825B77">
              <w:rPr>
                <w:sz w:val="18"/>
                <w:lang w:val="fr-FR"/>
              </w:rPr>
              <w:t>6</w:t>
            </w:r>
          </w:p>
        </w:tc>
        <w:tc>
          <w:tcPr>
            <w:tcW w:w="1010" w:type="dxa"/>
            <w:shd w:val="clear" w:color="auto" w:fill="auto"/>
            <w:noWrap/>
            <w:vAlign w:val="bottom"/>
            <w:hideMark/>
          </w:tcPr>
          <w:p w14:paraId="2A0BCD55" w14:textId="77777777" w:rsidR="003D4054" w:rsidRPr="00825B77" w:rsidRDefault="003D4054" w:rsidP="00825B77">
            <w:pPr>
              <w:suppressAutoHyphens w:val="0"/>
              <w:spacing w:before="40" w:after="40" w:line="220" w:lineRule="exact"/>
              <w:jc w:val="right"/>
              <w:rPr>
                <w:sz w:val="18"/>
                <w:lang w:val="fr-FR"/>
              </w:rPr>
            </w:pPr>
            <w:r w:rsidRPr="00825B77">
              <w:rPr>
                <w:sz w:val="18"/>
                <w:lang w:val="fr-FR"/>
              </w:rPr>
              <w:t>71</w:t>
            </w:r>
          </w:p>
        </w:tc>
        <w:tc>
          <w:tcPr>
            <w:tcW w:w="927" w:type="dxa"/>
            <w:shd w:val="clear" w:color="auto" w:fill="auto"/>
            <w:noWrap/>
            <w:vAlign w:val="bottom"/>
            <w:hideMark/>
          </w:tcPr>
          <w:p w14:paraId="21D0F87E" w14:textId="77777777" w:rsidR="003D4054" w:rsidRPr="00825B77" w:rsidRDefault="003D4054" w:rsidP="00825B77">
            <w:pPr>
              <w:suppressAutoHyphens w:val="0"/>
              <w:spacing w:before="40" w:after="40" w:line="220" w:lineRule="exact"/>
              <w:jc w:val="right"/>
              <w:rPr>
                <w:sz w:val="18"/>
                <w:lang w:val="fr-FR"/>
              </w:rPr>
            </w:pPr>
            <w:r w:rsidRPr="00825B77">
              <w:rPr>
                <w:sz w:val="18"/>
                <w:lang w:val="fr-FR"/>
              </w:rPr>
              <w:t>0</w:t>
            </w:r>
          </w:p>
        </w:tc>
        <w:tc>
          <w:tcPr>
            <w:tcW w:w="1983" w:type="dxa"/>
            <w:vMerge/>
            <w:shd w:val="clear" w:color="auto" w:fill="auto"/>
            <w:vAlign w:val="bottom"/>
            <w:hideMark/>
          </w:tcPr>
          <w:p w14:paraId="68D9BF9B" w14:textId="77777777" w:rsidR="003D4054" w:rsidRPr="00825B77" w:rsidRDefault="003D4054" w:rsidP="00825B77">
            <w:pPr>
              <w:suppressAutoHyphens w:val="0"/>
              <w:spacing w:before="40" w:after="40" w:line="220" w:lineRule="exact"/>
              <w:jc w:val="right"/>
              <w:rPr>
                <w:sz w:val="18"/>
                <w:lang w:val="fr-FR"/>
              </w:rPr>
            </w:pPr>
          </w:p>
        </w:tc>
      </w:tr>
      <w:tr w:rsidR="00FE04CC" w:rsidRPr="00FE04CC" w14:paraId="15ACED9B" w14:textId="77777777" w:rsidTr="00825B77">
        <w:tc>
          <w:tcPr>
            <w:tcW w:w="1559" w:type="dxa"/>
            <w:vMerge/>
            <w:shd w:val="clear" w:color="auto" w:fill="auto"/>
            <w:hideMark/>
          </w:tcPr>
          <w:p w14:paraId="69C92B56" w14:textId="77777777" w:rsidR="003D4054" w:rsidRPr="00825B77" w:rsidRDefault="003D4054" w:rsidP="00825B77">
            <w:pPr>
              <w:suppressAutoHyphens w:val="0"/>
              <w:spacing w:before="40" w:after="40" w:line="220" w:lineRule="exact"/>
              <w:rPr>
                <w:sz w:val="18"/>
                <w:lang w:val="fr-FR"/>
              </w:rPr>
            </w:pPr>
          </w:p>
        </w:tc>
        <w:tc>
          <w:tcPr>
            <w:tcW w:w="1418" w:type="dxa"/>
            <w:shd w:val="clear" w:color="auto" w:fill="auto"/>
            <w:noWrap/>
            <w:vAlign w:val="bottom"/>
            <w:hideMark/>
          </w:tcPr>
          <w:p w14:paraId="65905F87" w14:textId="77777777" w:rsidR="003D4054" w:rsidRPr="00825B77" w:rsidRDefault="003D4054" w:rsidP="00825B77">
            <w:pPr>
              <w:suppressAutoHyphens w:val="0"/>
              <w:spacing w:before="40" w:after="40" w:line="220" w:lineRule="exact"/>
              <w:jc w:val="right"/>
              <w:rPr>
                <w:sz w:val="18"/>
                <w:lang w:val="fr-FR"/>
              </w:rPr>
            </w:pPr>
            <w:r w:rsidRPr="00825B77">
              <w:rPr>
                <w:sz w:val="18"/>
                <w:lang w:val="fr-FR"/>
              </w:rPr>
              <w:t>Prévenus</w:t>
            </w:r>
          </w:p>
        </w:tc>
        <w:tc>
          <w:tcPr>
            <w:tcW w:w="851" w:type="dxa"/>
            <w:shd w:val="clear" w:color="auto" w:fill="auto"/>
            <w:noWrap/>
            <w:vAlign w:val="bottom"/>
            <w:hideMark/>
          </w:tcPr>
          <w:p w14:paraId="6EAD9D59" w14:textId="77777777" w:rsidR="003D4054" w:rsidRPr="00825B77" w:rsidRDefault="003D4054" w:rsidP="00825B77">
            <w:pPr>
              <w:suppressAutoHyphens w:val="0"/>
              <w:spacing w:before="40" w:after="40" w:line="220" w:lineRule="exact"/>
              <w:jc w:val="right"/>
              <w:rPr>
                <w:sz w:val="18"/>
                <w:lang w:val="fr-FR"/>
              </w:rPr>
            </w:pPr>
            <w:r w:rsidRPr="00825B77">
              <w:rPr>
                <w:sz w:val="18"/>
                <w:lang w:val="fr-FR"/>
              </w:rPr>
              <w:t>60</w:t>
            </w:r>
          </w:p>
        </w:tc>
        <w:tc>
          <w:tcPr>
            <w:tcW w:w="898" w:type="dxa"/>
            <w:shd w:val="clear" w:color="auto" w:fill="auto"/>
            <w:noWrap/>
            <w:vAlign w:val="bottom"/>
            <w:hideMark/>
          </w:tcPr>
          <w:p w14:paraId="157A6156" w14:textId="77777777" w:rsidR="003D4054" w:rsidRPr="00825B77" w:rsidRDefault="003D4054" w:rsidP="00825B77">
            <w:pPr>
              <w:suppressAutoHyphens w:val="0"/>
              <w:spacing w:before="40" w:after="40" w:line="220" w:lineRule="exact"/>
              <w:jc w:val="right"/>
              <w:rPr>
                <w:sz w:val="18"/>
                <w:lang w:val="fr-FR"/>
              </w:rPr>
            </w:pPr>
            <w:r w:rsidRPr="00825B77">
              <w:rPr>
                <w:sz w:val="18"/>
                <w:lang w:val="fr-FR"/>
              </w:rPr>
              <w:t>2</w:t>
            </w:r>
          </w:p>
        </w:tc>
        <w:tc>
          <w:tcPr>
            <w:tcW w:w="1010" w:type="dxa"/>
            <w:shd w:val="clear" w:color="auto" w:fill="auto"/>
            <w:noWrap/>
            <w:vAlign w:val="bottom"/>
            <w:hideMark/>
          </w:tcPr>
          <w:p w14:paraId="12F4D96A" w14:textId="77777777" w:rsidR="003D4054" w:rsidRPr="00825B77" w:rsidRDefault="003D4054" w:rsidP="00825B77">
            <w:pPr>
              <w:suppressAutoHyphens w:val="0"/>
              <w:spacing w:before="40" w:after="40" w:line="220" w:lineRule="exact"/>
              <w:jc w:val="right"/>
              <w:rPr>
                <w:sz w:val="18"/>
                <w:lang w:val="fr-FR"/>
              </w:rPr>
            </w:pPr>
            <w:r w:rsidRPr="00825B77">
              <w:rPr>
                <w:sz w:val="18"/>
                <w:lang w:val="fr-FR"/>
              </w:rPr>
              <w:t>324</w:t>
            </w:r>
          </w:p>
        </w:tc>
        <w:tc>
          <w:tcPr>
            <w:tcW w:w="927" w:type="dxa"/>
            <w:shd w:val="clear" w:color="auto" w:fill="auto"/>
            <w:noWrap/>
            <w:vAlign w:val="bottom"/>
            <w:hideMark/>
          </w:tcPr>
          <w:p w14:paraId="564581B0" w14:textId="77777777" w:rsidR="003D4054" w:rsidRPr="00825B77" w:rsidRDefault="003D4054" w:rsidP="00825B77">
            <w:pPr>
              <w:suppressAutoHyphens w:val="0"/>
              <w:spacing w:before="40" w:after="40" w:line="220" w:lineRule="exact"/>
              <w:jc w:val="right"/>
              <w:rPr>
                <w:sz w:val="18"/>
                <w:lang w:val="fr-FR"/>
              </w:rPr>
            </w:pPr>
            <w:r w:rsidRPr="00825B77">
              <w:rPr>
                <w:sz w:val="18"/>
                <w:lang w:val="fr-FR"/>
              </w:rPr>
              <w:t>18</w:t>
            </w:r>
          </w:p>
        </w:tc>
        <w:tc>
          <w:tcPr>
            <w:tcW w:w="1983" w:type="dxa"/>
            <w:vMerge w:val="restart"/>
            <w:shd w:val="clear" w:color="auto" w:fill="auto"/>
            <w:vAlign w:val="bottom"/>
            <w:hideMark/>
          </w:tcPr>
          <w:p w14:paraId="438D1008" w14:textId="2A409714" w:rsidR="003D4054" w:rsidRPr="00825B77" w:rsidRDefault="003D4054" w:rsidP="00825B77">
            <w:pPr>
              <w:suppressAutoHyphens w:val="0"/>
              <w:spacing w:before="40" w:after="40" w:line="220" w:lineRule="exact"/>
              <w:jc w:val="right"/>
              <w:rPr>
                <w:sz w:val="18"/>
                <w:lang w:val="fr-FR"/>
              </w:rPr>
            </w:pPr>
            <w:r w:rsidRPr="00825B77">
              <w:rPr>
                <w:sz w:val="18"/>
                <w:lang w:val="fr-FR"/>
              </w:rPr>
              <w:t>Au nombre des 1</w:t>
            </w:r>
            <w:r w:rsidR="00FE04CC">
              <w:rPr>
                <w:sz w:val="18"/>
                <w:lang w:val="fr-FR"/>
              </w:rPr>
              <w:t> </w:t>
            </w:r>
            <w:r w:rsidRPr="00825B77">
              <w:rPr>
                <w:sz w:val="18"/>
                <w:lang w:val="fr-FR"/>
              </w:rPr>
              <w:t>821 incarcérés pour délits, on</w:t>
            </w:r>
            <w:r w:rsidR="00FE04CC">
              <w:rPr>
                <w:sz w:val="18"/>
                <w:lang w:val="fr-FR"/>
              </w:rPr>
              <w:t> </w:t>
            </w:r>
            <w:r w:rsidRPr="00825B77">
              <w:rPr>
                <w:sz w:val="18"/>
                <w:lang w:val="fr-FR"/>
              </w:rPr>
              <w:t xml:space="preserve">dénombre 17 mineurs de sexe masculin </w:t>
            </w:r>
          </w:p>
        </w:tc>
      </w:tr>
      <w:tr w:rsidR="00FE04CC" w:rsidRPr="00FE04CC" w14:paraId="330FB90F" w14:textId="77777777" w:rsidTr="00825B77">
        <w:tc>
          <w:tcPr>
            <w:tcW w:w="1559" w:type="dxa"/>
            <w:vMerge/>
            <w:shd w:val="clear" w:color="auto" w:fill="auto"/>
            <w:hideMark/>
          </w:tcPr>
          <w:p w14:paraId="26241FF6" w14:textId="77777777" w:rsidR="003D4054" w:rsidRPr="00825B77" w:rsidRDefault="003D4054" w:rsidP="00825B77">
            <w:pPr>
              <w:suppressAutoHyphens w:val="0"/>
              <w:spacing w:before="40" w:after="40" w:line="220" w:lineRule="exact"/>
              <w:rPr>
                <w:sz w:val="18"/>
                <w:lang w:val="fr-FR"/>
              </w:rPr>
            </w:pPr>
          </w:p>
        </w:tc>
        <w:tc>
          <w:tcPr>
            <w:tcW w:w="1418" w:type="dxa"/>
            <w:shd w:val="clear" w:color="auto" w:fill="auto"/>
            <w:noWrap/>
            <w:vAlign w:val="bottom"/>
            <w:hideMark/>
          </w:tcPr>
          <w:p w14:paraId="52EAF33D" w14:textId="77777777" w:rsidR="003D4054" w:rsidRPr="00825B77" w:rsidRDefault="003D4054" w:rsidP="00825B77">
            <w:pPr>
              <w:suppressAutoHyphens w:val="0"/>
              <w:spacing w:before="40" w:after="40" w:line="220" w:lineRule="exact"/>
              <w:jc w:val="right"/>
              <w:rPr>
                <w:sz w:val="18"/>
                <w:lang w:val="fr-FR"/>
              </w:rPr>
            </w:pPr>
            <w:r w:rsidRPr="00825B77">
              <w:rPr>
                <w:sz w:val="18"/>
                <w:lang w:val="fr-FR"/>
              </w:rPr>
              <w:t>Sous total</w:t>
            </w:r>
          </w:p>
        </w:tc>
        <w:tc>
          <w:tcPr>
            <w:tcW w:w="851" w:type="dxa"/>
            <w:shd w:val="clear" w:color="auto" w:fill="auto"/>
            <w:noWrap/>
            <w:vAlign w:val="bottom"/>
            <w:hideMark/>
          </w:tcPr>
          <w:p w14:paraId="1A8240F5" w14:textId="77777777" w:rsidR="003D4054" w:rsidRPr="00825B77" w:rsidRDefault="003D4054" w:rsidP="00825B77">
            <w:pPr>
              <w:suppressAutoHyphens w:val="0"/>
              <w:spacing w:before="40" w:after="40" w:line="220" w:lineRule="exact"/>
              <w:jc w:val="right"/>
              <w:rPr>
                <w:sz w:val="18"/>
                <w:lang w:val="fr-FR"/>
              </w:rPr>
            </w:pPr>
            <w:r w:rsidRPr="00825B77">
              <w:rPr>
                <w:sz w:val="18"/>
                <w:lang w:val="fr-FR"/>
              </w:rPr>
              <w:t>497</w:t>
            </w:r>
          </w:p>
        </w:tc>
        <w:tc>
          <w:tcPr>
            <w:tcW w:w="898" w:type="dxa"/>
            <w:shd w:val="clear" w:color="auto" w:fill="auto"/>
            <w:noWrap/>
            <w:vAlign w:val="bottom"/>
            <w:hideMark/>
          </w:tcPr>
          <w:p w14:paraId="1202A9A9" w14:textId="77777777" w:rsidR="003D4054" w:rsidRPr="00825B77" w:rsidRDefault="003D4054" w:rsidP="00825B77">
            <w:pPr>
              <w:suppressAutoHyphens w:val="0"/>
              <w:spacing w:before="40" w:after="40" w:line="220" w:lineRule="exact"/>
              <w:jc w:val="right"/>
              <w:rPr>
                <w:sz w:val="18"/>
                <w:lang w:val="fr-FR"/>
              </w:rPr>
            </w:pPr>
            <w:r w:rsidRPr="00825B77">
              <w:rPr>
                <w:sz w:val="18"/>
                <w:lang w:val="fr-FR"/>
              </w:rPr>
              <w:t>19</w:t>
            </w:r>
          </w:p>
        </w:tc>
        <w:tc>
          <w:tcPr>
            <w:tcW w:w="1010" w:type="dxa"/>
            <w:shd w:val="clear" w:color="auto" w:fill="auto"/>
            <w:noWrap/>
            <w:vAlign w:val="bottom"/>
            <w:hideMark/>
          </w:tcPr>
          <w:p w14:paraId="0B3363C8" w14:textId="1C84A20D" w:rsidR="003D4054" w:rsidRPr="00825B77" w:rsidRDefault="003D4054" w:rsidP="00825B77">
            <w:pPr>
              <w:suppressAutoHyphens w:val="0"/>
              <w:spacing w:before="40" w:after="40" w:line="220" w:lineRule="exact"/>
              <w:jc w:val="right"/>
              <w:rPr>
                <w:sz w:val="18"/>
                <w:lang w:val="fr-FR"/>
              </w:rPr>
            </w:pPr>
            <w:r w:rsidRPr="00825B77">
              <w:rPr>
                <w:sz w:val="18"/>
                <w:lang w:val="fr-FR"/>
              </w:rPr>
              <w:t>1</w:t>
            </w:r>
            <w:r w:rsidR="00846F17">
              <w:rPr>
                <w:sz w:val="18"/>
                <w:lang w:val="fr-FR"/>
              </w:rPr>
              <w:t xml:space="preserve"> </w:t>
            </w:r>
            <w:r w:rsidRPr="00825B77">
              <w:rPr>
                <w:sz w:val="18"/>
                <w:lang w:val="fr-FR"/>
              </w:rPr>
              <w:t>782</w:t>
            </w:r>
          </w:p>
        </w:tc>
        <w:tc>
          <w:tcPr>
            <w:tcW w:w="927" w:type="dxa"/>
            <w:shd w:val="clear" w:color="auto" w:fill="auto"/>
            <w:noWrap/>
            <w:vAlign w:val="bottom"/>
            <w:hideMark/>
          </w:tcPr>
          <w:p w14:paraId="4D87A9A6" w14:textId="77777777" w:rsidR="003D4054" w:rsidRPr="00825B77" w:rsidRDefault="003D4054" w:rsidP="00825B77">
            <w:pPr>
              <w:suppressAutoHyphens w:val="0"/>
              <w:spacing w:before="40" w:after="40" w:line="220" w:lineRule="exact"/>
              <w:jc w:val="right"/>
              <w:rPr>
                <w:sz w:val="18"/>
                <w:lang w:val="fr-FR"/>
              </w:rPr>
            </w:pPr>
            <w:r w:rsidRPr="00825B77">
              <w:rPr>
                <w:sz w:val="18"/>
                <w:lang w:val="fr-FR"/>
              </w:rPr>
              <w:t>39</w:t>
            </w:r>
          </w:p>
        </w:tc>
        <w:tc>
          <w:tcPr>
            <w:tcW w:w="1983" w:type="dxa"/>
            <w:vMerge/>
            <w:shd w:val="clear" w:color="auto" w:fill="auto"/>
            <w:vAlign w:val="bottom"/>
            <w:hideMark/>
          </w:tcPr>
          <w:p w14:paraId="688435C5" w14:textId="77777777" w:rsidR="003D4054" w:rsidRPr="00825B77" w:rsidRDefault="003D4054" w:rsidP="00825B77">
            <w:pPr>
              <w:suppressAutoHyphens w:val="0"/>
              <w:spacing w:before="40" w:after="40" w:line="220" w:lineRule="exact"/>
              <w:jc w:val="right"/>
              <w:rPr>
                <w:sz w:val="18"/>
                <w:lang w:val="fr-FR"/>
              </w:rPr>
            </w:pPr>
          </w:p>
        </w:tc>
      </w:tr>
      <w:tr w:rsidR="00FE04CC" w:rsidRPr="00FE04CC" w14:paraId="7348A549" w14:textId="77777777" w:rsidTr="00825B77">
        <w:tc>
          <w:tcPr>
            <w:tcW w:w="2977" w:type="dxa"/>
            <w:gridSpan w:val="2"/>
            <w:tcBorders>
              <w:bottom w:val="single" w:sz="4" w:space="0" w:color="auto"/>
            </w:tcBorders>
            <w:shd w:val="clear" w:color="auto" w:fill="auto"/>
            <w:hideMark/>
          </w:tcPr>
          <w:p w14:paraId="7D3B3CE7" w14:textId="77777777" w:rsidR="003D4054" w:rsidRPr="00825B77" w:rsidRDefault="003D4054" w:rsidP="00825B77">
            <w:pPr>
              <w:suppressAutoHyphens w:val="0"/>
              <w:spacing w:before="40" w:after="40" w:line="220" w:lineRule="exact"/>
              <w:rPr>
                <w:sz w:val="18"/>
                <w:lang w:val="fr-FR"/>
              </w:rPr>
            </w:pPr>
            <w:r w:rsidRPr="00825B77">
              <w:rPr>
                <w:sz w:val="18"/>
                <w:lang w:val="fr-FR"/>
              </w:rPr>
              <w:t>Effectif total</w:t>
            </w:r>
          </w:p>
        </w:tc>
        <w:tc>
          <w:tcPr>
            <w:tcW w:w="1749" w:type="dxa"/>
            <w:gridSpan w:val="2"/>
            <w:tcBorders>
              <w:bottom w:val="single" w:sz="4" w:space="0" w:color="auto"/>
            </w:tcBorders>
            <w:shd w:val="clear" w:color="auto" w:fill="auto"/>
            <w:noWrap/>
            <w:vAlign w:val="bottom"/>
            <w:hideMark/>
          </w:tcPr>
          <w:p w14:paraId="649C5C8E" w14:textId="77777777" w:rsidR="003D4054" w:rsidRPr="00825B77" w:rsidRDefault="003D4054" w:rsidP="00825B77">
            <w:pPr>
              <w:suppressAutoHyphens w:val="0"/>
              <w:spacing w:before="40" w:after="40" w:line="220" w:lineRule="exact"/>
              <w:jc w:val="right"/>
              <w:rPr>
                <w:sz w:val="18"/>
                <w:lang w:val="fr-FR"/>
              </w:rPr>
            </w:pPr>
            <w:r w:rsidRPr="00825B77">
              <w:rPr>
                <w:sz w:val="18"/>
                <w:lang w:val="fr-FR"/>
              </w:rPr>
              <w:t>516</w:t>
            </w:r>
          </w:p>
        </w:tc>
        <w:tc>
          <w:tcPr>
            <w:tcW w:w="1937" w:type="dxa"/>
            <w:gridSpan w:val="2"/>
            <w:tcBorders>
              <w:bottom w:val="single" w:sz="4" w:space="0" w:color="auto"/>
            </w:tcBorders>
            <w:shd w:val="clear" w:color="auto" w:fill="auto"/>
            <w:vAlign w:val="bottom"/>
            <w:hideMark/>
          </w:tcPr>
          <w:p w14:paraId="5D97B07D" w14:textId="7E1E5794" w:rsidR="003D4054" w:rsidRPr="00825B77" w:rsidRDefault="003D4054" w:rsidP="00825B77">
            <w:pPr>
              <w:suppressAutoHyphens w:val="0"/>
              <w:spacing w:before="40" w:after="40" w:line="220" w:lineRule="exact"/>
              <w:jc w:val="right"/>
              <w:rPr>
                <w:sz w:val="18"/>
                <w:lang w:val="fr-FR"/>
              </w:rPr>
            </w:pPr>
            <w:r w:rsidRPr="00825B77">
              <w:rPr>
                <w:sz w:val="18"/>
                <w:lang w:val="fr-FR"/>
              </w:rPr>
              <w:t>1</w:t>
            </w:r>
            <w:r w:rsidR="00846F17">
              <w:rPr>
                <w:sz w:val="18"/>
                <w:lang w:val="fr-FR"/>
              </w:rPr>
              <w:t xml:space="preserve"> </w:t>
            </w:r>
            <w:r w:rsidRPr="00825B77">
              <w:rPr>
                <w:sz w:val="18"/>
                <w:lang w:val="fr-FR"/>
              </w:rPr>
              <w:t>821</w:t>
            </w:r>
          </w:p>
        </w:tc>
        <w:tc>
          <w:tcPr>
            <w:tcW w:w="1983" w:type="dxa"/>
            <w:tcBorders>
              <w:bottom w:val="single" w:sz="4" w:space="0" w:color="auto"/>
            </w:tcBorders>
            <w:shd w:val="clear" w:color="auto" w:fill="auto"/>
            <w:vAlign w:val="bottom"/>
            <w:hideMark/>
          </w:tcPr>
          <w:p w14:paraId="1F5AA3BF" w14:textId="77777777" w:rsidR="003D4054" w:rsidRPr="00825B77" w:rsidRDefault="003D4054" w:rsidP="00825B77">
            <w:pPr>
              <w:suppressAutoHyphens w:val="0"/>
              <w:spacing w:before="40" w:after="40" w:line="220" w:lineRule="exact"/>
              <w:jc w:val="right"/>
              <w:rPr>
                <w:sz w:val="18"/>
                <w:lang w:val="fr-FR"/>
              </w:rPr>
            </w:pPr>
          </w:p>
        </w:tc>
      </w:tr>
      <w:tr w:rsidR="00FE04CC" w:rsidRPr="00242203" w14:paraId="4A18B02D" w14:textId="77777777" w:rsidTr="00825B77">
        <w:tc>
          <w:tcPr>
            <w:tcW w:w="2977" w:type="dxa"/>
            <w:gridSpan w:val="2"/>
            <w:tcBorders>
              <w:top w:val="single" w:sz="4" w:space="0" w:color="auto"/>
              <w:bottom w:val="single" w:sz="12" w:space="0" w:color="auto"/>
            </w:tcBorders>
            <w:shd w:val="clear" w:color="auto" w:fill="auto"/>
            <w:hideMark/>
          </w:tcPr>
          <w:p w14:paraId="44F9C5A0" w14:textId="0FBB6D2B" w:rsidR="003D4054" w:rsidRPr="00825B77" w:rsidRDefault="00846F17" w:rsidP="00825B77">
            <w:pPr>
              <w:suppressAutoHyphens w:val="0"/>
              <w:spacing w:before="80" w:after="80" w:line="220" w:lineRule="exact"/>
              <w:ind w:left="283"/>
              <w:rPr>
                <w:b/>
                <w:sz w:val="18"/>
                <w:lang w:val="fr-FR"/>
              </w:rPr>
            </w:pPr>
            <w:r w:rsidRPr="00825B77">
              <w:rPr>
                <w:b/>
                <w:sz w:val="18"/>
                <w:lang w:val="fr-FR"/>
              </w:rPr>
              <w:t>Total général</w:t>
            </w:r>
          </w:p>
        </w:tc>
        <w:tc>
          <w:tcPr>
            <w:tcW w:w="3686" w:type="dxa"/>
            <w:gridSpan w:val="4"/>
            <w:tcBorders>
              <w:top w:val="single" w:sz="4" w:space="0" w:color="auto"/>
              <w:bottom w:val="single" w:sz="12" w:space="0" w:color="auto"/>
            </w:tcBorders>
            <w:shd w:val="clear" w:color="auto" w:fill="auto"/>
            <w:noWrap/>
            <w:vAlign w:val="bottom"/>
            <w:hideMark/>
          </w:tcPr>
          <w:p w14:paraId="3D1F5860" w14:textId="5E1F0C26" w:rsidR="003D4054" w:rsidRPr="00825B77" w:rsidRDefault="003D4054" w:rsidP="00825B77">
            <w:pPr>
              <w:suppressAutoHyphens w:val="0"/>
              <w:spacing w:before="80" w:after="80" w:line="220" w:lineRule="exact"/>
              <w:jc w:val="right"/>
              <w:rPr>
                <w:b/>
                <w:sz w:val="18"/>
                <w:lang w:val="fr-FR"/>
              </w:rPr>
            </w:pPr>
            <w:r w:rsidRPr="00825B77">
              <w:rPr>
                <w:b/>
                <w:sz w:val="18"/>
                <w:lang w:val="fr-FR"/>
              </w:rPr>
              <w:t>2</w:t>
            </w:r>
            <w:r w:rsidR="00846F17" w:rsidRPr="00825B77">
              <w:rPr>
                <w:b/>
                <w:sz w:val="18"/>
                <w:lang w:val="fr-FR"/>
              </w:rPr>
              <w:t xml:space="preserve"> </w:t>
            </w:r>
            <w:r w:rsidRPr="00825B77">
              <w:rPr>
                <w:b/>
                <w:sz w:val="18"/>
                <w:lang w:val="fr-FR"/>
              </w:rPr>
              <w:t>337</w:t>
            </w:r>
          </w:p>
        </w:tc>
        <w:tc>
          <w:tcPr>
            <w:tcW w:w="1983" w:type="dxa"/>
            <w:tcBorders>
              <w:top w:val="single" w:sz="4" w:space="0" w:color="auto"/>
              <w:bottom w:val="single" w:sz="12" w:space="0" w:color="auto"/>
            </w:tcBorders>
            <w:shd w:val="clear" w:color="auto" w:fill="auto"/>
            <w:noWrap/>
            <w:vAlign w:val="bottom"/>
            <w:hideMark/>
          </w:tcPr>
          <w:p w14:paraId="768E3F20" w14:textId="77777777" w:rsidR="003D4054" w:rsidRPr="00825B77" w:rsidRDefault="003D4054" w:rsidP="00825B77">
            <w:pPr>
              <w:suppressAutoHyphens w:val="0"/>
              <w:spacing w:before="80" w:after="80" w:line="220" w:lineRule="exact"/>
              <w:jc w:val="right"/>
              <w:rPr>
                <w:b/>
                <w:sz w:val="18"/>
                <w:lang w:val="fr-FR"/>
              </w:rPr>
            </w:pPr>
            <w:r w:rsidRPr="00825B77">
              <w:rPr>
                <w:b/>
                <w:sz w:val="18"/>
                <w:lang w:val="fr-FR"/>
              </w:rPr>
              <w:t> </w:t>
            </w:r>
          </w:p>
        </w:tc>
      </w:tr>
    </w:tbl>
    <w:p w14:paraId="1866DB77" w14:textId="4DB1F8CC" w:rsidR="00FA167E" w:rsidRPr="00825B77" w:rsidRDefault="003D4054" w:rsidP="00825B77">
      <w:pPr>
        <w:pStyle w:val="SingleTxtG"/>
        <w:spacing w:before="120" w:after="240"/>
        <w:ind w:firstLine="170"/>
        <w:rPr>
          <w:sz w:val="18"/>
          <w:szCs w:val="18"/>
          <w:lang w:val="fr-FR"/>
        </w:rPr>
      </w:pPr>
      <w:r w:rsidRPr="00242203">
        <w:rPr>
          <w:i/>
          <w:iCs/>
          <w:sz w:val="18"/>
          <w:szCs w:val="18"/>
          <w:lang w:val="fr-FR"/>
        </w:rPr>
        <w:t>S</w:t>
      </w:r>
      <w:r w:rsidR="00426C30" w:rsidRPr="00242203">
        <w:rPr>
          <w:i/>
          <w:iCs/>
          <w:sz w:val="18"/>
          <w:szCs w:val="18"/>
          <w:lang w:val="fr-FR"/>
        </w:rPr>
        <w:t>ource</w:t>
      </w:r>
      <w:r w:rsidRPr="00825B77">
        <w:rPr>
          <w:sz w:val="18"/>
          <w:szCs w:val="18"/>
          <w:lang w:val="fr-FR"/>
        </w:rPr>
        <w:t xml:space="preserve"> : </w:t>
      </w:r>
      <w:r w:rsidRPr="00426C30">
        <w:rPr>
          <w:sz w:val="18"/>
          <w:szCs w:val="18"/>
          <w:lang w:val="fr-FR"/>
        </w:rPr>
        <w:t>Agence Pénitentiaire du Bénin, septembre 2023</w:t>
      </w:r>
      <w:r w:rsidR="00426C30">
        <w:rPr>
          <w:sz w:val="18"/>
          <w:szCs w:val="18"/>
          <w:lang w:val="fr-FR"/>
        </w:rPr>
        <w:t>.</w:t>
      </w:r>
    </w:p>
    <w:p w14:paraId="2BEDCA9F" w14:textId="6B6B4841" w:rsidR="003D4054" w:rsidRDefault="005D0DD3" w:rsidP="005D0DD3">
      <w:pPr>
        <w:pStyle w:val="H23G"/>
        <w:rPr>
          <w:lang w:val="fr-FR"/>
        </w:rPr>
      </w:pPr>
      <w:r>
        <w:rPr>
          <w:lang w:val="fr-FR"/>
        </w:rPr>
        <w:tab/>
      </w:r>
      <w:r>
        <w:rPr>
          <w:lang w:val="fr-FR"/>
        </w:rPr>
        <w:tab/>
      </w:r>
      <w:r w:rsidR="003D4054" w:rsidRPr="003D4054">
        <w:rPr>
          <w:lang w:val="fr-FR"/>
        </w:rPr>
        <w:t>Nature de l’infraction</w:t>
      </w:r>
    </w:p>
    <w:p w14:paraId="3DD4F42E" w14:textId="235E447F" w:rsidR="00F774BB" w:rsidRPr="005D0DD3" w:rsidRDefault="00825B77" w:rsidP="00825B77">
      <w:pPr>
        <w:pStyle w:val="SingleTxtG"/>
        <w:rPr>
          <w:lang w:val="fr-FR"/>
        </w:rPr>
      </w:pPr>
      <w:r w:rsidRPr="005D0DD3">
        <w:rPr>
          <w:lang w:val="fr-FR"/>
        </w:rPr>
        <w:t>75.</w:t>
      </w:r>
      <w:r w:rsidRPr="005D0DD3">
        <w:rPr>
          <w:lang w:val="fr-FR"/>
        </w:rPr>
        <w:tab/>
      </w:r>
      <w:r w:rsidR="00F774BB" w:rsidRPr="005D0DD3">
        <w:rPr>
          <w:noProof/>
          <w:lang w:val="fr-FR"/>
        </w:rPr>
        <w:t xml:space="preserve">À la </w:t>
      </w:r>
      <w:r w:rsidR="00242203" w:rsidRPr="005D0DD3">
        <w:rPr>
          <w:noProof/>
          <w:lang w:val="fr-FR"/>
        </w:rPr>
        <w:t xml:space="preserve">Prison </w:t>
      </w:r>
      <w:r w:rsidR="00F774BB" w:rsidRPr="005D0DD3">
        <w:rPr>
          <w:noProof/>
          <w:lang w:val="fr-FR"/>
        </w:rPr>
        <w:t>civile d’Abomey, la population carcérale est composée de 22,08</w:t>
      </w:r>
      <w:r w:rsidR="00242203">
        <w:rPr>
          <w:noProof/>
          <w:lang w:val="fr-FR"/>
        </w:rPr>
        <w:t> </w:t>
      </w:r>
      <w:r w:rsidR="00F774BB" w:rsidRPr="005D0DD3">
        <w:rPr>
          <w:noProof/>
          <w:lang w:val="fr-FR"/>
        </w:rPr>
        <w:t>% de personnes détenues pour crime et 77,92</w:t>
      </w:r>
      <w:r w:rsidR="00242203">
        <w:rPr>
          <w:noProof/>
          <w:lang w:val="fr-FR"/>
        </w:rPr>
        <w:t> </w:t>
      </w:r>
      <w:r w:rsidR="00F774BB" w:rsidRPr="005D0DD3">
        <w:rPr>
          <w:noProof/>
          <w:lang w:val="fr-FR"/>
        </w:rPr>
        <w:t>% de personnes détenues pour délit comme l’illustre le graphique ci-dessous.</w:t>
      </w:r>
    </w:p>
    <w:p w14:paraId="2DA8627A" w14:textId="4B082FB5" w:rsidR="00F774BB" w:rsidRPr="003D4054" w:rsidRDefault="00F774BB" w:rsidP="00F774BB">
      <w:pPr>
        <w:pStyle w:val="H23G"/>
        <w:rPr>
          <w:lang w:val="fr-FR"/>
        </w:rPr>
      </w:pPr>
      <w:r w:rsidRPr="00AF72A2">
        <w:rPr>
          <w:b w:val="0"/>
          <w:lang w:val="fr-FR"/>
        </w:rPr>
        <w:tab/>
      </w:r>
      <w:r w:rsidRPr="00AF72A2">
        <w:rPr>
          <w:b w:val="0"/>
          <w:lang w:val="fr-FR"/>
        </w:rPr>
        <w:tab/>
        <w:t>Graphique 13</w:t>
      </w:r>
      <w:r w:rsidR="00ED1CEF" w:rsidRPr="00AF72A2">
        <w:rPr>
          <w:b w:val="0"/>
          <w:lang w:val="fr-FR"/>
        </w:rPr>
        <w:br/>
      </w:r>
      <w:r w:rsidRPr="003D4054">
        <w:rPr>
          <w:lang w:val="fr-FR"/>
        </w:rPr>
        <w:t xml:space="preserve">Proportion des crimes par rapport aux délits à la </w:t>
      </w:r>
      <w:r w:rsidR="00242203" w:rsidRPr="003D4054">
        <w:rPr>
          <w:lang w:val="fr-FR"/>
        </w:rPr>
        <w:t xml:space="preserve">Prison </w:t>
      </w:r>
      <w:r w:rsidRPr="003D4054">
        <w:rPr>
          <w:lang w:val="fr-FR"/>
        </w:rPr>
        <w:t>civile d’Abomey</w:t>
      </w:r>
    </w:p>
    <w:p w14:paraId="2BB519E2" w14:textId="25A6A3BC" w:rsidR="003D4054" w:rsidRPr="003D4054" w:rsidRDefault="003D4054" w:rsidP="00F77476">
      <w:pPr>
        <w:pStyle w:val="SingleTxtG"/>
        <w:rPr>
          <w:lang w:val="fr-FR"/>
        </w:rPr>
      </w:pPr>
      <w:r w:rsidRPr="003D4054">
        <w:rPr>
          <w:noProof/>
          <w:lang w:val="fr-FR"/>
        </w:rPr>
        <w:drawing>
          <wp:inline distT="0" distB="0" distL="0" distR="0" wp14:anchorId="05CB16AE" wp14:editId="1B5B11B4">
            <wp:extent cx="4440767" cy="2705100"/>
            <wp:effectExtent l="0" t="0" r="17145" b="0"/>
            <wp:docPr id="67" name="Chart 6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5DAEBCAE" w14:textId="3AD45D03" w:rsidR="003D4054" w:rsidRPr="000C0DD7" w:rsidRDefault="005D0DD3" w:rsidP="005D0DD3">
      <w:pPr>
        <w:pStyle w:val="H4G"/>
        <w:rPr>
          <w:b/>
          <w:bCs/>
          <w:i w:val="0"/>
          <w:iCs/>
          <w:lang w:val="fr-FR"/>
        </w:rPr>
      </w:pPr>
      <w:r>
        <w:rPr>
          <w:lang w:val="fr-FR"/>
        </w:rPr>
        <w:tab/>
      </w:r>
      <w:r>
        <w:rPr>
          <w:lang w:val="fr-FR"/>
        </w:rPr>
        <w:tab/>
      </w:r>
      <w:r w:rsidR="003D4054" w:rsidRPr="000C0DD7">
        <w:rPr>
          <w:b/>
          <w:bCs/>
          <w:i w:val="0"/>
          <w:iCs/>
          <w:lang w:val="fr-FR"/>
        </w:rPr>
        <w:t xml:space="preserve">Répartition par sexe et par catégorie d’infraction des personnes détenues pour crime à la </w:t>
      </w:r>
      <w:r w:rsidR="00242203" w:rsidRPr="000C0DD7">
        <w:rPr>
          <w:b/>
          <w:bCs/>
          <w:i w:val="0"/>
          <w:iCs/>
          <w:lang w:val="fr-FR"/>
        </w:rPr>
        <w:t xml:space="preserve">Prison </w:t>
      </w:r>
      <w:r w:rsidR="003D4054" w:rsidRPr="000C0DD7">
        <w:rPr>
          <w:b/>
          <w:bCs/>
          <w:i w:val="0"/>
          <w:iCs/>
          <w:lang w:val="fr-FR"/>
        </w:rPr>
        <w:t>civile d’Abomey</w:t>
      </w:r>
    </w:p>
    <w:p w14:paraId="1389474A" w14:textId="423798B8" w:rsidR="003D4054" w:rsidRDefault="00825B77" w:rsidP="00825B77">
      <w:pPr>
        <w:pStyle w:val="SingleTxtG"/>
        <w:rPr>
          <w:noProof/>
          <w:lang w:val="fr-FR"/>
        </w:rPr>
      </w:pPr>
      <w:r>
        <w:rPr>
          <w:noProof/>
          <w:lang w:val="fr-FR"/>
        </w:rPr>
        <w:t>76.</w:t>
      </w:r>
      <w:r>
        <w:rPr>
          <w:noProof/>
          <w:lang w:val="fr-FR"/>
        </w:rPr>
        <w:tab/>
      </w:r>
      <w:r w:rsidR="003D4054" w:rsidRPr="003D4054">
        <w:rPr>
          <w:noProof/>
          <w:lang w:val="fr-FR"/>
        </w:rPr>
        <w:t>Les détenus de sexe masculin condamnés pour crime représentent 95,6</w:t>
      </w:r>
      <w:r w:rsidR="00796700">
        <w:rPr>
          <w:noProof/>
          <w:lang w:val="fr-FR"/>
        </w:rPr>
        <w:t> </w:t>
      </w:r>
      <w:r w:rsidR="003D4054" w:rsidRPr="003D4054">
        <w:rPr>
          <w:noProof/>
          <w:lang w:val="fr-FR"/>
        </w:rPr>
        <w:t>% des condamnés tandis que ceux de sexe féminin représentent 4,4</w:t>
      </w:r>
      <w:r w:rsidR="00796700">
        <w:rPr>
          <w:noProof/>
          <w:lang w:val="fr-FR"/>
        </w:rPr>
        <w:t> </w:t>
      </w:r>
      <w:r w:rsidR="003D4054" w:rsidRPr="003D4054">
        <w:rPr>
          <w:noProof/>
          <w:lang w:val="fr-FR"/>
        </w:rPr>
        <w:t>%. Au rang de ceux qui sont inculpés, on observe une répartition de 97,06</w:t>
      </w:r>
      <w:r w:rsidR="00796700">
        <w:rPr>
          <w:noProof/>
          <w:lang w:val="fr-FR"/>
        </w:rPr>
        <w:t> </w:t>
      </w:r>
      <w:r w:rsidR="003D4054" w:rsidRPr="003D4054">
        <w:rPr>
          <w:noProof/>
          <w:lang w:val="fr-FR"/>
        </w:rPr>
        <w:t>% pour les hommes et 2,94</w:t>
      </w:r>
      <w:r w:rsidR="00796700">
        <w:rPr>
          <w:noProof/>
          <w:lang w:val="fr-FR"/>
        </w:rPr>
        <w:t> </w:t>
      </w:r>
      <w:r w:rsidR="003D4054" w:rsidRPr="003D4054">
        <w:rPr>
          <w:noProof/>
          <w:lang w:val="fr-FR"/>
        </w:rPr>
        <w:t>% pour les femmes. Quant à ceux prévenus, ils sont répartis ainsi qu’il suit : 96,77 % pour les hommes et 3,23</w:t>
      </w:r>
      <w:r w:rsidR="00796700">
        <w:rPr>
          <w:noProof/>
          <w:lang w:val="fr-FR"/>
        </w:rPr>
        <w:t> </w:t>
      </w:r>
      <w:r w:rsidR="003D4054" w:rsidRPr="003D4054">
        <w:rPr>
          <w:noProof/>
          <w:lang w:val="fr-FR"/>
        </w:rPr>
        <w:t>% pour les femmes. On note la présence de 16 mineurs soit 3,1</w:t>
      </w:r>
      <w:r w:rsidR="00796700">
        <w:rPr>
          <w:noProof/>
          <w:lang w:val="fr-FR"/>
        </w:rPr>
        <w:t> </w:t>
      </w:r>
      <w:r w:rsidR="003D4054" w:rsidRPr="003D4054">
        <w:rPr>
          <w:noProof/>
          <w:lang w:val="fr-FR"/>
        </w:rPr>
        <w:t>% des personnes détenues pour crime. Le graphique ci-dessous en donne illustration.</w:t>
      </w:r>
    </w:p>
    <w:p w14:paraId="30418CED" w14:textId="4BA09BCE" w:rsidR="00F774BB" w:rsidRPr="000C0DD7" w:rsidRDefault="00242203" w:rsidP="00825B77">
      <w:pPr>
        <w:pStyle w:val="H23G"/>
        <w:rPr>
          <w:noProof/>
          <w:lang w:val="fr-FR"/>
        </w:rPr>
      </w:pPr>
      <w:r>
        <w:rPr>
          <w:bCs/>
          <w:lang w:val="fr-FR"/>
        </w:rPr>
        <w:lastRenderedPageBreak/>
        <w:tab/>
      </w:r>
      <w:r>
        <w:rPr>
          <w:bCs/>
          <w:lang w:val="fr-FR"/>
        </w:rPr>
        <w:tab/>
      </w:r>
      <w:r w:rsidR="00F774BB" w:rsidRPr="00825B77">
        <w:rPr>
          <w:b w:val="0"/>
          <w:lang w:val="fr-FR"/>
        </w:rPr>
        <w:t>Graphique 14</w:t>
      </w:r>
      <w:r w:rsidR="00ED1CEF" w:rsidRPr="00AF72A2">
        <w:rPr>
          <w:bCs/>
          <w:lang w:val="fr-FR"/>
        </w:rPr>
        <w:br/>
      </w:r>
      <w:r w:rsidR="00F774BB" w:rsidRPr="000C0DD7">
        <w:rPr>
          <w:lang w:val="fr-FR"/>
        </w:rPr>
        <w:t xml:space="preserve">Personnes détenues pour crimes à la </w:t>
      </w:r>
      <w:r w:rsidRPr="000C0DD7">
        <w:rPr>
          <w:lang w:val="fr-FR"/>
        </w:rPr>
        <w:t xml:space="preserve">Prison </w:t>
      </w:r>
      <w:r w:rsidR="00F774BB" w:rsidRPr="000C0DD7">
        <w:rPr>
          <w:lang w:val="fr-FR"/>
        </w:rPr>
        <w:t>civile d’Abomey</w:t>
      </w:r>
    </w:p>
    <w:p w14:paraId="1FA87203" w14:textId="02C66F76" w:rsidR="003D4054" w:rsidRPr="003D4054" w:rsidRDefault="005D0DD3" w:rsidP="000C0DD7">
      <w:pPr>
        <w:pStyle w:val="SingleTxtG"/>
        <w:rPr>
          <w:lang w:val="fr-FR"/>
        </w:rPr>
      </w:pPr>
      <w:r w:rsidRPr="003D4054">
        <w:rPr>
          <w:noProof/>
          <w:lang w:val="fr-FR"/>
        </w:rPr>
        <w:drawing>
          <wp:inline distT="0" distB="0" distL="0" distR="0" wp14:anchorId="5B31CB6E" wp14:editId="22B6A74E">
            <wp:extent cx="4617720" cy="3595687"/>
            <wp:effectExtent l="0" t="0" r="11430" b="5080"/>
            <wp:docPr id="66" name="Chart 6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1C2AA972" w14:textId="0BB61500" w:rsidR="003D4054" w:rsidRPr="000C0DD7" w:rsidRDefault="005D0DD3" w:rsidP="005D0DD3">
      <w:pPr>
        <w:pStyle w:val="H4G"/>
        <w:rPr>
          <w:b/>
          <w:bCs/>
          <w:i w:val="0"/>
          <w:iCs/>
          <w:lang w:val="fr-FR"/>
        </w:rPr>
      </w:pPr>
      <w:r>
        <w:rPr>
          <w:lang w:val="fr-FR"/>
        </w:rPr>
        <w:tab/>
      </w:r>
      <w:r>
        <w:rPr>
          <w:lang w:val="fr-FR"/>
        </w:rPr>
        <w:tab/>
      </w:r>
      <w:r w:rsidR="003D4054" w:rsidRPr="000C0DD7">
        <w:rPr>
          <w:b/>
          <w:bCs/>
          <w:i w:val="0"/>
          <w:iCs/>
          <w:lang w:val="fr-FR"/>
        </w:rPr>
        <w:t>Répartition par sexe et par catégorie d’infraction des personnes détenues pour délit à</w:t>
      </w:r>
      <w:r w:rsidR="00242203">
        <w:rPr>
          <w:b/>
          <w:bCs/>
          <w:i w:val="0"/>
          <w:iCs/>
          <w:lang w:val="fr-FR"/>
        </w:rPr>
        <w:t> </w:t>
      </w:r>
      <w:r w:rsidR="003D4054" w:rsidRPr="000C0DD7">
        <w:rPr>
          <w:b/>
          <w:bCs/>
          <w:i w:val="0"/>
          <w:iCs/>
          <w:lang w:val="fr-FR"/>
        </w:rPr>
        <w:t xml:space="preserve">la </w:t>
      </w:r>
      <w:r w:rsidR="00242203" w:rsidRPr="000C0DD7">
        <w:rPr>
          <w:b/>
          <w:bCs/>
          <w:i w:val="0"/>
          <w:iCs/>
          <w:lang w:val="fr-FR"/>
        </w:rPr>
        <w:t xml:space="preserve">Prison </w:t>
      </w:r>
      <w:r w:rsidR="003D4054" w:rsidRPr="000C0DD7">
        <w:rPr>
          <w:b/>
          <w:bCs/>
          <w:i w:val="0"/>
          <w:iCs/>
          <w:lang w:val="fr-FR"/>
        </w:rPr>
        <w:t>civile d’Abomey</w:t>
      </w:r>
    </w:p>
    <w:p w14:paraId="2BB3316A" w14:textId="6A3003BC" w:rsidR="003D4054" w:rsidRDefault="00825B77" w:rsidP="00825B77">
      <w:pPr>
        <w:pStyle w:val="SingleTxtG"/>
        <w:rPr>
          <w:noProof/>
          <w:lang w:val="fr-FR"/>
        </w:rPr>
      </w:pPr>
      <w:r>
        <w:rPr>
          <w:noProof/>
          <w:lang w:val="fr-FR"/>
        </w:rPr>
        <w:t>77.</w:t>
      </w:r>
      <w:r>
        <w:rPr>
          <w:noProof/>
          <w:lang w:val="fr-FR"/>
        </w:rPr>
        <w:tab/>
      </w:r>
      <w:r w:rsidR="003D4054" w:rsidRPr="003D4054">
        <w:rPr>
          <w:noProof/>
          <w:lang w:val="fr-FR"/>
        </w:rPr>
        <w:t>Les détenus condamnés pour délit sont majoritairement de sexe masculin, soit 98,51</w:t>
      </w:r>
      <w:r w:rsidR="00242203">
        <w:rPr>
          <w:noProof/>
          <w:lang w:val="fr-FR"/>
        </w:rPr>
        <w:t> </w:t>
      </w:r>
      <w:r w:rsidR="003D4054" w:rsidRPr="003D4054">
        <w:rPr>
          <w:noProof/>
          <w:lang w:val="fr-FR"/>
        </w:rPr>
        <w:t>% contre 1,49</w:t>
      </w:r>
      <w:r w:rsidR="00242203">
        <w:rPr>
          <w:noProof/>
          <w:lang w:val="fr-FR"/>
        </w:rPr>
        <w:t> </w:t>
      </w:r>
      <w:r w:rsidR="003D4054" w:rsidRPr="003D4054">
        <w:rPr>
          <w:noProof/>
          <w:lang w:val="fr-FR"/>
        </w:rPr>
        <w:t>% pour ceux de sexe féminin. Ceux inculpés pour délit sont tous de sexe masculin tandis que les personnes prévenues pour délit sont composées de 94,74</w:t>
      </w:r>
      <w:r w:rsidR="00242203">
        <w:rPr>
          <w:noProof/>
          <w:lang w:val="fr-FR"/>
        </w:rPr>
        <w:t> </w:t>
      </w:r>
      <w:r w:rsidR="003D4054" w:rsidRPr="003D4054">
        <w:rPr>
          <w:noProof/>
          <w:lang w:val="fr-FR"/>
        </w:rPr>
        <w:t>% d’hommes et 5,26 de femmes. Enfin 0,93</w:t>
      </w:r>
      <w:r w:rsidR="00242203">
        <w:rPr>
          <w:noProof/>
          <w:lang w:val="fr-FR"/>
        </w:rPr>
        <w:t> </w:t>
      </w:r>
      <w:r w:rsidR="003D4054" w:rsidRPr="003D4054">
        <w:rPr>
          <w:noProof/>
          <w:lang w:val="fr-FR"/>
        </w:rPr>
        <w:t>% de ces personnes détenues pour délit sont des mineurs. Le graphique ci-dessous montre la répartition.</w:t>
      </w:r>
    </w:p>
    <w:p w14:paraId="70F91537" w14:textId="5C133A50" w:rsidR="00F774BB" w:rsidRPr="000C0DD7" w:rsidRDefault="00242203" w:rsidP="00825B77">
      <w:pPr>
        <w:pStyle w:val="H23G"/>
        <w:rPr>
          <w:noProof/>
          <w:lang w:val="fr-FR"/>
        </w:rPr>
      </w:pPr>
      <w:r>
        <w:rPr>
          <w:b w:val="0"/>
          <w:bCs/>
          <w:lang w:val="fr-FR"/>
        </w:rPr>
        <w:tab/>
      </w:r>
      <w:r>
        <w:rPr>
          <w:b w:val="0"/>
          <w:bCs/>
          <w:lang w:val="fr-FR"/>
        </w:rPr>
        <w:tab/>
      </w:r>
      <w:r w:rsidR="00F774BB" w:rsidRPr="00825B77">
        <w:rPr>
          <w:b w:val="0"/>
          <w:bCs/>
          <w:lang w:val="fr-FR"/>
        </w:rPr>
        <w:t>Graphique 15</w:t>
      </w:r>
      <w:r>
        <w:rPr>
          <w:lang w:val="fr-FR"/>
        </w:rPr>
        <w:br/>
      </w:r>
      <w:r w:rsidR="00F774BB" w:rsidRPr="000C0DD7">
        <w:rPr>
          <w:lang w:val="fr-FR"/>
        </w:rPr>
        <w:t xml:space="preserve">Personnes détenues pour crimes à la </w:t>
      </w:r>
      <w:r w:rsidR="00855D2F" w:rsidRPr="000C0DD7">
        <w:rPr>
          <w:lang w:val="fr-FR"/>
        </w:rPr>
        <w:t xml:space="preserve">Prison </w:t>
      </w:r>
      <w:r w:rsidR="00F774BB" w:rsidRPr="000C0DD7">
        <w:rPr>
          <w:lang w:val="fr-FR"/>
        </w:rPr>
        <w:t>civile d’Abomey</w:t>
      </w:r>
    </w:p>
    <w:p w14:paraId="5E6E59C0" w14:textId="79140C8A" w:rsidR="003D4054" w:rsidRPr="003D4054" w:rsidRDefault="005D0DD3" w:rsidP="003D4054">
      <w:pPr>
        <w:pStyle w:val="SingleTxtG"/>
        <w:rPr>
          <w:b/>
          <w:bCs/>
          <w:lang w:val="fr-FR"/>
        </w:rPr>
      </w:pPr>
      <w:r w:rsidRPr="003D4054">
        <w:rPr>
          <w:noProof/>
          <w:lang w:val="fr-FR"/>
        </w:rPr>
        <w:drawing>
          <wp:inline distT="0" distB="0" distL="0" distR="0" wp14:anchorId="205619F9" wp14:editId="0C10B617">
            <wp:extent cx="4533900" cy="2095500"/>
            <wp:effectExtent l="0" t="0" r="0" b="0"/>
            <wp:docPr id="65" name="Chart 6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4B83A062" w14:textId="24B77653" w:rsidR="003D4054" w:rsidRPr="003D4054" w:rsidRDefault="005D0DD3" w:rsidP="000C0DD7">
      <w:pPr>
        <w:pStyle w:val="H23G"/>
        <w:rPr>
          <w:lang w:val="fr-FR"/>
        </w:rPr>
      </w:pPr>
      <w:r>
        <w:rPr>
          <w:bCs/>
          <w:lang w:val="fr-FR"/>
        </w:rPr>
        <w:tab/>
      </w:r>
      <w:r>
        <w:rPr>
          <w:lang w:val="fr-FR"/>
        </w:rPr>
        <w:tab/>
      </w:r>
      <w:r>
        <w:rPr>
          <w:lang w:val="fr-FR"/>
        </w:rPr>
        <w:tab/>
      </w:r>
      <w:r w:rsidR="003D4054" w:rsidRPr="003D4054">
        <w:rPr>
          <w:lang w:val="fr-FR"/>
        </w:rPr>
        <w:t xml:space="preserve">Présentation de la population carcérale de la </w:t>
      </w:r>
      <w:r w:rsidR="00242203" w:rsidRPr="003D4054">
        <w:rPr>
          <w:lang w:val="fr-FR"/>
        </w:rPr>
        <w:t xml:space="preserve">Prison </w:t>
      </w:r>
      <w:r w:rsidR="003D4054" w:rsidRPr="003D4054">
        <w:rPr>
          <w:lang w:val="fr-FR"/>
        </w:rPr>
        <w:t>civile de Parakou</w:t>
      </w:r>
    </w:p>
    <w:p w14:paraId="13ACA300" w14:textId="4FF44CB8" w:rsidR="003D4054" w:rsidRDefault="00825B77" w:rsidP="00825B77">
      <w:pPr>
        <w:pStyle w:val="SingleTxtG"/>
        <w:rPr>
          <w:lang w:val="fr-FR"/>
        </w:rPr>
      </w:pPr>
      <w:r>
        <w:rPr>
          <w:lang w:val="fr-FR"/>
        </w:rPr>
        <w:t>78.</w:t>
      </w:r>
      <w:r>
        <w:rPr>
          <w:lang w:val="fr-FR"/>
        </w:rPr>
        <w:tab/>
      </w:r>
      <w:r w:rsidR="003D4054" w:rsidRPr="003D4054">
        <w:rPr>
          <w:lang w:val="fr-FR"/>
        </w:rPr>
        <w:t xml:space="preserve">Les données concernant la population carcérale de la </w:t>
      </w:r>
      <w:r w:rsidR="00242203" w:rsidRPr="003D4054">
        <w:rPr>
          <w:lang w:val="fr-FR"/>
        </w:rPr>
        <w:t xml:space="preserve">Prison </w:t>
      </w:r>
      <w:r w:rsidR="003D4054" w:rsidRPr="003D4054">
        <w:rPr>
          <w:lang w:val="fr-FR"/>
        </w:rPr>
        <w:t>civile de Parakou sont consignées dans le tableau ci-dessous.</w:t>
      </w:r>
    </w:p>
    <w:p w14:paraId="4F198077" w14:textId="6A148CA5" w:rsidR="00842732" w:rsidRPr="003D4054" w:rsidRDefault="00242203" w:rsidP="00825B77">
      <w:pPr>
        <w:pStyle w:val="H23G"/>
        <w:rPr>
          <w:lang w:val="fr-FR"/>
        </w:rPr>
      </w:pPr>
      <w:r>
        <w:rPr>
          <w:lang w:val="fr-FR"/>
        </w:rPr>
        <w:tab/>
      </w:r>
      <w:r>
        <w:rPr>
          <w:lang w:val="fr-FR"/>
        </w:rPr>
        <w:tab/>
      </w:r>
      <w:r w:rsidR="00A50848" w:rsidRPr="00825B77">
        <w:rPr>
          <w:b w:val="0"/>
          <w:bCs/>
          <w:lang w:val="fr-FR"/>
        </w:rPr>
        <w:t xml:space="preserve">Tableau </w:t>
      </w:r>
      <w:r w:rsidR="00842732" w:rsidRPr="00825B77">
        <w:rPr>
          <w:b w:val="0"/>
          <w:bCs/>
          <w:lang w:val="fr-FR"/>
        </w:rPr>
        <w:t>6</w:t>
      </w:r>
      <w:r w:rsidR="00ED1CEF" w:rsidRPr="00AF72A2">
        <w:rPr>
          <w:lang w:val="fr-FR"/>
        </w:rPr>
        <w:br/>
      </w:r>
      <w:r w:rsidR="00842732" w:rsidRPr="003D4054">
        <w:rPr>
          <w:lang w:val="fr-FR"/>
        </w:rPr>
        <w:t>P</w:t>
      </w:r>
      <w:r w:rsidR="00A50848">
        <w:rPr>
          <w:lang w:val="fr-FR"/>
        </w:rPr>
        <w:t xml:space="preserve">opulation carcérale </w:t>
      </w:r>
      <w:r w:rsidR="00842732" w:rsidRPr="003D4054">
        <w:rPr>
          <w:lang w:val="fr-FR"/>
        </w:rPr>
        <w:t>(par sexe et nature de l’infraction)</w:t>
      </w:r>
      <w:r w:rsidR="00A50848">
        <w:rPr>
          <w:lang w:val="fr-FR"/>
        </w:rPr>
        <w:t xml:space="preserve"> à la </w:t>
      </w:r>
      <w:r>
        <w:rPr>
          <w:lang w:val="fr-FR"/>
        </w:rPr>
        <w:t xml:space="preserve">Prison </w:t>
      </w:r>
      <w:r w:rsidR="00A50848">
        <w:rPr>
          <w:lang w:val="fr-FR"/>
        </w:rPr>
        <w:t>civile de Parakou</w:t>
      </w:r>
      <w:r w:rsidR="00842732" w:rsidRPr="003D4054">
        <w:rPr>
          <w:lang w:val="fr-FR"/>
        </w:rPr>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1144"/>
        <w:gridCol w:w="1136"/>
        <w:gridCol w:w="991"/>
        <w:gridCol w:w="978"/>
        <w:gridCol w:w="991"/>
        <w:gridCol w:w="978"/>
        <w:gridCol w:w="1152"/>
      </w:tblGrid>
      <w:tr w:rsidR="00842732" w:rsidRPr="00842732" w14:paraId="5BDC3F4B" w14:textId="77777777" w:rsidTr="00842732">
        <w:trPr>
          <w:tblHeader/>
        </w:trPr>
        <w:tc>
          <w:tcPr>
            <w:tcW w:w="1144" w:type="dxa"/>
            <w:tcBorders>
              <w:top w:val="single" w:sz="4" w:space="0" w:color="auto"/>
              <w:bottom w:val="single" w:sz="12" w:space="0" w:color="auto"/>
            </w:tcBorders>
            <w:shd w:val="clear" w:color="auto" w:fill="auto"/>
            <w:vAlign w:val="bottom"/>
            <w:hideMark/>
          </w:tcPr>
          <w:p w14:paraId="51B99F8A" w14:textId="6BEE758F" w:rsidR="003D4054" w:rsidRPr="00842732" w:rsidRDefault="003D4054" w:rsidP="00842732">
            <w:pPr>
              <w:pStyle w:val="SingleTxtG"/>
              <w:suppressAutoHyphens w:val="0"/>
              <w:spacing w:before="80" w:after="80" w:line="200" w:lineRule="exact"/>
              <w:ind w:left="0" w:right="0"/>
              <w:jc w:val="left"/>
              <w:rPr>
                <w:bCs/>
                <w:i/>
                <w:sz w:val="16"/>
                <w:lang w:val="fr-FR"/>
              </w:rPr>
            </w:pPr>
            <w:r w:rsidRPr="00842732">
              <w:rPr>
                <w:bCs/>
                <w:i/>
                <w:sz w:val="16"/>
                <w:lang w:val="fr-FR"/>
              </w:rPr>
              <w:t>Établissements pénitentiaires</w:t>
            </w:r>
          </w:p>
        </w:tc>
        <w:tc>
          <w:tcPr>
            <w:tcW w:w="1136" w:type="dxa"/>
            <w:tcBorders>
              <w:top w:val="single" w:sz="4" w:space="0" w:color="auto"/>
              <w:bottom w:val="single" w:sz="12" w:space="0" w:color="auto"/>
            </w:tcBorders>
            <w:shd w:val="clear" w:color="auto" w:fill="auto"/>
            <w:vAlign w:val="bottom"/>
            <w:hideMark/>
          </w:tcPr>
          <w:p w14:paraId="592A40EE" w14:textId="77777777" w:rsidR="003D4054" w:rsidRPr="00842732" w:rsidRDefault="003D4054" w:rsidP="00842732">
            <w:pPr>
              <w:pStyle w:val="SingleTxtG"/>
              <w:suppressAutoHyphens w:val="0"/>
              <w:spacing w:before="80" w:after="80" w:line="200" w:lineRule="exact"/>
              <w:ind w:left="0" w:right="0"/>
              <w:jc w:val="right"/>
              <w:rPr>
                <w:bCs/>
                <w:i/>
                <w:sz w:val="16"/>
                <w:lang w:val="fr-FR"/>
              </w:rPr>
            </w:pPr>
            <w:r w:rsidRPr="00842732">
              <w:rPr>
                <w:bCs/>
                <w:i/>
                <w:sz w:val="16"/>
                <w:lang w:val="fr-FR"/>
              </w:rPr>
              <w:t>Catégorisation pénale</w:t>
            </w:r>
          </w:p>
        </w:tc>
        <w:tc>
          <w:tcPr>
            <w:tcW w:w="3938" w:type="dxa"/>
            <w:gridSpan w:val="4"/>
            <w:tcBorders>
              <w:top w:val="single" w:sz="4" w:space="0" w:color="auto"/>
              <w:bottom w:val="single" w:sz="12" w:space="0" w:color="auto"/>
            </w:tcBorders>
            <w:shd w:val="clear" w:color="auto" w:fill="auto"/>
            <w:vAlign w:val="bottom"/>
            <w:hideMark/>
          </w:tcPr>
          <w:p w14:paraId="4509D575" w14:textId="353FCA7F" w:rsidR="003D4054" w:rsidRPr="00842732" w:rsidRDefault="003D4054" w:rsidP="009A0AE3">
            <w:pPr>
              <w:pStyle w:val="SingleTxtG"/>
              <w:suppressAutoHyphens w:val="0"/>
              <w:spacing w:before="80" w:after="80" w:line="200" w:lineRule="exact"/>
              <w:ind w:left="0" w:right="0"/>
              <w:jc w:val="right"/>
              <w:rPr>
                <w:bCs/>
                <w:i/>
                <w:sz w:val="16"/>
                <w:lang w:val="fr-FR"/>
              </w:rPr>
            </w:pPr>
            <w:r w:rsidRPr="00842732">
              <w:rPr>
                <w:bCs/>
                <w:i/>
                <w:sz w:val="16"/>
                <w:lang w:val="fr-FR"/>
              </w:rPr>
              <w:t>Nature de l</w:t>
            </w:r>
            <w:r w:rsidR="009A0AE3" w:rsidRPr="009A0AE3">
              <w:rPr>
                <w:bCs/>
                <w:i/>
                <w:sz w:val="16"/>
                <w:lang w:val="fr-FR"/>
              </w:rPr>
              <w:t>’</w:t>
            </w:r>
            <w:r w:rsidRPr="00842732">
              <w:rPr>
                <w:bCs/>
                <w:i/>
                <w:sz w:val="16"/>
                <w:lang w:val="fr-FR"/>
              </w:rPr>
              <w:t xml:space="preserve">infraction et effectif </w:t>
            </w:r>
            <w:r w:rsidR="00242203">
              <w:rPr>
                <w:bCs/>
                <w:i/>
                <w:sz w:val="16"/>
                <w:lang w:val="fr-FR"/>
              </w:rPr>
              <w:br/>
            </w:r>
            <w:r w:rsidRPr="00842732">
              <w:rPr>
                <w:bCs/>
                <w:i/>
                <w:sz w:val="16"/>
                <w:lang w:val="fr-FR"/>
              </w:rPr>
              <w:t>par catégorisation pénale</w:t>
            </w:r>
          </w:p>
        </w:tc>
        <w:tc>
          <w:tcPr>
            <w:tcW w:w="1152" w:type="dxa"/>
            <w:tcBorders>
              <w:top w:val="single" w:sz="4" w:space="0" w:color="auto"/>
              <w:bottom w:val="single" w:sz="12" w:space="0" w:color="auto"/>
            </w:tcBorders>
            <w:shd w:val="clear" w:color="auto" w:fill="auto"/>
            <w:vAlign w:val="bottom"/>
            <w:hideMark/>
          </w:tcPr>
          <w:p w14:paraId="254ED208" w14:textId="77777777" w:rsidR="003D4054" w:rsidRPr="00842732" w:rsidRDefault="003D4054" w:rsidP="00842732">
            <w:pPr>
              <w:pStyle w:val="SingleTxtG"/>
              <w:suppressAutoHyphens w:val="0"/>
              <w:spacing w:before="80" w:after="80" w:line="200" w:lineRule="exact"/>
              <w:ind w:left="0" w:right="0"/>
              <w:jc w:val="right"/>
              <w:rPr>
                <w:bCs/>
                <w:i/>
                <w:sz w:val="16"/>
                <w:lang w:val="fr-FR"/>
              </w:rPr>
            </w:pPr>
            <w:r w:rsidRPr="00842732">
              <w:rPr>
                <w:bCs/>
                <w:i/>
                <w:sz w:val="16"/>
                <w:lang w:val="fr-FR"/>
              </w:rPr>
              <w:t>Observation</w:t>
            </w:r>
          </w:p>
        </w:tc>
      </w:tr>
      <w:tr w:rsidR="00842732" w:rsidRPr="00842732" w14:paraId="73AEC08D" w14:textId="77777777" w:rsidTr="00842732">
        <w:tc>
          <w:tcPr>
            <w:tcW w:w="1144" w:type="dxa"/>
            <w:vMerge w:val="restart"/>
            <w:tcBorders>
              <w:top w:val="single" w:sz="12" w:space="0" w:color="auto"/>
            </w:tcBorders>
            <w:shd w:val="clear" w:color="auto" w:fill="auto"/>
            <w:hideMark/>
          </w:tcPr>
          <w:p w14:paraId="2B74F78A" w14:textId="6B4832D1" w:rsidR="003D4054" w:rsidRPr="00842732" w:rsidRDefault="003D4054" w:rsidP="00842732">
            <w:pPr>
              <w:pStyle w:val="SingleTxtG"/>
              <w:suppressAutoHyphens w:val="0"/>
              <w:spacing w:before="40" w:after="40" w:line="220" w:lineRule="exact"/>
              <w:ind w:left="0" w:right="0"/>
              <w:jc w:val="left"/>
              <w:rPr>
                <w:sz w:val="18"/>
                <w:lang w:val="fr-FR"/>
              </w:rPr>
            </w:pPr>
            <w:r w:rsidRPr="00842732">
              <w:rPr>
                <w:sz w:val="18"/>
                <w:lang w:val="fr-FR"/>
              </w:rPr>
              <w:t xml:space="preserve">Prison </w:t>
            </w:r>
            <w:r w:rsidR="00242203">
              <w:rPr>
                <w:sz w:val="18"/>
                <w:lang w:val="fr-FR"/>
              </w:rPr>
              <w:t>c</w:t>
            </w:r>
            <w:r w:rsidRPr="00842732">
              <w:rPr>
                <w:sz w:val="18"/>
                <w:lang w:val="fr-FR"/>
              </w:rPr>
              <w:t xml:space="preserve">ivile de </w:t>
            </w:r>
            <w:r w:rsidRPr="00EF7B93">
              <w:rPr>
                <w:b/>
                <w:bCs/>
                <w:sz w:val="18"/>
                <w:lang w:val="fr-FR"/>
              </w:rPr>
              <w:t>Parakou</w:t>
            </w:r>
          </w:p>
        </w:tc>
        <w:tc>
          <w:tcPr>
            <w:tcW w:w="1136" w:type="dxa"/>
            <w:tcBorders>
              <w:top w:val="single" w:sz="12" w:space="0" w:color="auto"/>
            </w:tcBorders>
            <w:shd w:val="clear" w:color="auto" w:fill="auto"/>
            <w:noWrap/>
            <w:vAlign w:val="bottom"/>
            <w:hideMark/>
          </w:tcPr>
          <w:p w14:paraId="41493410" w14:textId="77777777" w:rsidR="003D4054" w:rsidRPr="00842732" w:rsidRDefault="003D4054" w:rsidP="00842732">
            <w:pPr>
              <w:pStyle w:val="SingleTxtG"/>
              <w:suppressAutoHyphens w:val="0"/>
              <w:spacing w:before="40" w:after="40" w:line="220" w:lineRule="exact"/>
              <w:ind w:left="0" w:right="0"/>
              <w:jc w:val="right"/>
              <w:rPr>
                <w:sz w:val="18"/>
                <w:lang w:val="fr-FR"/>
              </w:rPr>
            </w:pPr>
            <w:r w:rsidRPr="00842732">
              <w:rPr>
                <w:sz w:val="18"/>
                <w:lang w:val="fr-FR"/>
              </w:rPr>
              <w:t> </w:t>
            </w:r>
          </w:p>
        </w:tc>
        <w:tc>
          <w:tcPr>
            <w:tcW w:w="1969" w:type="dxa"/>
            <w:gridSpan w:val="2"/>
            <w:tcBorders>
              <w:top w:val="single" w:sz="12" w:space="0" w:color="auto"/>
            </w:tcBorders>
            <w:shd w:val="clear" w:color="auto" w:fill="auto"/>
            <w:vAlign w:val="bottom"/>
            <w:hideMark/>
          </w:tcPr>
          <w:p w14:paraId="305F15DE" w14:textId="77777777" w:rsidR="003D4054" w:rsidRPr="00825B77" w:rsidRDefault="003D4054" w:rsidP="00242203">
            <w:pPr>
              <w:pStyle w:val="SingleTxtG"/>
              <w:suppressAutoHyphens w:val="0"/>
              <w:spacing w:before="40" w:after="40" w:line="220" w:lineRule="exact"/>
              <w:ind w:left="0" w:right="0"/>
              <w:jc w:val="center"/>
              <w:rPr>
                <w:i/>
                <w:iCs/>
                <w:sz w:val="18"/>
                <w:lang w:val="fr-FR"/>
              </w:rPr>
            </w:pPr>
            <w:r w:rsidRPr="00825B77">
              <w:rPr>
                <w:i/>
                <w:iCs/>
                <w:sz w:val="18"/>
                <w:lang w:val="fr-FR"/>
              </w:rPr>
              <w:t>Crime</w:t>
            </w:r>
          </w:p>
        </w:tc>
        <w:tc>
          <w:tcPr>
            <w:tcW w:w="1969" w:type="dxa"/>
            <w:gridSpan w:val="2"/>
            <w:tcBorders>
              <w:top w:val="single" w:sz="12" w:space="0" w:color="auto"/>
            </w:tcBorders>
            <w:shd w:val="clear" w:color="auto" w:fill="auto"/>
            <w:vAlign w:val="bottom"/>
            <w:hideMark/>
          </w:tcPr>
          <w:p w14:paraId="4AD6A723" w14:textId="77777777" w:rsidR="003D4054" w:rsidRPr="00825B77" w:rsidRDefault="003D4054" w:rsidP="00825B77">
            <w:pPr>
              <w:pStyle w:val="SingleTxtG"/>
              <w:suppressAutoHyphens w:val="0"/>
              <w:spacing w:before="40" w:after="40" w:line="220" w:lineRule="exact"/>
              <w:ind w:left="0" w:right="0"/>
              <w:jc w:val="center"/>
              <w:rPr>
                <w:i/>
                <w:iCs/>
                <w:sz w:val="18"/>
                <w:lang w:val="fr-FR"/>
              </w:rPr>
            </w:pPr>
            <w:r w:rsidRPr="00825B77">
              <w:rPr>
                <w:i/>
                <w:iCs/>
                <w:sz w:val="18"/>
                <w:lang w:val="fr-FR"/>
              </w:rPr>
              <w:t>Délit</w:t>
            </w:r>
          </w:p>
        </w:tc>
        <w:tc>
          <w:tcPr>
            <w:tcW w:w="1152" w:type="dxa"/>
            <w:vMerge w:val="restart"/>
            <w:tcBorders>
              <w:top w:val="single" w:sz="12" w:space="0" w:color="auto"/>
            </w:tcBorders>
            <w:shd w:val="clear" w:color="auto" w:fill="auto"/>
            <w:vAlign w:val="bottom"/>
            <w:hideMark/>
          </w:tcPr>
          <w:p w14:paraId="27D6BA1D" w14:textId="2F7F00EC" w:rsidR="003D4054" w:rsidRPr="00842732" w:rsidRDefault="003D4054" w:rsidP="00842732">
            <w:pPr>
              <w:pStyle w:val="SingleTxtG"/>
              <w:suppressAutoHyphens w:val="0"/>
              <w:spacing w:before="40" w:after="40" w:line="220" w:lineRule="exact"/>
              <w:ind w:left="0" w:right="0"/>
              <w:jc w:val="right"/>
              <w:rPr>
                <w:sz w:val="18"/>
                <w:lang w:val="fr-FR"/>
              </w:rPr>
            </w:pPr>
            <w:r w:rsidRPr="00842732">
              <w:rPr>
                <w:sz w:val="18"/>
                <w:lang w:val="fr-FR"/>
              </w:rPr>
              <w:t>Au nombre des 518 incarcérés pour crimes, on</w:t>
            </w:r>
            <w:r w:rsidR="00242203">
              <w:rPr>
                <w:sz w:val="18"/>
                <w:lang w:val="fr-FR"/>
              </w:rPr>
              <w:t> </w:t>
            </w:r>
            <w:r w:rsidRPr="00842732">
              <w:rPr>
                <w:sz w:val="18"/>
                <w:lang w:val="fr-FR"/>
              </w:rPr>
              <w:t>dénombre 5</w:t>
            </w:r>
            <w:r w:rsidR="00242203">
              <w:rPr>
                <w:sz w:val="18"/>
                <w:lang w:val="fr-FR"/>
              </w:rPr>
              <w:t> </w:t>
            </w:r>
            <w:r w:rsidRPr="00842732">
              <w:rPr>
                <w:sz w:val="18"/>
                <w:lang w:val="fr-FR"/>
              </w:rPr>
              <w:t>mineurs de sexe masculin</w:t>
            </w:r>
            <w:r w:rsidRPr="00842732">
              <w:rPr>
                <w:b/>
                <w:bCs/>
                <w:sz w:val="18"/>
                <w:lang w:val="fr-FR"/>
              </w:rPr>
              <w:t xml:space="preserve"> </w:t>
            </w:r>
          </w:p>
        </w:tc>
      </w:tr>
      <w:tr w:rsidR="00842732" w:rsidRPr="00842732" w14:paraId="2A983D6A" w14:textId="77777777" w:rsidTr="00842732">
        <w:tc>
          <w:tcPr>
            <w:tcW w:w="1144" w:type="dxa"/>
            <w:vMerge/>
            <w:shd w:val="clear" w:color="auto" w:fill="auto"/>
            <w:hideMark/>
          </w:tcPr>
          <w:p w14:paraId="121DCF25" w14:textId="77777777" w:rsidR="003D4054" w:rsidRPr="00842732" w:rsidRDefault="003D4054" w:rsidP="00842732">
            <w:pPr>
              <w:pStyle w:val="SingleTxtG"/>
              <w:suppressAutoHyphens w:val="0"/>
              <w:spacing w:before="40" w:after="40" w:line="220" w:lineRule="exact"/>
              <w:ind w:left="0" w:right="0"/>
              <w:jc w:val="left"/>
              <w:rPr>
                <w:sz w:val="18"/>
                <w:lang w:val="fr-FR"/>
              </w:rPr>
            </w:pPr>
          </w:p>
        </w:tc>
        <w:tc>
          <w:tcPr>
            <w:tcW w:w="1136" w:type="dxa"/>
            <w:shd w:val="clear" w:color="auto" w:fill="auto"/>
            <w:noWrap/>
            <w:vAlign w:val="bottom"/>
            <w:hideMark/>
          </w:tcPr>
          <w:p w14:paraId="1CA083E7" w14:textId="77777777" w:rsidR="003D4054" w:rsidRPr="00842732" w:rsidRDefault="003D4054" w:rsidP="00842732">
            <w:pPr>
              <w:pStyle w:val="SingleTxtG"/>
              <w:suppressAutoHyphens w:val="0"/>
              <w:spacing w:before="40" w:after="40" w:line="220" w:lineRule="exact"/>
              <w:ind w:left="0" w:right="0"/>
              <w:jc w:val="right"/>
              <w:rPr>
                <w:sz w:val="18"/>
                <w:lang w:val="fr-FR"/>
              </w:rPr>
            </w:pPr>
            <w:r w:rsidRPr="00842732">
              <w:rPr>
                <w:sz w:val="18"/>
                <w:lang w:val="fr-FR"/>
              </w:rPr>
              <w:t> </w:t>
            </w:r>
          </w:p>
        </w:tc>
        <w:tc>
          <w:tcPr>
            <w:tcW w:w="991" w:type="dxa"/>
            <w:shd w:val="clear" w:color="auto" w:fill="auto"/>
            <w:vAlign w:val="bottom"/>
            <w:hideMark/>
          </w:tcPr>
          <w:p w14:paraId="54F0F701" w14:textId="77777777" w:rsidR="003D4054" w:rsidRPr="00825B77" w:rsidRDefault="003D4054" w:rsidP="00842732">
            <w:pPr>
              <w:pStyle w:val="SingleTxtG"/>
              <w:suppressAutoHyphens w:val="0"/>
              <w:spacing w:before="40" w:after="40" w:line="220" w:lineRule="exact"/>
              <w:ind w:left="0" w:right="0"/>
              <w:jc w:val="right"/>
              <w:rPr>
                <w:i/>
                <w:iCs/>
                <w:sz w:val="18"/>
                <w:lang w:val="fr-FR"/>
              </w:rPr>
            </w:pPr>
            <w:r w:rsidRPr="00825B77">
              <w:rPr>
                <w:i/>
                <w:iCs/>
                <w:sz w:val="18"/>
                <w:lang w:val="fr-FR"/>
              </w:rPr>
              <w:t>Hommes</w:t>
            </w:r>
          </w:p>
        </w:tc>
        <w:tc>
          <w:tcPr>
            <w:tcW w:w="978" w:type="dxa"/>
            <w:shd w:val="clear" w:color="auto" w:fill="auto"/>
            <w:vAlign w:val="bottom"/>
            <w:hideMark/>
          </w:tcPr>
          <w:p w14:paraId="3B40C325" w14:textId="77777777" w:rsidR="003D4054" w:rsidRPr="00825B77" w:rsidRDefault="003D4054" w:rsidP="00842732">
            <w:pPr>
              <w:pStyle w:val="SingleTxtG"/>
              <w:suppressAutoHyphens w:val="0"/>
              <w:spacing w:before="40" w:after="40" w:line="220" w:lineRule="exact"/>
              <w:ind w:left="0" w:right="0"/>
              <w:jc w:val="right"/>
              <w:rPr>
                <w:i/>
                <w:iCs/>
                <w:sz w:val="18"/>
                <w:lang w:val="fr-FR"/>
              </w:rPr>
            </w:pPr>
            <w:r w:rsidRPr="00825B77">
              <w:rPr>
                <w:i/>
                <w:iCs/>
                <w:sz w:val="18"/>
                <w:lang w:val="fr-FR"/>
              </w:rPr>
              <w:t>Femmes</w:t>
            </w:r>
          </w:p>
        </w:tc>
        <w:tc>
          <w:tcPr>
            <w:tcW w:w="991" w:type="dxa"/>
            <w:shd w:val="clear" w:color="auto" w:fill="auto"/>
            <w:vAlign w:val="bottom"/>
            <w:hideMark/>
          </w:tcPr>
          <w:p w14:paraId="3E8B3DDB" w14:textId="77777777" w:rsidR="003D4054" w:rsidRPr="00825B77" w:rsidRDefault="003D4054" w:rsidP="00842732">
            <w:pPr>
              <w:pStyle w:val="SingleTxtG"/>
              <w:suppressAutoHyphens w:val="0"/>
              <w:spacing w:before="40" w:after="40" w:line="220" w:lineRule="exact"/>
              <w:ind w:left="0" w:right="0"/>
              <w:jc w:val="right"/>
              <w:rPr>
                <w:i/>
                <w:iCs/>
                <w:sz w:val="18"/>
                <w:lang w:val="fr-FR"/>
              </w:rPr>
            </w:pPr>
            <w:r w:rsidRPr="00825B77">
              <w:rPr>
                <w:i/>
                <w:iCs/>
                <w:sz w:val="18"/>
                <w:lang w:val="fr-FR"/>
              </w:rPr>
              <w:t>Hommes</w:t>
            </w:r>
          </w:p>
        </w:tc>
        <w:tc>
          <w:tcPr>
            <w:tcW w:w="978" w:type="dxa"/>
            <w:shd w:val="clear" w:color="auto" w:fill="auto"/>
            <w:vAlign w:val="bottom"/>
            <w:hideMark/>
          </w:tcPr>
          <w:p w14:paraId="7ED0C51C" w14:textId="77777777" w:rsidR="003D4054" w:rsidRPr="00825B77" w:rsidRDefault="003D4054" w:rsidP="00842732">
            <w:pPr>
              <w:pStyle w:val="SingleTxtG"/>
              <w:suppressAutoHyphens w:val="0"/>
              <w:spacing w:before="40" w:after="40" w:line="220" w:lineRule="exact"/>
              <w:ind w:left="0" w:right="0"/>
              <w:jc w:val="right"/>
              <w:rPr>
                <w:i/>
                <w:iCs/>
                <w:sz w:val="18"/>
                <w:lang w:val="fr-FR"/>
              </w:rPr>
            </w:pPr>
            <w:r w:rsidRPr="00825B77">
              <w:rPr>
                <w:i/>
                <w:iCs/>
                <w:sz w:val="18"/>
                <w:lang w:val="fr-FR"/>
              </w:rPr>
              <w:t>Femmes</w:t>
            </w:r>
          </w:p>
        </w:tc>
        <w:tc>
          <w:tcPr>
            <w:tcW w:w="1152" w:type="dxa"/>
            <w:vMerge/>
            <w:shd w:val="clear" w:color="auto" w:fill="auto"/>
            <w:vAlign w:val="bottom"/>
            <w:hideMark/>
          </w:tcPr>
          <w:p w14:paraId="2A26B91C" w14:textId="77777777" w:rsidR="003D4054" w:rsidRPr="00842732" w:rsidRDefault="003D4054" w:rsidP="00842732">
            <w:pPr>
              <w:pStyle w:val="SingleTxtG"/>
              <w:suppressAutoHyphens w:val="0"/>
              <w:spacing w:before="40" w:after="40" w:line="220" w:lineRule="exact"/>
              <w:ind w:left="0" w:right="0"/>
              <w:jc w:val="right"/>
              <w:rPr>
                <w:sz w:val="18"/>
                <w:lang w:val="fr-FR"/>
              </w:rPr>
            </w:pPr>
          </w:p>
        </w:tc>
      </w:tr>
      <w:tr w:rsidR="00842732" w:rsidRPr="00842732" w14:paraId="1448F8E4" w14:textId="77777777" w:rsidTr="00842732">
        <w:tc>
          <w:tcPr>
            <w:tcW w:w="1144" w:type="dxa"/>
            <w:vMerge/>
            <w:shd w:val="clear" w:color="auto" w:fill="auto"/>
            <w:hideMark/>
          </w:tcPr>
          <w:p w14:paraId="2D78E7F9" w14:textId="77777777" w:rsidR="003D4054" w:rsidRPr="00842732" w:rsidRDefault="003D4054" w:rsidP="00842732">
            <w:pPr>
              <w:pStyle w:val="SingleTxtG"/>
              <w:suppressAutoHyphens w:val="0"/>
              <w:spacing w:before="40" w:after="40" w:line="220" w:lineRule="exact"/>
              <w:ind w:left="0" w:right="0"/>
              <w:jc w:val="left"/>
              <w:rPr>
                <w:sz w:val="18"/>
                <w:lang w:val="fr-FR"/>
              </w:rPr>
            </w:pPr>
          </w:p>
        </w:tc>
        <w:tc>
          <w:tcPr>
            <w:tcW w:w="1136" w:type="dxa"/>
            <w:shd w:val="clear" w:color="auto" w:fill="auto"/>
            <w:noWrap/>
            <w:vAlign w:val="bottom"/>
            <w:hideMark/>
          </w:tcPr>
          <w:p w14:paraId="1267F47B" w14:textId="77777777" w:rsidR="003D4054" w:rsidRPr="00842732" w:rsidRDefault="003D4054" w:rsidP="00842732">
            <w:pPr>
              <w:pStyle w:val="SingleTxtG"/>
              <w:suppressAutoHyphens w:val="0"/>
              <w:spacing w:before="40" w:after="40" w:line="220" w:lineRule="exact"/>
              <w:ind w:left="0" w:right="0"/>
              <w:jc w:val="right"/>
              <w:rPr>
                <w:sz w:val="18"/>
                <w:lang w:val="fr-FR"/>
              </w:rPr>
            </w:pPr>
            <w:r w:rsidRPr="00842732">
              <w:rPr>
                <w:sz w:val="18"/>
                <w:lang w:val="fr-FR"/>
              </w:rPr>
              <w:t>Condamnés</w:t>
            </w:r>
          </w:p>
        </w:tc>
        <w:tc>
          <w:tcPr>
            <w:tcW w:w="991" w:type="dxa"/>
            <w:shd w:val="clear" w:color="auto" w:fill="auto"/>
            <w:noWrap/>
            <w:vAlign w:val="bottom"/>
            <w:hideMark/>
          </w:tcPr>
          <w:p w14:paraId="391ACEED" w14:textId="77777777" w:rsidR="003D4054" w:rsidRPr="00842732" w:rsidRDefault="003D4054" w:rsidP="00842732">
            <w:pPr>
              <w:pStyle w:val="SingleTxtG"/>
              <w:suppressAutoHyphens w:val="0"/>
              <w:spacing w:before="40" w:after="40" w:line="220" w:lineRule="exact"/>
              <w:ind w:left="0" w:right="0"/>
              <w:jc w:val="right"/>
              <w:rPr>
                <w:sz w:val="18"/>
                <w:lang w:val="fr-FR"/>
              </w:rPr>
            </w:pPr>
            <w:r w:rsidRPr="00842732">
              <w:rPr>
                <w:sz w:val="18"/>
                <w:lang w:val="fr-FR"/>
              </w:rPr>
              <w:t>168</w:t>
            </w:r>
          </w:p>
        </w:tc>
        <w:tc>
          <w:tcPr>
            <w:tcW w:w="978" w:type="dxa"/>
            <w:shd w:val="clear" w:color="auto" w:fill="auto"/>
            <w:noWrap/>
            <w:vAlign w:val="bottom"/>
            <w:hideMark/>
          </w:tcPr>
          <w:p w14:paraId="5481356F" w14:textId="77777777" w:rsidR="003D4054" w:rsidRPr="00842732" w:rsidRDefault="003D4054" w:rsidP="00842732">
            <w:pPr>
              <w:pStyle w:val="SingleTxtG"/>
              <w:suppressAutoHyphens w:val="0"/>
              <w:spacing w:before="40" w:after="40" w:line="220" w:lineRule="exact"/>
              <w:ind w:left="0" w:right="0"/>
              <w:jc w:val="right"/>
              <w:rPr>
                <w:sz w:val="18"/>
                <w:lang w:val="fr-FR"/>
              </w:rPr>
            </w:pPr>
            <w:r w:rsidRPr="00842732">
              <w:rPr>
                <w:sz w:val="18"/>
                <w:lang w:val="fr-FR"/>
              </w:rPr>
              <w:t>3</w:t>
            </w:r>
          </w:p>
        </w:tc>
        <w:tc>
          <w:tcPr>
            <w:tcW w:w="991" w:type="dxa"/>
            <w:shd w:val="clear" w:color="auto" w:fill="auto"/>
            <w:noWrap/>
            <w:vAlign w:val="bottom"/>
            <w:hideMark/>
          </w:tcPr>
          <w:p w14:paraId="7BEBCD45" w14:textId="77777777" w:rsidR="003D4054" w:rsidRPr="00842732" w:rsidRDefault="003D4054" w:rsidP="00842732">
            <w:pPr>
              <w:pStyle w:val="SingleTxtG"/>
              <w:suppressAutoHyphens w:val="0"/>
              <w:spacing w:before="40" w:after="40" w:line="220" w:lineRule="exact"/>
              <w:ind w:left="0" w:right="0"/>
              <w:jc w:val="right"/>
              <w:rPr>
                <w:sz w:val="18"/>
                <w:lang w:val="fr-FR"/>
              </w:rPr>
            </w:pPr>
            <w:r w:rsidRPr="00842732">
              <w:rPr>
                <w:sz w:val="18"/>
                <w:lang w:val="fr-FR"/>
              </w:rPr>
              <w:t>602</w:t>
            </w:r>
          </w:p>
        </w:tc>
        <w:tc>
          <w:tcPr>
            <w:tcW w:w="978" w:type="dxa"/>
            <w:shd w:val="clear" w:color="auto" w:fill="auto"/>
            <w:noWrap/>
            <w:vAlign w:val="bottom"/>
            <w:hideMark/>
          </w:tcPr>
          <w:p w14:paraId="202ECA20" w14:textId="77777777" w:rsidR="003D4054" w:rsidRPr="00842732" w:rsidRDefault="003D4054" w:rsidP="00842732">
            <w:pPr>
              <w:pStyle w:val="SingleTxtG"/>
              <w:suppressAutoHyphens w:val="0"/>
              <w:spacing w:before="40" w:after="40" w:line="220" w:lineRule="exact"/>
              <w:ind w:left="0" w:right="0"/>
              <w:jc w:val="right"/>
              <w:rPr>
                <w:sz w:val="18"/>
                <w:lang w:val="fr-FR"/>
              </w:rPr>
            </w:pPr>
            <w:r w:rsidRPr="00842732">
              <w:rPr>
                <w:sz w:val="18"/>
                <w:lang w:val="fr-FR"/>
              </w:rPr>
              <w:t>11</w:t>
            </w:r>
          </w:p>
        </w:tc>
        <w:tc>
          <w:tcPr>
            <w:tcW w:w="1152" w:type="dxa"/>
            <w:vMerge/>
            <w:shd w:val="clear" w:color="auto" w:fill="auto"/>
            <w:vAlign w:val="bottom"/>
            <w:hideMark/>
          </w:tcPr>
          <w:p w14:paraId="3E0D036B" w14:textId="77777777" w:rsidR="003D4054" w:rsidRPr="00842732" w:rsidRDefault="003D4054" w:rsidP="00842732">
            <w:pPr>
              <w:pStyle w:val="SingleTxtG"/>
              <w:suppressAutoHyphens w:val="0"/>
              <w:spacing w:before="40" w:after="40" w:line="220" w:lineRule="exact"/>
              <w:ind w:left="0" w:right="0"/>
              <w:jc w:val="right"/>
              <w:rPr>
                <w:sz w:val="18"/>
                <w:lang w:val="fr-FR"/>
              </w:rPr>
            </w:pPr>
          </w:p>
        </w:tc>
      </w:tr>
      <w:tr w:rsidR="00842732" w:rsidRPr="00842732" w14:paraId="10E98030" w14:textId="77777777" w:rsidTr="00842732">
        <w:tc>
          <w:tcPr>
            <w:tcW w:w="1144" w:type="dxa"/>
            <w:vMerge/>
            <w:shd w:val="clear" w:color="auto" w:fill="auto"/>
            <w:hideMark/>
          </w:tcPr>
          <w:p w14:paraId="4E80EE36" w14:textId="77777777" w:rsidR="003D4054" w:rsidRPr="00842732" w:rsidRDefault="003D4054" w:rsidP="00842732">
            <w:pPr>
              <w:pStyle w:val="SingleTxtG"/>
              <w:suppressAutoHyphens w:val="0"/>
              <w:spacing w:before="40" w:after="40" w:line="220" w:lineRule="exact"/>
              <w:ind w:left="0" w:right="0"/>
              <w:jc w:val="left"/>
              <w:rPr>
                <w:sz w:val="18"/>
                <w:lang w:val="fr-FR"/>
              </w:rPr>
            </w:pPr>
          </w:p>
        </w:tc>
        <w:tc>
          <w:tcPr>
            <w:tcW w:w="1136" w:type="dxa"/>
            <w:shd w:val="clear" w:color="auto" w:fill="auto"/>
            <w:noWrap/>
            <w:vAlign w:val="bottom"/>
            <w:hideMark/>
          </w:tcPr>
          <w:p w14:paraId="433F6DFA" w14:textId="77777777" w:rsidR="003D4054" w:rsidRPr="00842732" w:rsidRDefault="003D4054" w:rsidP="00842732">
            <w:pPr>
              <w:pStyle w:val="SingleTxtG"/>
              <w:suppressAutoHyphens w:val="0"/>
              <w:spacing w:before="40" w:after="40" w:line="220" w:lineRule="exact"/>
              <w:ind w:left="0" w:right="0"/>
              <w:jc w:val="right"/>
              <w:rPr>
                <w:sz w:val="18"/>
                <w:lang w:val="fr-FR"/>
              </w:rPr>
            </w:pPr>
            <w:r w:rsidRPr="00842732">
              <w:rPr>
                <w:sz w:val="18"/>
                <w:lang w:val="fr-FR"/>
              </w:rPr>
              <w:t xml:space="preserve">Inculpés </w:t>
            </w:r>
          </w:p>
        </w:tc>
        <w:tc>
          <w:tcPr>
            <w:tcW w:w="991" w:type="dxa"/>
            <w:shd w:val="clear" w:color="auto" w:fill="auto"/>
            <w:noWrap/>
            <w:vAlign w:val="bottom"/>
            <w:hideMark/>
          </w:tcPr>
          <w:p w14:paraId="736AD9EC" w14:textId="77777777" w:rsidR="003D4054" w:rsidRPr="00842732" w:rsidRDefault="003D4054" w:rsidP="00842732">
            <w:pPr>
              <w:pStyle w:val="SingleTxtG"/>
              <w:suppressAutoHyphens w:val="0"/>
              <w:spacing w:before="40" w:after="40" w:line="220" w:lineRule="exact"/>
              <w:ind w:left="0" w:right="0"/>
              <w:jc w:val="right"/>
              <w:rPr>
                <w:sz w:val="18"/>
                <w:lang w:val="fr-FR"/>
              </w:rPr>
            </w:pPr>
            <w:r w:rsidRPr="00842732">
              <w:rPr>
                <w:sz w:val="18"/>
                <w:lang w:val="fr-FR"/>
              </w:rPr>
              <w:t>340</w:t>
            </w:r>
          </w:p>
        </w:tc>
        <w:tc>
          <w:tcPr>
            <w:tcW w:w="978" w:type="dxa"/>
            <w:shd w:val="clear" w:color="auto" w:fill="auto"/>
            <w:noWrap/>
            <w:vAlign w:val="bottom"/>
            <w:hideMark/>
          </w:tcPr>
          <w:p w14:paraId="65372539" w14:textId="77777777" w:rsidR="003D4054" w:rsidRPr="00842732" w:rsidRDefault="003D4054" w:rsidP="00842732">
            <w:pPr>
              <w:pStyle w:val="SingleTxtG"/>
              <w:suppressAutoHyphens w:val="0"/>
              <w:spacing w:before="40" w:after="40" w:line="220" w:lineRule="exact"/>
              <w:ind w:left="0" w:right="0"/>
              <w:jc w:val="right"/>
              <w:rPr>
                <w:sz w:val="18"/>
                <w:lang w:val="fr-FR"/>
              </w:rPr>
            </w:pPr>
            <w:r w:rsidRPr="00842732">
              <w:rPr>
                <w:sz w:val="18"/>
                <w:lang w:val="fr-FR"/>
              </w:rPr>
              <w:t>3</w:t>
            </w:r>
          </w:p>
        </w:tc>
        <w:tc>
          <w:tcPr>
            <w:tcW w:w="991" w:type="dxa"/>
            <w:shd w:val="clear" w:color="auto" w:fill="auto"/>
            <w:noWrap/>
            <w:vAlign w:val="bottom"/>
            <w:hideMark/>
          </w:tcPr>
          <w:p w14:paraId="0F9BEA87" w14:textId="77777777" w:rsidR="003D4054" w:rsidRPr="00842732" w:rsidRDefault="003D4054" w:rsidP="00842732">
            <w:pPr>
              <w:pStyle w:val="SingleTxtG"/>
              <w:suppressAutoHyphens w:val="0"/>
              <w:spacing w:before="40" w:after="40" w:line="220" w:lineRule="exact"/>
              <w:ind w:left="0" w:right="0"/>
              <w:jc w:val="right"/>
              <w:rPr>
                <w:sz w:val="18"/>
                <w:lang w:val="fr-FR"/>
              </w:rPr>
            </w:pPr>
            <w:r w:rsidRPr="00842732">
              <w:rPr>
                <w:sz w:val="18"/>
                <w:lang w:val="fr-FR"/>
              </w:rPr>
              <w:t>105</w:t>
            </w:r>
          </w:p>
        </w:tc>
        <w:tc>
          <w:tcPr>
            <w:tcW w:w="978" w:type="dxa"/>
            <w:shd w:val="clear" w:color="auto" w:fill="auto"/>
            <w:noWrap/>
            <w:vAlign w:val="bottom"/>
            <w:hideMark/>
          </w:tcPr>
          <w:p w14:paraId="6B810951" w14:textId="77777777" w:rsidR="003D4054" w:rsidRPr="00842732" w:rsidRDefault="003D4054" w:rsidP="00842732">
            <w:pPr>
              <w:pStyle w:val="SingleTxtG"/>
              <w:suppressAutoHyphens w:val="0"/>
              <w:spacing w:before="40" w:after="40" w:line="220" w:lineRule="exact"/>
              <w:ind w:left="0" w:right="0"/>
              <w:jc w:val="right"/>
              <w:rPr>
                <w:sz w:val="18"/>
                <w:lang w:val="fr-FR"/>
              </w:rPr>
            </w:pPr>
            <w:r w:rsidRPr="00842732">
              <w:rPr>
                <w:sz w:val="18"/>
                <w:lang w:val="fr-FR"/>
              </w:rPr>
              <w:t>3</w:t>
            </w:r>
          </w:p>
        </w:tc>
        <w:tc>
          <w:tcPr>
            <w:tcW w:w="1152" w:type="dxa"/>
            <w:vMerge/>
            <w:shd w:val="clear" w:color="auto" w:fill="auto"/>
            <w:vAlign w:val="bottom"/>
            <w:hideMark/>
          </w:tcPr>
          <w:p w14:paraId="504F652E" w14:textId="77777777" w:rsidR="003D4054" w:rsidRPr="00842732" w:rsidRDefault="003D4054" w:rsidP="00842732">
            <w:pPr>
              <w:pStyle w:val="SingleTxtG"/>
              <w:suppressAutoHyphens w:val="0"/>
              <w:spacing w:before="40" w:after="40" w:line="220" w:lineRule="exact"/>
              <w:ind w:left="0" w:right="0"/>
              <w:jc w:val="right"/>
              <w:rPr>
                <w:sz w:val="18"/>
                <w:lang w:val="fr-FR"/>
              </w:rPr>
            </w:pPr>
          </w:p>
        </w:tc>
      </w:tr>
      <w:tr w:rsidR="00842732" w:rsidRPr="00842732" w14:paraId="05D97B6D" w14:textId="77777777" w:rsidTr="00842732">
        <w:tc>
          <w:tcPr>
            <w:tcW w:w="1144" w:type="dxa"/>
            <w:vMerge/>
            <w:shd w:val="clear" w:color="auto" w:fill="auto"/>
            <w:hideMark/>
          </w:tcPr>
          <w:p w14:paraId="68E7692F" w14:textId="77777777" w:rsidR="003D4054" w:rsidRPr="00842732" w:rsidRDefault="003D4054" w:rsidP="00842732">
            <w:pPr>
              <w:pStyle w:val="SingleTxtG"/>
              <w:suppressAutoHyphens w:val="0"/>
              <w:spacing w:before="40" w:after="40" w:line="220" w:lineRule="exact"/>
              <w:ind w:left="0" w:right="0"/>
              <w:jc w:val="left"/>
              <w:rPr>
                <w:sz w:val="18"/>
                <w:lang w:val="fr-FR"/>
              </w:rPr>
            </w:pPr>
          </w:p>
        </w:tc>
        <w:tc>
          <w:tcPr>
            <w:tcW w:w="1136" w:type="dxa"/>
            <w:shd w:val="clear" w:color="auto" w:fill="auto"/>
            <w:noWrap/>
            <w:vAlign w:val="bottom"/>
            <w:hideMark/>
          </w:tcPr>
          <w:p w14:paraId="10BB0F50" w14:textId="77777777" w:rsidR="003D4054" w:rsidRPr="00842732" w:rsidRDefault="003D4054" w:rsidP="00842732">
            <w:pPr>
              <w:pStyle w:val="SingleTxtG"/>
              <w:suppressAutoHyphens w:val="0"/>
              <w:spacing w:before="40" w:after="40" w:line="220" w:lineRule="exact"/>
              <w:ind w:left="0" w:right="0"/>
              <w:jc w:val="right"/>
              <w:rPr>
                <w:sz w:val="18"/>
                <w:lang w:val="fr-FR"/>
              </w:rPr>
            </w:pPr>
            <w:r w:rsidRPr="00842732">
              <w:rPr>
                <w:sz w:val="18"/>
                <w:lang w:val="fr-FR"/>
              </w:rPr>
              <w:t>Prévenus</w:t>
            </w:r>
          </w:p>
        </w:tc>
        <w:tc>
          <w:tcPr>
            <w:tcW w:w="991" w:type="dxa"/>
            <w:shd w:val="clear" w:color="auto" w:fill="auto"/>
            <w:noWrap/>
            <w:vAlign w:val="bottom"/>
            <w:hideMark/>
          </w:tcPr>
          <w:p w14:paraId="73471E5E" w14:textId="77777777" w:rsidR="003D4054" w:rsidRPr="00842732" w:rsidRDefault="003D4054" w:rsidP="00842732">
            <w:pPr>
              <w:pStyle w:val="SingleTxtG"/>
              <w:suppressAutoHyphens w:val="0"/>
              <w:spacing w:before="40" w:after="40" w:line="220" w:lineRule="exact"/>
              <w:ind w:left="0" w:right="0"/>
              <w:jc w:val="right"/>
              <w:rPr>
                <w:sz w:val="18"/>
                <w:lang w:val="fr-FR"/>
              </w:rPr>
            </w:pPr>
            <w:r w:rsidRPr="00842732">
              <w:rPr>
                <w:sz w:val="18"/>
                <w:lang w:val="fr-FR"/>
              </w:rPr>
              <w:t>4</w:t>
            </w:r>
          </w:p>
        </w:tc>
        <w:tc>
          <w:tcPr>
            <w:tcW w:w="978" w:type="dxa"/>
            <w:shd w:val="clear" w:color="auto" w:fill="auto"/>
            <w:noWrap/>
            <w:vAlign w:val="bottom"/>
            <w:hideMark/>
          </w:tcPr>
          <w:p w14:paraId="0A64DFBB" w14:textId="77777777" w:rsidR="003D4054" w:rsidRPr="00842732" w:rsidRDefault="003D4054" w:rsidP="00842732">
            <w:pPr>
              <w:pStyle w:val="SingleTxtG"/>
              <w:suppressAutoHyphens w:val="0"/>
              <w:spacing w:before="40" w:after="40" w:line="220" w:lineRule="exact"/>
              <w:ind w:left="0" w:right="0"/>
              <w:jc w:val="right"/>
              <w:rPr>
                <w:sz w:val="18"/>
                <w:lang w:val="fr-FR"/>
              </w:rPr>
            </w:pPr>
            <w:r w:rsidRPr="00842732">
              <w:rPr>
                <w:sz w:val="18"/>
                <w:lang w:val="fr-FR"/>
              </w:rPr>
              <w:t>0</w:t>
            </w:r>
          </w:p>
        </w:tc>
        <w:tc>
          <w:tcPr>
            <w:tcW w:w="991" w:type="dxa"/>
            <w:shd w:val="clear" w:color="auto" w:fill="auto"/>
            <w:noWrap/>
            <w:vAlign w:val="bottom"/>
            <w:hideMark/>
          </w:tcPr>
          <w:p w14:paraId="5AE7CBD8" w14:textId="77777777" w:rsidR="003D4054" w:rsidRPr="00842732" w:rsidRDefault="003D4054" w:rsidP="00842732">
            <w:pPr>
              <w:pStyle w:val="SingleTxtG"/>
              <w:suppressAutoHyphens w:val="0"/>
              <w:spacing w:before="40" w:after="40" w:line="220" w:lineRule="exact"/>
              <w:ind w:left="0" w:right="0"/>
              <w:jc w:val="right"/>
              <w:rPr>
                <w:sz w:val="18"/>
                <w:lang w:val="fr-FR"/>
              </w:rPr>
            </w:pPr>
            <w:r w:rsidRPr="00842732">
              <w:rPr>
                <w:sz w:val="18"/>
                <w:lang w:val="fr-FR"/>
              </w:rPr>
              <w:t>271</w:t>
            </w:r>
          </w:p>
        </w:tc>
        <w:tc>
          <w:tcPr>
            <w:tcW w:w="978" w:type="dxa"/>
            <w:shd w:val="clear" w:color="auto" w:fill="auto"/>
            <w:noWrap/>
            <w:vAlign w:val="bottom"/>
            <w:hideMark/>
          </w:tcPr>
          <w:p w14:paraId="0983FF2E" w14:textId="77777777" w:rsidR="003D4054" w:rsidRPr="00842732" w:rsidRDefault="003D4054" w:rsidP="00842732">
            <w:pPr>
              <w:pStyle w:val="SingleTxtG"/>
              <w:suppressAutoHyphens w:val="0"/>
              <w:spacing w:before="40" w:after="40" w:line="220" w:lineRule="exact"/>
              <w:ind w:left="0" w:right="0"/>
              <w:jc w:val="right"/>
              <w:rPr>
                <w:sz w:val="18"/>
                <w:lang w:val="fr-FR"/>
              </w:rPr>
            </w:pPr>
            <w:r w:rsidRPr="00842732">
              <w:rPr>
                <w:sz w:val="18"/>
                <w:lang w:val="fr-FR"/>
              </w:rPr>
              <w:t>7</w:t>
            </w:r>
          </w:p>
        </w:tc>
        <w:tc>
          <w:tcPr>
            <w:tcW w:w="1152" w:type="dxa"/>
            <w:vMerge w:val="restart"/>
            <w:shd w:val="clear" w:color="auto" w:fill="auto"/>
            <w:vAlign w:val="bottom"/>
            <w:hideMark/>
          </w:tcPr>
          <w:p w14:paraId="27E135CB" w14:textId="36532631" w:rsidR="003D4054" w:rsidRPr="00842732" w:rsidRDefault="003D4054" w:rsidP="00842732">
            <w:pPr>
              <w:pStyle w:val="SingleTxtG"/>
              <w:suppressAutoHyphens w:val="0"/>
              <w:spacing w:before="40" w:after="40" w:line="220" w:lineRule="exact"/>
              <w:ind w:left="0" w:right="0"/>
              <w:jc w:val="right"/>
              <w:rPr>
                <w:sz w:val="18"/>
                <w:lang w:val="fr-FR"/>
              </w:rPr>
            </w:pPr>
            <w:r w:rsidRPr="00842732">
              <w:rPr>
                <w:sz w:val="18"/>
                <w:lang w:val="fr-FR"/>
              </w:rPr>
              <w:t xml:space="preserve"> Au nombre des 999 incarcérés pour délits, on dénombre 10</w:t>
            </w:r>
            <w:r w:rsidR="00242203">
              <w:rPr>
                <w:sz w:val="18"/>
                <w:lang w:val="fr-FR"/>
              </w:rPr>
              <w:t> </w:t>
            </w:r>
            <w:r w:rsidRPr="00842732">
              <w:rPr>
                <w:sz w:val="18"/>
                <w:lang w:val="fr-FR"/>
              </w:rPr>
              <w:t>mineurs de sexe masculin</w:t>
            </w:r>
            <w:r w:rsidRPr="00842732">
              <w:rPr>
                <w:b/>
                <w:bCs/>
                <w:sz w:val="18"/>
                <w:lang w:val="fr-FR"/>
              </w:rPr>
              <w:t xml:space="preserve"> </w:t>
            </w:r>
          </w:p>
        </w:tc>
      </w:tr>
      <w:tr w:rsidR="00842732" w:rsidRPr="00842732" w14:paraId="72199907" w14:textId="77777777" w:rsidTr="00842732">
        <w:tc>
          <w:tcPr>
            <w:tcW w:w="1144" w:type="dxa"/>
            <w:vMerge/>
            <w:shd w:val="clear" w:color="auto" w:fill="auto"/>
            <w:hideMark/>
          </w:tcPr>
          <w:p w14:paraId="0360AD70" w14:textId="77777777" w:rsidR="003D4054" w:rsidRPr="00842732" w:rsidRDefault="003D4054" w:rsidP="00842732">
            <w:pPr>
              <w:pStyle w:val="SingleTxtG"/>
              <w:suppressAutoHyphens w:val="0"/>
              <w:spacing w:before="40" w:after="40" w:line="220" w:lineRule="exact"/>
              <w:ind w:left="0" w:right="0"/>
              <w:jc w:val="left"/>
              <w:rPr>
                <w:sz w:val="18"/>
                <w:lang w:val="fr-FR"/>
              </w:rPr>
            </w:pPr>
          </w:p>
        </w:tc>
        <w:tc>
          <w:tcPr>
            <w:tcW w:w="1136" w:type="dxa"/>
            <w:shd w:val="clear" w:color="auto" w:fill="auto"/>
            <w:noWrap/>
            <w:vAlign w:val="bottom"/>
            <w:hideMark/>
          </w:tcPr>
          <w:p w14:paraId="2EEA54F1" w14:textId="77777777" w:rsidR="003D4054" w:rsidRPr="00825B77" w:rsidRDefault="003D4054" w:rsidP="00842732">
            <w:pPr>
              <w:pStyle w:val="SingleTxtG"/>
              <w:suppressAutoHyphens w:val="0"/>
              <w:spacing w:before="40" w:after="40" w:line="220" w:lineRule="exact"/>
              <w:ind w:left="0" w:right="0"/>
              <w:jc w:val="right"/>
              <w:rPr>
                <w:sz w:val="18"/>
                <w:lang w:val="fr-FR"/>
              </w:rPr>
            </w:pPr>
            <w:r w:rsidRPr="00825B77">
              <w:rPr>
                <w:sz w:val="18"/>
                <w:lang w:val="fr-FR"/>
              </w:rPr>
              <w:t>Sous total</w:t>
            </w:r>
          </w:p>
        </w:tc>
        <w:tc>
          <w:tcPr>
            <w:tcW w:w="991" w:type="dxa"/>
            <w:shd w:val="clear" w:color="auto" w:fill="auto"/>
            <w:noWrap/>
            <w:vAlign w:val="bottom"/>
            <w:hideMark/>
          </w:tcPr>
          <w:p w14:paraId="6EC95E51" w14:textId="77777777" w:rsidR="003D4054" w:rsidRPr="00825B77" w:rsidRDefault="003D4054" w:rsidP="00842732">
            <w:pPr>
              <w:pStyle w:val="SingleTxtG"/>
              <w:suppressAutoHyphens w:val="0"/>
              <w:spacing w:before="40" w:after="40" w:line="220" w:lineRule="exact"/>
              <w:ind w:left="0" w:right="0"/>
              <w:jc w:val="right"/>
              <w:rPr>
                <w:sz w:val="18"/>
                <w:lang w:val="fr-FR"/>
              </w:rPr>
            </w:pPr>
            <w:r w:rsidRPr="00825B77">
              <w:rPr>
                <w:sz w:val="18"/>
                <w:lang w:val="fr-FR"/>
              </w:rPr>
              <w:t>512</w:t>
            </w:r>
          </w:p>
        </w:tc>
        <w:tc>
          <w:tcPr>
            <w:tcW w:w="978" w:type="dxa"/>
            <w:shd w:val="clear" w:color="auto" w:fill="auto"/>
            <w:noWrap/>
            <w:vAlign w:val="bottom"/>
            <w:hideMark/>
          </w:tcPr>
          <w:p w14:paraId="3E342F2E" w14:textId="77777777" w:rsidR="003D4054" w:rsidRPr="00825B77" w:rsidRDefault="003D4054" w:rsidP="00842732">
            <w:pPr>
              <w:pStyle w:val="SingleTxtG"/>
              <w:suppressAutoHyphens w:val="0"/>
              <w:spacing w:before="40" w:after="40" w:line="220" w:lineRule="exact"/>
              <w:ind w:left="0" w:right="0"/>
              <w:jc w:val="right"/>
              <w:rPr>
                <w:sz w:val="18"/>
                <w:lang w:val="fr-FR"/>
              </w:rPr>
            </w:pPr>
            <w:r w:rsidRPr="00825B77">
              <w:rPr>
                <w:sz w:val="18"/>
                <w:lang w:val="fr-FR"/>
              </w:rPr>
              <w:t>6</w:t>
            </w:r>
          </w:p>
        </w:tc>
        <w:tc>
          <w:tcPr>
            <w:tcW w:w="991" w:type="dxa"/>
            <w:shd w:val="clear" w:color="auto" w:fill="auto"/>
            <w:noWrap/>
            <w:vAlign w:val="bottom"/>
            <w:hideMark/>
          </w:tcPr>
          <w:p w14:paraId="7302C4F6" w14:textId="77777777" w:rsidR="003D4054" w:rsidRPr="00825B77" w:rsidRDefault="003D4054" w:rsidP="00842732">
            <w:pPr>
              <w:pStyle w:val="SingleTxtG"/>
              <w:suppressAutoHyphens w:val="0"/>
              <w:spacing w:before="40" w:after="40" w:line="220" w:lineRule="exact"/>
              <w:ind w:left="0" w:right="0"/>
              <w:jc w:val="right"/>
              <w:rPr>
                <w:sz w:val="18"/>
                <w:lang w:val="fr-FR"/>
              </w:rPr>
            </w:pPr>
            <w:r w:rsidRPr="00825B77">
              <w:rPr>
                <w:sz w:val="18"/>
                <w:lang w:val="fr-FR"/>
              </w:rPr>
              <w:t>978</w:t>
            </w:r>
          </w:p>
        </w:tc>
        <w:tc>
          <w:tcPr>
            <w:tcW w:w="978" w:type="dxa"/>
            <w:shd w:val="clear" w:color="auto" w:fill="auto"/>
            <w:noWrap/>
            <w:vAlign w:val="bottom"/>
            <w:hideMark/>
          </w:tcPr>
          <w:p w14:paraId="4C4AF59F" w14:textId="77777777" w:rsidR="003D4054" w:rsidRPr="00825B77" w:rsidRDefault="003D4054" w:rsidP="00842732">
            <w:pPr>
              <w:pStyle w:val="SingleTxtG"/>
              <w:suppressAutoHyphens w:val="0"/>
              <w:spacing w:before="40" w:after="40" w:line="220" w:lineRule="exact"/>
              <w:ind w:left="0" w:right="0"/>
              <w:jc w:val="right"/>
              <w:rPr>
                <w:sz w:val="18"/>
                <w:lang w:val="fr-FR"/>
              </w:rPr>
            </w:pPr>
            <w:r w:rsidRPr="00825B77">
              <w:rPr>
                <w:sz w:val="18"/>
                <w:lang w:val="fr-FR"/>
              </w:rPr>
              <w:t>21</w:t>
            </w:r>
          </w:p>
        </w:tc>
        <w:tc>
          <w:tcPr>
            <w:tcW w:w="1152" w:type="dxa"/>
            <w:vMerge/>
            <w:shd w:val="clear" w:color="auto" w:fill="auto"/>
            <w:vAlign w:val="bottom"/>
            <w:hideMark/>
          </w:tcPr>
          <w:p w14:paraId="72BDB019" w14:textId="77777777" w:rsidR="003D4054" w:rsidRPr="00842732" w:rsidRDefault="003D4054" w:rsidP="00842732">
            <w:pPr>
              <w:pStyle w:val="SingleTxtG"/>
              <w:suppressAutoHyphens w:val="0"/>
              <w:spacing w:before="40" w:after="40" w:line="220" w:lineRule="exact"/>
              <w:ind w:left="0" w:right="0"/>
              <w:jc w:val="right"/>
              <w:rPr>
                <w:sz w:val="18"/>
                <w:lang w:val="fr-FR"/>
              </w:rPr>
            </w:pPr>
          </w:p>
        </w:tc>
      </w:tr>
      <w:tr w:rsidR="00842732" w:rsidRPr="00842732" w14:paraId="1A653751" w14:textId="77777777" w:rsidTr="00825B77">
        <w:tc>
          <w:tcPr>
            <w:tcW w:w="2280" w:type="dxa"/>
            <w:gridSpan w:val="2"/>
            <w:tcBorders>
              <w:bottom w:val="single" w:sz="4" w:space="0" w:color="auto"/>
            </w:tcBorders>
            <w:shd w:val="clear" w:color="auto" w:fill="auto"/>
            <w:vAlign w:val="bottom"/>
            <w:hideMark/>
          </w:tcPr>
          <w:p w14:paraId="5B109BC0" w14:textId="0E6F3A9F" w:rsidR="003D4054" w:rsidRPr="00825B77" w:rsidRDefault="003D4054" w:rsidP="00242203">
            <w:pPr>
              <w:pStyle w:val="SingleTxtG"/>
              <w:suppressAutoHyphens w:val="0"/>
              <w:spacing w:before="40" w:after="40" w:line="220" w:lineRule="exact"/>
              <w:ind w:left="0" w:right="0"/>
              <w:jc w:val="left"/>
              <w:rPr>
                <w:sz w:val="18"/>
                <w:lang w:val="fr-FR"/>
              </w:rPr>
            </w:pPr>
            <w:r w:rsidRPr="00825B77">
              <w:rPr>
                <w:sz w:val="18"/>
                <w:lang w:val="fr-FR"/>
              </w:rPr>
              <w:t>Effectif total</w:t>
            </w:r>
          </w:p>
        </w:tc>
        <w:tc>
          <w:tcPr>
            <w:tcW w:w="1969" w:type="dxa"/>
            <w:gridSpan w:val="2"/>
            <w:tcBorders>
              <w:bottom w:val="single" w:sz="4" w:space="0" w:color="auto"/>
            </w:tcBorders>
            <w:shd w:val="clear" w:color="auto" w:fill="auto"/>
            <w:noWrap/>
            <w:vAlign w:val="bottom"/>
            <w:hideMark/>
          </w:tcPr>
          <w:p w14:paraId="2733F87B" w14:textId="77777777" w:rsidR="003D4054" w:rsidRPr="00825B77" w:rsidRDefault="003D4054" w:rsidP="00842732">
            <w:pPr>
              <w:pStyle w:val="SingleTxtG"/>
              <w:suppressAutoHyphens w:val="0"/>
              <w:spacing w:before="40" w:after="40" w:line="220" w:lineRule="exact"/>
              <w:ind w:left="0" w:right="0"/>
              <w:jc w:val="right"/>
              <w:rPr>
                <w:sz w:val="18"/>
                <w:lang w:val="fr-FR"/>
              </w:rPr>
            </w:pPr>
            <w:r w:rsidRPr="00825B77">
              <w:rPr>
                <w:sz w:val="18"/>
                <w:lang w:val="fr-FR"/>
              </w:rPr>
              <w:t>518</w:t>
            </w:r>
          </w:p>
        </w:tc>
        <w:tc>
          <w:tcPr>
            <w:tcW w:w="1969" w:type="dxa"/>
            <w:gridSpan w:val="2"/>
            <w:tcBorders>
              <w:bottom w:val="single" w:sz="4" w:space="0" w:color="auto"/>
            </w:tcBorders>
            <w:shd w:val="clear" w:color="auto" w:fill="auto"/>
            <w:vAlign w:val="bottom"/>
            <w:hideMark/>
          </w:tcPr>
          <w:p w14:paraId="0FD05776" w14:textId="77777777" w:rsidR="003D4054" w:rsidRPr="00825B77" w:rsidRDefault="003D4054" w:rsidP="00842732">
            <w:pPr>
              <w:pStyle w:val="SingleTxtG"/>
              <w:suppressAutoHyphens w:val="0"/>
              <w:spacing w:before="40" w:after="40" w:line="220" w:lineRule="exact"/>
              <w:ind w:left="0" w:right="0"/>
              <w:jc w:val="right"/>
              <w:rPr>
                <w:sz w:val="18"/>
                <w:lang w:val="fr-FR"/>
              </w:rPr>
            </w:pPr>
            <w:r w:rsidRPr="00825B77">
              <w:rPr>
                <w:sz w:val="18"/>
                <w:lang w:val="fr-FR"/>
              </w:rPr>
              <w:t>999</w:t>
            </w:r>
          </w:p>
        </w:tc>
        <w:tc>
          <w:tcPr>
            <w:tcW w:w="1152" w:type="dxa"/>
            <w:vMerge/>
            <w:tcBorders>
              <w:bottom w:val="single" w:sz="4" w:space="0" w:color="auto"/>
            </w:tcBorders>
            <w:shd w:val="clear" w:color="auto" w:fill="auto"/>
            <w:vAlign w:val="bottom"/>
            <w:hideMark/>
          </w:tcPr>
          <w:p w14:paraId="46B7F600" w14:textId="77777777" w:rsidR="003D4054" w:rsidRPr="00842732" w:rsidRDefault="003D4054" w:rsidP="00842732">
            <w:pPr>
              <w:pStyle w:val="SingleTxtG"/>
              <w:suppressAutoHyphens w:val="0"/>
              <w:spacing w:before="40" w:after="40" w:line="220" w:lineRule="exact"/>
              <w:ind w:left="0" w:right="0"/>
              <w:jc w:val="right"/>
              <w:rPr>
                <w:sz w:val="18"/>
                <w:lang w:val="fr-FR"/>
              </w:rPr>
            </w:pPr>
          </w:p>
        </w:tc>
      </w:tr>
      <w:tr w:rsidR="00842732" w:rsidRPr="00242203" w14:paraId="466882A4" w14:textId="77777777" w:rsidTr="00825B77">
        <w:tc>
          <w:tcPr>
            <w:tcW w:w="2280" w:type="dxa"/>
            <w:gridSpan w:val="2"/>
            <w:tcBorders>
              <w:top w:val="single" w:sz="4" w:space="0" w:color="auto"/>
              <w:bottom w:val="single" w:sz="12" w:space="0" w:color="auto"/>
            </w:tcBorders>
            <w:shd w:val="clear" w:color="auto" w:fill="auto"/>
            <w:hideMark/>
          </w:tcPr>
          <w:p w14:paraId="3807E5AF" w14:textId="2EECF214" w:rsidR="003D4054" w:rsidRPr="00825B77" w:rsidRDefault="00242203" w:rsidP="00825B77">
            <w:pPr>
              <w:pStyle w:val="SingleTxtG"/>
              <w:suppressAutoHyphens w:val="0"/>
              <w:spacing w:before="80" w:after="80" w:line="220" w:lineRule="exact"/>
              <w:ind w:left="283" w:right="0"/>
              <w:jc w:val="left"/>
              <w:rPr>
                <w:b/>
                <w:sz w:val="18"/>
                <w:lang w:val="fr-FR"/>
              </w:rPr>
            </w:pPr>
            <w:r w:rsidRPr="00825B77">
              <w:rPr>
                <w:b/>
                <w:sz w:val="18"/>
                <w:lang w:val="fr-FR"/>
              </w:rPr>
              <w:t>Total général</w:t>
            </w:r>
          </w:p>
        </w:tc>
        <w:tc>
          <w:tcPr>
            <w:tcW w:w="3938" w:type="dxa"/>
            <w:gridSpan w:val="4"/>
            <w:tcBorders>
              <w:top w:val="single" w:sz="4" w:space="0" w:color="auto"/>
              <w:bottom w:val="single" w:sz="12" w:space="0" w:color="auto"/>
            </w:tcBorders>
            <w:shd w:val="clear" w:color="auto" w:fill="auto"/>
            <w:noWrap/>
            <w:vAlign w:val="bottom"/>
            <w:hideMark/>
          </w:tcPr>
          <w:p w14:paraId="22033A73" w14:textId="2E5B960E" w:rsidR="003D4054" w:rsidRPr="00825B77" w:rsidRDefault="003D4054" w:rsidP="00825B77">
            <w:pPr>
              <w:pStyle w:val="SingleTxtG"/>
              <w:suppressAutoHyphens w:val="0"/>
              <w:spacing w:before="80" w:after="80" w:line="220" w:lineRule="exact"/>
              <w:ind w:left="0" w:right="0"/>
              <w:jc w:val="right"/>
              <w:rPr>
                <w:b/>
                <w:sz w:val="18"/>
                <w:lang w:val="fr-FR"/>
              </w:rPr>
            </w:pPr>
            <w:r w:rsidRPr="00825B77">
              <w:rPr>
                <w:b/>
                <w:sz w:val="18"/>
                <w:lang w:val="fr-FR"/>
              </w:rPr>
              <w:t>1</w:t>
            </w:r>
            <w:r w:rsidR="00242203" w:rsidRPr="00825B77">
              <w:rPr>
                <w:b/>
                <w:sz w:val="18"/>
                <w:lang w:val="fr-FR"/>
              </w:rPr>
              <w:t xml:space="preserve"> </w:t>
            </w:r>
            <w:r w:rsidRPr="00825B77">
              <w:rPr>
                <w:b/>
                <w:sz w:val="18"/>
                <w:lang w:val="fr-FR"/>
              </w:rPr>
              <w:t>517</w:t>
            </w:r>
          </w:p>
        </w:tc>
        <w:tc>
          <w:tcPr>
            <w:tcW w:w="1152" w:type="dxa"/>
            <w:tcBorders>
              <w:top w:val="single" w:sz="4" w:space="0" w:color="auto"/>
              <w:bottom w:val="single" w:sz="12" w:space="0" w:color="auto"/>
            </w:tcBorders>
            <w:shd w:val="clear" w:color="auto" w:fill="auto"/>
            <w:noWrap/>
            <w:vAlign w:val="bottom"/>
            <w:hideMark/>
          </w:tcPr>
          <w:p w14:paraId="70E61961" w14:textId="77777777" w:rsidR="003D4054" w:rsidRPr="00825B77" w:rsidRDefault="003D4054" w:rsidP="00825B77">
            <w:pPr>
              <w:pStyle w:val="SingleTxtG"/>
              <w:suppressAutoHyphens w:val="0"/>
              <w:spacing w:before="80" w:after="80" w:line="220" w:lineRule="exact"/>
              <w:ind w:left="0" w:right="0"/>
              <w:jc w:val="right"/>
              <w:rPr>
                <w:b/>
                <w:sz w:val="18"/>
                <w:lang w:val="fr-FR"/>
              </w:rPr>
            </w:pPr>
            <w:r w:rsidRPr="00825B77">
              <w:rPr>
                <w:b/>
                <w:sz w:val="18"/>
                <w:lang w:val="fr-FR"/>
              </w:rPr>
              <w:t> </w:t>
            </w:r>
          </w:p>
        </w:tc>
      </w:tr>
    </w:tbl>
    <w:p w14:paraId="078B5B3B" w14:textId="1E387A6F" w:rsidR="003D4054" w:rsidRPr="00825B77" w:rsidRDefault="003D4054" w:rsidP="00825B77">
      <w:pPr>
        <w:pStyle w:val="SingleTxtG"/>
        <w:spacing w:before="120" w:after="240"/>
        <w:ind w:firstLine="170"/>
        <w:rPr>
          <w:szCs w:val="18"/>
          <w:lang w:val="fr-FR"/>
        </w:rPr>
      </w:pPr>
      <w:r w:rsidRPr="00825B77">
        <w:rPr>
          <w:i/>
          <w:iCs/>
          <w:sz w:val="18"/>
          <w:szCs w:val="18"/>
          <w:lang w:val="fr-FR"/>
        </w:rPr>
        <w:t>S</w:t>
      </w:r>
      <w:r w:rsidR="00426C30" w:rsidRPr="00825B77">
        <w:rPr>
          <w:i/>
          <w:iCs/>
          <w:sz w:val="18"/>
          <w:szCs w:val="18"/>
          <w:lang w:val="fr-FR"/>
        </w:rPr>
        <w:t>ource</w:t>
      </w:r>
      <w:r w:rsidRPr="00825B77">
        <w:rPr>
          <w:sz w:val="18"/>
          <w:szCs w:val="18"/>
          <w:lang w:val="fr-FR"/>
        </w:rPr>
        <w:t xml:space="preserve"> : Agence Pénitentiaire du Bénin, septembre 2023</w:t>
      </w:r>
      <w:r w:rsidR="00426C30" w:rsidRPr="00825B77">
        <w:rPr>
          <w:sz w:val="18"/>
          <w:szCs w:val="18"/>
          <w:lang w:val="fr-FR"/>
        </w:rPr>
        <w:t>.</w:t>
      </w:r>
    </w:p>
    <w:p w14:paraId="295B1922" w14:textId="75DE377A" w:rsidR="00F774BB" w:rsidRDefault="00842732" w:rsidP="000C0DD7">
      <w:pPr>
        <w:pStyle w:val="H23G"/>
        <w:rPr>
          <w:lang w:val="fr-FR"/>
        </w:rPr>
      </w:pPr>
      <w:r>
        <w:rPr>
          <w:lang w:val="fr-FR"/>
        </w:rPr>
        <w:tab/>
      </w:r>
      <w:r>
        <w:rPr>
          <w:lang w:val="fr-FR"/>
        </w:rPr>
        <w:tab/>
      </w:r>
      <w:r w:rsidR="003D4054" w:rsidRPr="003D4054">
        <w:rPr>
          <w:lang w:val="fr-FR"/>
        </w:rPr>
        <w:t>Nature de l’infraction</w:t>
      </w:r>
    </w:p>
    <w:p w14:paraId="08A9F161" w14:textId="68229DB9" w:rsidR="00F774BB" w:rsidRPr="003D4054" w:rsidRDefault="00825B77" w:rsidP="00825B77">
      <w:pPr>
        <w:pStyle w:val="SingleTxtG"/>
        <w:rPr>
          <w:noProof/>
          <w:lang w:val="fr-FR"/>
        </w:rPr>
      </w:pPr>
      <w:r w:rsidRPr="003D4054">
        <w:rPr>
          <w:noProof/>
          <w:lang w:val="fr-FR"/>
        </w:rPr>
        <w:t>79.</w:t>
      </w:r>
      <w:r w:rsidRPr="003D4054">
        <w:rPr>
          <w:noProof/>
          <w:lang w:val="fr-FR"/>
        </w:rPr>
        <w:tab/>
      </w:r>
      <w:r w:rsidR="00F774BB" w:rsidRPr="003D4054">
        <w:rPr>
          <w:noProof/>
          <w:lang w:val="fr-FR"/>
        </w:rPr>
        <w:t xml:space="preserve">La population carcérale de la </w:t>
      </w:r>
      <w:r w:rsidR="00855D2F" w:rsidRPr="003D4054">
        <w:rPr>
          <w:noProof/>
          <w:lang w:val="fr-FR"/>
        </w:rPr>
        <w:t xml:space="preserve">Prison </w:t>
      </w:r>
      <w:r w:rsidR="00F774BB" w:rsidRPr="003D4054">
        <w:rPr>
          <w:noProof/>
          <w:lang w:val="fr-FR"/>
        </w:rPr>
        <w:t>civile de Parakou comprend 65,85</w:t>
      </w:r>
      <w:r w:rsidR="00242203">
        <w:rPr>
          <w:noProof/>
          <w:lang w:val="fr-FR"/>
        </w:rPr>
        <w:t> </w:t>
      </w:r>
      <w:r w:rsidR="00F774BB" w:rsidRPr="003D4054">
        <w:rPr>
          <w:noProof/>
          <w:lang w:val="fr-FR"/>
        </w:rPr>
        <w:t>% de personnes détenues pour délit et 34,15</w:t>
      </w:r>
      <w:r w:rsidR="00242203">
        <w:rPr>
          <w:noProof/>
          <w:lang w:val="fr-FR"/>
        </w:rPr>
        <w:t> </w:t>
      </w:r>
      <w:r w:rsidR="00F774BB" w:rsidRPr="003D4054">
        <w:rPr>
          <w:noProof/>
          <w:lang w:val="fr-FR"/>
        </w:rPr>
        <w:t>% de personnes détenues pour crime comme le montre le graphique ci-dessous.</w:t>
      </w:r>
    </w:p>
    <w:p w14:paraId="7A9DD77F" w14:textId="7599E8AA" w:rsidR="00F774BB" w:rsidRPr="003D4054" w:rsidRDefault="00F774BB" w:rsidP="00F774BB">
      <w:pPr>
        <w:pStyle w:val="H23G"/>
        <w:rPr>
          <w:lang w:val="fr-FR"/>
        </w:rPr>
      </w:pPr>
      <w:r w:rsidRPr="00AF72A2">
        <w:rPr>
          <w:b w:val="0"/>
          <w:lang w:val="fr-FR"/>
        </w:rPr>
        <w:tab/>
      </w:r>
      <w:r w:rsidRPr="00AF72A2">
        <w:rPr>
          <w:b w:val="0"/>
          <w:lang w:val="fr-FR"/>
        </w:rPr>
        <w:tab/>
        <w:t>Graphique 16</w:t>
      </w:r>
      <w:r w:rsidR="00ED1CEF" w:rsidRPr="00AF72A2">
        <w:rPr>
          <w:b w:val="0"/>
          <w:lang w:val="fr-FR"/>
        </w:rPr>
        <w:br/>
      </w:r>
      <w:r w:rsidRPr="003D4054">
        <w:rPr>
          <w:lang w:val="fr-FR"/>
        </w:rPr>
        <w:t xml:space="preserve">Proportion des crimes par rapport aux délits à la </w:t>
      </w:r>
      <w:r w:rsidR="00855D2F" w:rsidRPr="003D4054">
        <w:rPr>
          <w:lang w:val="fr-FR"/>
        </w:rPr>
        <w:t xml:space="preserve">Prison </w:t>
      </w:r>
      <w:r w:rsidRPr="003D4054">
        <w:rPr>
          <w:lang w:val="fr-FR"/>
        </w:rPr>
        <w:t>civile de Parakou</w:t>
      </w:r>
    </w:p>
    <w:p w14:paraId="00C8E3E3" w14:textId="28E3E934" w:rsidR="003D4054" w:rsidRPr="003D4054" w:rsidRDefault="003D4054" w:rsidP="00EF7B93">
      <w:pPr>
        <w:pStyle w:val="SingleTxtG"/>
        <w:rPr>
          <w:noProof/>
          <w:lang w:val="fr-FR"/>
        </w:rPr>
      </w:pPr>
      <w:r w:rsidRPr="003D4054">
        <w:rPr>
          <w:noProof/>
          <w:lang w:val="fr-FR"/>
        </w:rPr>
        <w:drawing>
          <wp:inline distT="0" distB="0" distL="0" distR="0" wp14:anchorId="222F2539" wp14:editId="01154AD1">
            <wp:extent cx="3915410" cy="2543175"/>
            <wp:effectExtent l="0" t="0" r="8890" b="0"/>
            <wp:docPr id="64" name="Chart 6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35DB3E4D" w14:textId="1B14718F" w:rsidR="003D4054" w:rsidRDefault="00951E49" w:rsidP="00825B77">
      <w:pPr>
        <w:pStyle w:val="H23G"/>
        <w:rPr>
          <w:lang w:val="fr-FR"/>
        </w:rPr>
      </w:pPr>
      <w:r>
        <w:rPr>
          <w:lang w:val="fr-FR"/>
        </w:rPr>
        <w:tab/>
      </w:r>
      <w:r>
        <w:rPr>
          <w:lang w:val="fr-FR"/>
        </w:rPr>
        <w:tab/>
      </w:r>
      <w:r w:rsidR="003D4054" w:rsidRPr="000C0DD7">
        <w:rPr>
          <w:lang w:val="fr-FR"/>
        </w:rPr>
        <w:t xml:space="preserve">Répartition par sexe et par catégorie d’infraction des personnes détenues pour crime à la </w:t>
      </w:r>
      <w:r w:rsidR="00242203" w:rsidRPr="000C0DD7">
        <w:rPr>
          <w:lang w:val="fr-FR"/>
        </w:rPr>
        <w:t xml:space="preserve">Prison </w:t>
      </w:r>
      <w:r w:rsidR="003D4054" w:rsidRPr="000C0DD7">
        <w:rPr>
          <w:lang w:val="fr-FR"/>
        </w:rPr>
        <w:t>civile de Parakou</w:t>
      </w:r>
    </w:p>
    <w:p w14:paraId="21DF59F9" w14:textId="38137C39" w:rsidR="0054056E" w:rsidRPr="003D4054" w:rsidRDefault="00825B77" w:rsidP="00825B77">
      <w:pPr>
        <w:pStyle w:val="SingleTxtG"/>
        <w:ind w:right="849"/>
        <w:rPr>
          <w:noProof/>
          <w:lang w:val="fr-FR"/>
        </w:rPr>
      </w:pPr>
      <w:r w:rsidRPr="003D4054">
        <w:rPr>
          <w:noProof/>
          <w:lang w:val="fr-FR"/>
        </w:rPr>
        <w:t>80.</w:t>
      </w:r>
      <w:r w:rsidRPr="003D4054">
        <w:rPr>
          <w:noProof/>
          <w:lang w:val="fr-FR"/>
        </w:rPr>
        <w:tab/>
      </w:r>
      <w:r w:rsidR="0054056E">
        <w:rPr>
          <w:noProof/>
          <w:lang w:val="fr-FR"/>
        </w:rPr>
        <w:t>9</w:t>
      </w:r>
      <w:r w:rsidR="0054056E" w:rsidRPr="003D4054">
        <w:rPr>
          <w:noProof/>
          <w:lang w:val="fr-FR"/>
        </w:rPr>
        <w:t>8,25</w:t>
      </w:r>
      <w:r w:rsidR="00242203">
        <w:rPr>
          <w:noProof/>
          <w:lang w:val="fr-FR"/>
        </w:rPr>
        <w:t> </w:t>
      </w:r>
      <w:r w:rsidR="0054056E" w:rsidRPr="003D4054">
        <w:rPr>
          <w:noProof/>
          <w:lang w:val="fr-FR"/>
        </w:rPr>
        <w:t xml:space="preserve">% des personnes condamnées pour crime à la </w:t>
      </w:r>
      <w:r w:rsidR="00855D2F" w:rsidRPr="003D4054">
        <w:rPr>
          <w:noProof/>
          <w:lang w:val="fr-FR"/>
        </w:rPr>
        <w:t xml:space="preserve">Prison </w:t>
      </w:r>
      <w:r w:rsidR="0054056E" w:rsidRPr="003D4054">
        <w:rPr>
          <w:noProof/>
          <w:lang w:val="fr-FR"/>
        </w:rPr>
        <w:t>civile de Parakou sont des hommes tandis que 1,75</w:t>
      </w:r>
      <w:r w:rsidR="00242203">
        <w:rPr>
          <w:noProof/>
          <w:lang w:val="fr-FR"/>
        </w:rPr>
        <w:t> </w:t>
      </w:r>
      <w:r w:rsidR="0054056E" w:rsidRPr="003D4054">
        <w:rPr>
          <w:noProof/>
          <w:lang w:val="fr-FR"/>
        </w:rPr>
        <w:t>% sont des femmes. En ce qui concerne les personnes inculpées pour crime, 99,13</w:t>
      </w:r>
      <w:r w:rsidR="00242203">
        <w:rPr>
          <w:noProof/>
          <w:lang w:val="fr-FR"/>
        </w:rPr>
        <w:t> </w:t>
      </w:r>
      <w:r w:rsidR="0054056E" w:rsidRPr="003D4054">
        <w:rPr>
          <w:noProof/>
          <w:lang w:val="fr-FR"/>
        </w:rPr>
        <w:t>% sont de sexe masculin et 0,87</w:t>
      </w:r>
      <w:r w:rsidR="00242203">
        <w:rPr>
          <w:noProof/>
          <w:lang w:val="fr-FR"/>
        </w:rPr>
        <w:t> </w:t>
      </w:r>
      <w:r w:rsidR="0054056E" w:rsidRPr="003D4054">
        <w:rPr>
          <w:noProof/>
          <w:lang w:val="fr-FR"/>
        </w:rPr>
        <w:t>% de sexe féminin. Les quatre (4) détenus poursuivis pour crime sont de sexe masculin. Dans cette catégorie des personnes détenues pour crime, les mineurs représentent 0,33</w:t>
      </w:r>
      <w:r w:rsidR="00242203">
        <w:rPr>
          <w:noProof/>
          <w:lang w:val="fr-FR"/>
        </w:rPr>
        <w:t> </w:t>
      </w:r>
      <w:r w:rsidR="0054056E" w:rsidRPr="003D4054">
        <w:rPr>
          <w:noProof/>
          <w:lang w:val="fr-FR"/>
        </w:rPr>
        <w:t>% de l’effectif total. Le graphique ci-dessous met en lumière la situation.</w:t>
      </w:r>
    </w:p>
    <w:p w14:paraId="108B68AC" w14:textId="346B25BB" w:rsidR="0054056E" w:rsidRPr="00022E9B" w:rsidRDefault="0054056E" w:rsidP="0054056E">
      <w:pPr>
        <w:pStyle w:val="H23G"/>
        <w:rPr>
          <w:noProof/>
          <w:lang w:val="fr-FR"/>
        </w:rPr>
      </w:pPr>
      <w:r w:rsidRPr="00AF72A2">
        <w:rPr>
          <w:b w:val="0"/>
          <w:bCs/>
          <w:noProof/>
          <w:lang w:val="fr-FR"/>
        </w:rPr>
        <w:tab/>
      </w:r>
      <w:r w:rsidRPr="00AF72A2">
        <w:rPr>
          <w:b w:val="0"/>
          <w:bCs/>
          <w:noProof/>
          <w:lang w:val="fr-FR"/>
        </w:rPr>
        <w:tab/>
        <w:t>Graphique 17</w:t>
      </w:r>
      <w:r w:rsidR="00ED1CEF" w:rsidRPr="00AF72A2">
        <w:rPr>
          <w:b w:val="0"/>
          <w:bCs/>
          <w:noProof/>
          <w:lang w:val="fr-FR"/>
        </w:rPr>
        <w:br/>
      </w:r>
      <w:r w:rsidRPr="003D4054">
        <w:rPr>
          <w:noProof/>
          <w:lang w:val="fr-FR"/>
        </w:rPr>
        <w:t xml:space="preserve">Personnes détenues pour crime à la </w:t>
      </w:r>
      <w:r w:rsidR="00242203" w:rsidRPr="003D4054">
        <w:rPr>
          <w:noProof/>
          <w:lang w:val="fr-FR"/>
        </w:rPr>
        <w:t xml:space="preserve">Prison </w:t>
      </w:r>
      <w:r w:rsidRPr="003D4054">
        <w:rPr>
          <w:noProof/>
          <w:lang w:val="fr-FR"/>
        </w:rPr>
        <w:t>civile de Parakou</w:t>
      </w:r>
    </w:p>
    <w:p w14:paraId="7943AC5B" w14:textId="05E8CC58" w:rsidR="00BD20F2" w:rsidRDefault="00022E9B" w:rsidP="00BD20F2">
      <w:pPr>
        <w:ind w:left="851" w:firstLine="142"/>
        <w:rPr>
          <w:noProof/>
          <w:lang w:val="fr-FR"/>
        </w:rPr>
      </w:pPr>
      <w:r w:rsidRPr="003D4054">
        <w:rPr>
          <w:noProof/>
          <w:lang w:val="fr-FR"/>
        </w:rPr>
        <w:drawing>
          <wp:inline distT="0" distB="0" distL="0" distR="0" wp14:anchorId="43CFC15B" wp14:editId="60174BDD">
            <wp:extent cx="4762500" cy="3800475"/>
            <wp:effectExtent l="0" t="0" r="0" b="0"/>
            <wp:docPr id="63" name="Chart 6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3008E2AF" w14:textId="744753CE" w:rsidR="0085240E" w:rsidRPr="000C0DD7" w:rsidRDefault="00242203" w:rsidP="00825B77">
      <w:pPr>
        <w:pStyle w:val="H23G"/>
        <w:rPr>
          <w:noProof/>
          <w:lang w:val="fr-FR"/>
        </w:rPr>
      </w:pPr>
      <w:r>
        <w:rPr>
          <w:noProof/>
          <w:lang w:val="fr-FR"/>
        </w:rPr>
        <w:tab/>
      </w:r>
      <w:r>
        <w:rPr>
          <w:noProof/>
          <w:lang w:val="fr-FR"/>
        </w:rPr>
        <w:tab/>
      </w:r>
      <w:r w:rsidR="003D4054" w:rsidRPr="000C0DD7">
        <w:rPr>
          <w:noProof/>
          <w:lang w:val="fr-FR"/>
        </w:rPr>
        <w:t>Répartition par sexe et par catégorie d’infraction des personnes détenues pour délit à</w:t>
      </w:r>
      <w:r>
        <w:rPr>
          <w:noProof/>
          <w:lang w:val="fr-FR"/>
        </w:rPr>
        <w:t> </w:t>
      </w:r>
      <w:r w:rsidR="003D4054" w:rsidRPr="000C0DD7">
        <w:rPr>
          <w:noProof/>
          <w:lang w:val="fr-FR"/>
        </w:rPr>
        <w:t xml:space="preserve">la </w:t>
      </w:r>
      <w:r w:rsidRPr="000C0DD7">
        <w:rPr>
          <w:noProof/>
          <w:lang w:val="fr-FR"/>
        </w:rPr>
        <w:t xml:space="preserve">Prison </w:t>
      </w:r>
      <w:r w:rsidR="003D4054" w:rsidRPr="000C0DD7">
        <w:rPr>
          <w:noProof/>
          <w:lang w:val="fr-FR"/>
        </w:rPr>
        <w:t>civile de Parakou</w:t>
      </w:r>
    </w:p>
    <w:p w14:paraId="67E247FD" w14:textId="0D5813DF" w:rsidR="002B0360" w:rsidRPr="00825B77" w:rsidRDefault="00825B77" w:rsidP="00825B77">
      <w:pPr>
        <w:pStyle w:val="SingleTxtG"/>
        <w:ind w:right="849"/>
        <w:rPr>
          <w:noProof/>
          <w:lang w:val="fr-FR"/>
        </w:rPr>
      </w:pPr>
      <w:r w:rsidRPr="00825B77">
        <w:rPr>
          <w:noProof/>
          <w:lang w:val="fr-FR"/>
        </w:rPr>
        <w:t>81.</w:t>
      </w:r>
      <w:r w:rsidRPr="00825B77">
        <w:rPr>
          <w:noProof/>
          <w:lang w:val="fr-FR"/>
        </w:rPr>
        <w:tab/>
      </w:r>
      <w:r w:rsidR="003D4054" w:rsidRPr="003934BC">
        <w:rPr>
          <w:noProof/>
          <w:lang w:val="fr-FR"/>
        </w:rPr>
        <w:t xml:space="preserve">Les personnes condamnées pour délit à la </w:t>
      </w:r>
      <w:r w:rsidR="00855D2F" w:rsidRPr="003934BC">
        <w:rPr>
          <w:noProof/>
          <w:lang w:val="fr-FR"/>
        </w:rPr>
        <w:t xml:space="preserve">Prison </w:t>
      </w:r>
      <w:r w:rsidR="003D4054" w:rsidRPr="003934BC">
        <w:rPr>
          <w:noProof/>
          <w:lang w:val="fr-FR"/>
        </w:rPr>
        <w:t>civile de Parakou comportent 98,2</w:t>
      </w:r>
      <w:r w:rsidR="00242203">
        <w:rPr>
          <w:noProof/>
          <w:lang w:val="fr-FR"/>
        </w:rPr>
        <w:t> </w:t>
      </w:r>
      <w:r w:rsidR="003D4054" w:rsidRPr="003934BC">
        <w:rPr>
          <w:noProof/>
          <w:lang w:val="fr-FR"/>
        </w:rPr>
        <w:t>% d’hommes et 1,8</w:t>
      </w:r>
      <w:r w:rsidR="00242203">
        <w:rPr>
          <w:noProof/>
          <w:lang w:val="fr-FR"/>
        </w:rPr>
        <w:t> </w:t>
      </w:r>
      <w:r w:rsidR="003D4054" w:rsidRPr="003934BC">
        <w:rPr>
          <w:noProof/>
          <w:lang w:val="fr-FR"/>
        </w:rPr>
        <w:t>% de femmes. Celles inculpées sont composées de 97,22</w:t>
      </w:r>
      <w:r w:rsidR="00242203">
        <w:rPr>
          <w:noProof/>
          <w:lang w:val="fr-FR"/>
        </w:rPr>
        <w:t> </w:t>
      </w:r>
      <w:r w:rsidR="003D4054" w:rsidRPr="003934BC">
        <w:rPr>
          <w:noProof/>
          <w:lang w:val="fr-FR"/>
        </w:rPr>
        <w:t>% d’hommes et 2,78</w:t>
      </w:r>
      <w:r w:rsidR="00242203">
        <w:rPr>
          <w:noProof/>
          <w:lang w:val="fr-FR"/>
        </w:rPr>
        <w:t> </w:t>
      </w:r>
      <w:r w:rsidR="003D4054" w:rsidRPr="003934BC">
        <w:rPr>
          <w:noProof/>
          <w:lang w:val="fr-FR"/>
        </w:rPr>
        <w:t>% de femmes. Suivant la même tendance, 97,48</w:t>
      </w:r>
      <w:r w:rsidR="00242203">
        <w:rPr>
          <w:noProof/>
          <w:lang w:val="fr-FR"/>
        </w:rPr>
        <w:t> </w:t>
      </w:r>
      <w:r w:rsidR="003D4054" w:rsidRPr="003934BC">
        <w:rPr>
          <w:noProof/>
          <w:lang w:val="fr-FR"/>
        </w:rPr>
        <w:t xml:space="preserve">% des personnes prévenues sont de sexe </w:t>
      </w:r>
      <w:r w:rsidR="002B0360" w:rsidRPr="003934BC">
        <w:rPr>
          <w:noProof/>
          <w:lang w:val="fr-FR"/>
        </w:rPr>
        <w:t>masculin tandis que 2,52</w:t>
      </w:r>
      <w:r w:rsidR="00242203">
        <w:rPr>
          <w:noProof/>
          <w:lang w:val="fr-FR"/>
        </w:rPr>
        <w:t> </w:t>
      </w:r>
      <w:r w:rsidR="002B0360" w:rsidRPr="003934BC">
        <w:rPr>
          <w:noProof/>
          <w:lang w:val="fr-FR"/>
        </w:rPr>
        <w:t>% d’entre elles sont de sexe féminin. Quant aux mineurs, ils représ entent 1 % de cette population. Le graphique ci-dessous rend compte de la situation</w:t>
      </w:r>
      <w:r w:rsidR="00242203">
        <w:rPr>
          <w:noProof/>
          <w:lang w:val="fr-FR"/>
        </w:rPr>
        <w:t>.</w:t>
      </w:r>
    </w:p>
    <w:p w14:paraId="5152C993" w14:textId="32D2D028" w:rsidR="002B0360" w:rsidRPr="000C0DD7" w:rsidRDefault="00242203" w:rsidP="00825B77">
      <w:pPr>
        <w:pStyle w:val="H23G"/>
        <w:rPr>
          <w:lang w:val="fr-FR"/>
        </w:rPr>
      </w:pPr>
      <w:r>
        <w:rPr>
          <w:bCs/>
          <w:lang w:val="fr-FR"/>
        </w:rPr>
        <w:tab/>
      </w:r>
      <w:r>
        <w:rPr>
          <w:bCs/>
          <w:lang w:val="fr-FR"/>
        </w:rPr>
        <w:tab/>
      </w:r>
      <w:r w:rsidR="002B0360" w:rsidRPr="00825B77">
        <w:rPr>
          <w:b w:val="0"/>
          <w:lang w:val="fr-FR"/>
        </w:rPr>
        <w:t>Graphique 18</w:t>
      </w:r>
      <w:r w:rsidR="00ED1CEF" w:rsidRPr="00AF72A2">
        <w:rPr>
          <w:bCs/>
          <w:lang w:val="fr-FR"/>
        </w:rPr>
        <w:br/>
      </w:r>
      <w:r w:rsidR="002B0360" w:rsidRPr="000C0DD7">
        <w:rPr>
          <w:lang w:val="fr-FR"/>
        </w:rPr>
        <w:t xml:space="preserve">Personnes détenues pour délit à la </w:t>
      </w:r>
      <w:r w:rsidRPr="000C0DD7">
        <w:rPr>
          <w:lang w:val="fr-FR"/>
        </w:rPr>
        <w:t xml:space="preserve">Prison </w:t>
      </w:r>
      <w:r w:rsidR="002B0360" w:rsidRPr="000C0DD7">
        <w:rPr>
          <w:lang w:val="fr-FR"/>
        </w:rPr>
        <w:t>civile de Parakou</w:t>
      </w:r>
    </w:p>
    <w:p w14:paraId="4B871994" w14:textId="7391AFF3" w:rsidR="0054056E" w:rsidRPr="000C0DD7" w:rsidRDefault="003934BC" w:rsidP="000C0DD7">
      <w:pPr>
        <w:pStyle w:val="SingleTxtG"/>
        <w:ind w:left="1070" w:right="849"/>
        <w:rPr>
          <w:lang w:val="fr-FR"/>
        </w:rPr>
      </w:pPr>
      <w:r w:rsidRPr="003934BC">
        <w:rPr>
          <w:b/>
          <w:bCs/>
          <w:noProof/>
          <w:lang w:val="fr-FR"/>
        </w:rPr>
        <w:drawing>
          <wp:inline distT="0" distB="0" distL="0" distR="0" wp14:anchorId="330B1E3E" wp14:editId="007E8079">
            <wp:extent cx="4927600" cy="2117725"/>
            <wp:effectExtent l="0" t="0" r="6350" b="0"/>
            <wp:docPr id="62" name="Chart 6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193B271D" w14:textId="52799AFE" w:rsidR="003D4054" w:rsidRPr="000C0DD7" w:rsidRDefault="000F7133" w:rsidP="000F7133">
      <w:pPr>
        <w:pStyle w:val="H4G"/>
        <w:rPr>
          <w:b/>
          <w:bCs/>
          <w:i w:val="0"/>
          <w:iCs/>
          <w:lang w:val="fr-FR"/>
        </w:rPr>
      </w:pPr>
      <w:r>
        <w:rPr>
          <w:lang w:val="fr-FR"/>
        </w:rPr>
        <w:tab/>
      </w:r>
      <w:r>
        <w:rPr>
          <w:lang w:val="fr-FR"/>
        </w:rPr>
        <w:tab/>
      </w:r>
      <w:r w:rsidR="003D4054" w:rsidRPr="000C0DD7">
        <w:rPr>
          <w:b/>
          <w:bCs/>
          <w:i w:val="0"/>
          <w:iCs/>
          <w:lang w:val="fr-FR"/>
        </w:rPr>
        <w:t xml:space="preserve">Présentation de la population carcérale de la </w:t>
      </w:r>
      <w:r w:rsidR="00242203" w:rsidRPr="000C0DD7">
        <w:rPr>
          <w:b/>
          <w:bCs/>
          <w:i w:val="0"/>
          <w:iCs/>
          <w:lang w:val="fr-FR"/>
        </w:rPr>
        <w:t xml:space="preserve">Maison </w:t>
      </w:r>
      <w:r w:rsidR="003D4054" w:rsidRPr="000C0DD7">
        <w:rPr>
          <w:b/>
          <w:bCs/>
          <w:i w:val="0"/>
          <w:iCs/>
          <w:lang w:val="fr-FR"/>
        </w:rPr>
        <w:t>d’arrêt de Lokossa</w:t>
      </w:r>
    </w:p>
    <w:p w14:paraId="5B9C28A8" w14:textId="1366EBDE" w:rsidR="003D4054" w:rsidRDefault="00825B77" w:rsidP="00825B77">
      <w:pPr>
        <w:pStyle w:val="SingleTxtG"/>
        <w:rPr>
          <w:lang w:val="fr-FR"/>
        </w:rPr>
      </w:pPr>
      <w:r>
        <w:rPr>
          <w:lang w:val="fr-FR"/>
        </w:rPr>
        <w:t>82.</w:t>
      </w:r>
      <w:r>
        <w:rPr>
          <w:lang w:val="fr-FR"/>
        </w:rPr>
        <w:tab/>
      </w:r>
      <w:r w:rsidR="003D4054" w:rsidRPr="003D4054">
        <w:rPr>
          <w:lang w:val="fr-FR"/>
        </w:rPr>
        <w:t xml:space="preserve">Le tableau ci-dessous détaille la composition de la population carcérale de la </w:t>
      </w:r>
      <w:r w:rsidR="00242203" w:rsidRPr="003D4054">
        <w:rPr>
          <w:lang w:val="fr-FR"/>
        </w:rPr>
        <w:t xml:space="preserve">Maison </w:t>
      </w:r>
      <w:r w:rsidR="003D4054" w:rsidRPr="003D4054">
        <w:rPr>
          <w:lang w:val="fr-FR"/>
        </w:rPr>
        <w:t>d’arrêt de Lokossa</w:t>
      </w:r>
      <w:r w:rsidR="00FC6CF1">
        <w:rPr>
          <w:lang w:val="fr-FR"/>
        </w:rPr>
        <w:t>.</w:t>
      </w:r>
    </w:p>
    <w:p w14:paraId="5918FE51" w14:textId="74759DD5" w:rsidR="00846193" w:rsidRPr="000C0DD7" w:rsidRDefault="00242203" w:rsidP="00825B77">
      <w:pPr>
        <w:pStyle w:val="H23G"/>
        <w:rPr>
          <w:i/>
          <w:sz w:val="16"/>
          <w:lang w:val="fr-FR"/>
        </w:rPr>
      </w:pPr>
      <w:r>
        <w:rPr>
          <w:lang w:val="fr-FR"/>
        </w:rPr>
        <w:tab/>
      </w:r>
      <w:r>
        <w:rPr>
          <w:lang w:val="fr-FR"/>
        </w:rPr>
        <w:tab/>
      </w:r>
      <w:r w:rsidR="00846193" w:rsidRPr="00796700">
        <w:rPr>
          <w:b w:val="0"/>
          <w:bCs/>
          <w:lang w:val="fr-FR"/>
        </w:rPr>
        <w:t>T</w:t>
      </w:r>
      <w:r w:rsidR="009F1525" w:rsidRPr="00796700">
        <w:rPr>
          <w:b w:val="0"/>
          <w:bCs/>
          <w:lang w:val="fr-FR"/>
        </w:rPr>
        <w:t xml:space="preserve">ableau </w:t>
      </w:r>
      <w:r w:rsidR="00846193" w:rsidRPr="00796700">
        <w:rPr>
          <w:b w:val="0"/>
          <w:bCs/>
          <w:lang w:val="fr-FR"/>
        </w:rPr>
        <w:t>7</w:t>
      </w:r>
      <w:r w:rsidR="00ED1CEF" w:rsidRPr="00AF72A2">
        <w:rPr>
          <w:lang w:val="fr-FR"/>
        </w:rPr>
        <w:br/>
      </w:r>
      <w:r w:rsidR="00846193" w:rsidRPr="000C0DD7">
        <w:rPr>
          <w:lang w:val="fr-FR"/>
        </w:rPr>
        <w:t>P</w:t>
      </w:r>
      <w:r w:rsidR="009F1525" w:rsidRPr="000C0DD7">
        <w:rPr>
          <w:lang w:val="fr-FR"/>
        </w:rPr>
        <w:t xml:space="preserve">opulation carcérale </w:t>
      </w:r>
      <w:r w:rsidR="00846193" w:rsidRPr="000C0DD7">
        <w:rPr>
          <w:lang w:val="fr-FR"/>
        </w:rPr>
        <w:t xml:space="preserve">(par sexe et nature de l’infraction) </w:t>
      </w:r>
      <w:r w:rsidR="009F1525" w:rsidRPr="000C0DD7">
        <w:rPr>
          <w:lang w:val="fr-FR"/>
        </w:rPr>
        <w:t xml:space="preserve">à la </w:t>
      </w:r>
      <w:r w:rsidRPr="000C0DD7">
        <w:rPr>
          <w:lang w:val="fr-FR"/>
        </w:rPr>
        <w:t xml:space="preserve">Maison </w:t>
      </w:r>
      <w:r w:rsidR="009F1525" w:rsidRPr="000C0DD7">
        <w:rPr>
          <w:lang w:val="fr-FR"/>
        </w:rPr>
        <w:t>d’arrêt de</w:t>
      </w:r>
      <w:r>
        <w:rPr>
          <w:lang w:val="fr-FR"/>
        </w:rPr>
        <w:t> </w:t>
      </w:r>
      <w:r w:rsidR="009F1525" w:rsidRPr="000C0DD7">
        <w:rPr>
          <w:lang w:val="fr-FR"/>
        </w:rPr>
        <w:t xml:space="preserve">Lokossa </w:t>
      </w:r>
    </w:p>
    <w:tbl>
      <w:tblPr>
        <w:tblW w:w="7372" w:type="dxa"/>
        <w:tblInd w:w="1134" w:type="dxa"/>
        <w:tblLayout w:type="fixed"/>
        <w:tblCellMar>
          <w:left w:w="0" w:type="dxa"/>
          <w:right w:w="0" w:type="dxa"/>
        </w:tblCellMar>
        <w:tblLook w:val="04A0" w:firstRow="1" w:lastRow="0" w:firstColumn="1" w:lastColumn="0" w:noHBand="0" w:noVBand="1"/>
      </w:tblPr>
      <w:tblGrid>
        <w:gridCol w:w="993"/>
        <w:gridCol w:w="1276"/>
        <w:gridCol w:w="992"/>
        <w:gridCol w:w="992"/>
        <w:gridCol w:w="992"/>
        <w:gridCol w:w="851"/>
        <w:gridCol w:w="1276"/>
      </w:tblGrid>
      <w:tr w:rsidR="00866B04" w:rsidRPr="00866B04" w14:paraId="6972395D" w14:textId="77777777" w:rsidTr="000C0DD7">
        <w:trPr>
          <w:tblHeader/>
        </w:trPr>
        <w:tc>
          <w:tcPr>
            <w:tcW w:w="993" w:type="dxa"/>
            <w:tcBorders>
              <w:top w:val="single" w:sz="4" w:space="0" w:color="auto"/>
              <w:bottom w:val="single" w:sz="12" w:space="0" w:color="auto"/>
            </w:tcBorders>
            <w:shd w:val="clear" w:color="auto" w:fill="auto"/>
            <w:vAlign w:val="bottom"/>
            <w:hideMark/>
          </w:tcPr>
          <w:p w14:paraId="612E8B48" w14:textId="77777777" w:rsidR="003D4054" w:rsidRPr="00866B04" w:rsidRDefault="003D4054" w:rsidP="00866B04">
            <w:pPr>
              <w:pStyle w:val="SingleTxtG"/>
              <w:suppressAutoHyphens w:val="0"/>
              <w:spacing w:before="80" w:after="80" w:line="200" w:lineRule="exact"/>
              <w:ind w:left="0" w:right="0"/>
              <w:jc w:val="left"/>
              <w:rPr>
                <w:bCs/>
                <w:i/>
                <w:sz w:val="16"/>
                <w:lang w:val="fr-FR"/>
              </w:rPr>
            </w:pPr>
            <w:r w:rsidRPr="00866B04">
              <w:rPr>
                <w:bCs/>
                <w:i/>
                <w:sz w:val="16"/>
                <w:lang w:val="fr-FR"/>
              </w:rPr>
              <w:t>Établissements pénitentiaires</w:t>
            </w:r>
          </w:p>
        </w:tc>
        <w:tc>
          <w:tcPr>
            <w:tcW w:w="1276" w:type="dxa"/>
            <w:tcBorders>
              <w:top w:val="single" w:sz="4" w:space="0" w:color="auto"/>
              <w:bottom w:val="single" w:sz="12" w:space="0" w:color="auto"/>
            </w:tcBorders>
            <w:shd w:val="clear" w:color="auto" w:fill="auto"/>
            <w:vAlign w:val="bottom"/>
            <w:hideMark/>
          </w:tcPr>
          <w:p w14:paraId="51A24310" w14:textId="77777777" w:rsidR="003D4054" w:rsidRPr="00866B04" w:rsidRDefault="003D4054" w:rsidP="00866B04">
            <w:pPr>
              <w:pStyle w:val="SingleTxtG"/>
              <w:suppressAutoHyphens w:val="0"/>
              <w:spacing w:before="80" w:after="80" w:line="200" w:lineRule="exact"/>
              <w:ind w:left="0" w:right="0"/>
              <w:jc w:val="right"/>
              <w:rPr>
                <w:bCs/>
                <w:i/>
                <w:sz w:val="16"/>
                <w:lang w:val="fr-FR"/>
              </w:rPr>
            </w:pPr>
            <w:r w:rsidRPr="00866B04">
              <w:rPr>
                <w:bCs/>
                <w:i/>
                <w:sz w:val="16"/>
                <w:lang w:val="fr-FR"/>
              </w:rPr>
              <w:t>Catégorisation pénale</w:t>
            </w:r>
          </w:p>
        </w:tc>
        <w:tc>
          <w:tcPr>
            <w:tcW w:w="3827" w:type="dxa"/>
            <w:gridSpan w:val="4"/>
            <w:tcBorders>
              <w:top w:val="single" w:sz="4" w:space="0" w:color="auto"/>
              <w:bottom w:val="single" w:sz="12" w:space="0" w:color="auto"/>
            </w:tcBorders>
            <w:shd w:val="clear" w:color="auto" w:fill="auto"/>
            <w:vAlign w:val="bottom"/>
            <w:hideMark/>
          </w:tcPr>
          <w:p w14:paraId="58F3AAF5" w14:textId="5F34D961" w:rsidR="003D4054" w:rsidRPr="00866B04" w:rsidRDefault="003D4054" w:rsidP="009A0AE3">
            <w:pPr>
              <w:pStyle w:val="SingleTxtG"/>
              <w:suppressAutoHyphens w:val="0"/>
              <w:spacing w:before="80" w:after="80" w:line="200" w:lineRule="exact"/>
              <w:ind w:left="0" w:right="0"/>
              <w:jc w:val="right"/>
              <w:rPr>
                <w:bCs/>
                <w:i/>
                <w:sz w:val="16"/>
                <w:lang w:val="fr-FR"/>
              </w:rPr>
            </w:pPr>
            <w:r w:rsidRPr="00866B04">
              <w:rPr>
                <w:bCs/>
                <w:i/>
                <w:sz w:val="16"/>
                <w:lang w:val="fr-FR"/>
              </w:rPr>
              <w:t>Nature de l</w:t>
            </w:r>
            <w:r w:rsidR="009A0AE3" w:rsidRPr="009A0AE3">
              <w:rPr>
                <w:bCs/>
                <w:i/>
                <w:sz w:val="16"/>
                <w:lang w:val="fr-FR"/>
              </w:rPr>
              <w:t>’</w:t>
            </w:r>
            <w:r w:rsidRPr="00866B04">
              <w:rPr>
                <w:bCs/>
                <w:i/>
                <w:sz w:val="16"/>
                <w:lang w:val="fr-FR"/>
              </w:rPr>
              <w:t xml:space="preserve">infraction et effectif </w:t>
            </w:r>
            <w:r w:rsidR="005C68F4">
              <w:rPr>
                <w:bCs/>
                <w:i/>
                <w:sz w:val="16"/>
                <w:lang w:val="fr-FR"/>
              </w:rPr>
              <w:br/>
            </w:r>
            <w:r w:rsidRPr="00866B04">
              <w:rPr>
                <w:bCs/>
                <w:i/>
                <w:sz w:val="16"/>
                <w:lang w:val="fr-FR"/>
              </w:rPr>
              <w:t>par catégorisation pénale</w:t>
            </w:r>
          </w:p>
        </w:tc>
        <w:tc>
          <w:tcPr>
            <w:tcW w:w="1276" w:type="dxa"/>
            <w:tcBorders>
              <w:top w:val="single" w:sz="4" w:space="0" w:color="auto"/>
              <w:bottom w:val="single" w:sz="12" w:space="0" w:color="auto"/>
            </w:tcBorders>
            <w:shd w:val="clear" w:color="auto" w:fill="auto"/>
            <w:vAlign w:val="bottom"/>
            <w:hideMark/>
          </w:tcPr>
          <w:p w14:paraId="16F2534C" w14:textId="77777777" w:rsidR="003D4054" w:rsidRPr="00866B04" w:rsidRDefault="003D4054" w:rsidP="00866B04">
            <w:pPr>
              <w:pStyle w:val="SingleTxtG"/>
              <w:suppressAutoHyphens w:val="0"/>
              <w:spacing w:before="80" w:after="80" w:line="200" w:lineRule="exact"/>
              <w:ind w:left="0" w:right="0"/>
              <w:jc w:val="right"/>
              <w:rPr>
                <w:bCs/>
                <w:i/>
                <w:sz w:val="16"/>
                <w:lang w:val="fr-FR"/>
              </w:rPr>
            </w:pPr>
            <w:r w:rsidRPr="00866B04">
              <w:rPr>
                <w:bCs/>
                <w:i/>
                <w:sz w:val="16"/>
                <w:lang w:val="fr-FR"/>
              </w:rPr>
              <w:t>Observation</w:t>
            </w:r>
          </w:p>
        </w:tc>
      </w:tr>
      <w:tr w:rsidR="00866B04" w:rsidRPr="00866B04" w14:paraId="49BFAEAA" w14:textId="77777777" w:rsidTr="000C0DD7">
        <w:tc>
          <w:tcPr>
            <w:tcW w:w="993" w:type="dxa"/>
            <w:vMerge w:val="restart"/>
            <w:tcBorders>
              <w:top w:val="single" w:sz="12" w:space="0" w:color="auto"/>
            </w:tcBorders>
            <w:shd w:val="clear" w:color="auto" w:fill="auto"/>
            <w:hideMark/>
          </w:tcPr>
          <w:p w14:paraId="5E0F8BCF" w14:textId="098458C0" w:rsidR="003D4054" w:rsidRPr="00866B04" w:rsidRDefault="003D4054" w:rsidP="009A0AE3">
            <w:pPr>
              <w:pStyle w:val="SingleTxtG"/>
              <w:suppressAutoHyphens w:val="0"/>
              <w:spacing w:before="40" w:after="40" w:line="220" w:lineRule="exact"/>
              <w:ind w:left="0" w:right="0"/>
              <w:jc w:val="left"/>
              <w:rPr>
                <w:sz w:val="18"/>
                <w:lang w:val="fr-FR"/>
              </w:rPr>
            </w:pPr>
            <w:r w:rsidRPr="00866B04">
              <w:rPr>
                <w:sz w:val="18"/>
                <w:lang w:val="fr-FR"/>
              </w:rPr>
              <w:t>Maison d</w:t>
            </w:r>
            <w:r w:rsidR="009A0AE3" w:rsidRPr="009A0AE3">
              <w:rPr>
                <w:sz w:val="18"/>
                <w:lang w:val="fr-FR"/>
              </w:rPr>
              <w:t>’</w:t>
            </w:r>
            <w:r w:rsidRPr="00866B04">
              <w:rPr>
                <w:sz w:val="18"/>
                <w:lang w:val="fr-FR"/>
              </w:rPr>
              <w:t xml:space="preserve">arrêt de </w:t>
            </w:r>
            <w:r w:rsidRPr="00EF7B93">
              <w:rPr>
                <w:b/>
                <w:bCs/>
                <w:sz w:val="18"/>
                <w:lang w:val="fr-FR"/>
              </w:rPr>
              <w:t>Lokossa</w:t>
            </w:r>
          </w:p>
        </w:tc>
        <w:tc>
          <w:tcPr>
            <w:tcW w:w="1276" w:type="dxa"/>
            <w:tcBorders>
              <w:top w:val="single" w:sz="12" w:space="0" w:color="auto"/>
            </w:tcBorders>
            <w:shd w:val="clear" w:color="auto" w:fill="auto"/>
            <w:noWrap/>
            <w:vAlign w:val="bottom"/>
            <w:hideMark/>
          </w:tcPr>
          <w:p w14:paraId="15737B0A" w14:textId="77777777" w:rsidR="003D4054" w:rsidRPr="00866B04" w:rsidRDefault="003D4054" w:rsidP="00866B04">
            <w:pPr>
              <w:pStyle w:val="SingleTxtG"/>
              <w:suppressAutoHyphens w:val="0"/>
              <w:spacing w:before="40" w:after="40" w:line="220" w:lineRule="exact"/>
              <w:ind w:left="0" w:right="0"/>
              <w:jc w:val="right"/>
              <w:rPr>
                <w:sz w:val="18"/>
                <w:lang w:val="fr-FR"/>
              </w:rPr>
            </w:pPr>
            <w:r w:rsidRPr="00866B04">
              <w:rPr>
                <w:sz w:val="18"/>
                <w:lang w:val="fr-FR"/>
              </w:rPr>
              <w:t> </w:t>
            </w:r>
          </w:p>
        </w:tc>
        <w:tc>
          <w:tcPr>
            <w:tcW w:w="1984" w:type="dxa"/>
            <w:gridSpan w:val="2"/>
            <w:tcBorders>
              <w:top w:val="single" w:sz="12" w:space="0" w:color="auto"/>
            </w:tcBorders>
            <w:shd w:val="clear" w:color="auto" w:fill="auto"/>
            <w:vAlign w:val="bottom"/>
            <w:hideMark/>
          </w:tcPr>
          <w:p w14:paraId="0A43E542" w14:textId="77777777" w:rsidR="003D4054" w:rsidRPr="00825B77" w:rsidRDefault="003D4054" w:rsidP="00825B77">
            <w:pPr>
              <w:pStyle w:val="SingleTxtG"/>
              <w:suppressAutoHyphens w:val="0"/>
              <w:spacing w:before="40" w:after="40" w:line="220" w:lineRule="exact"/>
              <w:ind w:left="0" w:right="0"/>
              <w:jc w:val="center"/>
              <w:rPr>
                <w:i/>
                <w:iCs/>
                <w:sz w:val="18"/>
                <w:lang w:val="fr-FR"/>
              </w:rPr>
            </w:pPr>
            <w:r w:rsidRPr="00825B77">
              <w:rPr>
                <w:i/>
                <w:iCs/>
                <w:sz w:val="18"/>
                <w:lang w:val="fr-FR"/>
              </w:rPr>
              <w:t>Crime</w:t>
            </w:r>
          </w:p>
        </w:tc>
        <w:tc>
          <w:tcPr>
            <w:tcW w:w="1843" w:type="dxa"/>
            <w:gridSpan w:val="2"/>
            <w:tcBorders>
              <w:top w:val="single" w:sz="12" w:space="0" w:color="auto"/>
            </w:tcBorders>
            <w:shd w:val="clear" w:color="auto" w:fill="auto"/>
            <w:vAlign w:val="bottom"/>
            <w:hideMark/>
          </w:tcPr>
          <w:p w14:paraId="69BED869" w14:textId="77777777" w:rsidR="003D4054" w:rsidRPr="00825B77" w:rsidRDefault="003D4054" w:rsidP="00825B77">
            <w:pPr>
              <w:pStyle w:val="SingleTxtG"/>
              <w:suppressAutoHyphens w:val="0"/>
              <w:spacing w:before="40" w:after="40" w:line="220" w:lineRule="exact"/>
              <w:ind w:left="0" w:right="0"/>
              <w:jc w:val="center"/>
              <w:rPr>
                <w:i/>
                <w:iCs/>
                <w:sz w:val="18"/>
                <w:lang w:val="fr-FR"/>
              </w:rPr>
            </w:pPr>
            <w:r w:rsidRPr="00825B77">
              <w:rPr>
                <w:i/>
                <w:iCs/>
                <w:sz w:val="18"/>
                <w:lang w:val="fr-FR"/>
              </w:rPr>
              <w:t>Délit</w:t>
            </w:r>
          </w:p>
        </w:tc>
        <w:tc>
          <w:tcPr>
            <w:tcW w:w="1276" w:type="dxa"/>
            <w:vMerge w:val="restart"/>
            <w:tcBorders>
              <w:top w:val="single" w:sz="12" w:space="0" w:color="auto"/>
            </w:tcBorders>
            <w:shd w:val="clear" w:color="auto" w:fill="auto"/>
            <w:vAlign w:val="bottom"/>
            <w:hideMark/>
          </w:tcPr>
          <w:p w14:paraId="59812044" w14:textId="18068C66" w:rsidR="003D4054" w:rsidRPr="00866B04" w:rsidRDefault="003D4054" w:rsidP="00866B04">
            <w:pPr>
              <w:pStyle w:val="SingleTxtG"/>
              <w:suppressAutoHyphens w:val="0"/>
              <w:spacing w:before="40" w:after="40" w:line="220" w:lineRule="exact"/>
              <w:ind w:left="0" w:right="0"/>
              <w:jc w:val="right"/>
              <w:rPr>
                <w:sz w:val="18"/>
                <w:lang w:val="fr-FR"/>
              </w:rPr>
            </w:pPr>
            <w:r w:rsidRPr="00866B04">
              <w:rPr>
                <w:sz w:val="18"/>
                <w:lang w:val="fr-FR"/>
              </w:rPr>
              <w:t>Au nombre des 319</w:t>
            </w:r>
            <w:r w:rsidRPr="00866B04">
              <w:rPr>
                <w:b/>
                <w:bCs/>
                <w:sz w:val="18"/>
                <w:lang w:val="fr-FR"/>
              </w:rPr>
              <w:t xml:space="preserve"> </w:t>
            </w:r>
            <w:r w:rsidRPr="00866B04">
              <w:rPr>
                <w:sz w:val="18"/>
                <w:lang w:val="fr-FR"/>
              </w:rPr>
              <w:t>incarcérés pour crimes, on dénombre 12</w:t>
            </w:r>
            <w:r w:rsidR="005C68F4">
              <w:rPr>
                <w:sz w:val="18"/>
                <w:lang w:val="fr-FR"/>
              </w:rPr>
              <w:t> </w:t>
            </w:r>
            <w:r w:rsidRPr="00866B04">
              <w:rPr>
                <w:sz w:val="18"/>
                <w:lang w:val="fr-FR"/>
              </w:rPr>
              <w:t>mineurs dont une (1) fille.</w:t>
            </w:r>
            <w:r w:rsidRPr="00866B04">
              <w:rPr>
                <w:b/>
                <w:bCs/>
                <w:sz w:val="18"/>
                <w:lang w:val="fr-FR"/>
              </w:rPr>
              <w:t xml:space="preserve"> </w:t>
            </w:r>
          </w:p>
        </w:tc>
      </w:tr>
      <w:tr w:rsidR="00866B04" w:rsidRPr="00866B04" w14:paraId="5109169D" w14:textId="77777777" w:rsidTr="000C0DD7">
        <w:tc>
          <w:tcPr>
            <w:tcW w:w="993" w:type="dxa"/>
            <w:vMerge/>
            <w:shd w:val="clear" w:color="auto" w:fill="auto"/>
            <w:hideMark/>
          </w:tcPr>
          <w:p w14:paraId="599C810E" w14:textId="77777777" w:rsidR="003D4054" w:rsidRPr="00866B04" w:rsidRDefault="003D4054" w:rsidP="00866B04">
            <w:pPr>
              <w:pStyle w:val="SingleTxtG"/>
              <w:suppressAutoHyphens w:val="0"/>
              <w:spacing w:before="40" w:after="40" w:line="220" w:lineRule="exact"/>
              <w:ind w:left="0" w:right="0"/>
              <w:jc w:val="left"/>
              <w:rPr>
                <w:sz w:val="18"/>
                <w:lang w:val="fr-FR"/>
              </w:rPr>
            </w:pPr>
          </w:p>
        </w:tc>
        <w:tc>
          <w:tcPr>
            <w:tcW w:w="1276" w:type="dxa"/>
            <w:shd w:val="clear" w:color="auto" w:fill="auto"/>
            <w:noWrap/>
            <w:vAlign w:val="bottom"/>
            <w:hideMark/>
          </w:tcPr>
          <w:p w14:paraId="640FD2FF" w14:textId="77777777" w:rsidR="003D4054" w:rsidRPr="00866B04" w:rsidRDefault="003D4054" w:rsidP="00866B04">
            <w:pPr>
              <w:pStyle w:val="SingleTxtG"/>
              <w:suppressAutoHyphens w:val="0"/>
              <w:spacing w:before="40" w:after="40" w:line="220" w:lineRule="exact"/>
              <w:ind w:left="0" w:right="0"/>
              <w:jc w:val="right"/>
              <w:rPr>
                <w:sz w:val="18"/>
                <w:lang w:val="fr-FR"/>
              </w:rPr>
            </w:pPr>
            <w:r w:rsidRPr="00866B04">
              <w:rPr>
                <w:sz w:val="18"/>
                <w:lang w:val="fr-FR"/>
              </w:rPr>
              <w:t> </w:t>
            </w:r>
          </w:p>
        </w:tc>
        <w:tc>
          <w:tcPr>
            <w:tcW w:w="992" w:type="dxa"/>
            <w:shd w:val="clear" w:color="auto" w:fill="auto"/>
            <w:vAlign w:val="bottom"/>
            <w:hideMark/>
          </w:tcPr>
          <w:p w14:paraId="4E1E6377" w14:textId="77777777" w:rsidR="003D4054" w:rsidRPr="00825B77" w:rsidRDefault="003D4054" w:rsidP="00866B04">
            <w:pPr>
              <w:pStyle w:val="SingleTxtG"/>
              <w:suppressAutoHyphens w:val="0"/>
              <w:spacing w:before="40" w:after="40" w:line="220" w:lineRule="exact"/>
              <w:ind w:left="0" w:right="0"/>
              <w:jc w:val="right"/>
              <w:rPr>
                <w:i/>
                <w:iCs/>
                <w:sz w:val="18"/>
                <w:lang w:val="fr-FR"/>
              </w:rPr>
            </w:pPr>
            <w:r w:rsidRPr="00825B77">
              <w:rPr>
                <w:i/>
                <w:iCs/>
                <w:sz w:val="18"/>
                <w:lang w:val="fr-FR"/>
              </w:rPr>
              <w:t>Hommes</w:t>
            </w:r>
          </w:p>
        </w:tc>
        <w:tc>
          <w:tcPr>
            <w:tcW w:w="992" w:type="dxa"/>
            <w:shd w:val="clear" w:color="auto" w:fill="auto"/>
            <w:vAlign w:val="bottom"/>
            <w:hideMark/>
          </w:tcPr>
          <w:p w14:paraId="7EDABC78" w14:textId="77777777" w:rsidR="003D4054" w:rsidRPr="00825B77" w:rsidRDefault="003D4054" w:rsidP="00866B04">
            <w:pPr>
              <w:pStyle w:val="SingleTxtG"/>
              <w:suppressAutoHyphens w:val="0"/>
              <w:spacing w:before="40" w:after="40" w:line="220" w:lineRule="exact"/>
              <w:ind w:left="0" w:right="0"/>
              <w:jc w:val="right"/>
              <w:rPr>
                <w:i/>
                <w:iCs/>
                <w:sz w:val="18"/>
                <w:lang w:val="fr-FR"/>
              </w:rPr>
            </w:pPr>
            <w:r w:rsidRPr="00825B77">
              <w:rPr>
                <w:i/>
                <w:iCs/>
                <w:sz w:val="18"/>
                <w:lang w:val="fr-FR"/>
              </w:rPr>
              <w:t>Femmes</w:t>
            </w:r>
          </w:p>
        </w:tc>
        <w:tc>
          <w:tcPr>
            <w:tcW w:w="992" w:type="dxa"/>
            <w:shd w:val="clear" w:color="auto" w:fill="auto"/>
            <w:vAlign w:val="bottom"/>
            <w:hideMark/>
          </w:tcPr>
          <w:p w14:paraId="287D4B8B" w14:textId="77777777" w:rsidR="003D4054" w:rsidRPr="00825B77" w:rsidRDefault="003D4054" w:rsidP="00866B04">
            <w:pPr>
              <w:pStyle w:val="SingleTxtG"/>
              <w:suppressAutoHyphens w:val="0"/>
              <w:spacing w:before="40" w:after="40" w:line="220" w:lineRule="exact"/>
              <w:ind w:left="0" w:right="0"/>
              <w:jc w:val="right"/>
              <w:rPr>
                <w:i/>
                <w:iCs/>
                <w:sz w:val="18"/>
                <w:lang w:val="fr-FR"/>
              </w:rPr>
            </w:pPr>
            <w:r w:rsidRPr="00825B77">
              <w:rPr>
                <w:i/>
                <w:iCs/>
                <w:sz w:val="18"/>
                <w:lang w:val="fr-FR"/>
              </w:rPr>
              <w:t>Hommes</w:t>
            </w:r>
          </w:p>
        </w:tc>
        <w:tc>
          <w:tcPr>
            <w:tcW w:w="851" w:type="dxa"/>
            <w:shd w:val="clear" w:color="auto" w:fill="auto"/>
            <w:vAlign w:val="bottom"/>
            <w:hideMark/>
          </w:tcPr>
          <w:p w14:paraId="69C7E863" w14:textId="77777777" w:rsidR="003D4054" w:rsidRPr="00825B77" w:rsidRDefault="003D4054" w:rsidP="00866B04">
            <w:pPr>
              <w:pStyle w:val="SingleTxtG"/>
              <w:suppressAutoHyphens w:val="0"/>
              <w:spacing w:before="40" w:after="40" w:line="220" w:lineRule="exact"/>
              <w:ind w:left="0" w:right="0"/>
              <w:jc w:val="right"/>
              <w:rPr>
                <w:i/>
                <w:iCs/>
                <w:sz w:val="18"/>
                <w:lang w:val="fr-FR"/>
              </w:rPr>
            </w:pPr>
            <w:r w:rsidRPr="00825B77">
              <w:rPr>
                <w:i/>
                <w:iCs/>
                <w:sz w:val="18"/>
                <w:lang w:val="fr-FR"/>
              </w:rPr>
              <w:t>Femmes</w:t>
            </w:r>
          </w:p>
        </w:tc>
        <w:tc>
          <w:tcPr>
            <w:tcW w:w="1276" w:type="dxa"/>
            <w:vMerge/>
            <w:shd w:val="clear" w:color="auto" w:fill="auto"/>
            <w:vAlign w:val="bottom"/>
            <w:hideMark/>
          </w:tcPr>
          <w:p w14:paraId="352B1673" w14:textId="77777777" w:rsidR="003D4054" w:rsidRPr="00866B04" w:rsidRDefault="003D4054" w:rsidP="00866B04">
            <w:pPr>
              <w:pStyle w:val="SingleTxtG"/>
              <w:suppressAutoHyphens w:val="0"/>
              <w:spacing w:before="40" w:after="40" w:line="220" w:lineRule="exact"/>
              <w:ind w:left="0" w:right="0"/>
              <w:jc w:val="right"/>
              <w:rPr>
                <w:sz w:val="18"/>
                <w:lang w:val="fr-FR"/>
              </w:rPr>
            </w:pPr>
          </w:p>
        </w:tc>
      </w:tr>
      <w:tr w:rsidR="00866B04" w:rsidRPr="00866B04" w14:paraId="4FBF52B4" w14:textId="77777777" w:rsidTr="000C0DD7">
        <w:tc>
          <w:tcPr>
            <w:tcW w:w="993" w:type="dxa"/>
            <w:vMerge/>
            <w:shd w:val="clear" w:color="auto" w:fill="auto"/>
            <w:hideMark/>
          </w:tcPr>
          <w:p w14:paraId="64B560E5" w14:textId="77777777" w:rsidR="003D4054" w:rsidRPr="00866B04" w:rsidRDefault="003D4054" w:rsidP="00866B04">
            <w:pPr>
              <w:pStyle w:val="SingleTxtG"/>
              <w:suppressAutoHyphens w:val="0"/>
              <w:spacing w:before="40" w:after="40" w:line="220" w:lineRule="exact"/>
              <w:ind w:left="0" w:right="0"/>
              <w:jc w:val="left"/>
              <w:rPr>
                <w:sz w:val="18"/>
                <w:lang w:val="fr-FR"/>
              </w:rPr>
            </w:pPr>
          </w:p>
        </w:tc>
        <w:tc>
          <w:tcPr>
            <w:tcW w:w="1276" w:type="dxa"/>
            <w:shd w:val="clear" w:color="auto" w:fill="auto"/>
            <w:noWrap/>
            <w:vAlign w:val="bottom"/>
            <w:hideMark/>
          </w:tcPr>
          <w:p w14:paraId="1D53258F" w14:textId="77777777" w:rsidR="003D4054" w:rsidRPr="00866B04" w:rsidRDefault="003D4054" w:rsidP="00866B04">
            <w:pPr>
              <w:pStyle w:val="SingleTxtG"/>
              <w:suppressAutoHyphens w:val="0"/>
              <w:spacing w:before="40" w:after="40" w:line="220" w:lineRule="exact"/>
              <w:ind w:left="0" w:right="0"/>
              <w:jc w:val="right"/>
              <w:rPr>
                <w:sz w:val="18"/>
                <w:lang w:val="fr-FR"/>
              </w:rPr>
            </w:pPr>
            <w:r w:rsidRPr="00866B04">
              <w:rPr>
                <w:sz w:val="18"/>
                <w:lang w:val="fr-FR"/>
              </w:rPr>
              <w:t>Condamnés</w:t>
            </w:r>
          </w:p>
        </w:tc>
        <w:tc>
          <w:tcPr>
            <w:tcW w:w="992" w:type="dxa"/>
            <w:shd w:val="clear" w:color="auto" w:fill="auto"/>
            <w:noWrap/>
            <w:vAlign w:val="bottom"/>
            <w:hideMark/>
          </w:tcPr>
          <w:p w14:paraId="19D495CD" w14:textId="77777777" w:rsidR="003D4054" w:rsidRPr="00866B04" w:rsidRDefault="003D4054" w:rsidP="00866B04">
            <w:pPr>
              <w:pStyle w:val="SingleTxtG"/>
              <w:suppressAutoHyphens w:val="0"/>
              <w:spacing w:before="40" w:after="40" w:line="220" w:lineRule="exact"/>
              <w:ind w:left="0" w:right="0"/>
              <w:jc w:val="right"/>
              <w:rPr>
                <w:sz w:val="18"/>
                <w:lang w:val="fr-FR"/>
              </w:rPr>
            </w:pPr>
            <w:r w:rsidRPr="00866B04">
              <w:rPr>
                <w:sz w:val="18"/>
                <w:lang w:val="fr-FR"/>
              </w:rPr>
              <w:t>60</w:t>
            </w:r>
          </w:p>
        </w:tc>
        <w:tc>
          <w:tcPr>
            <w:tcW w:w="992" w:type="dxa"/>
            <w:shd w:val="clear" w:color="auto" w:fill="auto"/>
            <w:noWrap/>
            <w:vAlign w:val="bottom"/>
            <w:hideMark/>
          </w:tcPr>
          <w:p w14:paraId="0B838B74" w14:textId="77777777" w:rsidR="003D4054" w:rsidRPr="00866B04" w:rsidRDefault="003D4054" w:rsidP="00866B04">
            <w:pPr>
              <w:pStyle w:val="SingleTxtG"/>
              <w:suppressAutoHyphens w:val="0"/>
              <w:spacing w:before="40" w:after="40" w:line="220" w:lineRule="exact"/>
              <w:ind w:left="0" w:right="0"/>
              <w:jc w:val="right"/>
              <w:rPr>
                <w:sz w:val="18"/>
                <w:lang w:val="fr-FR"/>
              </w:rPr>
            </w:pPr>
            <w:r w:rsidRPr="00866B04">
              <w:rPr>
                <w:sz w:val="18"/>
                <w:lang w:val="fr-FR"/>
              </w:rPr>
              <w:t>4</w:t>
            </w:r>
          </w:p>
        </w:tc>
        <w:tc>
          <w:tcPr>
            <w:tcW w:w="992" w:type="dxa"/>
            <w:shd w:val="clear" w:color="auto" w:fill="auto"/>
            <w:noWrap/>
            <w:vAlign w:val="bottom"/>
            <w:hideMark/>
          </w:tcPr>
          <w:p w14:paraId="50899A89" w14:textId="77777777" w:rsidR="003D4054" w:rsidRPr="00866B04" w:rsidRDefault="003D4054" w:rsidP="00866B04">
            <w:pPr>
              <w:pStyle w:val="SingleTxtG"/>
              <w:suppressAutoHyphens w:val="0"/>
              <w:spacing w:before="40" w:after="40" w:line="220" w:lineRule="exact"/>
              <w:ind w:left="0" w:right="0"/>
              <w:jc w:val="right"/>
              <w:rPr>
                <w:sz w:val="18"/>
                <w:lang w:val="fr-FR"/>
              </w:rPr>
            </w:pPr>
            <w:r w:rsidRPr="00866B04">
              <w:rPr>
                <w:sz w:val="18"/>
                <w:lang w:val="fr-FR"/>
              </w:rPr>
              <w:t>450</w:t>
            </w:r>
          </w:p>
        </w:tc>
        <w:tc>
          <w:tcPr>
            <w:tcW w:w="851" w:type="dxa"/>
            <w:shd w:val="clear" w:color="auto" w:fill="auto"/>
            <w:noWrap/>
            <w:vAlign w:val="bottom"/>
            <w:hideMark/>
          </w:tcPr>
          <w:p w14:paraId="49FA58DA" w14:textId="77777777" w:rsidR="003D4054" w:rsidRPr="00866B04" w:rsidRDefault="003D4054" w:rsidP="00866B04">
            <w:pPr>
              <w:pStyle w:val="SingleTxtG"/>
              <w:suppressAutoHyphens w:val="0"/>
              <w:spacing w:before="40" w:after="40" w:line="220" w:lineRule="exact"/>
              <w:ind w:left="0" w:right="0"/>
              <w:jc w:val="right"/>
              <w:rPr>
                <w:sz w:val="18"/>
                <w:lang w:val="fr-FR"/>
              </w:rPr>
            </w:pPr>
            <w:r w:rsidRPr="00866B04">
              <w:rPr>
                <w:sz w:val="18"/>
                <w:lang w:val="fr-FR"/>
              </w:rPr>
              <w:t>9</w:t>
            </w:r>
          </w:p>
        </w:tc>
        <w:tc>
          <w:tcPr>
            <w:tcW w:w="1276" w:type="dxa"/>
            <w:vMerge/>
            <w:shd w:val="clear" w:color="auto" w:fill="auto"/>
            <w:vAlign w:val="bottom"/>
            <w:hideMark/>
          </w:tcPr>
          <w:p w14:paraId="242F904B" w14:textId="77777777" w:rsidR="003D4054" w:rsidRPr="00866B04" w:rsidRDefault="003D4054" w:rsidP="00866B04">
            <w:pPr>
              <w:pStyle w:val="SingleTxtG"/>
              <w:suppressAutoHyphens w:val="0"/>
              <w:spacing w:before="40" w:after="40" w:line="220" w:lineRule="exact"/>
              <w:ind w:left="0" w:right="0"/>
              <w:jc w:val="right"/>
              <w:rPr>
                <w:sz w:val="18"/>
                <w:lang w:val="fr-FR"/>
              </w:rPr>
            </w:pPr>
          </w:p>
        </w:tc>
      </w:tr>
      <w:tr w:rsidR="00866B04" w:rsidRPr="00866B04" w14:paraId="04AA6ABC" w14:textId="77777777" w:rsidTr="000C0DD7">
        <w:tc>
          <w:tcPr>
            <w:tcW w:w="993" w:type="dxa"/>
            <w:vMerge/>
            <w:shd w:val="clear" w:color="auto" w:fill="auto"/>
            <w:hideMark/>
          </w:tcPr>
          <w:p w14:paraId="79D4ABD6" w14:textId="77777777" w:rsidR="003D4054" w:rsidRPr="00866B04" w:rsidRDefault="003D4054" w:rsidP="00866B04">
            <w:pPr>
              <w:pStyle w:val="SingleTxtG"/>
              <w:suppressAutoHyphens w:val="0"/>
              <w:spacing w:before="40" w:after="40" w:line="220" w:lineRule="exact"/>
              <w:ind w:left="0" w:right="0"/>
              <w:jc w:val="left"/>
              <w:rPr>
                <w:sz w:val="18"/>
                <w:lang w:val="fr-FR"/>
              </w:rPr>
            </w:pPr>
          </w:p>
        </w:tc>
        <w:tc>
          <w:tcPr>
            <w:tcW w:w="1276" w:type="dxa"/>
            <w:shd w:val="clear" w:color="auto" w:fill="auto"/>
            <w:noWrap/>
            <w:vAlign w:val="bottom"/>
            <w:hideMark/>
          </w:tcPr>
          <w:p w14:paraId="6ED138E2" w14:textId="77777777" w:rsidR="003D4054" w:rsidRPr="00866B04" w:rsidRDefault="003D4054" w:rsidP="00866B04">
            <w:pPr>
              <w:pStyle w:val="SingleTxtG"/>
              <w:suppressAutoHyphens w:val="0"/>
              <w:spacing w:before="40" w:after="40" w:line="220" w:lineRule="exact"/>
              <w:ind w:left="0" w:right="0"/>
              <w:jc w:val="right"/>
              <w:rPr>
                <w:sz w:val="18"/>
                <w:lang w:val="fr-FR"/>
              </w:rPr>
            </w:pPr>
            <w:r w:rsidRPr="00866B04">
              <w:rPr>
                <w:sz w:val="18"/>
                <w:lang w:val="fr-FR"/>
              </w:rPr>
              <w:t xml:space="preserve">Inculpés </w:t>
            </w:r>
          </w:p>
        </w:tc>
        <w:tc>
          <w:tcPr>
            <w:tcW w:w="992" w:type="dxa"/>
            <w:shd w:val="clear" w:color="auto" w:fill="auto"/>
            <w:noWrap/>
            <w:vAlign w:val="bottom"/>
            <w:hideMark/>
          </w:tcPr>
          <w:p w14:paraId="6B8037F3" w14:textId="77777777" w:rsidR="003D4054" w:rsidRPr="00866B04" w:rsidRDefault="003D4054" w:rsidP="00866B04">
            <w:pPr>
              <w:pStyle w:val="SingleTxtG"/>
              <w:suppressAutoHyphens w:val="0"/>
              <w:spacing w:before="40" w:after="40" w:line="220" w:lineRule="exact"/>
              <w:ind w:left="0" w:right="0"/>
              <w:jc w:val="right"/>
              <w:rPr>
                <w:sz w:val="18"/>
                <w:lang w:val="fr-FR"/>
              </w:rPr>
            </w:pPr>
            <w:r w:rsidRPr="00866B04">
              <w:rPr>
                <w:sz w:val="18"/>
                <w:lang w:val="fr-FR"/>
              </w:rPr>
              <w:t>226</w:t>
            </w:r>
          </w:p>
        </w:tc>
        <w:tc>
          <w:tcPr>
            <w:tcW w:w="992" w:type="dxa"/>
            <w:shd w:val="clear" w:color="auto" w:fill="auto"/>
            <w:noWrap/>
            <w:vAlign w:val="bottom"/>
            <w:hideMark/>
          </w:tcPr>
          <w:p w14:paraId="30EF5D3D" w14:textId="77777777" w:rsidR="003D4054" w:rsidRPr="00866B04" w:rsidRDefault="003D4054" w:rsidP="00866B04">
            <w:pPr>
              <w:pStyle w:val="SingleTxtG"/>
              <w:suppressAutoHyphens w:val="0"/>
              <w:spacing w:before="40" w:after="40" w:line="220" w:lineRule="exact"/>
              <w:ind w:left="0" w:right="0"/>
              <w:jc w:val="right"/>
              <w:rPr>
                <w:sz w:val="18"/>
                <w:lang w:val="fr-FR"/>
              </w:rPr>
            </w:pPr>
            <w:r w:rsidRPr="00866B04">
              <w:rPr>
                <w:sz w:val="18"/>
                <w:lang w:val="fr-FR"/>
              </w:rPr>
              <w:t>10</w:t>
            </w:r>
          </w:p>
        </w:tc>
        <w:tc>
          <w:tcPr>
            <w:tcW w:w="992" w:type="dxa"/>
            <w:shd w:val="clear" w:color="auto" w:fill="auto"/>
            <w:noWrap/>
            <w:vAlign w:val="bottom"/>
            <w:hideMark/>
          </w:tcPr>
          <w:p w14:paraId="69D8BFA7" w14:textId="77777777" w:rsidR="003D4054" w:rsidRPr="00866B04" w:rsidRDefault="003D4054" w:rsidP="00866B04">
            <w:pPr>
              <w:pStyle w:val="SingleTxtG"/>
              <w:suppressAutoHyphens w:val="0"/>
              <w:spacing w:before="40" w:after="40" w:line="220" w:lineRule="exact"/>
              <w:ind w:left="0" w:right="0"/>
              <w:jc w:val="right"/>
              <w:rPr>
                <w:sz w:val="18"/>
                <w:lang w:val="fr-FR"/>
              </w:rPr>
            </w:pPr>
            <w:r w:rsidRPr="00866B04">
              <w:rPr>
                <w:sz w:val="18"/>
                <w:lang w:val="fr-FR"/>
              </w:rPr>
              <w:t>53</w:t>
            </w:r>
          </w:p>
        </w:tc>
        <w:tc>
          <w:tcPr>
            <w:tcW w:w="851" w:type="dxa"/>
            <w:shd w:val="clear" w:color="auto" w:fill="auto"/>
            <w:noWrap/>
            <w:vAlign w:val="bottom"/>
            <w:hideMark/>
          </w:tcPr>
          <w:p w14:paraId="3B3D6959" w14:textId="77777777" w:rsidR="003D4054" w:rsidRPr="00866B04" w:rsidRDefault="003D4054" w:rsidP="00866B04">
            <w:pPr>
              <w:pStyle w:val="SingleTxtG"/>
              <w:suppressAutoHyphens w:val="0"/>
              <w:spacing w:before="40" w:after="40" w:line="220" w:lineRule="exact"/>
              <w:ind w:left="0" w:right="0"/>
              <w:jc w:val="right"/>
              <w:rPr>
                <w:sz w:val="18"/>
                <w:lang w:val="fr-FR"/>
              </w:rPr>
            </w:pPr>
            <w:r w:rsidRPr="00866B04">
              <w:rPr>
                <w:sz w:val="18"/>
                <w:lang w:val="fr-FR"/>
              </w:rPr>
              <w:t>3</w:t>
            </w:r>
          </w:p>
        </w:tc>
        <w:tc>
          <w:tcPr>
            <w:tcW w:w="1276" w:type="dxa"/>
            <w:vMerge/>
            <w:shd w:val="clear" w:color="auto" w:fill="auto"/>
            <w:vAlign w:val="bottom"/>
            <w:hideMark/>
          </w:tcPr>
          <w:p w14:paraId="3DFF4297" w14:textId="77777777" w:rsidR="003D4054" w:rsidRPr="00866B04" w:rsidRDefault="003D4054" w:rsidP="00866B04">
            <w:pPr>
              <w:pStyle w:val="SingleTxtG"/>
              <w:suppressAutoHyphens w:val="0"/>
              <w:spacing w:before="40" w:after="40" w:line="220" w:lineRule="exact"/>
              <w:ind w:left="0" w:right="0"/>
              <w:jc w:val="right"/>
              <w:rPr>
                <w:sz w:val="18"/>
                <w:lang w:val="fr-FR"/>
              </w:rPr>
            </w:pPr>
          </w:p>
        </w:tc>
      </w:tr>
      <w:tr w:rsidR="00866B04" w:rsidRPr="00866B04" w14:paraId="2752F543" w14:textId="77777777" w:rsidTr="000C0DD7">
        <w:tc>
          <w:tcPr>
            <w:tcW w:w="993" w:type="dxa"/>
            <w:vMerge/>
            <w:shd w:val="clear" w:color="auto" w:fill="auto"/>
            <w:hideMark/>
          </w:tcPr>
          <w:p w14:paraId="18CD538A" w14:textId="77777777" w:rsidR="003D4054" w:rsidRPr="00866B04" w:rsidRDefault="003D4054" w:rsidP="00866B04">
            <w:pPr>
              <w:pStyle w:val="SingleTxtG"/>
              <w:suppressAutoHyphens w:val="0"/>
              <w:spacing w:before="40" w:after="40" w:line="220" w:lineRule="exact"/>
              <w:ind w:left="0" w:right="0"/>
              <w:jc w:val="left"/>
              <w:rPr>
                <w:sz w:val="18"/>
                <w:lang w:val="fr-FR"/>
              </w:rPr>
            </w:pPr>
          </w:p>
        </w:tc>
        <w:tc>
          <w:tcPr>
            <w:tcW w:w="1276" w:type="dxa"/>
            <w:shd w:val="clear" w:color="auto" w:fill="auto"/>
            <w:noWrap/>
            <w:vAlign w:val="bottom"/>
            <w:hideMark/>
          </w:tcPr>
          <w:p w14:paraId="180A932D" w14:textId="77777777" w:rsidR="003D4054" w:rsidRPr="00866B04" w:rsidRDefault="003D4054" w:rsidP="00866B04">
            <w:pPr>
              <w:pStyle w:val="SingleTxtG"/>
              <w:suppressAutoHyphens w:val="0"/>
              <w:spacing w:before="40" w:after="40" w:line="220" w:lineRule="exact"/>
              <w:ind w:left="0" w:right="0"/>
              <w:jc w:val="right"/>
              <w:rPr>
                <w:sz w:val="18"/>
                <w:lang w:val="fr-FR"/>
              </w:rPr>
            </w:pPr>
            <w:r w:rsidRPr="00866B04">
              <w:rPr>
                <w:sz w:val="18"/>
                <w:lang w:val="fr-FR"/>
              </w:rPr>
              <w:t>Prévenus</w:t>
            </w:r>
          </w:p>
        </w:tc>
        <w:tc>
          <w:tcPr>
            <w:tcW w:w="992" w:type="dxa"/>
            <w:shd w:val="clear" w:color="auto" w:fill="auto"/>
            <w:noWrap/>
            <w:vAlign w:val="bottom"/>
            <w:hideMark/>
          </w:tcPr>
          <w:p w14:paraId="68BCE81B" w14:textId="77777777" w:rsidR="003D4054" w:rsidRPr="00866B04" w:rsidRDefault="003D4054" w:rsidP="00866B04">
            <w:pPr>
              <w:pStyle w:val="SingleTxtG"/>
              <w:suppressAutoHyphens w:val="0"/>
              <w:spacing w:before="40" w:after="40" w:line="220" w:lineRule="exact"/>
              <w:ind w:left="0" w:right="0"/>
              <w:jc w:val="right"/>
              <w:rPr>
                <w:sz w:val="18"/>
                <w:lang w:val="fr-FR"/>
              </w:rPr>
            </w:pPr>
            <w:r w:rsidRPr="00866B04">
              <w:rPr>
                <w:sz w:val="18"/>
                <w:lang w:val="fr-FR"/>
              </w:rPr>
              <w:t>19</w:t>
            </w:r>
          </w:p>
        </w:tc>
        <w:tc>
          <w:tcPr>
            <w:tcW w:w="992" w:type="dxa"/>
            <w:shd w:val="clear" w:color="auto" w:fill="auto"/>
            <w:noWrap/>
            <w:vAlign w:val="bottom"/>
            <w:hideMark/>
          </w:tcPr>
          <w:p w14:paraId="32214DF1" w14:textId="77777777" w:rsidR="003D4054" w:rsidRPr="00866B04" w:rsidRDefault="003D4054" w:rsidP="00866B04">
            <w:pPr>
              <w:pStyle w:val="SingleTxtG"/>
              <w:suppressAutoHyphens w:val="0"/>
              <w:spacing w:before="40" w:after="40" w:line="220" w:lineRule="exact"/>
              <w:ind w:left="0" w:right="0"/>
              <w:jc w:val="right"/>
              <w:rPr>
                <w:sz w:val="18"/>
                <w:lang w:val="fr-FR"/>
              </w:rPr>
            </w:pPr>
            <w:r w:rsidRPr="00866B04">
              <w:rPr>
                <w:sz w:val="18"/>
                <w:lang w:val="fr-FR"/>
              </w:rPr>
              <w:t>0</w:t>
            </w:r>
          </w:p>
        </w:tc>
        <w:tc>
          <w:tcPr>
            <w:tcW w:w="992" w:type="dxa"/>
            <w:shd w:val="clear" w:color="auto" w:fill="auto"/>
            <w:noWrap/>
            <w:vAlign w:val="bottom"/>
            <w:hideMark/>
          </w:tcPr>
          <w:p w14:paraId="42B7F33D" w14:textId="77777777" w:rsidR="003D4054" w:rsidRPr="00866B04" w:rsidRDefault="003D4054" w:rsidP="00866B04">
            <w:pPr>
              <w:pStyle w:val="SingleTxtG"/>
              <w:suppressAutoHyphens w:val="0"/>
              <w:spacing w:before="40" w:after="40" w:line="220" w:lineRule="exact"/>
              <w:ind w:left="0" w:right="0"/>
              <w:jc w:val="right"/>
              <w:rPr>
                <w:sz w:val="18"/>
                <w:lang w:val="fr-FR"/>
              </w:rPr>
            </w:pPr>
            <w:r w:rsidRPr="00866B04">
              <w:rPr>
                <w:sz w:val="18"/>
                <w:lang w:val="fr-FR"/>
              </w:rPr>
              <w:t>181</w:t>
            </w:r>
          </w:p>
        </w:tc>
        <w:tc>
          <w:tcPr>
            <w:tcW w:w="851" w:type="dxa"/>
            <w:shd w:val="clear" w:color="auto" w:fill="auto"/>
            <w:noWrap/>
            <w:vAlign w:val="bottom"/>
            <w:hideMark/>
          </w:tcPr>
          <w:p w14:paraId="25FB3916" w14:textId="77777777" w:rsidR="003D4054" w:rsidRPr="00866B04" w:rsidRDefault="003D4054" w:rsidP="00866B04">
            <w:pPr>
              <w:pStyle w:val="SingleTxtG"/>
              <w:suppressAutoHyphens w:val="0"/>
              <w:spacing w:before="40" w:after="40" w:line="220" w:lineRule="exact"/>
              <w:ind w:left="0" w:right="0"/>
              <w:jc w:val="right"/>
              <w:rPr>
                <w:sz w:val="18"/>
                <w:lang w:val="fr-FR"/>
              </w:rPr>
            </w:pPr>
            <w:r w:rsidRPr="00866B04">
              <w:rPr>
                <w:sz w:val="18"/>
                <w:lang w:val="fr-FR"/>
              </w:rPr>
              <w:t>13</w:t>
            </w:r>
          </w:p>
        </w:tc>
        <w:tc>
          <w:tcPr>
            <w:tcW w:w="1276" w:type="dxa"/>
            <w:vMerge w:val="restart"/>
            <w:shd w:val="clear" w:color="auto" w:fill="auto"/>
            <w:vAlign w:val="bottom"/>
            <w:hideMark/>
          </w:tcPr>
          <w:p w14:paraId="31C9D73C" w14:textId="69EAA6C7" w:rsidR="003D4054" w:rsidRPr="00866B04" w:rsidRDefault="003D4054" w:rsidP="00866B04">
            <w:pPr>
              <w:pStyle w:val="SingleTxtG"/>
              <w:suppressAutoHyphens w:val="0"/>
              <w:spacing w:before="40" w:after="40" w:line="220" w:lineRule="exact"/>
              <w:ind w:left="0" w:right="0"/>
              <w:jc w:val="right"/>
              <w:rPr>
                <w:sz w:val="18"/>
                <w:lang w:val="fr-FR"/>
              </w:rPr>
            </w:pPr>
            <w:r w:rsidRPr="00866B04">
              <w:rPr>
                <w:sz w:val="18"/>
                <w:lang w:val="fr-FR"/>
              </w:rPr>
              <w:t>Au nombre des 709 incarcérés pour délits, on dénombre 21</w:t>
            </w:r>
            <w:r w:rsidR="005C68F4">
              <w:rPr>
                <w:sz w:val="18"/>
                <w:lang w:val="fr-FR"/>
              </w:rPr>
              <w:t> </w:t>
            </w:r>
            <w:r w:rsidRPr="00866B04">
              <w:rPr>
                <w:sz w:val="18"/>
                <w:lang w:val="fr-FR"/>
              </w:rPr>
              <w:t>mineurs dont 2 filles</w:t>
            </w:r>
          </w:p>
        </w:tc>
      </w:tr>
      <w:tr w:rsidR="00866B04" w:rsidRPr="00866B04" w14:paraId="072C5A29" w14:textId="77777777" w:rsidTr="000C0DD7">
        <w:tc>
          <w:tcPr>
            <w:tcW w:w="993" w:type="dxa"/>
            <w:vMerge/>
            <w:shd w:val="clear" w:color="auto" w:fill="auto"/>
            <w:hideMark/>
          </w:tcPr>
          <w:p w14:paraId="3497C45C" w14:textId="77777777" w:rsidR="003D4054" w:rsidRPr="00866B04" w:rsidRDefault="003D4054" w:rsidP="00866B04">
            <w:pPr>
              <w:pStyle w:val="SingleTxtG"/>
              <w:suppressAutoHyphens w:val="0"/>
              <w:spacing w:before="40" w:after="40" w:line="220" w:lineRule="exact"/>
              <w:ind w:left="0" w:right="0"/>
              <w:jc w:val="left"/>
              <w:rPr>
                <w:sz w:val="18"/>
                <w:lang w:val="fr-FR"/>
              </w:rPr>
            </w:pPr>
          </w:p>
        </w:tc>
        <w:tc>
          <w:tcPr>
            <w:tcW w:w="1276" w:type="dxa"/>
            <w:shd w:val="clear" w:color="auto" w:fill="auto"/>
            <w:noWrap/>
            <w:vAlign w:val="bottom"/>
            <w:hideMark/>
          </w:tcPr>
          <w:p w14:paraId="3D54E007" w14:textId="77777777" w:rsidR="003D4054" w:rsidRPr="00825B77" w:rsidRDefault="003D4054" w:rsidP="00866B04">
            <w:pPr>
              <w:pStyle w:val="SingleTxtG"/>
              <w:suppressAutoHyphens w:val="0"/>
              <w:spacing w:before="40" w:after="40" w:line="220" w:lineRule="exact"/>
              <w:ind w:left="0" w:right="0"/>
              <w:jc w:val="right"/>
              <w:rPr>
                <w:sz w:val="18"/>
                <w:lang w:val="fr-FR"/>
              </w:rPr>
            </w:pPr>
            <w:r w:rsidRPr="00825B77">
              <w:rPr>
                <w:sz w:val="18"/>
                <w:lang w:val="fr-FR"/>
              </w:rPr>
              <w:t>Sous total</w:t>
            </w:r>
          </w:p>
        </w:tc>
        <w:tc>
          <w:tcPr>
            <w:tcW w:w="992" w:type="dxa"/>
            <w:shd w:val="clear" w:color="auto" w:fill="auto"/>
            <w:noWrap/>
            <w:vAlign w:val="bottom"/>
            <w:hideMark/>
          </w:tcPr>
          <w:p w14:paraId="7C2347E1" w14:textId="77777777" w:rsidR="003D4054" w:rsidRPr="00825B77" w:rsidRDefault="003D4054" w:rsidP="00866B04">
            <w:pPr>
              <w:pStyle w:val="SingleTxtG"/>
              <w:suppressAutoHyphens w:val="0"/>
              <w:spacing w:before="40" w:after="40" w:line="220" w:lineRule="exact"/>
              <w:ind w:left="0" w:right="0"/>
              <w:jc w:val="right"/>
              <w:rPr>
                <w:sz w:val="18"/>
                <w:lang w:val="fr-FR"/>
              </w:rPr>
            </w:pPr>
            <w:r w:rsidRPr="00825B77">
              <w:rPr>
                <w:sz w:val="18"/>
                <w:lang w:val="fr-FR"/>
              </w:rPr>
              <w:t>305</w:t>
            </w:r>
          </w:p>
        </w:tc>
        <w:tc>
          <w:tcPr>
            <w:tcW w:w="992" w:type="dxa"/>
            <w:shd w:val="clear" w:color="auto" w:fill="auto"/>
            <w:noWrap/>
            <w:vAlign w:val="bottom"/>
            <w:hideMark/>
          </w:tcPr>
          <w:p w14:paraId="70896CAF" w14:textId="77777777" w:rsidR="003D4054" w:rsidRPr="00825B77" w:rsidRDefault="003D4054" w:rsidP="00866B04">
            <w:pPr>
              <w:pStyle w:val="SingleTxtG"/>
              <w:suppressAutoHyphens w:val="0"/>
              <w:spacing w:before="40" w:after="40" w:line="220" w:lineRule="exact"/>
              <w:ind w:left="0" w:right="0"/>
              <w:jc w:val="right"/>
              <w:rPr>
                <w:sz w:val="18"/>
                <w:lang w:val="fr-FR"/>
              </w:rPr>
            </w:pPr>
            <w:r w:rsidRPr="00825B77">
              <w:rPr>
                <w:sz w:val="18"/>
                <w:lang w:val="fr-FR"/>
              </w:rPr>
              <w:t>14</w:t>
            </w:r>
          </w:p>
        </w:tc>
        <w:tc>
          <w:tcPr>
            <w:tcW w:w="992" w:type="dxa"/>
            <w:shd w:val="clear" w:color="auto" w:fill="auto"/>
            <w:noWrap/>
            <w:vAlign w:val="bottom"/>
            <w:hideMark/>
          </w:tcPr>
          <w:p w14:paraId="631B6FC8" w14:textId="77777777" w:rsidR="003D4054" w:rsidRPr="00825B77" w:rsidRDefault="003D4054" w:rsidP="00866B04">
            <w:pPr>
              <w:pStyle w:val="SingleTxtG"/>
              <w:suppressAutoHyphens w:val="0"/>
              <w:spacing w:before="40" w:after="40" w:line="220" w:lineRule="exact"/>
              <w:ind w:left="0" w:right="0"/>
              <w:jc w:val="right"/>
              <w:rPr>
                <w:sz w:val="18"/>
                <w:lang w:val="fr-FR"/>
              </w:rPr>
            </w:pPr>
            <w:r w:rsidRPr="00825B77">
              <w:rPr>
                <w:sz w:val="18"/>
                <w:lang w:val="fr-FR"/>
              </w:rPr>
              <w:t>684</w:t>
            </w:r>
          </w:p>
        </w:tc>
        <w:tc>
          <w:tcPr>
            <w:tcW w:w="851" w:type="dxa"/>
            <w:shd w:val="clear" w:color="auto" w:fill="auto"/>
            <w:noWrap/>
            <w:vAlign w:val="bottom"/>
            <w:hideMark/>
          </w:tcPr>
          <w:p w14:paraId="2E9C2F63" w14:textId="77777777" w:rsidR="003D4054" w:rsidRPr="00825B77" w:rsidRDefault="003D4054" w:rsidP="00866B04">
            <w:pPr>
              <w:pStyle w:val="SingleTxtG"/>
              <w:suppressAutoHyphens w:val="0"/>
              <w:spacing w:before="40" w:after="40" w:line="220" w:lineRule="exact"/>
              <w:ind w:left="0" w:right="0"/>
              <w:jc w:val="right"/>
              <w:rPr>
                <w:sz w:val="18"/>
                <w:lang w:val="fr-FR"/>
              </w:rPr>
            </w:pPr>
            <w:r w:rsidRPr="00825B77">
              <w:rPr>
                <w:sz w:val="18"/>
                <w:lang w:val="fr-FR"/>
              </w:rPr>
              <w:t>25</w:t>
            </w:r>
          </w:p>
        </w:tc>
        <w:tc>
          <w:tcPr>
            <w:tcW w:w="1276" w:type="dxa"/>
            <w:vMerge/>
            <w:shd w:val="clear" w:color="auto" w:fill="auto"/>
            <w:vAlign w:val="bottom"/>
            <w:hideMark/>
          </w:tcPr>
          <w:p w14:paraId="38D2B9BD" w14:textId="77777777" w:rsidR="003D4054" w:rsidRPr="00866B04" w:rsidRDefault="003D4054" w:rsidP="00866B04">
            <w:pPr>
              <w:pStyle w:val="SingleTxtG"/>
              <w:suppressAutoHyphens w:val="0"/>
              <w:spacing w:before="40" w:after="40" w:line="220" w:lineRule="exact"/>
              <w:ind w:left="0" w:right="0"/>
              <w:jc w:val="right"/>
              <w:rPr>
                <w:sz w:val="18"/>
                <w:lang w:val="fr-FR"/>
              </w:rPr>
            </w:pPr>
          </w:p>
        </w:tc>
      </w:tr>
      <w:tr w:rsidR="00866B04" w:rsidRPr="00866B04" w14:paraId="26E69BAD" w14:textId="77777777" w:rsidTr="00825B77">
        <w:tc>
          <w:tcPr>
            <w:tcW w:w="2264" w:type="dxa"/>
            <w:gridSpan w:val="2"/>
            <w:tcBorders>
              <w:bottom w:val="single" w:sz="4" w:space="0" w:color="auto"/>
            </w:tcBorders>
            <w:shd w:val="clear" w:color="auto" w:fill="auto"/>
            <w:hideMark/>
          </w:tcPr>
          <w:p w14:paraId="4B8B89D8" w14:textId="77777777" w:rsidR="003D4054" w:rsidRPr="00825B77" w:rsidRDefault="003D4054" w:rsidP="00866B04">
            <w:pPr>
              <w:pStyle w:val="SingleTxtG"/>
              <w:suppressAutoHyphens w:val="0"/>
              <w:spacing w:before="40" w:after="40" w:line="220" w:lineRule="exact"/>
              <w:ind w:left="0" w:right="0"/>
              <w:jc w:val="left"/>
              <w:rPr>
                <w:sz w:val="18"/>
                <w:lang w:val="fr-FR"/>
              </w:rPr>
            </w:pPr>
            <w:r w:rsidRPr="00825B77">
              <w:rPr>
                <w:sz w:val="18"/>
                <w:lang w:val="fr-FR"/>
              </w:rPr>
              <w:t>Effectif total</w:t>
            </w:r>
          </w:p>
        </w:tc>
        <w:tc>
          <w:tcPr>
            <w:tcW w:w="1984" w:type="dxa"/>
            <w:gridSpan w:val="2"/>
            <w:tcBorders>
              <w:bottom w:val="single" w:sz="4" w:space="0" w:color="auto"/>
            </w:tcBorders>
            <w:shd w:val="clear" w:color="auto" w:fill="auto"/>
            <w:noWrap/>
            <w:vAlign w:val="bottom"/>
            <w:hideMark/>
          </w:tcPr>
          <w:p w14:paraId="43341117" w14:textId="77777777" w:rsidR="003D4054" w:rsidRPr="00825B77" w:rsidRDefault="003D4054" w:rsidP="00866B04">
            <w:pPr>
              <w:pStyle w:val="SingleTxtG"/>
              <w:suppressAutoHyphens w:val="0"/>
              <w:spacing w:before="40" w:after="40" w:line="220" w:lineRule="exact"/>
              <w:ind w:left="0" w:right="0"/>
              <w:jc w:val="right"/>
              <w:rPr>
                <w:sz w:val="18"/>
                <w:lang w:val="fr-FR"/>
              </w:rPr>
            </w:pPr>
            <w:r w:rsidRPr="00825B77">
              <w:rPr>
                <w:sz w:val="18"/>
                <w:lang w:val="fr-FR"/>
              </w:rPr>
              <w:t>319</w:t>
            </w:r>
          </w:p>
        </w:tc>
        <w:tc>
          <w:tcPr>
            <w:tcW w:w="1843" w:type="dxa"/>
            <w:gridSpan w:val="2"/>
            <w:tcBorders>
              <w:bottom w:val="single" w:sz="4" w:space="0" w:color="auto"/>
            </w:tcBorders>
            <w:shd w:val="clear" w:color="auto" w:fill="auto"/>
            <w:vAlign w:val="bottom"/>
            <w:hideMark/>
          </w:tcPr>
          <w:p w14:paraId="3F806F3B" w14:textId="77777777" w:rsidR="003D4054" w:rsidRPr="00825B77" w:rsidRDefault="003D4054" w:rsidP="00866B04">
            <w:pPr>
              <w:pStyle w:val="SingleTxtG"/>
              <w:suppressAutoHyphens w:val="0"/>
              <w:spacing w:before="40" w:after="40" w:line="220" w:lineRule="exact"/>
              <w:ind w:left="0" w:right="0"/>
              <w:jc w:val="right"/>
              <w:rPr>
                <w:sz w:val="18"/>
                <w:lang w:val="fr-FR"/>
              </w:rPr>
            </w:pPr>
            <w:r w:rsidRPr="00825B77">
              <w:rPr>
                <w:sz w:val="18"/>
                <w:lang w:val="fr-FR"/>
              </w:rPr>
              <w:t>709</w:t>
            </w:r>
          </w:p>
        </w:tc>
        <w:tc>
          <w:tcPr>
            <w:tcW w:w="1276" w:type="dxa"/>
            <w:tcBorders>
              <w:bottom w:val="single" w:sz="4" w:space="0" w:color="auto"/>
            </w:tcBorders>
            <w:shd w:val="clear" w:color="auto" w:fill="auto"/>
            <w:vAlign w:val="bottom"/>
            <w:hideMark/>
          </w:tcPr>
          <w:p w14:paraId="3D37F609" w14:textId="77777777" w:rsidR="003D4054" w:rsidRPr="00866B04" w:rsidRDefault="003D4054" w:rsidP="00866B04">
            <w:pPr>
              <w:pStyle w:val="SingleTxtG"/>
              <w:suppressAutoHyphens w:val="0"/>
              <w:spacing w:before="40" w:after="40" w:line="220" w:lineRule="exact"/>
              <w:ind w:left="0" w:right="0"/>
              <w:jc w:val="right"/>
              <w:rPr>
                <w:sz w:val="18"/>
                <w:lang w:val="fr-FR"/>
              </w:rPr>
            </w:pPr>
          </w:p>
        </w:tc>
      </w:tr>
      <w:tr w:rsidR="00866B04" w:rsidRPr="005C68F4" w14:paraId="1F0F6954" w14:textId="77777777" w:rsidTr="00825B77">
        <w:tc>
          <w:tcPr>
            <w:tcW w:w="2264" w:type="dxa"/>
            <w:gridSpan w:val="2"/>
            <w:tcBorders>
              <w:top w:val="single" w:sz="4" w:space="0" w:color="auto"/>
              <w:bottom w:val="single" w:sz="12" w:space="0" w:color="auto"/>
            </w:tcBorders>
            <w:shd w:val="clear" w:color="auto" w:fill="auto"/>
            <w:hideMark/>
          </w:tcPr>
          <w:p w14:paraId="77EEFE9B" w14:textId="45B482BA" w:rsidR="003D4054" w:rsidRPr="00825B77" w:rsidRDefault="005C68F4" w:rsidP="00825B77">
            <w:pPr>
              <w:pStyle w:val="SingleTxtG"/>
              <w:suppressAutoHyphens w:val="0"/>
              <w:spacing w:before="80" w:after="80" w:line="220" w:lineRule="exact"/>
              <w:ind w:left="283" w:right="0"/>
              <w:jc w:val="left"/>
              <w:rPr>
                <w:b/>
                <w:sz w:val="18"/>
                <w:lang w:val="fr-FR"/>
              </w:rPr>
            </w:pPr>
            <w:r w:rsidRPr="00825B77">
              <w:rPr>
                <w:b/>
                <w:sz w:val="18"/>
                <w:lang w:val="fr-FR"/>
              </w:rPr>
              <w:t>Total général</w:t>
            </w:r>
          </w:p>
        </w:tc>
        <w:tc>
          <w:tcPr>
            <w:tcW w:w="3827" w:type="dxa"/>
            <w:gridSpan w:val="4"/>
            <w:tcBorders>
              <w:top w:val="single" w:sz="4" w:space="0" w:color="auto"/>
              <w:bottom w:val="single" w:sz="12" w:space="0" w:color="auto"/>
            </w:tcBorders>
            <w:shd w:val="clear" w:color="auto" w:fill="auto"/>
            <w:noWrap/>
            <w:vAlign w:val="bottom"/>
            <w:hideMark/>
          </w:tcPr>
          <w:p w14:paraId="26AA7A72" w14:textId="1EB7F55D" w:rsidR="003D4054" w:rsidRPr="00825B77" w:rsidRDefault="003D4054" w:rsidP="00825B77">
            <w:pPr>
              <w:pStyle w:val="SingleTxtG"/>
              <w:suppressAutoHyphens w:val="0"/>
              <w:spacing w:before="80" w:after="80" w:line="220" w:lineRule="exact"/>
              <w:ind w:left="0" w:right="0"/>
              <w:jc w:val="right"/>
              <w:rPr>
                <w:b/>
                <w:sz w:val="18"/>
                <w:lang w:val="fr-FR"/>
              </w:rPr>
            </w:pPr>
            <w:r w:rsidRPr="00825B77">
              <w:rPr>
                <w:b/>
                <w:sz w:val="18"/>
                <w:lang w:val="fr-FR"/>
              </w:rPr>
              <w:t>1</w:t>
            </w:r>
            <w:r w:rsidR="005C68F4" w:rsidRPr="00825B77">
              <w:rPr>
                <w:b/>
                <w:sz w:val="18"/>
                <w:lang w:val="fr-FR"/>
              </w:rPr>
              <w:t xml:space="preserve"> </w:t>
            </w:r>
            <w:r w:rsidRPr="00825B77">
              <w:rPr>
                <w:b/>
                <w:sz w:val="18"/>
                <w:lang w:val="fr-FR"/>
              </w:rPr>
              <w:t>028</w:t>
            </w:r>
          </w:p>
        </w:tc>
        <w:tc>
          <w:tcPr>
            <w:tcW w:w="1276" w:type="dxa"/>
            <w:tcBorders>
              <w:top w:val="single" w:sz="4" w:space="0" w:color="auto"/>
              <w:bottom w:val="single" w:sz="12" w:space="0" w:color="auto"/>
            </w:tcBorders>
            <w:shd w:val="clear" w:color="auto" w:fill="auto"/>
            <w:noWrap/>
            <w:vAlign w:val="bottom"/>
            <w:hideMark/>
          </w:tcPr>
          <w:p w14:paraId="75281DE2" w14:textId="77777777" w:rsidR="003D4054" w:rsidRPr="00825B77" w:rsidRDefault="003D4054" w:rsidP="00825B77">
            <w:pPr>
              <w:pStyle w:val="SingleTxtG"/>
              <w:suppressAutoHyphens w:val="0"/>
              <w:spacing w:before="80" w:after="80" w:line="220" w:lineRule="exact"/>
              <w:ind w:left="0" w:right="0"/>
              <w:jc w:val="right"/>
              <w:rPr>
                <w:b/>
                <w:sz w:val="18"/>
                <w:lang w:val="fr-FR"/>
              </w:rPr>
            </w:pPr>
            <w:r w:rsidRPr="00825B77">
              <w:rPr>
                <w:b/>
                <w:sz w:val="18"/>
                <w:lang w:val="fr-FR"/>
              </w:rPr>
              <w:t> </w:t>
            </w:r>
          </w:p>
        </w:tc>
      </w:tr>
    </w:tbl>
    <w:p w14:paraId="5ED2111E" w14:textId="5BE1F966" w:rsidR="00846193" w:rsidRPr="00825B77" w:rsidRDefault="003D4054" w:rsidP="00825B77">
      <w:pPr>
        <w:pStyle w:val="SingleTxtG"/>
        <w:spacing w:before="120" w:after="240"/>
        <w:ind w:firstLine="170"/>
        <w:rPr>
          <w:sz w:val="18"/>
          <w:szCs w:val="18"/>
          <w:lang w:val="fr-FR"/>
        </w:rPr>
      </w:pPr>
      <w:r w:rsidRPr="005C68F4">
        <w:rPr>
          <w:i/>
          <w:iCs/>
          <w:sz w:val="18"/>
          <w:szCs w:val="18"/>
          <w:lang w:val="fr-FR"/>
        </w:rPr>
        <w:t>S</w:t>
      </w:r>
      <w:r w:rsidR="00426C30" w:rsidRPr="005C68F4">
        <w:rPr>
          <w:i/>
          <w:iCs/>
          <w:sz w:val="18"/>
          <w:szCs w:val="18"/>
          <w:lang w:val="fr-FR"/>
        </w:rPr>
        <w:t>ource</w:t>
      </w:r>
      <w:r w:rsidRPr="00825B77">
        <w:rPr>
          <w:sz w:val="18"/>
          <w:szCs w:val="18"/>
          <w:lang w:val="fr-FR"/>
        </w:rPr>
        <w:t xml:space="preserve"> :</w:t>
      </w:r>
      <w:r w:rsidRPr="00426C30">
        <w:rPr>
          <w:sz w:val="18"/>
          <w:szCs w:val="18"/>
          <w:lang w:val="fr-FR"/>
        </w:rPr>
        <w:t xml:space="preserve"> Agence Pénitentiaire du Bénin, septembre 2023</w:t>
      </w:r>
      <w:r w:rsidR="00426C30">
        <w:rPr>
          <w:sz w:val="18"/>
          <w:szCs w:val="18"/>
          <w:lang w:val="fr-FR"/>
        </w:rPr>
        <w:t>.</w:t>
      </w:r>
    </w:p>
    <w:p w14:paraId="48C75EBF" w14:textId="17A3C70A" w:rsidR="003D4054" w:rsidRPr="003D4054" w:rsidRDefault="00846193" w:rsidP="00846193">
      <w:pPr>
        <w:pStyle w:val="H23G"/>
        <w:rPr>
          <w:lang w:val="fr-FR"/>
        </w:rPr>
      </w:pPr>
      <w:r>
        <w:rPr>
          <w:lang w:val="fr-FR"/>
        </w:rPr>
        <w:tab/>
      </w:r>
      <w:r>
        <w:rPr>
          <w:lang w:val="fr-FR"/>
        </w:rPr>
        <w:tab/>
      </w:r>
      <w:r w:rsidR="003D4054" w:rsidRPr="003D4054">
        <w:rPr>
          <w:lang w:val="fr-FR"/>
        </w:rPr>
        <w:t>Nature de l’infraction</w:t>
      </w:r>
    </w:p>
    <w:p w14:paraId="238A9D6E" w14:textId="19C0C58A" w:rsidR="003D4054" w:rsidRDefault="00825B77" w:rsidP="00825B77">
      <w:pPr>
        <w:pStyle w:val="SingleTxtG"/>
        <w:rPr>
          <w:noProof/>
          <w:lang w:val="fr-FR"/>
        </w:rPr>
      </w:pPr>
      <w:r>
        <w:rPr>
          <w:noProof/>
          <w:lang w:val="fr-FR"/>
        </w:rPr>
        <w:t>83.</w:t>
      </w:r>
      <w:r>
        <w:rPr>
          <w:noProof/>
          <w:lang w:val="fr-FR"/>
        </w:rPr>
        <w:tab/>
      </w:r>
      <w:r w:rsidR="003D4054" w:rsidRPr="003D4054">
        <w:rPr>
          <w:noProof/>
          <w:lang w:val="fr-FR"/>
        </w:rPr>
        <w:t xml:space="preserve">La population carcérale de la </w:t>
      </w:r>
      <w:r w:rsidR="005C68F4" w:rsidRPr="003D4054">
        <w:rPr>
          <w:noProof/>
          <w:lang w:val="fr-FR"/>
        </w:rPr>
        <w:t xml:space="preserve">Maison </w:t>
      </w:r>
      <w:r w:rsidR="003D4054" w:rsidRPr="003D4054">
        <w:rPr>
          <w:noProof/>
          <w:lang w:val="fr-FR"/>
        </w:rPr>
        <w:t>d</w:t>
      </w:r>
      <w:r w:rsidR="009A0AE3" w:rsidRPr="009A0AE3">
        <w:rPr>
          <w:noProof/>
          <w:lang w:val="fr-FR"/>
        </w:rPr>
        <w:t>’</w:t>
      </w:r>
      <w:r w:rsidR="003D4054" w:rsidRPr="003D4054">
        <w:rPr>
          <w:noProof/>
          <w:lang w:val="fr-FR"/>
        </w:rPr>
        <w:t>arrêt de Lokossa comprend 68,97</w:t>
      </w:r>
      <w:r w:rsidR="005C68F4">
        <w:rPr>
          <w:noProof/>
          <w:lang w:val="fr-FR"/>
        </w:rPr>
        <w:t> </w:t>
      </w:r>
      <w:r w:rsidR="003D4054" w:rsidRPr="003D4054">
        <w:rPr>
          <w:noProof/>
          <w:lang w:val="fr-FR"/>
        </w:rPr>
        <w:t>% de personnes détenues pour délit et 31,03</w:t>
      </w:r>
      <w:r w:rsidR="005C68F4">
        <w:rPr>
          <w:noProof/>
          <w:lang w:val="fr-FR"/>
        </w:rPr>
        <w:t> </w:t>
      </w:r>
      <w:r w:rsidR="003D4054" w:rsidRPr="003D4054">
        <w:rPr>
          <w:noProof/>
          <w:lang w:val="fr-FR"/>
        </w:rPr>
        <w:t>% de personnes détenues pour crime comme le montre le graphique ci-dessous.</w:t>
      </w:r>
    </w:p>
    <w:p w14:paraId="6CA9B065" w14:textId="532DD5B8" w:rsidR="00FC6CF1" w:rsidRPr="000C0DD7" w:rsidRDefault="005C68F4" w:rsidP="00825B77">
      <w:pPr>
        <w:pStyle w:val="H23G"/>
        <w:rPr>
          <w:noProof/>
          <w:lang w:val="fr-FR"/>
        </w:rPr>
      </w:pPr>
      <w:r>
        <w:rPr>
          <w:lang w:val="fr-FR"/>
        </w:rPr>
        <w:tab/>
      </w:r>
      <w:r>
        <w:rPr>
          <w:lang w:val="fr-FR"/>
        </w:rPr>
        <w:tab/>
      </w:r>
      <w:r w:rsidR="00FC6CF1" w:rsidRPr="00825B77">
        <w:rPr>
          <w:b w:val="0"/>
          <w:bCs/>
          <w:lang w:val="fr-FR"/>
        </w:rPr>
        <w:t>Graphique 19</w:t>
      </w:r>
      <w:r w:rsidR="00ED1CEF">
        <w:rPr>
          <w:lang w:val="fr-FR"/>
        </w:rPr>
        <w:br/>
      </w:r>
      <w:r w:rsidR="00FC6CF1" w:rsidRPr="000C0DD7">
        <w:rPr>
          <w:lang w:val="fr-FR"/>
        </w:rPr>
        <w:t xml:space="preserve">Proportion des crimes par rapport aux délits à la </w:t>
      </w:r>
      <w:r w:rsidRPr="000C0DD7">
        <w:rPr>
          <w:lang w:val="fr-FR"/>
        </w:rPr>
        <w:t xml:space="preserve">Maison </w:t>
      </w:r>
      <w:r w:rsidR="00FC6CF1" w:rsidRPr="000C0DD7">
        <w:rPr>
          <w:lang w:val="fr-FR"/>
        </w:rPr>
        <w:t>d</w:t>
      </w:r>
      <w:r w:rsidR="009A0AE3" w:rsidRPr="009A0AE3">
        <w:rPr>
          <w:lang w:val="fr-FR"/>
        </w:rPr>
        <w:t>’</w:t>
      </w:r>
      <w:r w:rsidR="00FC6CF1" w:rsidRPr="000C0DD7">
        <w:rPr>
          <w:lang w:val="fr-FR"/>
        </w:rPr>
        <w:t>arrêt de Lokossa</w:t>
      </w:r>
    </w:p>
    <w:p w14:paraId="17C648D9" w14:textId="251E04AB" w:rsidR="003D4054" w:rsidRPr="003D4054" w:rsidRDefault="003D4054" w:rsidP="003D4054">
      <w:pPr>
        <w:pStyle w:val="SingleTxtG"/>
        <w:rPr>
          <w:lang w:val="fr-FR"/>
        </w:rPr>
      </w:pPr>
      <w:r w:rsidRPr="003D4054">
        <w:rPr>
          <w:noProof/>
          <w:lang w:val="fr-FR"/>
        </w:rPr>
        <w:drawing>
          <wp:inline distT="0" distB="0" distL="0" distR="0" wp14:anchorId="12F73FCA" wp14:editId="13783082">
            <wp:extent cx="4921250" cy="2232660"/>
            <wp:effectExtent l="0" t="0" r="0" b="0"/>
            <wp:docPr id="49" name="Chart 4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6E245939" w14:textId="206CDDB8" w:rsidR="00FC6CF1" w:rsidRPr="000C0DD7" w:rsidRDefault="007F0A3A" w:rsidP="009A0AE3">
      <w:pPr>
        <w:pStyle w:val="H4G"/>
        <w:rPr>
          <w:b/>
          <w:bCs/>
          <w:iCs/>
          <w:lang w:val="fr-FR"/>
        </w:rPr>
      </w:pPr>
      <w:r>
        <w:rPr>
          <w:lang w:val="fr-FR"/>
        </w:rPr>
        <w:tab/>
      </w:r>
      <w:r>
        <w:rPr>
          <w:lang w:val="fr-FR"/>
        </w:rPr>
        <w:tab/>
      </w:r>
      <w:r w:rsidR="003D4054" w:rsidRPr="000C0DD7">
        <w:rPr>
          <w:b/>
          <w:bCs/>
          <w:i w:val="0"/>
          <w:iCs/>
          <w:lang w:val="fr-FR"/>
        </w:rPr>
        <w:t xml:space="preserve">Répartition par sexe et par catégorie d’infraction des personnes détenues pour crime à la </w:t>
      </w:r>
      <w:r w:rsidR="005C68F4" w:rsidRPr="000C0DD7">
        <w:rPr>
          <w:b/>
          <w:bCs/>
          <w:i w:val="0"/>
          <w:iCs/>
          <w:lang w:val="fr-FR"/>
        </w:rPr>
        <w:t xml:space="preserve">Maison </w:t>
      </w:r>
      <w:r w:rsidR="003D4054" w:rsidRPr="000C0DD7">
        <w:rPr>
          <w:b/>
          <w:bCs/>
          <w:i w:val="0"/>
          <w:iCs/>
          <w:lang w:val="fr-FR"/>
        </w:rPr>
        <w:t>d</w:t>
      </w:r>
      <w:r w:rsidR="009A0AE3" w:rsidRPr="009A0AE3">
        <w:rPr>
          <w:b/>
          <w:bCs/>
          <w:i w:val="0"/>
          <w:iCs/>
          <w:lang w:val="fr-FR"/>
        </w:rPr>
        <w:t>’</w:t>
      </w:r>
      <w:r w:rsidR="003D4054" w:rsidRPr="000C0DD7">
        <w:rPr>
          <w:b/>
          <w:bCs/>
          <w:i w:val="0"/>
          <w:iCs/>
          <w:lang w:val="fr-FR"/>
        </w:rPr>
        <w:t>arrêt de Lokossa</w:t>
      </w:r>
    </w:p>
    <w:p w14:paraId="60554AC7" w14:textId="6B0E2C27" w:rsidR="00FC6CF1" w:rsidRPr="003D4054" w:rsidRDefault="00825B77" w:rsidP="00825B77">
      <w:pPr>
        <w:pStyle w:val="SingleTxtG"/>
        <w:ind w:right="849"/>
        <w:rPr>
          <w:noProof/>
          <w:lang w:val="fr-FR"/>
        </w:rPr>
      </w:pPr>
      <w:r w:rsidRPr="003D4054">
        <w:rPr>
          <w:noProof/>
          <w:lang w:val="fr-FR"/>
        </w:rPr>
        <w:t>84.</w:t>
      </w:r>
      <w:r w:rsidRPr="003D4054">
        <w:rPr>
          <w:noProof/>
          <w:lang w:val="fr-FR"/>
        </w:rPr>
        <w:tab/>
      </w:r>
      <w:r w:rsidR="00FC6CF1" w:rsidRPr="003D4054">
        <w:rPr>
          <w:noProof/>
          <w:lang w:val="fr-FR"/>
        </w:rPr>
        <w:t xml:space="preserve">À la </w:t>
      </w:r>
      <w:r w:rsidR="005C68F4" w:rsidRPr="003D4054">
        <w:rPr>
          <w:noProof/>
          <w:lang w:val="fr-FR"/>
        </w:rPr>
        <w:t xml:space="preserve">Maison </w:t>
      </w:r>
      <w:r w:rsidR="00FC6CF1" w:rsidRPr="003D4054">
        <w:rPr>
          <w:noProof/>
          <w:lang w:val="fr-FR"/>
        </w:rPr>
        <w:t>d</w:t>
      </w:r>
      <w:r w:rsidR="009A0AE3" w:rsidRPr="009A0AE3">
        <w:rPr>
          <w:noProof/>
          <w:lang w:val="fr-FR"/>
        </w:rPr>
        <w:t>’</w:t>
      </w:r>
      <w:r w:rsidR="00FC6CF1" w:rsidRPr="003D4054">
        <w:rPr>
          <w:noProof/>
          <w:lang w:val="fr-FR"/>
        </w:rPr>
        <w:t>arrêt de Lokossa, 93,75</w:t>
      </w:r>
      <w:r w:rsidR="005C68F4">
        <w:rPr>
          <w:noProof/>
          <w:lang w:val="fr-FR"/>
        </w:rPr>
        <w:t> </w:t>
      </w:r>
      <w:r w:rsidR="00FC6CF1" w:rsidRPr="003D4054">
        <w:rPr>
          <w:noProof/>
          <w:lang w:val="fr-FR"/>
        </w:rPr>
        <w:t>% des personnes condamnées pour crime sont de sexe masculin tandis que 6,25</w:t>
      </w:r>
      <w:r w:rsidR="005C68F4">
        <w:rPr>
          <w:noProof/>
          <w:lang w:val="fr-FR"/>
        </w:rPr>
        <w:t> </w:t>
      </w:r>
      <w:r w:rsidR="00FC6CF1" w:rsidRPr="003D4054">
        <w:rPr>
          <w:noProof/>
          <w:lang w:val="fr-FR"/>
        </w:rPr>
        <w:t>% sont de sexe féminin. Quant aux personnes inculpées pour crime, elles comprennent 95,76</w:t>
      </w:r>
      <w:r w:rsidR="005C68F4">
        <w:rPr>
          <w:noProof/>
          <w:lang w:val="fr-FR"/>
        </w:rPr>
        <w:t> </w:t>
      </w:r>
      <w:r w:rsidR="00FC6CF1" w:rsidRPr="003D4054">
        <w:rPr>
          <w:noProof/>
          <w:lang w:val="fr-FR"/>
        </w:rPr>
        <w:t>% d’hommes et 4,4</w:t>
      </w:r>
      <w:r w:rsidR="005C68F4">
        <w:rPr>
          <w:noProof/>
          <w:lang w:val="fr-FR"/>
        </w:rPr>
        <w:t> </w:t>
      </w:r>
      <w:r w:rsidR="00FC6CF1" w:rsidRPr="003D4054">
        <w:rPr>
          <w:noProof/>
          <w:lang w:val="fr-FR"/>
        </w:rPr>
        <w:t>% de femmes. Tous les détenus poursuivis pour crime sont des hommes. Quant aux mineurs, ils représentent 3,76</w:t>
      </w:r>
      <w:r w:rsidR="005C68F4">
        <w:rPr>
          <w:noProof/>
          <w:lang w:val="fr-FR"/>
        </w:rPr>
        <w:t> </w:t>
      </w:r>
      <w:r w:rsidR="00FC6CF1" w:rsidRPr="003D4054">
        <w:rPr>
          <w:noProof/>
          <w:lang w:val="fr-FR"/>
        </w:rPr>
        <w:t>% des détenus pour crime et en leur sein, il y a 8,33</w:t>
      </w:r>
      <w:r w:rsidR="005C68F4">
        <w:rPr>
          <w:noProof/>
          <w:lang w:val="fr-FR"/>
        </w:rPr>
        <w:t> </w:t>
      </w:r>
      <w:r w:rsidR="00FC6CF1" w:rsidRPr="003D4054">
        <w:rPr>
          <w:noProof/>
          <w:lang w:val="fr-FR"/>
        </w:rPr>
        <w:t>% de filles contre 91,66</w:t>
      </w:r>
      <w:r w:rsidR="005C68F4">
        <w:rPr>
          <w:noProof/>
          <w:lang w:val="fr-FR"/>
        </w:rPr>
        <w:t> </w:t>
      </w:r>
      <w:r w:rsidR="00FC6CF1" w:rsidRPr="003D4054">
        <w:rPr>
          <w:noProof/>
          <w:lang w:val="fr-FR"/>
        </w:rPr>
        <w:t>% de garçons. Le graphique ci-dessous illustre le tableau.</w:t>
      </w:r>
    </w:p>
    <w:p w14:paraId="4322A5F6" w14:textId="2E84501B" w:rsidR="00FC6CF1" w:rsidRPr="003D4054" w:rsidRDefault="00FC6CF1" w:rsidP="009A0AE3">
      <w:pPr>
        <w:pStyle w:val="H23G"/>
        <w:rPr>
          <w:lang w:val="fr-FR"/>
        </w:rPr>
      </w:pPr>
      <w:r w:rsidRPr="00AF72A2">
        <w:rPr>
          <w:b w:val="0"/>
          <w:lang w:val="fr-FR"/>
        </w:rPr>
        <w:tab/>
      </w:r>
      <w:r w:rsidRPr="00AF72A2">
        <w:rPr>
          <w:b w:val="0"/>
          <w:lang w:val="fr-FR"/>
        </w:rPr>
        <w:tab/>
        <w:t>Graphique 20</w:t>
      </w:r>
      <w:r w:rsidR="00ED1CEF" w:rsidRPr="00AF72A2">
        <w:rPr>
          <w:b w:val="0"/>
          <w:lang w:val="fr-FR"/>
        </w:rPr>
        <w:br/>
      </w:r>
      <w:r w:rsidRPr="003D4054">
        <w:rPr>
          <w:lang w:val="fr-FR"/>
        </w:rPr>
        <w:t xml:space="preserve">Personnes détenues pour crime à la </w:t>
      </w:r>
      <w:r w:rsidR="005C68F4" w:rsidRPr="003D4054">
        <w:rPr>
          <w:lang w:val="fr-FR"/>
        </w:rPr>
        <w:t xml:space="preserve">Maison </w:t>
      </w:r>
      <w:r w:rsidRPr="003D4054">
        <w:rPr>
          <w:lang w:val="fr-FR"/>
        </w:rPr>
        <w:t>d</w:t>
      </w:r>
      <w:r w:rsidR="009A0AE3" w:rsidRPr="009A0AE3">
        <w:rPr>
          <w:lang w:val="fr-FR"/>
        </w:rPr>
        <w:t>’</w:t>
      </w:r>
      <w:r w:rsidRPr="003D4054">
        <w:rPr>
          <w:lang w:val="fr-FR"/>
        </w:rPr>
        <w:t>arrêt de Lokossa</w:t>
      </w:r>
    </w:p>
    <w:p w14:paraId="32E5E58C" w14:textId="77777777" w:rsidR="0085240E" w:rsidRDefault="003D4054" w:rsidP="0085240E">
      <w:pPr>
        <w:pStyle w:val="SingleTxtG"/>
        <w:rPr>
          <w:noProof/>
          <w:lang w:val="fr-FR"/>
        </w:rPr>
      </w:pPr>
      <w:r w:rsidRPr="003D4054">
        <w:rPr>
          <w:noProof/>
          <w:lang w:val="fr-FR"/>
        </w:rPr>
        <w:drawing>
          <wp:inline distT="0" distB="0" distL="0" distR="0" wp14:anchorId="2A73D186" wp14:editId="242B6016">
            <wp:extent cx="4465320" cy="2619375"/>
            <wp:effectExtent l="0" t="0" r="11430" b="9525"/>
            <wp:docPr id="61" name="Chart 6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26BD87F6" w14:textId="52E424E5" w:rsidR="00FC6CF1" w:rsidRPr="00FC6CF1" w:rsidRDefault="0085240E" w:rsidP="009A0AE3">
      <w:pPr>
        <w:pStyle w:val="H4G"/>
        <w:rPr>
          <w:b/>
          <w:bCs/>
          <w:i w:val="0"/>
          <w:iCs/>
          <w:noProof/>
          <w:lang w:val="fr-FR"/>
        </w:rPr>
      </w:pPr>
      <w:r>
        <w:rPr>
          <w:lang w:val="fr-FR"/>
        </w:rPr>
        <w:tab/>
      </w:r>
      <w:r>
        <w:rPr>
          <w:lang w:val="fr-FR"/>
        </w:rPr>
        <w:tab/>
      </w:r>
      <w:r w:rsidR="003D4054" w:rsidRPr="000C0DD7">
        <w:rPr>
          <w:b/>
          <w:bCs/>
          <w:i w:val="0"/>
          <w:iCs/>
          <w:lang w:val="fr-FR"/>
        </w:rPr>
        <w:t>Répartition par sexe et par catégorie d’infraction des personnes détenues pour délit à</w:t>
      </w:r>
      <w:r w:rsidR="005C68F4">
        <w:rPr>
          <w:b/>
          <w:bCs/>
          <w:i w:val="0"/>
          <w:iCs/>
          <w:lang w:val="fr-FR"/>
        </w:rPr>
        <w:t> </w:t>
      </w:r>
      <w:r w:rsidR="003D4054" w:rsidRPr="000C0DD7">
        <w:rPr>
          <w:b/>
          <w:bCs/>
          <w:i w:val="0"/>
          <w:iCs/>
          <w:lang w:val="fr-FR"/>
        </w:rPr>
        <w:t xml:space="preserve">la </w:t>
      </w:r>
      <w:r w:rsidR="005C68F4" w:rsidRPr="000C0DD7">
        <w:rPr>
          <w:b/>
          <w:bCs/>
          <w:i w:val="0"/>
          <w:iCs/>
          <w:noProof/>
          <w:lang w:val="fr-FR"/>
        </w:rPr>
        <w:t xml:space="preserve">Maison </w:t>
      </w:r>
      <w:r w:rsidR="003D4054" w:rsidRPr="000C0DD7">
        <w:rPr>
          <w:b/>
          <w:bCs/>
          <w:i w:val="0"/>
          <w:iCs/>
          <w:noProof/>
          <w:lang w:val="fr-FR"/>
        </w:rPr>
        <w:t>d</w:t>
      </w:r>
      <w:r w:rsidR="009A0AE3" w:rsidRPr="009A0AE3">
        <w:rPr>
          <w:b/>
          <w:bCs/>
          <w:i w:val="0"/>
          <w:iCs/>
          <w:noProof/>
          <w:lang w:val="fr-FR"/>
        </w:rPr>
        <w:t>’</w:t>
      </w:r>
      <w:r w:rsidR="003D4054" w:rsidRPr="000C0DD7">
        <w:rPr>
          <w:b/>
          <w:bCs/>
          <w:i w:val="0"/>
          <w:iCs/>
          <w:noProof/>
          <w:lang w:val="fr-FR"/>
        </w:rPr>
        <w:t>arrêt de Lokossa</w:t>
      </w:r>
    </w:p>
    <w:p w14:paraId="3890CE1E" w14:textId="43E710F1" w:rsidR="00FC6CF1" w:rsidRPr="003D4054" w:rsidRDefault="00825B77" w:rsidP="00825B77">
      <w:pPr>
        <w:pStyle w:val="SingleTxtG"/>
        <w:ind w:right="849"/>
        <w:rPr>
          <w:noProof/>
          <w:lang w:val="fr-FR"/>
        </w:rPr>
      </w:pPr>
      <w:r w:rsidRPr="003D4054">
        <w:rPr>
          <w:noProof/>
          <w:lang w:val="fr-FR"/>
        </w:rPr>
        <w:t>85.</w:t>
      </w:r>
      <w:r w:rsidRPr="003D4054">
        <w:rPr>
          <w:noProof/>
          <w:lang w:val="fr-FR"/>
        </w:rPr>
        <w:tab/>
      </w:r>
      <w:r w:rsidR="00FC6CF1" w:rsidRPr="003D4054">
        <w:rPr>
          <w:noProof/>
          <w:lang w:val="fr-FR"/>
        </w:rPr>
        <w:t xml:space="preserve">Au rang des personnes condamnées pour délit à la </w:t>
      </w:r>
      <w:r w:rsidR="00855D2F" w:rsidRPr="003D4054">
        <w:rPr>
          <w:noProof/>
          <w:lang w:val="fr-FR"/>
        </w:rPr>
        <w:t xml:space="preserve">Maison </w:t>
      </w:r>
      <w:r w:rsidR="00FC6CF1" w:rsidRPr="003D4054">
        <w:rPr>
          <w:noProof/>
          <w:lang w:val="fr-FR"/>
        </w:rPr>
        <w:t>d’arrêt de Lokossa, on observe 98,04</w:t>
      </w:r>
      <w:r w:rsidR="005C68F4">
        <w:rPr>
          <w:noProof/>
          <w:lang w:val="fr-FR"/>
        </w:rPr>
        <w:t> </w:t>
      </w:r>
      <w:r w:rsidR="00FC6CF1" w:rsidRPr="003D4054">
        <w:rPr>
          <w:noProof/>
          <w:lang w:val="fr-FR"/>
        </w:rPr>
        <w:t>% d’hommes et 1,96</w:t>
      </w:r>
      <w:r w:rsidR="005C68F4">
        <w:rPr>
          <w:noProof/>
          <w:lang w:val="fr-FR"/>
        </w:rPr>
        <w:t> </w:t>
      </w:r>
      <w:r w:rsidR="00FC6CF1" w:rsidRPr="003D4054">
        <w:rPr>
          <w:noProof/>
          <w:lang w:val="fr-FR"/>
        </w:rPr>
        <w:t>% de femmes. En ce qui concerne les personnes inculpées pour délits, elles comptent 94,64</w:t>
      </w:r>
      <w:r w:rsidR="005C68F4">
        <w:rPr>
          <w:noProof/>
          <w:lang w:val="fr-FR"/>
        </w:rPr>
        <w:t> </w:t>
      </w:r>
      <w:r w:rsidR="00FC6CF1" w:rsidRPr="003D4054">
        <w:rPr>
          <w:noProof/>
          <w:lang w:val="fr-FR"/>
        </w:rPr>
        <w:t>% d’homme et 5,35</w:t>
      </w:r>
      <w:r w:rsidR="005C68F4">
        <w:rPr>
          <w:noProof/>
          <w:lang w:val="fr-FR"/>
        </w:rPr>
        <w:t> </w:t>
      </w:r>
      <w:r w:rsidR="00FC6CF1" w:rsidRPr="003D4054">
        <w:rPr>
          <w:noProof/>
          <w:lang w:val="fr-FR"/>
        </w:rPr>
        <w:t>% de femmes. Pour ce qui est des personnes prévenues pour délit, 93,29</w:t>
      </w:r>
      <w:r w:rsidR="005C68F4">
        <w:rPr>
          <w:noProof/>
          <w:lang w:val="fr-FR"/>
        </w:rPr>
        <w:t> </w:t>
      </w:r>
      <w:r w:rsidR="00FC6CF1" w:rsidRPr="003D4054">
        <w:rPr>
          <w:noProof/>
          <w:lang w:val="fr-FR"/>
        </w:rPr>
        <w:t>% d’entre elles sont de sexe masculin tandis que 6,70</w:t>
      </w:r>
      <w:r w:rsidR="005C68F4">
        <w:rPr>
          <w:noProof/>
          <w:lang w:val="fr-FR"/>
        </w:rPr>
        <w:t> </w:t>
      </w:r>
      <w:r w:rsidR="00FC6CF1" w:rsidRPr="003D4054">
        <w:rPr>
          <w:noProof/>
          <w:lang w:val="fr-FR"/>
        </w:rPr>
        <w:t>% sont de sexe féminin. S’agissant des mineurs détenus pour délit dans cette maison d’arrêt, ils représentent 2,96</w:t>
      </w:r>
      <w:r w:rsidR="005C68F4">
        <w:rPr>
          <w:noProof/>
          <w:lang w:val="fr-FR"/>
        </w:rPr>
        <w:t> </w:t>
      </w:r>
      <w:r w:rsidR="00FC6CF1" w:rsidRPr="003D4054">
        <w:rPr>
          <w:noProof/>
          <w:lang w:val="fr-FR"/>
        </w:rPr>
        <w:t>% de l’effectif. Parmi ces mineurs, 9,52 % sont des filles et 90,47</w:t>
      </w:r>
      <w:r w:rsidR="005C68F4">
        <w:rPr>
          <w:noProof/>
          <w:lang w:val="fr-FR"/>
        </w:rPr>
        <w:t> </w:t>
      </w:r>
      <w:r w:rsidR="00FC6CF1" w:rsidRPr="003D4054">
        <w:rPr>
          <w:noProof/>
          <w:lang w:val="fr-FR"/>
        </w:rPr>
        <w:t>%, des garçons. Le graphique ci-dessous rend compte de la situation.</w:t>
      </w:r>
    </w:p>
    <w:p w14:paraId="26402E37" w14:textId="3E7F5821" w:rsidR="00FC6CF1" w:rsidRPr="003D4054" w:rsidRDefault="00FC6CF1" w:rsidP="009A0AE3">
      <w:pPr>
        <w:pStyle w:val="H23G"/>
        <w:rPr>
          <w:lang w:val="fr-FR"/>
        </w:rPr>
      </w:pPr>
      <w:r w:rsidRPr="00AF72A2">
        <w:rPr>
          <w:b w:val="0"/>
          <w:lang w:val="fr-FR"/>
        </w:rPr>
        <w:tab/>
      </w:r>
      <w:r w:rsidRPr="00AF72A2">
        <w:rPr>
          <w:b w:val="0"/>
          <w:lang w:val="fr-FR"/>
        </w:rPr>
        <w:tab/>
        <w:t>Graphique 21</w:t>
      </w:r>
      <w:r w:rsidR="008424E5" w:rsidRPr="00AF72A2">
        <w:rPr>
          <w:b w:val="0"/>
          <w:lang w:val="fr-FR"/>
        </w:rPr>
        <w:br/>
      </w:r>
      <w:r w:rsidRPr="003D4054">
        <w:rPr>
          <w:lang w:val="fr-FR"/>
        </w:rPr>
        <w:t xml:space="preserve">Personnes détenues pour délits à la </w:t>
      </w:r>
      <w:r w:rsidR="005C68F4" w:rsidRPr="003D4054">
        <w:rPr>
          <w:lang w:val="fr-FR"/>
        </w:rPr>
        <w:t xml:space="preserve">Maison </w:t>
      </w:r>
      <w:r w:rsidRPr="003D4054">
        <w:rPr>
          <w:lang w:val="fr-FR"/>
        </w:rPr>
        <w:t>d</w:t>
      </w:r>
      <w:r w:rsidR="009A0AE3" w:rsidRPr="009A0AE3">
        <w:rPr>
          <w:lang w:val="fr-FR"/>
        </w:rPr>
        <w:t>’</w:t>
      </w:r>
      <w:r w:rsidRPr="003D4054">
        <w:rPr>
          <w:lang w:val="fr-FR"/>
        </w:rPr>
        <w:t>arrêt de Lokossa</w:t>
      </w:r>
    </w:p>
    <w:p w14:paraId="74E918CC" w14:textId="53ED93DD" w:rsidR="003D4054" w:rsidRPr="000C0DD7" w:rsidRDefault="008424E5" w:rsidP="003A36A7">
      <w:pPr>
        <w:pStyle w:val="H4G"/>
        <w:rPr>
          <w:b/>
          <w:bCs/>
          <w:i w:val="0"/>
          <w:iCs/>
          <w:lang w:val="fr-FR"/>
        </w:rPr>
      </w:pPr>
      <w:r w:rsidRPr="003D4054">
        <w:rPr>
          <w:noProof/>
          <w:lang w:val="fr-FR"/>
        </w:rPr>
        <w:drawing>
          <wp:anchor distT="0" distB="0" distL="114300" distR="114300" simplePos="0" relativeHeight="251688960" behindDoc="0" locked="0" layoutInCell="1" allowOverlap="1" wp14:anchorId="50C606BC" wp14:editId="4B020BDC">
            <wp:simplePos x="0" y="0"/>
            <wp:positionH relativeFrom="column">
              <wp:posOffset>637286</wp:posOffset>
            </wp:positionH>
            <wp:positionV relativeFrom="paragraph">
              <wp:posOffset>124282</wp:posOffset>
            </wp:positionV>
            <wp:extent cx="5016500" cy="3168650"/>
            <wp:effectExtent l="0" t="0" r="12700" b="12700"/>
            <wp:wrapSquare wrapText="bothSides"/>
            <wp:docPr id="4"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H relativeFrom="margin">
              <wp14:pctWidth>0</wp14:pctWidth>
            </wp14:sizeRelH>
            <wp14:sizeRelV relativeFrom="margin">
              <wp14:pctHeight>0</wp14:pctHeight>
            </wp14:sizeRelV>
          </wp:anchor>
        </w:drawing>
      </w:r>
      <w:r w:rsidR="003A36A7">
        <w:rPr>
          <w:lang w:val="fr-FR"/>
        </w:rPr>
        <w:tab/>
      </w:r>
      <w:r w:rsidR="003A36A7">
        <w:rPr>
          <w:lang w:val="fr-FR"/>
        </w:rPr>
        <w:tab/>
      </w:r>
      <w:r w:rsidR="003D4054" w:rsidRPr="000C0DD7">
        <w:rPr>
          <w:b/>
          <w:bCs/>
          <w:i w:val="0"/>
          <w:iCs/>
          <w:lang w:val="fr-FR"/>
        </w:rPr>
        <w:t xml:space="preserve">Présentation de la population carcérale de la </w:t>
      </w:r>
      <w:r w:rsidR="005C68F4" w:rsidRPr="000C0DD7">
        <w:rPr>
          <w:b/>
          <w:bCs/>
          <w:i w:val="0"/>
          <w:iCs/>
          <w:lang w:val="fr-FR"/>
        </w:rPr>
        <w:t xml:space="preserve">Maison </w:t>
      </w:r>
      <w:r w:rsidR="003D4054" w:rsidRPr="000C0DD7">
        <w:rPr>
          <w:b/>
          <w:bCs/>
          <w:i w:val="0"/>
          <w:iCs/>
          <w:lang w:val="fr-FR"/>
        </w:rPr>
        <w:t>d’arrêt de Savalou</w:t>
      </w:r>
    </w:p>
    <w:p w14:paraId="2D695208" w14:textId="33A9E62C" w:rsidR="003D4054" w:rsidRDefault="00825B77" w:rsidP="00825B77">
      <w:pPr>
        <w:pStyle w:val="SingleTxtG"/>
        <w:rPr>
          <w:lang w:val="fr-FR"/>
        </w:rPr>
      </w:pPr>
      <w:r>
        <w:rPr>
          <w:lang w:val="fr-FR"/>
        </w:rPr>
        <w:t>86.</w:t>
      </w:r>
      <w:r>
        <w:rPr>
          <w:lang w:val="fr-FR"/>
        </w:rPr>
        <w:tab/>
      </w:r>
      <w:r w:rsidR="003D4054" w:rsidRPr="003D4054">
        <w:rPr>
          <w:lang w:val="fr-FR"/>
        </w:rPr>
        <w:t xml:space="preserve">Le tableau ci-dessous détaille la composition de la population carcérale de la </w:t>
      </w:r>
      <w:r w:rsidR="005C68F4" w:rsidRPr="003D4054">
        <w:rPr>
          <w:lang w:val="fr-FR"/>
        </w:rPr>
        <w:t xml:space="preserve">Maison </w:t>
      </w:r>
      <w:r w:rsidR="003D4054" w:rsidRPr="003D4054">
        <w:rPr>
          <w:lang w:val="fr-FR"/>
        </w:rPr>
        <w:t>d’arrêt de Savalou.</w:t>
      </w:r>
    </w:p>
    <w:p w14:paraId="32FA095C" w14:textId="5C4E796C" w:rsidR="003D4054" w:rsidRPr="003D4054" w:rsidRDefault="005C68F4" w:rsidP="00825B77">
      <w:pPr>
        <w:pStyle w:val="H23G"/>
        <w:rPr>
          <w:lang w:val="fr-FR"/>
        </w:rPr>
      </w:pPr>
      <w:bookmarkStart w:id="8" w:name="_Hlk134717518"/>
      <w:r>
        <w:rPr>
          <w:lang w:val="fr-FR"/>
        </w:rPr>
        <w:tab/>
      </w:r>
      <w:r>
        <w:rPr>
          <w:lang w:val="fr-FR"/>
        </w:rPr>
        <w:tab/>
      </w:r>
      <w:r w:rsidR="009F1525" w:rsidRPr="00825B77">
        <w:rPr>
          <w:b w:val="0"/>
          <w:bCs/>
          <w:lang w:val="fr-FR"/>
        </w:rPr>
        <w:t xml:space="preserve">Tableau </w:t>
      </w:r>
      <w:r w:rsidR="003D4054" w:rsidRPr="00825B77">
        <w:rPr>
          <w:b w:val="0"/>
          <w:bCs/>
          <w:lang w:val="fr-FR"/>
        </w:rPr>
        <w:t>8</w:t>
      </w:r>
      <w:r w:rsidR="008424E5" w:rsidRPr="00AF72A2">
        <w:rPr>
          <w:lang w:val="fr-FR"/>
        </w:rPr>
        <w:br/>
      </w:r>
      <w:r w:rsidR="003D4054" w:rsidRPr="003D4054">
        <w:rPr>
          <w:lang w:val="fr-FR"/>
        </w:rPr>
        <w:t>P</w:t>
      </w:r>
      <w:r w:rsidR="009F1525">
        <w:rPr>
          <w:lang w:val="fr-FR"/>
        </w:rPr>
        <w:t xml:space="preserve">opulation carcérale </w:t>
      </w:r>
      <w:r w:rsidR="003D4054" w:rsidRPr="003D4054">
        <w:rPr>
          <w:lang w:val="fr-FR"/>
        </w:rPr>
        <w:t>(par sexe et nature de l’infraction)</w:t>
      </w:r>
      <w:r w:rsidR="009F1525">
        <w:rPr>
          <w:lang w:val="fr-FR"/>
        </w:rPr>
        <w:t xml:space="preserve"> à la </w:t>
      </w:r>
      <w:r>
        <w:rPr>
          <w:lang w:val="fr-FR"/>
        </w:rPr>
        <w:t xml:space="preserve">Maison </w:t>
      </w:r>
      <w:r w:rsidR="009F1525">
        <w:rPr>
          <w:lang w:val="fr-FR"/>
        </w:rPr>
        <w:t>d’arrêt de</w:t>
      </w:r>
      <w:r>
        <w:rPr>
          <w:lang w:val="fr-FR"/>
        </w:rPr>
        <w:t> </w:t>
      </w:r>
      <w:r w:rsidR="009F1525">
        <w:rPr>
          <w:lang w:val="fr-FR"/>
        </w:rPr>
        <w:t>Savalou</w:t>
      </w:r>
      <w:r w:rsidR="003D4054" w:rsidRPr="003D4054">
        <w:rPr>
          <w:lang w:val="fr-FR"/>
        </w:rPr>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1155"/>
        <w:gridCol w:w="1148"/>
        <w:gridCol w:w="1001"/>
        <w:gridCol w:w="988"/>
        <w:gridCol w:w="1001"/>
        <w:gridCol w:w="988"/>
        <w:gridCol w:w="1089"/>
      </w:tblGrid>
      <w:tr w:rsidR="003A36A7" w:rsidRPr="003A36A7" w14:paraId="4146C8BC" w14:textId="77777777" w:rsidTr="003A36A7">
        <w:trPr>
          <w:tblHeader/>
        </w:trPr>
        <w:tc>
          <w:tcPr>
            <w:tcW w:w="1155" w:type="dxa"/>
            <w:tcBorders>
              <w:top w:val="single" w:sz="4" w:space="0" w:color="auto"/>
              <w:bottom w:val="single" w:sz="12" w:space="0" w:color="auto"/>
            </w:tcBorders>
            <w:shd w:val="clear" w:color="auto" w:fill="auto"/>
            <w:vAlign w:val="bottom"/>
            <w:hideMark/>
          </w:tcPr>
          <w:bookmarkEnd w:id="8"/>
          <w:p w14:paraId="3D45CFC3" w14:textId="77777777" w:rsidR="003D4054" w:rsidRPr="003A36A7" w:rsidRDefault="003D4054" w:rsidP="003A36A7">
            <w:pPr>
              <w:pStyle w:val="SingleTxtG"/>
              <w:suppressAutoHyphens w:val="0"/>
              <w:spacing w:before="80" w:after="80" w:line="200" w:lineRule="exact"/>
              <w:ind w:left="0" w:right="0"/>
              <w:jc w:val="left"/>
              <w:rPr>
                <w:bCs/>
                <w:i/>
                <w:sz w:val="16"/>
                <w:lang w:val="fr-FR"/>
              </w:rPr>
            </w:pPr>
            <w:r w:rsidRPr="003A36A7">
              <w:rPr>
                <w:bCs/>
                <w:i/>
                <w:sz w:val="16"/>
                <w:lang w:val="fr-FR"/>
              </w:rPr>
              <w:t>Établissements pénitentiaires</w:t>
            </w:r>
          </w:p>
        </w:tc>
        <w:tc>
          <w:tcPr>
            <w:tcW w:w="1148" w:type="dxa"/>
            <w:tcBorders>
              <w:top w:val="single" w:sz="4" w:space="0" w:color="auto"/>
              <w:bottom w:val="single" w:sz="12" w:space="0" w:color="auto"/>
            </w:tcBorders>
            <w:shd w:val="clear" w:color="auto" w:fill="auto"/>
            <w:vAlign w:val="bottom"/>
            <w:hideMark/>
          </w:tcPr>
          <w:p w14:paraId="3A402E4D" w14:textId="77777777" w:rsidR="003D4054" w:rsidRPr="003A36A7" w:rsidRDefault="003D4054" w:rsidP="003A36A7">
            <w:pPr>
              <w:pStyle w:val="SingleTxtG"/>
              <w:suppressAutoHyphens w:val="0"/>
              <w:spacing w:before="80" w:after="80" w:line="200" w:lineRule="exact"/>
              <w:ind w:left="0" w:right="0"/>
              <w:jc w:val="right"/>
              <w:rPr>
                <w:bCs/>
                <w:i/>
                <w:sz w:val="16"/>
                <w:lang w:val="fr-FR"/>
              </w:rPr>
            </w:pPr>
            <w:r w:rsidRPr="003A36A7">
              <w:rPr>
                <w:bCs/>
                <w:i/>
                <w:sz w:val="16"/>
                <w:lang w:val="fr-FR"/>
              </w:rPr>
              <w:t>Catégorisation pénale</w:t>
            </w:r>
          </w:p>
        </w:tc>
        <w:tc>
          <w:tcPr>
            <w:tcW w:w="3978" w:type="dxa"/>
            <w:gridSpan w:val="4"/>
            <w:tcBorders>
              <w:top w:val="single" w:sz="4" w:space="0" w:color="auto"/>
              <w:bottom w:val="single" w:sz="12" w:space="0" w:color="auto"/>
            </w:tcBorders>
            <w:shd w:val="clear" w:color="auto" w:fill="auto"/>
            <w:vAlign w:val="bottom"/>
            <w:hideMark/>
          </w:tcPr>
          <w:p w14:paraId="4B3D1E3B" w14:textId="499512E7" w:rsidR="003D4054" w:rsidRPr="003A36A7" w:rsidRDefault="003D4054" w:rsidP="009A0AE3">
            <w:pPr>
              <w:pStyle w:val="SingleTxtG"/>
              <w:suppressAutoHyphens w:val="0"/>
              <w:spacing w:before="80" w:after="80" w:line="200" w:lineRule="exact"/>
              <w:ind w:left="0" w:right="0"/>
              <w:jc w:val="right"/>
              <w:rPr>
                <w:bCs/>
                <w:i/>
                <w:sz w:val="16"/>
                <w:lang w:val="fr-FR"/>
              </w:rPr>
            </w:pPr>
            <w:r w:rsidRPr="003A36A7">
              <w:rPr>
                <w:bCs/>
                <w:i/>
                <w:sz w:val="16"/>
                <w:lang w:val="fr-FR"/>
              </w:rPr>
              <w:t>Nature de l</w:t>
            </w:r>
            <w:r w:rsidR="009A0AE3" w:rsidRPr="009A0AE3">
              <w:rPr>
                <w:bCs/>
                <w:i/>
                <w:sz w:val="16"/>
                <w:lang w:val="fr-FR"/>
              </w:rPr>
              <w:t>’</w:t>
            </w:r>
            <w:r w:rsidRPr="003A36A7">
              <w:rPr>
                <w:bCs/>
                <w:i/>
                <w:sz w:val="16"/>
                <w:lang w:val="fr-FR"/>
              </w:rPr>
              <w:t xml:space="preserve">infraction et effectif </w:t>
            </w:r>
            <w:r w:rsidR="005C68F4">
              <w:rPr>
                <w:bCs/>
                <w:i/>
                <w:sz w:val="16"/>
                <w:lang w:val="fr-FR"/>
              </w:rPr>
              <w:br/>
            </w:r>
            <w:r w:rsidRPr="003A36A7">
              <w:rPr>
                <w:bCs/>
                <w:i/>
                <w:sz w:val="16"/>
                <w:lang w:val="fr-FR"/>
              </w:rPr>
              <w:t>par catégorisation pénale</w:t>
            </w:r>
          </w:p>
        </w:tc>
        <w:tc>
          <w:tcPr>
            <w:tcW w:w="1089" w:type="dxa"/>
            <w:tcBorders>
              <w:top w:val="single" w:sz="4" w:space="0" w:color="auto"/>
              <w:bottom w:val="single" w:sz="12" w:space="0" w:color="auto"/>
            </w:tcBorders>
            <w:shd w:val="clear" w:color="auto" w:fill="auto"/>
            <w:vAlign w:val="bottom"/>
            <w:hideMark/>
          </w:tcPr>
          <w:p w14:paraId="02BDAA9C" w14:textId="77777777" w:rsidR="003D4054" w:rsidRPr="003A36A7" w:rsidRDefault="003D4054" w:rsidP="003A36A7">
            <w:pPr>
              <w:pStyle w:val="SingleTxtG"/>
              <w:suppressAutoHyphens w:val="0"/>
              <w:spacing w:before="80" w:after="80" w:line="200" w:lineRule="exact"/>
              <w:ind w:left="0" w:right="0"/>
              <w:jc w:val="right"/>
              <w:rPr>
                <w:bCs/>
                <w:i/>
                <w:sz w:val="16"/>
                <w:lang w:val="fr-FR"/>
              </w:rPr>
            </w:pPr>
            <w:r w:rsidRPr="003A36A7">
              <w:rPr>
                <w:bCs/>
                <w:i/>
                <w:sz w:val="16"/>
                <w:lang w:val="fr-FR"/>
              </w:rPr>
              <w:t>Observation</w:t>
            </w:r>
          </w:p>
        </w:tc>
      </w:tr>
      <w:tr w:rsidR="003A36A7" w:rsidRPr="003A36A7" w14:paraId="06DD9C8A" w14:textId="77777777" w:rsidTr="003A36A7">
        <w:tc>
          <w:tcPr>
            <w:tcW w:w="1155" w:type="dxa"/>
            <w:vMerge w:val="restart"/>
            <w:tcBorders>
              <w:top w:val="single" w:sz="12" w:space="0" w:color="auto"/>
            </w:tcBorders>
            <w:shd w:val="clear" w:color="auto" w:fill="auto"/>
            <w:hideMark/>
          </w:tcPr>
          <w:p w14:paraId="538FB8A1" w14:textId="77030C9E" w:rsidR="003D4054" w:rsidRPr="003A36A7" w:rsidRDefault="003D4054" w:rsidP="009A0AE3">
            <w:pPr>
              <w:pStyle w:val="SingleTxtG"/>
              <w:suppressAutoHyphens w:val="0"/>
              <w:spacing w:before="40" w:after="40" w:line="220" w:lineRule="exact"/>
              <w:ind w:left="0" w:right="0"/>
              <w:jc w:val="left"/>
              <w:rPr>
                <w:sz w:val="18"/>
                <w:lang w:val="fr-FR"/>
              </w:rPr>
            </w:pPr>
            <w:r w:rsidRPr="003A36A7">
              <w:rPr>
                <w:sz w:val="18"/>
                <w:lang w:val="fr-FR"/>
              </w:rPr>
              <w:t>Maison d</w:t>
            </w:r>
            <w:r w:rsidR="009A0AE3" w:rsidRPr="009A0AE3">
              <w:rPr>
                <w:sz w:val="18"/>
                <w:lang w:val="fr-FR"/>
              </w:rPr>
              <w:t>’</w:t>
            </w:r>
            <w:r w:rsidRPr="003A36A7">
              <w:rPr>
                <w:sz w:val="18"/>
                <w:lang w:val="fr-FR"/>
              </w:rPr>
              <w:t xml:space="preserve">arrêt de </w:t>
            </w:r>
            <w:r w:rsidRPr="00EF7B93">
              <w:rPr>
                <w:b/>
                <w:bCs/>
                <w:sz w:val="18"/>
                <w:lang w:val="fr-FR"/>
              </w:rPr>
              <w:t>Savalou</w:t>
            </w:r>
          </w:p>
        </w:tc>
        <w:tc>
          <w:tcPr>
            <w:tcW w:w="1148" w:type="dxa"/>
            <w:tcBorders>
              <w:top w:val="single" w:sz="12" w:space="0" w:color="auto"/>
            </w:tcBorders>
            <w:shd w:val="clear" w:color="auto" w:fill="auto"/>
            <w:noWrap/>
            <w:vAlign w:val="bottom"/>
            <w:hideMark/>
          </w:tcPr>
          <w:p w14:paraId="4BAACB49" w14:textId="77777777" w:rsidR="003D4054" w:rsidRPr="003A36A7" w:rsidRDefault="003D4054" w:rsidP="003A36A7">
            <w:pPr>
              <w:pStyle w:val="SingleTxtG"/>
              <w:suppressAutoHyphens w:val="0"/>
              <w:spacing w:before="40" w:after="40" w:line="220" w:lineRule="exact"/>
              <w:ind w:left="0" w:right="0"/>
              <w:jc w:val="right"/>
              <w:rPr>
                <w:sz w:val="18"/>
                <w:lang w:val="fr-FR"/>
              </w:rPr>
            </w:pPr>
            <w:r w:rsidRPr="003A36A7">
              <w:rPr>
                <w:sz w:val="18"/>
                <w:lang w:val="fr-FR"/>
              </w:rPr>
              <w:t> </w:t>
            </w:r>
          </w:p>
        </w:tc>
        <w:tc>
          <w:tcPr>
            <w:tcW w:w="1989" w:type="dxa"/>
            <w:gridSpan w:val="2"/>
            <w:tcBorders>
              <w:top w:val="single" w:sz="12" w:space="0" w:color="auto"/>
            </w:tcBorders>
            <w:shd w:val="clear" w:color="auto" w:fill="auto"/>
            <w:vAlign w:val="bottom"/>
            <w:hideMark/>
          </w:tcPr>
          <w:p w14:paraId="72457E57" w14:textId="77777777" w:rsidR="003D4054" w:rsidRPr="00825B77" w:rsidRDefault="003D4054" w:rsidP="00825B77">
            <w:pPr>
              <w:pStyle w:val="SingleTxtG"/>
              <w:suppressAutoHyphens w:val="0"/>
              <w:spacing w:before="40" w:after="40" w:line="220" w:lineRule="exact"/>
              <w:ind w:left="0" w:right="0"/>
              <w:jc w:val="center"/>
              <w:rPr>
                <w:i/>
                <w:iCs/>
                <w:sz w:val="18"/>
                <w:lang w:val="fr-FR"/>
              </w:rPr>
            </w:pPr>
            <w:r w:rsidRPr="00825B77">
              <w:rPr>
                <w:i/>
                <w:iCs/>
                <w:sz w:val="18"/>
                <w:lang w:val="fr-FR"/>
              </w:rPr>
              <w:t>Crime</w:t>
            </w:r>
          </w:p>
        </w:tc>
        <w:tc>
          <w:tcPr>
            <w:tcW w:w="1989" w:type="dxa"/>
            <w:gridSpan w:val="2"/>
            <w:tcBorders>
              <w:top w:val="single" w:sz="12" w:space="0" w:color="auto"/>
            </w:tcBorders>
            <w:shd w:val="clear" w:color="auto" w:fill="auto"/>
            <w:vAlign w:val="bottom"/>
            <w:hideMark/>
          </w:tcPr>
          <w:p w14:paraId="6F0CD31A" w14:textId="77777777" w:rsidR="003D4054" w:rsidRPr="00825B77" w:rsidRDefault="003D4054" w:rsidP="00825B77">
            <w:pPr>
              <w:pStyle w:val="SingleTxtG"/>
              <w:suppressAutoHyphens w:val="0"/>
              <w:spacing w:before="40" w:after="40" w:line="220" w:lineRule="exact"/>
              <w:ind w:left="0" w:right="0"/>
              <w:jc w:val="center"/>
              <w:rPr>
                <w:i/>
                <w:iCs/>
                <w:sz w:val="18"/>
                <w:lang w:val="fr-FR"/>
              </w:rPr>
            </w:pPr>
            <w:r w:rsidRPr="00825B77">
              <w:rPr>
                <w:i/>
                <w:iCs/>
                <w:sz w:val="18"/>
                <w:lang w:val="fr-FR"/>
              </w:rPr>
              <w:t>Délit</w:t>
            </w:r>
          </w:p>
        </w:tc>
        <w:tc>
          <w:tcPr>
            <w:tcW w:w="1089" w:type="dxa"/>
            <w:vMerge w:val="restart"/>
            <w:tcBorders>
              <w:top w:val="single" w:sz="12" w:space="0" w:color="auto"/>
            </w:tcBorders>
            <w:shd w:val="clear" w:color="auto" w:fill="auto"/>
            <w:vAlign w:val="bottom"/>
            <w:hideMark/>
          </w:tcPr>
          <w:p w14:paraId="5A0B8441" w14:textId="6BBE21A9" w:rsidR="003D4054" w:rsidRPr="003A36A7" w:rsidRDefault="003D4054" w:rsidP="003A36A7">
            <w:pPr>
              <w:pStyle w:val="SingleTxtG"/>
              <w:suppressAutoHyphens w:val="0"/>
              <w:spacing w:before="40" w:after="40" w:line="220" w:lineRule="exact"/>
              <w:ind w:left="0" w:right="0"/>
              <w:jc w:val="right"/>
              <w:rPr>
                <w:sz w:val="18"/>
                <w:lang w:val="fr-FR"/>
              </w:rPr>
            </w:pPr>
            <w:r w:rsidRPr="003A36A7">
              <w:rPr>
                <w:sz w:val="18"/>
                <w:lang w:val="fr-FR"/>
              </w:rPr>
              <w:t>Au nombre des 155</w:t>
            </w:r>
            <w:r w:rsidR="005C68F4">
              <w:rPr>
                <w:sz w:val="18"/>
                <w:lang w:val="fr-FR"/>
              </w:rPr>
              <w:t> </w:t>
            </w:r>
            <w:r w:rsidRPr="003A36A7">
              <w:rPr>
                <w:sz w:val="18"/>
                <w:lang w:val="fr-FR"/>
              </w:rPr>
              <w:t>incarcérés pour crimes, on dénombre 1</w:t>
            </w:r>
            <w:r w:rsidR="005C68F4">
              <w:rPr>
                <w:sz w:val="18"/>
                <w:lang w:val="fr-FR"/>
              </w:rPr>
              <w:t> </w:t>
            </w:r>
            <w:r w:rsidRPr="003A36A7">
              <w:rPr>
                <w:sz w:val="18"/>
                <w:lang w:val="fr-FR"/>
              </w:rPr>
              <w:t>mineurs de sexe masculin</w:t>
            </w:r>
            <w:r w:rsidRPr="003A36A7">
              <w:rPr>
                <w:b/>
                <w:bCs/>
                <w:sz w:val="18"/>
                <w:lang w:val="fr-FR"/>
              </w:rPr>
              <w:t xml:space="preserve"> </w:t>
            </w:r>
          </w:p>
        </w:tc>
      </w:tr>
      <w:tr w:rsidR="003A36A7" w:rsidRPr="003A36A7" w14:paraId="2F804531" w14:textId="77777777" w:rsidTr="003A36A7">
        <w:tc>
          <w:tcPr>
            <w:tcW w:w="1155" w:type="dxa"/>
            <w:vMerge/>
            <w:shd w:val="clear" w:color="auto" w:fill="auto"/>
            <w:hideMark/>
          </w:tcPr>
          <w:p w14:paraId="7ECB1553" w14:textId="77777777" w:rsidR="003D4054" w:rsidRPr="003A36A7" w:rsidRDefault="003D4054" w:rsidP="003A36A7">
            <w:pPr>
              <w:pStyle w:val="SingleTxtG"/>
              <w:suppressAutoHyphens w:val="0"/>
              <w:spacing w:before="40" w:after="40" w:line="220" w:lineRule="exact"/>
              <w:ind w:left="0" w:right="0"/>
              <w:jc w:val="left"/>
              <w:rPr>
                <w:sz w:val="18"/>
                <w:lang w:val="fr-FR"/>
              </w:rPr>
            </w:pPr>
          </w:p>
        </w:tc>
        <w:tc>
          <w:tcPr>
            <w:tcW w:w="1148" w:type="dxa"/>
            <w:shd w:val="clear" w:color="auto" w:fill="auto"/>
            <w:noWrap/>
            <w:vAlign w:val="bottom"/>
            <w:hideMark/>
          </w:tcPr>
          <w:p w14:paraId="4FFDFE06" w14:textId="77777777" w:rsidR="003D4054" w:rsidRPr="003A36A7" w:rsidRDefault="003D4054" w:rsidP="003A36A7">
            <w:pPr>
              <w:pStyle w:val="SingleTxtG"/>
              <w:suppressAutoHyphens w:val="0"/>
              <w:spacing w:before="40" w:after="40" w:line="220" w:lineRule="exact"/>
              <w:ind w:left="0" w:right="0"/>
              <w:jc w:val="right"/>
              <w:rPr>
                <w:sz w:val="18"/>
                <w:lang w:val="fr-FR"/>
              </w:rPr>
            </w:pPr>
            <w:r w:rsidRPr="003A36A7">
              <w:rPr>
                <w:sz w:val="18"/>
                <w:lang w:val="fr-FR"/>
              </w:rPr>
              <w:t> </w:t>
            </w:r>
          </w:p>
        </w:tc>
        <w:tc>
          <w:tcPr>
            <w:tcW w:w="1001" w:type="dxa"/>
            <w:shd w:val="clear" w:color="auto" w:fill="auto"/>
            <w:vAlign w:val="bottom"/>
            <w:hideMark/>
          </w:tcPr>
          <w:p w14:paraId="5E07032C" w14:textId="77777777" w:rsidR="003D4054" w:rsidRPr="00825B77" w:rsidRDefault="003D4054" w:rsidP="003A36A7">
            <w:pPr>
              <w:pStyle w:val="SingleTxtG"/>
              <w:suppressAutoHyphens w:val="0"/>
              <w:spacing w:before="40" w:after="40" w:line="220" w:lineRule="exact"/>
              <w:ind w:left="0" w:right="0"/>
              <w:jc w:val="right"/>
              <w:rPr>
                <w:i/>
                <w:iCs/>
                <w:sz w:val="18"/>
                <w:lang w:val="fr-FR"/>
              </w:rPr>
            </w:pPr>
            <w:r w:rsidRPr="00825B77">
              <w:rPr>
                <w:i/>
                <w:iCs/>
                <w:sz w:val="18"/>
                <w:lang w:val="fr-FR"/>
              </w:rPr>
              <w:t>Hommes</w:t>
            </w:r>
          </w:p>
        </w:tc>
        <w:tc>
          <w:tcPr>
            <w:tcW w:w="988" w:type="dxa"/>
            <w:shd w:val="clear" w:color="auto" w:fill="auto"/>
            <w:vAlign w:val="bottom"/>
            <w:hideMark/>
          </w:tcPr>
          <w:p w14:paraId="4E118467" w14:textId="77777777" w:rsidR="003D4054" w:rsidRPr="00825B77" w:rsidRDefault="003D4054" w:rsidP="003A36A7">
            <w:pPr>
              <w:pStyle w:val="SingleTxtG"/>
              <w:suppressAutoHyphens w:val="0"/>
              <w:spacing w:before="40" w:after="40" w:line="220" w:lineRule="exact"/>
              <w:ind w:left="0" w:right="0"/>
              <w:jc w:val="right"/>
              <w:rPr>
                <w:i/>
                <w:iCs/>
                <w:sz w:val="18"/>
                <w:lang w:val="fr-FR"/>
              </w:rPr>
            </w:pPr>
            <w:r w:rsidRPr="00825B77">
              <w:rPr>
                <w:i/>
                <w:iCs/>
                <w:sz w:val="18"/>
                <w:lang w:val="fr-FR"/>
              </w:rPr>
              <w:t>Femmes</w:t>
            </w:r>
          </w:p>
        </w:tc>
        <w:tc>
          <w:tcPr>
            <w:tcW w:w="1001" w:type="dxa"/>
            <w:shd w:val="clear" w:color="auto" w:fill="auto"/>
            <w:vAlign w:val="bottom"/>
            <w:hideMark/>
          </w:tcPr>
          <w:p w14:paraId="11113FF5" w14:textId="77777777" w:rsidR="003D4054" w:rsidRPr="00825B77" w:rsidRDefault="003D4054" w:rsidP="003A36A7">
            <w:pPr>
              <w:pStyle w:val="SingleTxtG"/>
              <w:suppressAutoHyphens w:val="0"/>
              <w:spacing w:before="40" w:after="40" w:line="220" w:lineRule="exact"/>
              <w:ind w:left="0" w:right="0"/>
              <w:jc w:val="right"/>
              <w:rPr>
                <w:i/>
                <w:iCs/>
                <w:sz w:val="18"/>
                <w:lang w:val="fr-FR"/>
              </w:rPr>
            </w:pPr>
            <w:r w:rsidRPr="00825B77">
              <w:rPr>
                <w:i/>
                <w:iCs/>
                <w:sz w:val="18"/>
                <w:lang w:val="fr-FR"/>
              </w:rPr>
              <w:t>Hommes</w:t>
            </w:r>
          </w:p>
        </w:tc>
        <w:tc>
          <w:tcPr>
            <w:tcW w:w="988" w:type="dxa"/>
            <w:shd w:val="clear" w:color="auto" w:fill="auto"/>
            <w:vAlign w:val="bottom"/>
            <w:hideMark/>
          </w:tcPr>
          <w:p w14:paraId="5DCF59FE" w14:textId="77777777" w:rsidR="003D4054" w:rsidRPr="00825B77" w:rsidRDefault="003D4054" w:rsidP="003A36A7">
            <w:pPr>
              <w:pStyle w:val="SingleTxtG"/>
              <w:suppressAutoHyphens w:val="0"/>
              <w:spacing w:before="40" w:after="40" w:line="220" w:lineRule="exact"/>
              <w:ind w:left="0" w:right="0"/>
              <w:jc w:val="right"/>
              <w:rPr>
                <w:i/>
                <w:iCs/>
                <w:sz w:val="18"/>
                <w:lang w:val="fr-FR"/>
              </w:rPr>
            </w:pPr>
            <w:r w:rsidRPr="00825B77">
              <w:rPr>
                <w:i/>
                <w:iCs/>
                <w:sz w:val="18"/>
                <w:lang w:val="fr-FR"/>
              </w:rPr>
              <w:t>Femmes</w:t>
            </w:r>
          </w:p>
        </w:tc>
        <w:tc>
          <w:tcPr>
            <w:tcW w:w="1089" w:type="dxa"/>
            <w:vMerge/>
            <w:shd w:val="clear" w:color="auto" w:fill="auto"/>
            <w:vAlign w:val="bottom"/>
            <w:hideMark/>
          </w:tcPr>
          <w:p w14:paraId="76BC43C1" w14:textId="77777777" w:rsidR="003D4054" w:rsidRPr="003A36A7" w:rsidRDefault="003D4054" w:rsidP="003A36A7">
            <w:pPr>
              <w:pStyle w:val="SingleTxtG"/>
              <w:suppressAutoHyphens w:val="0"/>
              <w:spacing w:before="40" w:after="40" w:line="220" w:lineRule="exact"/>
              <w:ind w:left="0" w:right="0"/>
              <w:jc w:val="right"/>
              <w:rPr>
                <w:sz w:val="18"/>
                <w:lang w:val="fr-FR"/>
              </w:rPr>
            </w:pPr>
          </w:p>
        </w:tc>
      </w:tr>
      <w:tr w:rsidR="003A36A7" w:rsidRPr="003A36A7" w14:paraId="1DC2A30E" w14:textId="77777777" w:rsidTr="003A36A7">
        <w:tc>
          <w:tcPr>
            <w:tcW w:w="1155" w:type="dxa"/>
            <w:vMerge/>
            <w:shd w:val="clear" w:color="auto" w:fill="auto"/>
            <w:hideMark/>
          </w:tcPr>
          <w:p w14:paraId="66EB28DD" w14:textId="77777777" w:rsidR="003D4054" w:rsidRPr="003A36A7" w:rsidRDefault="003D4054" w:rsidP="003A36A7">
            <w:pPr>
              <w:pStyle w:val="SingleTxtG"/>
              <w:suppressAutoHyphens w:val="0"/>
              <w:spacing w:before="40" w:after="40" w:line="220" w:lineRule="exact"/>
              <w:ind w:left="0" w:right="0"/>
              <w:jc w:val="left"/>
              <w:rPr>
                <w:sz w:val="18"/>
                <w:lang w:val="fr-FR"/>
              </w:rPr>
            </w:pPr>
          </w:p>
        </w:tc>
        <w:tc>
          <w:tcPr>
            <w:tcW w:w="1148" w:type="dxa"/>
            <w:shd w:val="clear" w:color="auto" w:fill="auto"/>
            <w:noWrap/>
            <w:vAlign w:val="bottom"/>
            <w:hideMark/>
          </w:tcPr>
          <w:p w14:paraId="668B8BBC" w14:textId="77777777" w:rsidR="003D4054" w:rsidRPr="003A36A7" w:rsidRDefault="003D4054" w:rsidP="003A36A7">
            <w:pPr>
              <w:pStyle w:val="SingleTxtG"/>
              <w:suppressAutoHyphens w:val="0"/>
              <w:spacing w:before="40" w:after="40" w:line="220" w:lineRule="exact"/>
              <w:ind w:left="0" w:right="0"/>
              <w:jc w:val="right"/>
              <w:rPr>
                <w:sz w:val="18"/>
                <w:lang w:val="fr-FR"/>
              </w:rPr>
            </w:pPr>
            <w:r w:rsidRPr="003A36A7">
              <w:rPr>
                <w:sz w:val="18"/>
                <w:lang w:val="fr-FR"/>
              </w:rPr>
              <w:t>Condamnés</w:t>
            </w:r>
          </w:p>
        </w:tc>
        <w:tc>
          <w:tcPr>
            <w:tcW w:w="1001" w:type="dxa"/>
            <w:shd w:val="clear" w:color="auto" w:fill="auto"/>
            <w:noWrap/>
            <w:vAlign w:val="bottom"/>
            <w:hideMark/>
          </w:tcPr>
          <w:p w14:paraId="127CA941" w14:textId="77777777" w:rsidR="003D4054" w:rsidRPr="003A36A7" w:rsidRDefault="003D4054" w:rsidP="003A36A7">
            <w:pPr>
              <w:pStyle w:val="SingleTxtG"/>
              <w:suppressAutoHyphens w:val="0"/>
              <w:spacing w:before="40" w:after="40" w:line="220" w:lineRule="exact"/>
              <w:ind w:left="0" w:right="0"/>
              <w:jc w:val="right"/>
              <w:rPr>
                <w:sz w:val="18"/>
                <w:lang w:val="fr-FR"/>
              </w:rPr>
            </w:pPr>
            <w:r w:rsidRPr="003A36A7">
              <w:rPr>
                <w:sz w:val="18"/>
                <w:lang w:val="fr-FR"/>
              </w:rPr>
              <w:t>52</w:t>
            </w:r>
          </w:p>
        </w:tc>
        <w:tc>
          <w:tcPr>
            <w:tcW w:w="988" w:type="dxa"/>
            <w:shd w:val="clear" w:color="auto" w:fill="auto"/>
            <w:noWrap/>
            <w:vAlign w:val="bottom"/>
            <w:hideMark/>
          </w:tcPr>
          <w:p w14:paraId="5375E30D" w14:textId="77777777" w:rsidR="003D4054" w:rsidRPr="003A36A7" w:rsidRDefault="003D4054" w:rsidP="003A36A7">
            <w:pPr>
              <w:pStyle w:val="SingleTxtG"/>
              <w:suppressAutoHyphens w:val="0"/>
              <w:spacing w:before="40" w:after="40" w:line="220" w:lineRule="exact"/>
              <w:ind w:left="0" w:right="0"/>
              <w:jc w:val="right"/>
              <w:rPr>
                <w:sz w:val="18"/>
                <w:lang w:val="fr-FR"/>
              </w:rPr>
            </w:pPr>
            <w:r w:rsidRPr="003A36A7">
              <w:rPr>
                <w:sz w:val="18"/>
                <w:lang w:val="fr-FR"/>
              </w:rPr>
              <w:t>1</w:t>
            </w:r>
          </w:p>
        </w:tc>
        <w:tc>
          <w:tcPr>
            <w:tcW w:w="1001" w:type="dxa"/>
            <w:shd w:val="clear" w:color="auto" w:fill="auto"/>
            <w:noWrap/>
            <w:vAlign w:val="bottom"/>
            <w:hideMark/>
          </w:tcPr>
          <w:p w14:paraId="6C944BA7" w14:textId="77777777" w:rsidR="003D4054" w:rsidRPr="003A36A7" w:rsidRDefault="003D4054" w:rsidP="003A36A7">
            <w:pPr>
              <w:pStyle w:val="SingleTxtG"/>
              <w:suppressAutoHyphens w:val="0"/>
              <w:spacing w:before="40" w:after="40" w:line="220" w:lineRule="exact"/>
              <w:ind w:left="0" w:right="0"/>
              <w:jc w:val="right"/>
              <w:rPr>
                <w:sz w:val="18"/>
                <w:lang w:val="fr-FR"/>
              </w:rPr>
            </w:pPr>
            <w:r w:rsidRPr="003A36A7">
              <w:rPr>
                <w:sz w:val="18"/>
                <w:lang w:val="fr-FR"/>
              </w:rPr>
              <w:t>196</w:t>
            </w:r>
          </w:p>
        </w:tc>
        <w:tc>
          <w:tcPr>
            <w:tcW w:w="988" w:type="dxa"/>
            <w:shd w:val="clear" w:color="auto" w:fill="auto"/>
            <w:noWrap/>
            <w:vAlign w:val="bottom"/>
            <w:hideMark/>
          </w:tcPr>
          <w:p w14:paraId="10272F05" w14:textId="77777777" w:rsidR="003D4054" w:rsidRPr="003A36A7" w:rsidRDefault="003D4054" w:rsidP="003A36A7">
            <w:pPr>
              <w:pStyle w:val="SingleTxtG"/>
              <w:suppressAutoHyphens w:val="0"/>
              <w:spacing w:before="40" w:after="40" w:line="220" w:lineRule="exact"/>
              <w:ind w:left="0" w:right="0"/>
              <w:jc w:val="right"/>
              <w:rPr>
                <w:sz w:val="18"/>
                <w:lang w:val="fr-FR"/>
              </w:rPr>
            </w:pPr>
            <w:r w:rsidRPr="003A36A7">
              <w:rPr>
                <w:sz w:val="18"/>
                <w:lang w:val="fr-FR"/>
              </w:rPr>
              <w:t>2</w:t>
            </w:r>
          </w:p>
        </w:tc>
        <w:tc>
          <w:tcPr>
            <w:tcW w:w="1089" w:type="dxa"/>
            <w:vMerge/>
            <w:shd w:val="clear" w:color="auto" w:fill="auto"/>
            <w:vAlign w:val="bottom"/>
            <w:hideMark/>
          </w:tcPr>
          <w:p w14:paraId="4A439547" w14:textId="77777777" w:rsidR="003D4054" w:rsidRPr="003A36A7" w:rsidRDefault="003D4054" w:rsidP="003A36A7">
            <w:pPr>
              <w:pStyle w:val="SingleTxtG"/>
              <w:suppressAutoHyphens w:val="0"/>
              <w:spacing w:before="40" w:after="40" w:line="220" w:lineRule="exact"/>
              <w:ind w:left="0" w:right="0"/>
              <w:jc w:val="right"/>
              <w:rPr>
                <w:sz w:val="18"/>
                <w:lang w:val="fr-FR"/>
              </w:rPr>
            </w:pPr>
          </w:p>
        </w:tc>
      </w:tr>
      <w:tr w:rsidR="003A36A7" w:rsidRPr="003A36A7" w14:paraId="3D042E61" w14:textId="77777777" w:rsidTr="003A36A7">
        <w:tc>
          <w:tcPr>
            <w:tcW w:w="1155" w:type="dxa"/>
            <w:vMerge/>
            <w:shd w:val="clear" w:color="auto" w:fill="auto"/>
            <w:hideMark/>
          </w:tcPr>
          <w:p w14:paraId="4EF616E5" w14:textId="77777777" w:rsidR="003D4054" w:rsidRPr="003A36A7" w:rsidRDefault="003D4054" w:rsidP="003A36A7">
            <w:pPr>
              <w:pStyle w:val="SingleTxtG"/>
              <w:suppressAutoHyphens w:val="0"/>
              <w:spacing w:before="40" w:after="40" w:line="220" w:lineRule="exact"/>
              <w:ind w:left="0" w:right="0"/>
              <w:jc w:val="left"/>
              <w:rPr>
                <w:sz w:val="18"/>
                <w:lang w:val="fr-FR"/>
              </w:rPr>
            </w:pPr>
          </w:p>
        </w:tc>
        <w:tc>
          <w:tcPr>
            <w:tcW w:w="1148" w:type="dxa"/>
            <w:shd w:val="clear" w:color="auto" w:fill="auto"/>
            <w:noWrap/>
            <w:vAlign w:val="bottom"/>
            <w:hideMark/>
          </w:tcPr>
          <w:p w14:paraId="51D91B9E" w14:textId="77777777" w:rsidR="003D4054" w:rsidRPr="003A36A7" w:rsidRDefault="003D4054" w:rsidP="003A36A7">
            <w:pPr>
              <w:pStyle w:val="SingleTxtG"/>
              <w:suppressAutoHyphens w:val="0"/>
              <w:spacing w:before="40" w:after="40" w:line="220" w:lineRule="exact"/>
              <w:ind w:left="0" w:right="0"/>
              <w:jc w:val="right"/>
              <w:rPr>
                <w:sz w:val="18"/>
                <w:lang w:val="fr-FR"/>
              </w:rPr>
            </w:pPr>
            <w:r w:rsidRPr="003A36A7">
              <w:rPr>
                <w:sz w:val="18"/>
                <w:lang w:val="fr-FR"/>
              </w:rPr>
              <w:t xml:space="preserve">Inculpés </w:t>
            </w:r>
          </w:p>
        </w:tc>
        <w:tc>
          <w:tcPr>
            <w:tcW w:w="1001" w:type="dxa"/>
            <w:shd w:val="clear" w:color="auto" w:fill="auto"/>
            <w:noWrap/>
            <w:vAlign w:val="bottom"/>
            <w:hideMark/>
          </w:tcPr>
          <w:p w14:paraId="110560BB" w14:textId="77777777" w:rsidR="003D4054" w:rsidRPr="003A36A7" w:rsidRDefault="003D4054" w:rsidP="003A36A7">
            <w:pPr>
              <w:pStyle w:val="SingleTxtG"/>
              <w:suppressAutoHyphens w:val="0"/>
              <w:spacing w:before="40" w:after="40" w:line="220" w:lineRule="exact"/>
              <w:ind w:left="0" w:right="0"/>
              <w:jc w:val="right"/>
              <w:rPr>
                <w:sz w:val="18"/>
                <w:lang w:val="fr-FR"/>
              </w:rPr>
            </w:pPr>
            <w:r w:rsidRPr="003A36A7">
              <w:rPr>
                <w:sz w:val="18"/>
                <w:lang w:val="fr-FR"/>
              </w:rPr>
              <w:t>94</w:t>
            </w:r>
          </w:p>
        </w:tc>
        <w:tc>
          <w:tcPr>
            <w:tcW w:w="988" w:type="dxa"/>
            <w:shd w:val="clear" w:color="auto" w:fill="auto"/>
            <w:noWrap/>
            <w:vAlign w:val="bottom"/>
            <w:hideMark/>
          </w:tcPr>
          <w:p w14:paraId="165CA1BB" w14:textId="77777777" w:rsidR="003D4054" w:rsidRPr="003A36A7" w:rsidRDefault="003D4054" w:rsidP="003A36A7">
            <w:pPr>
              <w:pStyle w:val="SingleTxtG"/>
              <w:suppressAutoHyphens w:val="0"/>
              <w:spacing w:before="40" w:after="40" w:line="220" w:lineRule="exact"/>
              <w:ind w:left="0" w:right="0"/>
              <w:jc w:val="right"/>
              <w:rPr>
                <w:sz w:val="18"/>
                <w:lang w:val="fr-FR"/>
              </w:rPr>
            </w:pPr>
            <w:r w:rsidRPr="003A36A7">
              <w:rPr>
                <w:sz w:val="18"/>
                <w:lang w:val="fr-FR"/>
              </w:rPr>
              <w:t>2</w:t>
            </w:r>
          </w:p>
        </w:tc>
        <w:tc>
          <w:tcPr>
            <w:tcW w:w="1001" w:type="dxa"/>
            <w:shd w:val="clear" w:color="auto" w:fill="auto"/>
            <w:noWrap/>
            <w:vAlign w:val="bottom"/>
            <w:hideMark/>
          </w:tcPr>
          <w:p w14:paraId="7AB53475" w14:textId="77777777" w:rsidR="003D4054" w:rsidRPr="003A36A7" w:rsidRDefault="003D4054" w:rsidP="003A36A7">
            <w:pPr>
              <w:pStyle w:val="SingleTxtG"/>
              <w:suppressAutoHyphens w:val="0"/>
              <w:spacing w:before="40" w:after="40" w:line="220" w:lineRule="exact"/>
              <w:ind w:left="0" w:right="0"/>
              <w:jc w:val="right"/>
              <w:rPr>
                <w:sz w:val="18"/>
                <w:lang w:val="fr-FR"/>
              </w:rPr>
            </w:pPr>
            <w:r w:rsidRPr="003A36A7">
              <w:rPr>
                <w:sz w:val="18"/>
                <w:lang w:val="fr-FR"/>
              </w:rPr>
              <w:t>27</w:t>
            </w:r>
          </w:p>
        </w:tc>
        <w:tc>
          <w:tcPr>
            <w:tcW w:w="988" w:type="dxa"/>
            <w:shd w:val="clear" w:color="auto" w:fill="auto"/>
            <w:noWrap/>
            <w:vAlign w:val="bottom"/>
            <w:hideMark/>
          </w:tcPr>
          <w:p w14:paraId="14AA6F2F" w14:textId="77777777" w:rsidR="003D4054" w:rsidRPr="003A36A7" w:rsidRDefault="003D4054" w:rsidP="003A36A7">
            <w:pPr>
              <w:pStyle w:val="SingleTxtG"/>
              <w:suppressAutoHyphens w:val="0"/>
              <w:spacing w:before="40" w:after="40" w:line="220" w:lineRule="exact"/>
              <w:ind w:left="0" w:right="0"/>
              <w:jc w:val="right"/>
              <w:rPr>
                <w:sz w:val="18"/>
                <w:lang w:val="fr-FR"/>
              </w:rPr>
            </w:pPr>
            <w:r w:rsidRPr="003A36A7">
              <w:rPr>
                <w:sz w:val="18"/>
                <w:lang w:val="fr-FR"/>
              </w:rPr>
              <w:t>2</w:t>
            </w:r>
          </w:p>
        </w:tc>
        <w:tc>
          <w:tcPr>
            <w:tcW w:w="1089" w:type="dxa"/>
            <w:vMerge/>
            <w:shd w:val="clear" w:color="auto" w:fill="auto"/>
            <w:vAlign w:val="bottom"/>
            <w:hideMark/>
          </w:tcPr>
          <w:p w14:paraId="69780928" w14:textId="77777777" w:rsidR="003D4054" w:rsidRPr="003A36A7" w:rsidRDefault="003D4054" w:rsidP="003A36A7">
            <w:pPr>
              <w:pStyle w:val="SingleTxtG"/>
              <w:suppressAutoHyphens w:val="0"/>
              <w:spacing w:before="40" w:after="40" w:line="220" w:lineRule="exact"/>
              <w:ind w:left="0" w:right="0"/>
              <w:jc w:val="right"/>
              <w:rPr>
                <w:sz w:val="18"/>
                <w:lang w:val="fr-FR"/>
              </w:rPr>
            </w:pPr>
          </w:p>
        </w:tc>
      </w:tr>
      <w:tr w:rsidR="003A36A7" w:rsidRPr="003A36A7" w14:paraId="17D02948" w14:textId="77777777" w:rsidTr="003A36A7">
        <w:tc>
          <w:tcPr>
            <w:tcW w:w="1155" w:type="dxa"/>
            <w:vMerge/>
            <w:shd w:val="clear" w:color="auto" w:fill="auto"/>
            <w:hideMark/>
          </w:tcPr>
          <w:p w14:paraId="647419D3" w14:textId="77777777" w:rsidR="003D4054" w:rsidRPr="003A36A7" w:rsidRDefault="003D4054" w:rsidP="003A36A7">
            <w:pPr>
              <w:pStyle w:val="SingleTxtG"/>
              <w:suppressAutoHyphens w:val="0"/>
              <w:spacing w:before="40" w:after="40" w:line="220" w:lineRule="exact"/>
              <w:ind w:left="0" w:right="0"/>
              <w:jc w:val="left"/>
              <w:rPr>
                <w:sz w:val="18"/>
                <w:lang w:val="fr-FR"/>
              </w:rPr>
            </w:pPr>
          </w:p>
        </w:tc>
        <w:tc>
          <w:tcPr>
            <w:tcW w:w="1148" w:type="dxa"/>
            <w:shd w:val="clear" w:color="auto" w:fill="auto"/>
            <w:noWrap/>
            <w:vAlign w:val="bottom"/>
            <w:hideMark/>
          </w:tcPr>
          <w:p w14:paraId="550FA4A5" w14:textId="77777777" w:rsidR="003D4054" w:rsidRPr="003A36A7" w:rsidRDefault="003D4054" w:rsidP="003A36A7">
            <w:pPr>
              <w:pStyle w:val="SingleTxtG"/>
              <w:suppressAutoHyphens w:val="0"/>
              <w:spacing w:before="40" w:after="40" w:line="220" w:lineRule="exact"/>
              <w:ind w:left="0" w:right="0"/>
              <w:jc w:val="right"/>
              <w:rPr>
                <w:sz w:val="18"/>
                <w:lang w:val="fr-FR"/>
              </w:rPr>
            </w:pPr>
            <w:r w:rsidRPr="003A36A7">
              <w:rPr>
                <w:sz w:val="18"/>
                <w:lang w:val="fr-FR"/>
              </w:rPr>
              <w:t>Prévenus</w:t>
            </w:r>
          </w:p>
        </w:tc>
        <w:tc>
          <w:tcPr>
            <w:tcW w:w="1001" w:type="dxa"/>
            <w:shd w:val="clear" w:color="auto" w:fill="auto"/>
            <w:noWrap/>
            <w:vAlign w:val="bottom"/>
            <w:hideMark/>
          </w:tcPr>
          <w:p w14:paraId="542C247C" w14:textId="77777777" w:rsidR="003D4054" w:rsidRPr="003A36A7" w:rsidRDefault="003D4054" w:rsidP="003A36A7">
            <w:pPr>
              <w:pStyle w:val="SingleTxtG"/>
              <w:suppressAutoHyphens w:val="0"/>
              <w:spacing w:before="40" w:after="40" w:line="220" w:lineRule="exact"/>
              <w:ind w:left="0" w:right="0"/>
              <w:jc w:val="right"/>
              <w:rPr>
                <w:sz w:val="18"/>
                <w:lang w:val="fr-FR"/>
              </w:rPr>
            </w:pPr>
            <w:r w:rsidRPr="003A36A7">
              <w:rPr>
                <w:sz w:val="18"/>
                <w:lang w:val="fr-FR"/>
              </w:rPr>
              <w:t>5</w:t>
            </w:r>
          </w:p>
        </w:tc>
        <w:tc>
          <w:tcPr>
            <w:tcW w:w="988" w:type="dxa"/>
            <w:shd w:val="clear" w:color="auto" w:fill="auto"/>
            <w:noWrap/>
            <w:vAlign w:val="bottom"/>
            <w:hideMark/>
          </w:tcPr>
          <w:p w14:paraId="3C807B05" w14:textId="77777777" w:rsidR="003D4054" w:rsidRPr="003A36A7" w:rsidRDefault="003D4054" w:rsidP="003A36A7">
            <w:pPr>
              <w:pStyle w:val="SingleTxtG"/>
              <w:suppressAutoHyphens w:val="0"/>
              <w:spacing w:before="40" w:after="40" w:line="220" w:lineRule="exact"/>
              <w:ind w:left="0" w:right="0"/>
              <w:jc w:val="right"/>
              <w:rPr>
                <w:sz w:val="18"/>
                <w:lang w:val="fr-FR"/>
              </w:rPr>
            </w:pPr>
            <w:r w:rsidRPr="003A36A7">
              <w:rPr>
                <w:sz w:val="18"/>
                <w:lang w:val="fr-FR"/>
              </w:rPr>
              <w:t>1</w:t>
            </w:r>
          </w:p>
        </w:tc>
        <w:tc>
          <w:tcPr>
            <w:tcW w:w="1001" w:type="dxa"/>
            <w:shd w:val="clear" w:color="auto" w:fill="auto"/>
            <w:noWrap/>
            <w:vAlign w:val="bottom"/>
            <w:hideMark/>
          </w:tcPr>
          <w:p w14:paraId="27FC3DB8" w14:textId="77777777" w:rsidR="003D4054" w:rsidRPr="003A36A7" w:rsidRDefault="003D4054" w:rsidP="003A36A7">
            <w:pPr>
              <w:pStyle w:val="SingleTxtG"/>
              <w:suppressAutoHyphens w:val="0"/>
              <w:spacing w:before="40" w:after="40" w:line="220" w:lineRule="exact"/>
              <w:ind w:left="0" w:right="0"/>
              <w:jc w:val="right"/>
              <w:rPr>
                <w:sz w:val="18"/>
                <w:lang w:val="fr-FR"/>
              </w:rPr>
            </w:pPr>
            <w:r w:rsidRPr="003A36A7">
              <w:rPr>
                <w:sz w:val="18"/>
                <w:lang w:val="fr-FR"/>
              </w:rPr>
              <w:t>192</w:t>
            </w:r>
          </w:p>
        </w:tc>
        <w:tc>
          <w:tcPr>
            <w:tcW w:w="988" w:type="dxa"/>
            <w:shd w:val="clear" w:color="auto" w:fill="auto"/>
            <w:noWrap/>
            <w:vAlign w:val="bottom"/>
            <w:hideMark/>
          </w:tcPr>
          <w:p w14:paraId="12D87996" w14:textId="77777777" w:rsidR="003D4054" w:rsidRPr="003A36A7" w:rsidRDefault="003D4054" w:rsidP="003A36A7">
            <w:pPr>
              <w:pStyle w:val="SingleTxtG"/>
              <w:suppressAutoHyphens w:val="0"/>
              <w:spacing w:before="40" w:after="40" w:line="220" w:lineRule="exact"/>
              <w:ind w:left="0" w:right="0"/>
              <w:jc w:val="right"/>
              <w:rPr>
                <w:sz w:val="18"/>
                <w:lang w:val="fr-FR"/>
              </w:rPr>
            </w:pPr>
            <w:r w:rsidRPr="003A36A7">
              <w:rPr>
                <w:sz w:val="18"/>
                <w:lang w:val="fr-FR"/>
              </w:rPr>
              <w:t>9</w:t>
            </w:r>
          </w:p>
        </w:tc>
        <w:tc>
          <w:tcPr>
            <w:tcW w:w="1089" w:type="dxa"/>
            <w:vMerge w:val="restart"/>
            <w:shd w:val="clear" w:color="auto" w:fill="auto"/>
            <w:vAlign w:val="bottom"/>
            <w:hideMark/>
          </w:tcPr>
          <w:p w14:paraId="15BD3CBF" w14:textId="384AAED7" w:rsidR="003D4054" w:rsidRPr="003A36A7" w:rsidRDefault="003D4054" w:rsidP="003A36A7">
            <w:pPr>
              <w:pStyle w:val="SingleTxtG"/>
              <w:suppressAutoHyphens w:val="0"/>
              <w:spacing w:before="40" w:after="40" w:line="220" w:lineRule="exact"/>
              <w:ind w:left="0" w:right="0"/>
              <w:jc w:val="right"/>
              <w:rPr>
                <w:sz w:val="18"/>
                <w:lang w:val="fr-FR"/>
              </w:rPr>
            </w:pPr>
            <w:r w:rsidRPr="003A36A7">
              <w:rPr>
                <w:sz w:val="18"/>
                <w:lang w:val="fr-FR"/>
              </w:rPr>
              <w:t>Au nombre des 428</w:t>
            </w:r>
            <w:r w:rsidR="005C68F4">
              <w:rPr>
                <w:sz w:val="18"/>
                <w:lang w:val="fr-FR"/>
              </w:rPr>
              <w:t> </w:t>
            </w:r>
            <w:r w:rsidRPr="003A36A7">
              <w:rPr>
                <w:sz w:val="18"/>
                <w:lang w:val="fr-FR"/>
              </w:rPr>
              <w:t>incarcérés pour délits, on</w:t>
            </w:r>
            <w:r w:rsidR="005C68F4">
              <w:rPr>
                <w:sz w:val="18"/>
                <w:lang w:val="fr-FR"/>
              </w:rPr>
              <w:t> </w:t>
            </w:r>
            <w:r w:rsidRPr="003A36A7">
              <w:rPr>
                <w:sz w:val="18"/>
                <w:lang w:val="fr-FR"/>
              </w:rPr>
              <w:t>dénombre 3</w:t>
            </w:r>
            <w:r w:rsidR="005C68F4">
              <w:rPr>
                <w:sz w:val="18"/>
                <w:lang w:val="fr-FR"/>
              </w:rPr>
              <w:t> </w:t>
            </w:r>
            <w:r w:rsidRPr="003A36A7">
              <w:rPr>
                <w:sz w:val="18"/>
                <w:lang w:val="fr-FR"/>
              </w:rPr>
              <w:t>mineurs de sexe masculin</w:t>
            </w:r>
            <w:r w:rsidRPr="003A36A7">
              <w:rPr>
                <w:b/>
                <w:bCs/>
                <w:sz w:val="18"/>
                <w:lang w:val="fr-FR"/>
              </w:rPr>
              <w:t xml:space="preserve"> </w:t>
            </w:r>
          </w:p>
        </w:tc>
      </w:tr>
      <w:tr w:rsidR="003A36A7" w:rsidRPr="003A36A7" w14:paraId="40D70BB7" w14:textId="77777777" w:rsidTr="003A36A7">
        <w:tc>
          <w:tcPr>
            <w:tcW w:w="1155" w:type="dxa"/>
            <w:vMerge/>
            <w:shd w:val="clear" w:color="auto" w:fill="auto"/>
            <w:hideMark/>
          </w:tcPr>
          <w:p w14:paraId="27CC63FC" w14:textId="77777777" w:rsidR="003D4054" w:rsidRPr="003A36A7" w:rsidRDefault="003D4054" w:rsidP="003A36A7">
            <w:pPr>
              <w:pStyle w:val="SingleTxtG"/>
              <w:suppressAutoHyphens w:val="0"/>
              <w:spacing w:before="40" w:after="40" w:line="220" w:lineRule="exact"/>
              <w:ind w:left="0" w:right="0"/>
              <w:jc w:val="left"/>
              <w:rPr>
                <w:sz w:val="18"/>
                <w:lang w:val="fr-FR"/>
              </w:rPr>
            </w:pPr>
          </w:p>
        </w:tc>
        <w:tc>
          <w:tcPr>
            <w:tcW w:w="1148" w:type="dxa"/>
            <w:shd w:val="clear" w:color="auto" w:fill="auto"/>
            <w:noWrap/>
            <w:vAlign w:val="bottom"/>
            <w:hideMark/>
          </w:tcPr>
          <w:p w14:paraId="67247032" w14:textId="77777777" w:rsidR="003D4054" w:rsidRPr="00825B77" w:rsidRDefault="003D4054" w:rsidP="003A36A7">
            <w:pPr>
              <w:pStyle w:val="SingleTxtG"/>
              <w:suppressAutoHyphens w:val="0"/>
              <w:spacing w:before="40" w:after="40" w:line="220" w:lineRule="exact"/>
              <w:ind w:left="0" w:right="0"/>
              <w:jc w:val="right"/>
              <w:rPr>
                <w:sz w:val="18"/>
                <w:lang w:val="fr-FR"/>
              </w:rPr>
            </w:pPr>
            <w:r w:rsidRPr="00825B77">
              <w:rPr>
                <w:sz w:val="18"/>
                <w:lang w:val="fr-FR"/>
              </w:rPr>
              <w:t>Sous total</w:t>
            </w:r>
          </w:p>
        </w:tc>
        <w:tc>
          <w:tcPr>
            <w:tcW w:w="1001" w:type="dxa"/>
            <w:shd w:val="clear" w:color="auto" w:fill="auto"/>
            <w:noWrap/>
            <w:vAlign w:val="bottom"/>
            <w:hideMark/>
          </w:tcPr>
          <w:p w14:paraId="7BF10A19" w14:textId="77777777" w:rsidR="003D4054" w:rsidRPr="00825B77" w:rsidRDefault="003D4054" w:rsidP="003A36A7">
            <w:pPr>
              <w:pStyle w:val="SingleTxtG"/>
              <w:suppressAutoHyphens w:val="0"/>
              <w:spacing w:before="40" w:after="40" w:line="220" w:lineRule="exact"/>
              <w:ind w:left="0" w:right="0"/>
              <w:jc w:val="right"/>
              <w:rPr>
                <w:sz w:val="18"/>
                <w:lang w:val="fr-FR"/>
              </w:rPr>
            </w:pPr>
            <w:r w:rsidRPr="00825B77">
              <w:rPr>
                <w:sz w:val="18"/>
                <w:lang w:val="fr-FR"/>
              </w:rPr>
              <w:t>151</w:t>
            </w:r>
          </w:p>
        </w:tc>
        <w:tc>
          <w:tcPr>
            <w:tcW w:w="988" w:type="dxa"/>
            <w:shd w:val="clear" w:color="auto" w:fill="auto"/>
            <w:noWrap/>
            <w:vAlign w:val="bottom"/>
            <w:hideMark/>
          </w:tcPr>
          <w:p w14:paraId="691D5C69" w14:textId="77777777" w:rsidR="003D4054" w:rsidRPr="00825B77" w:rsidRDefault="003D4054" w:rsidP="003A36A7">
            <w:pPr>
              <w:pStyle w:val="SingleTxtG"/>
              <w:suppressAutoHyphens w:val="0"/>
              <w:spacing w:before="40" w:after="40" w:line="220" w:lineRule="exact"/>
              <w:ind w:left="0" w:right="0"/>
              <w:jc w:val="right"/>
              <w:rPr>
                <w:sz w:val="18"/>
                <w:lang w:val="fr-FR"/>
              </w:rPr>
            </w:pPr>
            <w:r w:rsidRPr="00825B77">
              <w:rPr>
                <w:sz w:val="18"/>
                <w:lang w:val="fr-FR"/>
              </w:rPr>
              <w:t>4</w:t>
            </w:r>
          </w:p>
        </w:tc>
        <w:tc>
          <w:tcPr>
            <w:tcW w:w="1001" w:type="dxa"/>
            <w:shd w:val="clear" w:color="auto" w:fill="auto"/>
            <w:noWrap/>
            <w:vAlign w:val="bottom"/>
            <w:hideMark/>
          </w:tcPr>
          <w:p w14:paraId="266F27C0" w14:textId="77777777" w:rsidR="003D4054" w:rsidRPr="00825B77" w:rsidRDefault="003D4054" w:rsidP="003A36A7">
            <w:pPr>
              <w:pStyle w:val="SingleTxtG"/>
              <w:suppressAutoHyphens w:val="0"/>
              <w:spacing w:before="40" w:after="40" w:line="220" w:lineRule="exact"/>
              <w:ind w:left="0" w:right="0"/>
              <w:jc w:val="right"/>
              <w:rPr>
                <w:sz w:val="18"/>
                <w:lang w:val="fr-FR"/>
              </w:rPr>
            </w:pPr>
            <w:r w:rsidRPr="00825B77">
              <w:rPr>
                <w:sz w:val="18"/>
                <w:lang w:val="fr-FR"/>
              </w:rPr>
              <w:t>415</w:t>
            </w:r>
          </w:p>
        </w:tc>
        <w:tc>
          <w:tcPr>
            <w:tcW w:w="988" w:type="dxa"/>
            <w:shd w:val="clear" w:color="auto" w:fill="auto"/>
            <w:noWrap/>
            <w:vAlign w:val="bottom"/>
            <w:hideMark/>
          </w:tcPr>
          <w:p w14:paraId="1154B10B" w14:textId="77777777" w:rsidR="003D4054" w:rsidRPr="00825B77" w:rsidRDefault="003D4054" w:rsidP="003A36A7">
            <w:pPr>
              <w:pStyle w:val="SingleTxtG"/>
              <w:suppressAutoHyphens w:val="0"/>
              <w:spacing w:before="40" w:after="40" w:line="220" w:lineRule="exact"/>
              <w:ind w:left="0" w:right="0"/>
              <w:jc w:val="right"/>
              <w:rPr>
                <w:sz w:val="18"/>
                <w:lang w:val="fr-FR"/>
              </w:rPr>
            </w:pPr>
            <w:r w:rsidRPr="00825B77">
              <w:rPr>
                <w:sz w:val="18"/>
                <w:lang w:val="fr-FR"/>
              </w:rPr>
              <w:t>13</w:t>
            </w:r>
          </w:p>
        </w:tc>
        <w:tc>
          <w:tcPr>
            <w:tcW w:w="1089" w:type="dxa"/>
            <w:vMerge/>
            <w:shd w:val="clear" w:color="auto" w:fill="auto"/>
            <w:vAlign w:val="bottom"/>
            <w:hideMark/>
          </w:tcPr>
          <w:p w14:paraId="7918A0A0" w14:textId="77777777" w:rsidR="003D4054" w:rsidRPr="003A36A7" w:rsidRDefault="003D4054" w:rsidP="003A36A7">
            <w:pPr>
              <w:pStyle w:val="SingleTxtG"/>
              <w:suppressAutoHyphens w:val="0"/>
              <w:spacing w:before="40" w:after="40" w:line="220" w:lineRule="exact"/>
              <w:ind w:left="0" w:right="0"/>
              <w:jc w:val="right"/>
              <w:rPr>
                <w:sz w:val="18"/>
                <w:lang w:val="fr-FR"/>
              </w:rPr>
            </w:pPr>
          </w:p>
        </w:tc>
      </w:tr>
      <w:tr w:rsidR="003D4054" w:rsidRPr="003A36A7" w14:paraId="6F080E03" w14:textId="77777777" w:rsidTr="00796700">
        <w:tc>
          <w:tcPr>
            <w:tcW w:w="2303" w:type="dxa"/>
            <w:gridSpan w:val="2"/>
            <w:tcBorders>
              <w:bottom w:val="single" w:sz="4" w:space="0" w:color="auto"/>
            </w:tcBorders>
            <w:shd w:val="clear" w:color="auto" w:fill="auto"/>
            <w:vAlign w:val="bottom"/>
            <w:hideMark/>
          </w:tcPr>
          <w:p w14:paraId="14E95369" w14:textId="3E555345" w:rsidR="003D4054" w:rsidRPr="00825B77" w:rsidRDefault="003D4054" w:rsidP="00796700">
            <w:pPr>
              <w:pStyle w:val="SingleTxtG"/>
              <w:suppressAutoHyphens w:val="0"/>
              <w:spacing w:before="40" w:after="40" w:line="220" w:lineRule="exact"/>
              <w:ind w:left="0" w:right="0"/>
              <w:jc w:val="left"/>
              <w:rPr>
                <w:sz w:val="18"/>
                <w:lang w:val="fr-FR"/>
              </w:rPr>
            </w:pPr>
            <w:r w:rsidRPr="00825B77">
              <w:rPr>
                <w:sz w:val="18"/>
                <w:lang w:val="fr-FR"/>
              </w:rPr>
              <w:t>Effectif total</w:t>
            </w:r>
          </w:p>
        </w:tc>
        <w:tc>
          <w:tcPr>
            <w:tcW w:w="1989" w:type="dxa"/>
            <w:gridSpan w:val="2"/>
            <w:tcBorders>
              <w:bottom w:val="single" w:sz="4" w:space="0" w:color="auto"/>
            </w:tcBorders>
            <w:shd w:val="clear" w:color="auto" w:fill="auto"/>
            <w:noWrap/>
            <w:vAlign w:val="bottom"/>
            <w:hideMark/>
          </w:tcPr>
          <w:p w14:paraId="56319426" w14:textId="77777777" w:rsidR="003D4054" w:rsidRPr="00825B77" w:rsidRDefault="003D4054" w:rsidP="003A36A7">
            <w:pPr>
              <w:pStyle w:val="SingleTxtG"/>
              <w:suppressAutoHyphens w:val="0"/>
              <w:spacing w:before="40" w:after="40" w:line="220" w:lineRule="exact"/>
              <w:ind w:left="0" w:right="0"/>
              <w:jc w:val="right"/>
              <w:rPr>
                <w:sz w:val="18"/>
                <w:lang w:val="fr-FR"/>
              </w:rPr>
            </w:pPr>
            <w:r w:rsidRPr="00825B77">
              <w:rPr>
                <w:sz w:val="18"/>
                <w:lang w:val="fr-FR"/>
              </w:rPr>
              <w:t>155</w:t>
            </w:r>
          </w:p>
        </w:tc>
        <w:tc>
          <w:tcPr>
            <w:tcW w:w="1989" w:type="dxa"/>
            <w:gridSpan w:val="2"/>
            <w:tcBorders>
              <w:bottom w:val="single" w:sz="4" w:space="0" w:color="auto"/>
            </w:tcBorders>
            <w:shd w:val="clear" w:color="auto" w:fill="auto"/>
            <w:vAlign w:val="bottom"/>
            <w:hideMark/>
          </w:tcPr>
          <w:p w14:paraId="470D47B4" w14:textId="77777777" w:rsidR="003D4054" w:rsidRPr="00825B77" w:rsidRDefault="003D4054" w:rsidP="003A36A7">
            <w:pPr>
              <w:pStyle w:val="SingleTxtG"/>
              <w:suppressAutoHyphens w:val="0"/>
              <w:spacing w:before="40" w:after="40" w:line="220" w:lineRule="exact"/>
              <w:ind w:left="0" w:right="0"/>
              <w:jc w:val="right"/>
              <w:rPr>
                <w:sz w:val="18"/>
                <w:lang w:val="fr-FR"/>
              </w:rPr>
            </w:pPr>
            <w:r w:rsidRPr="00825B77">
              <w:rPr>
                <w:sz w:val="18"/>
                <w:lang w:val="fr-FR"/>
              </w:rPr>
              <w:t>428</w:t>
            </w:r>
          </w:p>
        </w:tc>
        <w:tc>
          <w:tcPr>
            <w:tcW w:w="1089" w:type="dxa"/>
            <w:vMerge/>
            <w:tcBorders>
              <w:bottom w:val="single" w:sz="4" w:space="0" w:color="auto"/>
            </w:tcBorders>
            <w:shd w:val="clear" w:color="auto" w:fill="auto"/>
            <w:vAlign w:val="bottom"/>
            <w:hideMark/>
          </w:tcPr>
          <w:p w14:paraId="63848C52" w14:textId="77777777" w:rsidR="003D4054" w:rsidRPr="003A36A7" w:rsidRDefault="003D4054" w:rsidP="003A36A7">
            <w:pPr>
              <w:pStyle w:val="SingleTxtG"/>
              <w:suppressAutoHyphens w:val="0"/>
              <w:spacing w:before="40" w:after="40" w:line="220" w:lineRule="exact"/>
              <w:ind w:left="0" w:right="0"/>
              <w:jc w:val="right"/>
              <w:rPr>
                <w:sz w:val="18"/>
                <w:lang w:val="fr-FR"/>
              </w:rPr>
            </w:pPr>
          </w:p>
        </w:tc>
      </w:tr>
      <w:tr w:rsidR="003D4054" w:rsidRPr="005C68F4" w14:paraId="2F8422EB" w14:textId="77777777" w:rsidTr="00825B77">
        <w:tc>
          <w:tcPr>
            <w:tcW w:w="2303" w:type="dxa"/>
            <w:gridSpan w:val="2"/>
            <w:tcBorders>
              <w:top w:val="single" w:sz="4" w:space="0" w:color="auto"/>
              <w:bottom w:val="single" w:sz="12" w:space="0" w:color="auto"/>
            </w:tcBorders>
            <w:shd w:val="clear" w:color="auto" w:fill="auto"/>
            <w:hideMark/>
          </w:tcPr>
          <w:p w14:paraId="230E7C55" w14:textId="5C33935F" w:rsidR="003D4054" w:rsidRPr="00825B77" w:rsidRDefault="005C68F4" w:rsidP="00825B77">
            <w:pPr>
              <w:pStyle w:val="SingleTxtG"/>
              <w:suppressAutoHyphens w:val="0"/>
              <w:spacing w:before="80" w:after="80" w:line="220" w:lineRule="exact"/>
              <w:ind w:left="283" w:right="0"/>
              <w:jc w:val="left"/>
              <w:rPr>
                <w:b/>
                <w:sz w:val="18"/>
                <w:lang w:val="fr-FR"/>
              </w:rPr>
            </w:pPr>
            <w:r w:rsidRPr="00825B77">
              <w:rPr>
                <w:b/>
                <w:sz w:val="18"/>
                <w:lang w:val="fr-FR"/>
              </w:rPr>
              <w:t>Total général</w:t>
            </w:r>
          </w:p>
        </w:tc>
        <w:tc>
          <w:tcPr>
            <w:tcW w:w="3978" w:type="dxa"/>
            <w:gridSpan w:val="4"/>
            <w:tcBorders>
              <w:top w:val="single" w:sz="4" w:space="0" w:color="auto"/>
              <w:bottom w:val="single" w:sz="12" w:space="0" w:color="auto"/>
            </w:tcBorders>
            <w:shd w:val="clear" w:color="auto" w:fill="auto"/>
            <w:noWrap/>
            <w:vAlign w:val="bottom"/>
            <w:hideMark/>
          </w:tcPr>
          <w:p w14:paraId="7DC48A70" w14:textId="77777777" w:rsidR="003D4054" w:rsidRPr="00825B77" w:rsidRDefault="003D4054" w:rsidP="00825B77">
            <w:pPr>
              <w:pStyle w:val="SingleTxtG"/>
              <w:suppressAutoHyphens w:val="0"/>
              <w:spacing w:before="80" w:after="80" w:line="220" w:lineRule="exact"/>
              <w:ind w:left="0" w:right="0"/>
              <w:jc w:val="right"/>
              <w:rPr>
                <w:b/>
                <w:sz w:val="18"/>
                <w:lang w:val="fr-FR"/>
              </w:rPr>
            </w:pPr>
            <w:r w:rsidRPr="00825B77">
              <w:rPr>
                <w:b/>
                <w:sz w:val="18"/>
                <w:lang w:val="fr-FR"/>
              </w:rPr>
              <w:t>583</w:t>
            </w:r>
          </w:p>
        </w:tc>
        <w:tc>
          <w:tcPr>
            <w:tcW w:w="1089" w:type="dxa"/>
            <w:tcBorders>
              <w:top w:val="single" w:sz="4" w:space="0" w:color="auto"/>
              <w:bottom w:val="single" w:sz="12" w:space="0" w:color="auto"/>
            </w:tcBorders>
            <w:shd w:val="clear" w:color="auto" w:fill="auto"/>
            <w:noWrap/>
            <w:vAlign w:val="bottom"/>
            <w:hideMark/>
          </w:tcPr>
          <w:p w14:paraId="77FFE86A" w14:textId="77777777" w:rsidR="003D4054" w:rsidRPr="00825B77" w:rsidRDefault="003D4054" w:rsidP="00825B77">
            <w:pPr>
              <w:pStyle w:val="SingleTxtG"/>
              <w:suppressAutoHyphens w:val="0"/>
              <w:spacing w:before="80" w:after="80" w:line="220" w:lineRule="exact"/>
              <w:ind w:left="0" w:right="0"/>
              <w:jc w:val="right"/>
              <w:rPr>
                <w:b/>
                <w:sz w:val="18"/>
                <w:lang w:val="fr-FR"/>
              </w:rPr>
            </w:pPr>
            <w:r w:rsidRPr="00825B77">
              <w:rPr>
                <w:b/>
                <w:sz w:val="18"/>
                <w:lang w:val="fr-FR"/>
              </w:rPr>
              <w:t> </w:t>
            </w:r>
          </w:p>
        </w:tc>
      </w:tr>
    </w:tbl>
    <w:p w14:paraId="7B3C6750" w14:textId="6D788423" w:rsidR="003D4054" w:rsidRPr="00825B77" w:rsidRDefault="003D4054" w:rsidP="00825B77">
      <w:pPr>
        <w:pStyle w:val="SingleTxtG"/>
        <w:spacing w:before="120" w:after="240"/>
        <w:ind w:firstLine="170"/>
        <w:rPr>
          <w:sz w:val="18"/>
          <w:szCs w:val="18"/>
          <w:lang w:val="fr-FR"/>
        </w:rPr>
      </w:pPr>
      <w:r w:rsidRPr="005C68F4">
        <w:rPr>
          <w:i/>
          <w:iCs/>
          <w:sz w:val="18"/>
          <w:szCs w:val="18"/>
          <w:lang w:val="fr-FR"/>
        </w:rPr>
        <w:t>S</w:t>
      </w:r>
      <w:r w:rsidR="00426C30" w:rsidRPr="005C68F4">
        <w:rPr>
          <w:i/>
          <w:iCs/>
          <w:sz w:val="18"/>
          <w:szCs w:val="18"/>
          <w:lang w:val="fr-FR"/>
        </w:rPr>
        <w:t>ource</w:t>
      </w:r>
      <w:r w:rsidRPr="00825B77">
        <w:rPr>
          <w:sz w:val="18"/>
          <w:szCs w:val="18"/>
          <w:lang w:val="fr-FR"/>
        </w:rPr>
        <w:t xml:space="preserve"> :</w:t>
      </w:r>
      <w:r w:rsidRPr="00426C30">
        <w:rPr>
          <w:sz w:val="18"/>
          <w:szCs w:val="18"/>
          <w:lang w:val="fr-FR"/>
        </w:rPr>
        <w:t xml:space="preserve"> Agence Pénitentiaire du Bénin, septembre 2023</w:t>
      </w:r>
      <w:r w:rsidR="00426C30">
        <w:rPr>
          <w:sz w:val="18"/>
          <w:szCs w:val="18"/>
          <w:lang w:val="fr-FR"/>
        </w:rPr>
        <w:t>.</w:t>
      </w:r>
    </w:p>
    <w:p w14:paraId="5868161B" w14:textId="0EFD1932" w:rsidR="003D4054" w:rsidRPr="003D4054" w:rsidRDefault="0085240E" w:rsidP="0085240E">
      <w:pPr>
        <w:pStyle w:val="H23G"/>
        <w:rPr>
          <w:lang w:val="fr-FR"/>
        </w:rPr>
      </w:pPr>
      <w:r>
        <w:rPr>
          <w:lang w:val="fr-FR"/>
        </w:rPr>
        <w:tab/>
      </w:r>
      <w:r>
        <w:rPr>
          <w:lang w:val="fr-FR"/>
        </w:rPr>
        <w:tab/>
      </w:r>
      <w:r w:rsidR="003D4054" w:rsidRPr="003D4054">
        <w:rPr>
          <w:lang w:val="fr-FR"/>
        </w:rPr>
        <w:t>Nature de l’infraction</w:t>
      </w:r>
    </w:p>
    <w:p w14:paraId="2C24F8DB" w14:textId="7DE41FEE" w:rsidR="003D4054" w:rsidRDefault="00825B77" w:rsidP="00825B77">
      <w:pPr>
        <w:pStyle w:val="SingleTxtG"/>
        <w:rPr>
          <w:lang w:val="fr-FR"/>
        </w:rPr>
      </w:pPr>
      <w:r>
        <w:rPr>
          <w:lang w:val="fr-FR"/>
        </w:rPr>
        <w:t>87.</w:t>
      </w:r>
      <w:r>
        <w:rPr>
          <w:lang w:val="fr-FR"/>
        </w:rPr>
        <w:tab/>
      </w:r>
      <w:r w:rsidR="003D4054" w:rsidRPr="003D4054">
        <w:rPr>
          <w:lang w:val="fr-FR"/>
        </w:rPr>
        <w:t xml:space="preserve">La population carcérale de la </w:t>
      </w:r>
      <w:r w:rsidR="005C68F4" w:rsidRPr="003D4054">
        <w:rPr>
          <w:lang w:val="fr-FR"/>
        </w:rPr>
        <w:t xml:space="preserve">Maison </w:t>
      </w:r>
      <w:r w:rsidR="003D4054" w:rsidRPr="003D4054">
        <w:rPr>
          <w:lang w:val="fr-FR"/>
        </w:rPr>
        <w:t>d</w:t>
      </w:r>
      <w:r w:rsidR="009A0AE3" w:rsidRPr="009A0AE3">
        <w:rPr>
          <w:lang w:val="fr-FR"/>
        </w:rPr>
        <w:t>’</w:t>
      </w:r>
      <w:r w:rsidR="003D4054" w:rsidRPr="003D4054">
        <w:rPr>
          <w:lang w:val="fr-FR"/>
        </w:rPr>
        <w:t>arrêt de Savalou comprend 73,41</w:t>
      </w:r>
      <w:r w:rsidR="009A0AE3">
        <w:rPr>
          <w:lang w:val="fr-FR"/>
        </w:rPr>
        <w:t> </w:t>
      </w:r>
      <w:r w:rsidR="003D4054" w:rsidRPr="003D4054">
        <w:rPr>
          <w:lang w:val="fr-FR"/>
        </w:rPr>
        <w:t>% de personnes détenues pour délit et 26,6</w:t>
      </w:r>
      <w:r w:rsidR="009A0AE3">
        <w:rPr>
          <w:lang w:val="fr-FR"/>
        </w:rPr>
        <w:t> </w:t>
      </w:r>
      <w:r w:rsidR="003D4054" w:rsidRPr="003D4054">
        <w:rPr>
          <w:lang w:val="fr-FR"/>
        </w:rPr>
        <w:t>% de personnes détenues pour crime comme le montre le graphique ci-dessous.</w:t>
      </w:r>
    </w:p>
    <w:p w14:paraId="0B11763E" w14:textId="4F028265" w:rsidR="003B7A45" w:rsidRPr="000C0DD7" w:rsidRDefault="005C68F4" w:rsidP="00825B77">
      <w:pPr>
        <w:pStyle w:val="H23G"/>
        <w:rPr>
          <w:noProof/>
          <w:lang w:val="fr-FR"/>
        </w:rPr>
      </w:pPr>
      <w:r>
        <w:rPr>
          <w:bCs/>
          <w:lang w:val="fr-FR"/>
        </w:rPr>
        <w:tab/>
      </w:r>
      <w:r>
        <w:rPr>
          <w:bCs/>
          <w:lang w:val="fr-FR"/>
        </w:rPr>
        <w:tab/>
      </w:r>
      <w:r w:rsidR="003B7A45" w:rsidRPr="00825B77">
        <w:rPr>
          <w:b w:val="0"/>
          <w:lang w:val="fr-FR"/>
        </w:rPr>
        <w:t>Graphique 22</w:t>
      </w:r>
      <w:r w:rsidR="008424E5" w:rsidRPr="00AF72A2">
        <w:rPr>
          <w:bCs/>
          <w:lang w:val="fr-FR"/>
        </w:rPr>
        <w:br/>
      </w:r>
      <w:r w:rsidR="003B7A45" w:rsidRPr="000C0DD7">
        <w:rPr>
          <w:lang w:val="fr-FR"/>
        </w:rPr>
        <w:t xml:space="preserve">Proportion des crimes par rapport aux délits à la </w:t>
      </w:r>
      <w:r w:rsidRPr="000C0DD7">
        <w:rPr>
          <w:lang w:val="fr-FR"/>
        </w:rPr>
        <w:t xml:space="preserve">Maison </w:t>
      </w:r>
      <w:r w:rsidR="003B7A45" w:rsidRPr="000C0DD7">
        <w:rPr>
          <w:lang w:val="fr-FR"/>
        </w:rPr>
        <w:t>d</w:t>
      </w:r>
      <w:r w:rsidR="009A0AE3" w:rsidRPr="009A0AE3">
        <w:rPr>
          <w:lang w:val="fr-FR"/>
        </w:rPr>
        <w:t>’</w:t>
      </w:r>
      <w:r w:rsidR="003B7A45" w:rsidRPr="000C0DD7">
        <w:rPr>
          <w:lang w:val="fr-FR"/>
        </w:rPr>
        <w:t>arrêt de Savalou</w:t>
      </w:r>
    </w:p>
    <w:p w14:paraId="465895FA" w14:textId="3D257A73" w:rsidR="003B7A45" w:rsidRPr="00EF7B93" w:rsidRDefault="003D4054" w:rsidP="00EF7B93">
      <w:pPr>
        <w:pStyle w:val="SingleTxtG"/>
        <w:rPr>
          <w:lang w:val="fr-FR"/>
        </w:rPr>
      </w:pPr>
      <w:r w:rsidRPr="003D4054">
        <w:rPr>
          <w:noProof/>
          <w:lang w:val="fr-FR"/>
        </w:rPr>
        <w:drawing>
          <wp:inline distT="0" distB="0" distL="0" distR="0" wp14:anchorId="1C3A6AED" wp14:editId="611A456B">
            <wp:extent cx="4776470" cy="2824162"/>
            <wp:effectExtent l="0" t="0" r="5080" b="0"/>
            <wp:docPr id="59" name="Chart 5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64EFAA7F" w14:textId="2E513868" w:rsidR="003B7A45" w:rsidRPr="00EF7B93" w:rsidRDefault="003A36A7" w:rsidP="009A0AE3">
      <w:pPr>
        <w:pStyle w:val="H4G"/>
        <w:rPr>
          <w:b/>
          <w:bCs/>
          <w:i w:val="0"/>
          <w:iCs/>
          <w:lang w:val="fr-FR"/>
        </w:rPr>
      </w:pPr>
      <w:r>
        <w:rPr>
          <w:lang w:val="fr-FR"/>
        </w:rPr>
        <w:tab/>
      </w:r>
      <w:r>
        <w:rPr>
          <w:lang w:val="fr-FR"/>
        </w:rPr>
        <w:tab/>
      </w:r>
      <w:r w:rsidR="003D4054" w:rsidRPr="000C0DD7">
        <w:rPr>
          <w:b/>
          <w:bCs/>
          <w:i w:val="0"/>
          <w:iCs/>
          <w:lang w:val="fr-FR"/>
        </w:rPr>
        <w:t xml:space="preserve">Répartition par sexe et par catégorie d’infraction des personnes détenues pour crime à la </w:t>
      </w:r>
      <w:r w:rsidR="00242203" w:rsidRPr="000C0DD7">
        <w:rPr>
          <w:b/>
          <w:bCs/>
          <w:i w:val="0"/>
          <w:iCs/>
          <w:lang w:val="fr-FR"/>
        </w:rPr>
        <w:t xml:space="preserve">Maison </w:t>
      </w:r>
      <w:r w:rsidR="003D4054" w:rsidRPr="000C0DD7">
        <w:rPr>
          <w:b/>
          <w:bCs/>
          <w:i w:val="0"/>
          <w:iCs/>
          <w:lang w:val="fr-FR"/>
        </w:rPr>
        <w:t>d</w:t>
      </w:r>
      <w:r w:rsidR="009A0AE3" w:rsidRPr="009A0AE3">
        <w:rPr>
          <w:b/>
          <w:bCs/>
          <w:i w:val="0"/>
          <w:iCs/>
          <w:lang w:val="fr-FR"/>
        </w:rPr>
        <w:t>’</w:t>
      </w:r>
      <w:r w:rsidR="003D4054" w:rsidRPr="000C0DD7">
        <w:rPr>
          <w:b/>
          <w:bCs/>
          <w:i w:val="0"/>
          <w:iCs/>
          <w:lang w:val="fr-FR"/>
        </w:rPr>
        <w:t>arrêt de Savalou</w:t>
      </w:r>
    </w:p>
    <w:p w14:paraId="0FB547C7" w14:textId="0F1A4560" w:rsidR="003B7A45" w:rsidRPr="003D4054" w:rsidRDefault="00825B77" w:rsidP="00825B77">
      <w:pPr>
        <w:pStyle w:val="SingleTxtG"/>
        <w:ind w:right="849"/>
        <w:rPr>
          <w:noProof/>
          <w:lang w:val="fr-FR"/>
        </w:rPr>
      </w:pPr>
      <w:r w:rsidRPr="003D4054">
        <w:rPr>
          <w:noProof/>
          <w:lang w:val="fr-FR"/>
        </w:rPr>
        <w:t>88.</w:t>
      </w:r>
      <w:r w:rsidRPr="003D4054">
        <w:rPr>
          <w:noProof/>
          <w:lang w:val="fr-FR"/>
        </w:rPr>
        <w:tab/>
      </w:r>
      <w:r w:rsidR="003B7A45" w:rsidRPr="003D4054">
        <w:rPr>
          <w:noProof/>
          <w:lang w:val="fr-FR"/>
        </w:rPr>
        <w:t>98,11</w:t>
      </w:r>
      <w:r w:rsidR="005C68F4">
        <w:rPr>
          <w:noProof/>
          <w:lang w:val="fr-FR"/>
        </w:rPr>
        <w:t> </w:t>
      </w:r>
      <w:r w:rsidR="003B7A45" w:rsidRPr="003D4054">
        <w:rPr>
          <w:noProof/>
          <w:lang w:val="fr-FR"/>
        </w:rPr>
        <w:t>% des personnes condamnées pour crime à la Maison d</w:t>
      </w:r>
      <w:r w:rsidR="009A0AE3" w:rsidRPr="009A0AE3">
        <w:rPr>
          <w:noProof/>
          <w:lang w:val="fr-FR"/>
        </w:rPr>
        <w:t>’</w:t>
      </w:r>
      <w:r w:rsidR="003B7A45" w:rsidRPr="003D4054">
        <w:rPr>
          <w:noProof/>
          <w:lang w:val="fr-FR"/>
        </w:rPr>
        <w:t>arrêt de Savalou sont de sexe masculin tandis que 1,89</w:t>
      </w:r>
      <w:r w:rsidR="005C68F4">
        <w:rPr>
          <w:noProof/>
          <w:lang w:val="fr-FR"/>
        </w:rPr>
        <w:t> </w:t>
      </w:r>
      <w:r w:rsidR="003B7A45" w:rsidRPr="003D4054">
        <w:rPr>
          <w:noProof/>
          <w:lang w:val="fr-FR"/>
        </w:rPr>
        <w:t>% sont de sexe féminin. 97,92</w:t>
      </w:r>
      <w:r w:rsidR="005C68F4">
        <w:rPr>
          <w:noProof/>
          <w:lang w:val="fr-FR"/>
        </w:rPr>
        <w:t> </w:t>
      </w:r>
      <w:r w:rsidR="003B7A45" w:rsidRPr="003D4054">
        <w:rPr>
          <w:noProof/>
          <w:lang w:val="fr-FR"/>
        </w:rPr>
        <w:t>% des personnes inculpées sont de sexe masculin tandis que 2,08</w:t>
      </w:r>
      <w:r w:rsidR="005C68F4">
        <w:rPr>
          <w:noProof/>
          <w:lang w:val="fr-FR"/>
        </w:rPr>
        <w:t> </w:t>
      </w:r>
      <w:r w:rsidR="003B7A45" w:rsidRPr="003D4054">
        <w:rPr>
          <w:noProof/>
          <w:lang w:val="fr-FR"/>
        </w:rPr>
        <w:t>% sont de sexe féminin. Quant à la catégorie des personnes prévenues, on y observe 83,33</w:t>
      </w:r>
      <w:r w:rsidR="005C68F4">
        <w:rPr>
          <w:noProof/>
          <w:lang w:val="fr-FR"/>
        </w:rPr>
        <w:t> </w:t>
      </w:r>
      <w:r w:rsidR="003B7A45" w:rsidRPr="003D4054">
        <w:rPr>
          <w:noProof/>
          <w:lang w:val="fr-FR"/>
        </w:rPr>
        <w:t>% d’hommes pour 26,17</w:t>
      </w:r>
      <w:r w:rsidR="005C68F4">
        <w:rPr>
          <w:noProof/>
          <w:lang w:val="fr-FR"/>
        </w:rPr>
        <w:t> </w:t>
      </w:r>
      <w:r w:rsidR="003B7A45" w:rsidRPr="003D4054">
        <w:rPr>
          <w:noProof/>
          <w:lang w:val="fr-FR"/>
        </w:rPr>
        <w:t>% de femmes. Les mineurs représentent 0,64</w:t>
      </w:r>
      <w:r w:rsidR="005C68F4">
        <w:rPr>
          <w:noProof/>
          <w:lang w:val="fr-FR"/>
        </w:rPr>
        <w:t> </w:t>
      </w:r>
      <w:r w:rsidR="003B7A45" w:rsidRPr="003D4054">
        <w:rPr>
          <w:noProof/>
          <w:lang w:val="fr-FR"/>
        </w:rPr>
        <w:t>% de ces personnes détenues pour crime. En témoigne le graphique ci-dessous.</w:t>
      </w:r>
    </w:p>
    <w:p w14:paraId="388F58C9" w14:textId="00A20D27" w:rsidR="003B7A45" w:rsidRPr="003D4054" w:rsidRDefault="009614C5" w:rsidP="009A0AE3">
      <w:pPr>
        <w:pStyle w:val="H23G"/>
        <w:rPr>
          <w:lang w:val="fr-FR"/>
        </w:rPr>
      </w:pPr>
      <w:r w:rsidRPr="00AF72A2">
        <w:rPr>
          <w:b w:val="0"/>
          <w:lang w:val="fr-FR"/>
        </w:rPr>
        <w:tab/>
      </w:r>
      <w:r w:rsidRPr="00AF72A2">
        <w:rPr>
          <w:b w:val="0"/>
          <w:lang w:val="fr-FR"/>
        </w:rPr>
        <w:tab/>
      </w:r>
      <w:r w:rsidR="003B7A45" w:rsidRPr="00AF72A2">
        <w:rPr>
          <w:b w:val="0"/>
          <w:lang w:val="fr-FR"/>
        </w:rPr>
        <w:t>Graphique 23</w:t>
      </w:r>
      <w:r w:rsidR="008424E5" w:rsidRPr="00AF72A2">
        <w:rPr>
          <w:b w:val="0"/>
          <w:lang w:val="fr-FR"/>
        </w:rPr>
        <w:br/>
      </w:r>
      <w:r w:rsidR="003B7A45" w:rsidRPr="003D4054">
        <w:rPr>
          <w:lang w:val="fr-FR"/>
        </w:rPr>
        <w:t xml:space="preserve">Personnes détenues pour crimes à la </w:t>
      </w:r>
      <w:r w:rsidR="005C68F4" w:rsidRPr="003D4054">
        <w:rPr>
          <w:lang w:val="fr-FR"/>
        </w:rPr>
        <w:t xml:space="preserve">Maison </w:t>
      </w:r>
      <w:r w:rsidR="003B7A45" w:rsidRPr="003D4054">
        <w:rPr>
          <w:lang w:val="fr-FR"/>
        </w:rPr>
        <w:t>d</w:t>
      </w:r>
      <w:r w:rsidR="009A0AE3" w:rsidRPr="009A0AE3">
        <w:rPr>
          <w:lang w:val="fr-FR"/>
        </w:rPr>
        <w:t>’</w:t>
      </w:r>
      <w:r w:rsidR="003B7A45" w:rsidRPr="003D4054">
        <w:rPr>
          <w:lang w:val="fr-FR"/>
        </w:rPr>
        <w:t>arrêt de Savalou</w:t>
      </w:r>
    </w:p>
    <w:p w14:paraId="5A65320B" w14:textId="52262EB8" w:rsidR="003A36A7" w:rsidRDefault="003A36A7" w:rsidP="003A36A7">
      <w:pPr>
        <w:pStyle w:val="SingleTxtG"/>
        <w:ind w:right="849"/>
        <w:rPr>
          <w:noProof/>
          <w:lang w:val="fr-FR"/>
        </w:rPr>
      </w:pPr>
      <w:r w:rsidRPr="003D4054">
        <w:rPr>
          <w:noProof/>
          <w:lang w:val="fr-FR"/>
        </w:rPr>
        <w:drawing>
          <wp:inline distT="0" distB="0" distL="0" distR="0" wp14:anchorId="1DDB1E0A" wp14:editId="6A002DF1">
            <wp:extent cx="4981575" cy="1857375"/>
            <wp:effectExtent l="0" t="0" r="0" b="0"/>
            <wp:docPr id="58" name="Chart 5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1EA27084" w14:textId="051A597C" w:rsidR="003B7A45" w:rsidRPr="00EF7B93" w:rsidRDefault="003A36A7" w:rsidP="009A0AE3">
      <w:pPr>
        <w:pStyle w:val="H4G"/>
        <w:rPr>
          <w:b/>
          <w:bCs/>
          <w:i w:val="0"/>
          <w:iCs/>
          <w:lang w:val="fr-FR"/>
        </w:rPr>
      </w:pPr>
      <w:r>
        <w:rPr>
          <w:lang w:val="fr-FR"/>
        </w:rPr>
        <w:tab/>
      </w:r>
      <w:r>
        <w:rPr>
          <w:lang w:val="fr-FR"/>
        </w:rPr>
        <w:tab/>
      </w:r>
      <w:r w:rsidR="003D4054" w:rsidRPr="000C0DD7">
        <w:rPr>
          <w:b/>
          <w:bCs/>
          <w:i w:val="0"/>
          <w:iCs/>
          <w:lang w:val="fr-FR"/>
        </w:rPr>
        <w:t>Répartition par sexe et par catégorie d’infraction des personnes détenues pour délit à</w:t>
      </w:r>
      <w:r w:rsidR="005C68F4">
        <w:rPr>
          <w:b/>
          <w:bCs/>
          <w:i w:val="0"/>
          <w:iCs/>
          <w:lang w:val="fr-FR"/>
        </w:rPr>
        <w:t> </w:t>
      </w:r>
      <w:r w:rsidR="003D4054" w:rsidRPr="000C0DD7">
        <w:rPr>
          <w:b/>
          <w:bCs/>
          <w:i w:val="0"/>
          <w:iCs/>
          <w:lang w:val="fr-FR"/>
        </w:rPr>
        <w:t xml:space="preserve">la </w:t>
      </w:r>
      <w:r w:rsidR="005C68F4" w:rsidRPr="000C0DD7">
        <w:rPr>
          <w:b/>
          <w:bCs/>
          <w:i w:val="0"/>
          <w:iCs/>
          <w:lang w:val="fr-FR"/>
        </w:rPr>
        <w:t xml:space="preserve">Maison </w:t>
      </w:r>
      <w:r w:rsidR="003D4054" w:rsidRPr="000C0DD7">
        <w:rPr>
          <w:b/>
          <w:bCs/>
          <w:i w:val="0"/>
          <w:iCs/>
          <w:lang w:val="fr-FR"/>
        </w:rPr>
        <w:t>d</w:t>
      </w:r>
      <w:r w:rsidR="009A0AE3" w:rsidRPr="009A0AE3">
        <w:rPr>
          <w:b/>
          <w:bCs/>
          <w:i w:val="0"/>
          <w:iCs/>
          <w:lang w:val="fr-FR"/>
        </w:rPr>
        <w:t>’</w:t>
      </w:r>
      <w:r w:rsidR="003D4054" w:rsidRPr="000C0DD7">
        <w:rPr>
          <w:b/>
          <w:bCs/>
          <w:i w:val="0"/>
          <w:iCs/>
          <w:lang w:val="fr-FR"/>
        </w:rPr>
        <w:t>arrêt de Savalou</w:t>
      </w:r>
    </w:p>
    <w:p w14:paraId="0DA60EE7" w14:textId="20D7BA7E" w:rsidR="003B7A45" w:rsidRPr="003D4054" w:rsidRDefault="00825B77" w:rsidP="00825B77">
      <w:pPr>
        <w:pStyle w:val="SingleTxtG"/>
        <w:ind w:right="849"/>
        <w:rPr>
          <w:noProof/>
          <w:lang w:val="fr-FR"/>
        </w:rPr>
      </w:pPr>
      <w:r w:rsidRPr="003D4054">
        <w:rPr>
          <w:noProof/>
          <w:lang w:val="fr-FR"/>
        </w:rPr>
        <w:t>89.</w:t>
      </w:r>
      <w:r w:rsidRPr="003D4054">
        <w:rPr>
          <w:noProof/>
          <w:lang w:val="fr-FR"/>
        </w:rPr>
        <w:tab/>
      </w:r>
      <w:r w:rsidR="003B7A45" w:rsidRPr="003D4054">
        <w:rPr>
          <w:noProof/>
          <w:lang w:val="fr-FR"/>
        </w:rPr>
        <w:t>98,99 % des personnes condamnées pour délits sont de sexe masculin tandis que 1,01</w:t>
      </w:r>
      <w:r w:rsidR="005C68F4">
        <w:rPr>
          <w:noProof/>
          <w:lang w:val="fr-FR"/>
        </w:rPr>
        <w:t> </w:t>
      </w:r>
      <w:r w:rsidR="003B7A45" w:rsidRPr="003D4054">
        <w:rPr>
          <w:noProof/>
          <w:lang w:val="fr-FR"/>
        </w:rPr>
        <w:t>% sont de sexe masculin. Dans la catégorie des personnes inculpées pour délit, on observe 93,1</w:t>
      </w:r>
      <w:r w:rsidR="005C68F4">
        <w:rPr>
          <w:noProof/>
          <w:lang w:val="fr-FR"/>
        </w:rPr>
        <w:t> </w:t>
      </w:r>
      <w:r w:rsidR="003B7A45" w:rsidRPr="003D4054">
        <w:rPr>
          <w:noProof/>
          <w:lang w:val="fr-FR"/>
        </w:rPr>
        <w:t>% d’hommes et 6,9</w:t>
      </w:r>
      <w:r w:rsidR="005C68F4">
        <w:rPr>
          <w:noProof/>
          <w:lang w:val="fr-FR"/>
        </w:rPr>
        <w:t> </w:t>
      </w:r>
      <w:r w:rsidR="003B7A45" w:rsidRPr="003D4054">
        <w:rPr>
          <w:noProof/>
          <w:lang w:val="fr-FR"/>
        </w:rPr>
        <w:t>% de femmes. En ce qui concerne les personnes prévenues, 95,52</w:t>
      </w:r>
      <w:r w:rsidR="005C68F4">
        <w:rPr>
          <w:noProof/>
          <w:lang w:val="fr-FR"/>
        </w:rPr>
        <w:t> </w:t>
      </w:r>
      <w:r w:rsidR="003B7A45" w:rsidRPr="003D4054">
        <w:rPr>
          <w:noProof/>
          <w:lang w:val="fr-FR"/>
        </w:rPr>
        <w:t>% d’entre elles sont de sexe masculin et 4,48</w:t>
      </w:r>
      <w:r w:rsidR="005C68F4">
        <w:rPr>
          <w:noProof/>
          <w:lang w:val="fr-FR"/>
        </w:rPr>
        <w:t> </w:t>
      </w:r>
      <w:r w:rsidR="003B7A45" w:rsidRPr="003D4054">
        <w:rPr>
          <w:noProof/>
          <w:lang w:val="fr-FR"/>
        </w:rPr>
        <w:t>% de sexe féminin. Les mineurs représentent 0,7</w:t>
      </w:r>
      <w:r w:rsidR="005C68F4">
        <w:rPr>
          <w:noProof/>
          <w:lang w:val="fr-FR"/>
        </w:rPr>
        <w:t> </w:t>
      </w:r>
      <w:r w:rsidR="003B7A45" w:rsidRPr="003D4054">
        <w:rPr>
          <w:noProof/>
          <w:lang w:val="fr-FR"/>
        </w:rPr>
        <w:t>% des personnes détenues pour délit. Ci-dessous, le graphique illustratif.</w:t>
      </w:r>
    </w:p>
    <w:p w14:paraId="797905F3" w14:textId="7E907842" w:rsidR="003B7A45" w:rsidRPr="00EF7B93" w:rsidRDefault="003B7A45" w:rsidP="009A0AE3">
      <w:pPr>
        <w:pStyle w:val="H23G"/>
        <w:rPr>
          <w:lang w:val="fr-FR"/>
        </w:rPr>
      </w:pPr>
      <w:r w:rsidRPr="00AF72A2">
        <w:rPr>
          <w:b w:val="0"/>
          <w:lang w:val="fr-FR"/>
        </w:rPr>
        <w:tab/>
      </w:r>
      <w:r w:rsidRPr="00AF72A2">
        <w:rPr>
          <w:b w:val="0"/>
          <w:lang w:val="fr-FR"/>
        </w:rPr>
        <w:tab/>
        <w:t>Graphique 24</w:t>
      </w:r>
      <w:r w:rsidR="008424E5" w:rsidRPr="00AF72A2">
        <w:rPr>
          <w:b w:val="0"/>
          <w:lang w:val="fr-FR"/>
        </w:rPr>
        <w:br/>
      </w:r>
      <w:r w:rsidRPr="003D4054">
        <w:rPr>
          <w:lang w:val="fr-FR"/>
        </w:rPr>
        <w:t xml:space="preserve">Personnes détenues pour délit à la </w:t>
      </w:r>
      <w:r w:rsidR="005C68F4" w:rsidRPr="003D4054">
        <w:rPr>
          <w:lang w:val="fr-FR"/>
        </w:rPr>
        <w:t xml:space="preserve">Maison </w:t>
      </w:r>
      <w:r w:rsidRPr="003D4054">
        <w:rPr>
          <w:lang w:val="fr-FR"/>
        </w:rPr>
        <w:t>d</w:t>
      </w:r>
      <w:r w:rsidR="009A0AE3" w:rsidRPr="009A0AE3">
        <w:rPr>
          <w:lang w:val="fr-FR"/>
        </w:rPr>
        <w:t>’</w:t>
      </w:r>
      <w:r w:rsidRPr="003D4054">
        <w:rPr>
          <w:lang w:val="fr-FR"/>
        </w:rPr>
        <w:t>arrêt de Savalou</w:t>
      </w:r>
    </w:p>
    <w:p w14:paraId="57D79D70" w14:textId="77777777" w:rsidR="003A36A7" w:rsidRDefault="003D4054" w:rsidP="003A36A7">
      <w:pPr>
        <w:pStyle w:val="SingleTxtG"/>
        <w:ind w:right="849"/>
        <w:rPr>
          <w:noProof/>
          <w:lang w:val="fr-FR"/>
        </w:rPr>
      </w:pPr>
      <w:r w:rsidRPr="003D4054">
        <w:rPr>
          <w:noProof/>
          <w:lang w:val="fr-FR"/>
        </w:rPr>
        <w:drawing>
          <wp:inline distT="0" distB="0" distL="0" distR="0" wp14:anchorId="0509C167" wp14:editId="7170CC74">
            <wp:extent cx="4795838" cy="2176145"/>
            <wp:effectExtent l="0" t="0" r="5080" b="0"/>
            <wp:docPr id="57" name="Chart 5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2C03E4AC" w14:textId="67750E4D" w:rsidR="003D4054" w:rsidRPr="000C0DD7" w:rsidRDefault="00D52D6B" w:rsidP="00D52D6B">
      <w:pPr>
        <w:pStyle w:val="H4G"/>
        <w:rPr>
          <w:b/>
          <w:bCs/>
          <w:i w:val="0"/>
          <w:iCs/>
          <w:lang w:val="fr-FR"/>
        </w:rPr>
      </w:pPr>
      <w:r>
        <w:rPr>
          <w:lang w:val="fr-FR"/>
        </w:rPr>
        <w:tab/>
      </w:r>
      <w:r>
        <w:rPr>
          <w:lang w:val="fr-FR"/>
        </w:rPr>
        <w:tab/>
      </w:r>
      <w:r w:rsidR="003D4054" w:rsidRPr="000C0DD7">
        <w:rPr>
          <w:b/>
          <w:bCs/>
          <w:i w:val="0"/>
          <w:iCs/>
          <w:lang w:val="fr-FR"/>
        </w:rPr>
        <w:t xml:space="preserve">Présentation de la population carcérale de la </w:t>
      </w:r>
      <w:r w:rsidR="005C68F4" w:rsidRPr="000C0DD7">
        <w:rPr>
          <w:b/>
          <w:bCs/>
          <w:i w:val="0"/>
          <w:iCs/>
          <w:lang w:val="fr-FR"/>
        </w:rPr>
        <w:t xml:space="preserve">Maison </w:t>
      </w:r>
      <w:r w:rsidR="003D4054" w:rsidRPr="000C0DD7">
        <w:rPr>
          <w:b/>
          <w:bCs/>
          <w:i w:val="0"/>
          <w:iCs/>
          <w:lang w:val="fr-FR"/>
        </w:rPr>
        <w:t>d’arrêt de Porto-Novo</w:t>
      </w:r>
    </w:p>
    <w:p w14:paraId="2C68595A" w14:textId="23B639E5" w:rsidR="003D4054" w:rsidRDefault="00825B77" w:rsidP="00825B77">
      <w:pPr>
        <w:pStyle w:val="SingleTxtG"/>
        <w:rPr>
          <w:lang w:val="fr-FR"/>
        </w:rPr>
      </w:pPr>
      <w:r>
        <w:rPr>
          <w:lang w:val="fr-FR"/>
        </w:rPr>
        <w:t>90.</w:t>
      </w:r>
      <w:r>
        <w:rPr>
          <w:lang w:val="fr-FR"/>
        </w:rPr>
        <w:tab/>
      </w:r>
      <w:r w:rsidR="003D4054" w:rsidRPr="003D4054">
        <w:rPr>
          <w:lang w:val="fr-FR"/>
        </w:rPr>
        <w:t xml:space="preserve">Le tableau ci-dessous détaille la composition de la population carcérale de la </w:t>
      </w:r>
      <w:r w:rsidR="005C68F4" w:rsidRPr="003D4054">
        <w:rPr>
          <w:lang w:val="fr-FR"/>
        </w:rPr>
        <w:t xml:space="preserve">Maison </w:t>
      </w:r>
      <w:r w:rsidR="003D4054" w:rsidRPr="003D4054">
        <w:rPr>
          <w:lang w:val="fr-FR"/>
        </w:rPr>
        <w:t>d’arrêt de Porto-Novo.</w:t>
      </w:r>
    </w:p>
    <w:p w14:paraId="37FD2DB9" w14:textId="2C4B677E" w:rsidR="003D4054" w:rsidRPr="003D4054" w:rsidRDefault="009F1525" w:rsidP="008424E5">
      <w:pPr>
        <w:pStyle w:val="SingleTxtG"/>
        <w:jc w:val="left"/>
        <w:rPr>
          <w:b/>
          <w:bCs/>
          <w:lang w:val="fr-FR"/>
        </w:rPr>
      </w:pPr>
      <w:r w:rsidRPr="00AF72A2">
        <w:rPr>
          <w:lang w:val="fr-FR"/>
        </w:rPr>
        <w:t xml:space="preserve">Tableau </w:t>
      </w:r>
      <w:r w:rsidR="003D4054" w:rsidRPr="00AF72A2">
        <w:rPr>
          <w:lang w:val="fr-FR"/>
        </w:rPr>
        <w:t>9</w:t>
      </w:r>
      <w:r w:rsidR="008424E5" w:rsidRPr="00AF72A2">
        <w:rPr>
          <w:lang w:val="fr-FR"/>
        </w:rPr>
        <w:br/>
      </w:r>
      <w:r w:rsidR="003D4054" w:rsidRPr="003D4054">
        <w:rPr>
          <w:b/>
          <w:bCs/>
          <w:lang w:val="fr-FR"/>
        </w:rPr>
        <w:t>P</w:t>
      </w:r>
      <w:r>
        <w:rPr>
          <w:b/>
          <w:bCs/>
          <w:lang w:val="fr-FR"/>
        </w:rPr>
        <w:t xml:space="preserve">opulation carcérale </w:t>
      </w:r>
      <w:r w:rsidR="003D4054" w:rsidRPr="003D4054">
        <w:rPr>
          <w:b/>
          <w:bCs/>
          <w:lang w:val="fr-FR"/>
        </w:rPr>
        <w:t xml:space="preserve">(par sexe et nature de l’infraction) </w:t>
      </w:r>
      <w:r>
        <w:rPr>
          <w:b/>
          <w:bCs/>
          <w:lang w:val="fr-FR"/>
        </w:rPr>
        <w:t xml:space="preserve">à la </w:t>
      </w:r>
      <w:r w:rsidR="005C68F4">
        <w:rPr>
          <w:b/>
          <w:bCs/>
          <w:lang w:val="fr-FR"/>
        </w:rPr>
        <w:t xml:space="preserve">Maison </w:t>
      </w:r>
      <w:r>
        <w:rPr>
          <w:b/>
          <w:bCs/>
          <w:lang w:val="fr-FR"/>
        </w:rPr>
        <w:t xml:space="preserve">d’arrêt </w:t>
      </w:r>
      <w:r w:rsidR="005C68F4">
        <w:rPr>
          <w:b/>
          <w:bCs/>
          <w:lang w:val="fr-FR"/>
        </w:rPr>
        <w:br/>
      </w:r>
      <w:r>
        <w:rPr>
          <w:b/>
          <w:bCs/>
          <w:lang w:val="fr-FR"/>
        </w:rPr>
        <w:t xml:space="preserve">de Porto-Novo </w:t>
      </w:r>
    </w:p>
    <w:tbl>
      <w:tblPr>
        <w:tblW w:w="7370" w:type="dxa"/>
        <w:tblInd w:w="1134" w:type="dxa"/>
        <w:tblLayout w:type="fixed"/>
        <w:tblCellMar>
          <w:left w:w="0" w:type="dxa"/>
          <w:right w:w="0" w:type="dxa"/>
        </w:tblCellMar>
        <w:tblLook w:val="04A0" w:firstRow="1" w:lastRow="0" w:firstColumn="1" w:lastColumn="0" w:noHBand="0" w:noVBand="1"/>
      </w:tblPr>
      <w:tblGrid>
        <w:gridCol w:w="1155"/>
        <w:gridCol w:w="1148"/>
        <w:gridCol w:w="1001"/>
        <w:gridCol w:w="988"/>
        <w:gridCol w:w="1001"/>
        <w:gridCol w:w="988"/>
        <w:gridCol w:w="1089"/>
      </w:tblGrid>
      <w:tr w:rsidR="00D52D6B" w:rsidRPr="00D52D6B" w14:paraId="7E3D5628" w14:textId="77777777" w:rsidTr="00D52D6B">
        <w:trPr>
          <w:tblHeader/>
        </w:trPr>
        <w:tc>
          <w:tcPr>
            <w:tcW w:w="1155" w:type="dxa"/>
            <w:tcBorders>
              <w:top w:val="single" w:sz="4" w:space="0" w:color="auto"/>
              <w:bottom w:val="single" w:sz="12" w:space="0" w:color="auto"/>
            </w:tcBorders>
            <w:shd w:val="clear" w:color="auto" w:fill="auto"/>
            <w:vAlign w:val="bottom"/>
            <w:hideMark/>
          </w:tcPr>
          <w:p w14:paraId="06CFDF03" w14:textId="77777777" w:rsidR="003D4054" w:rsidRPr="00D52D6B" w:rsidRDefault="003D4054" w:rsidP="00D52D6B">
            <w:pPr>
              <w:pStyle w:val="SingleTxtG"/>
              <w:suppressAutoHyphens w:val="0"/>
              <w:spacing w:before="80" w:after="80" w:line="200" w:lineRule="exact"/>
              <w:ind w:left="0" w:right="0"/>
              <w:jc w:val="left"/>
              <w:rPr>
                <w:bCs/>
                <w:i/>
                <w:sz w:val="16"/>
                <w:lang w:val="fr-FR"/>
              </w:rPr>
            </w:pPr>
            <w:r w:rsidRPr="00D52D6B">
              <w:rPr>
                <w:bCs/>
                <w:i/>
                <w:sz w:val="16"/>
                <w:lang w:val="fr-FR"/>
              </w:rPr>
              <w:t>Établissements pénitentiaires</w:t>
            </w:r>
          </w:p>
        </w:tc>
        <w:tc>
          <w:tcPr>
            <w:tcW w:w="1148" w:type="dxa"/>
            <w:tcBorders>
              <w:top w:val="single" w:sz="4" w:space="0" w:color="auto"/>
              <w:bottom w:val="single" w:sz="12" w:space="0" w:color="auto"/>
            </w:tcBorders>
            <w:shd w:val="clear" w:color="auto" w:fill="auto"/>
            <w:vAlign w:val="bottom"/>
            <w:hideMark/>
          </w:tcPr>
          <w:p w14:paraId="6FAB3088" w14:textId="77777777" w:rsidR="003D4054" w:rsidRPr="00D52D6B" w:rsidRDefault="003D4054" w:rsidP="00D52D6B">
            <w:pPr>
              <w:pStyle w:val="SingleTxtG"/>
              <w:suppressAutoHyphens w:val="0"/>
              <w:spacing w:before="80" w:after="80" w:line="200" w:lineRule="exact"/>
              <w:ind w:left="0" w:right="0"/>
              <w:jc w:val="right"/>
              <w:rPr>
                <w:bCs/>
                <w:i/>
                <w:sz w:val="16"/>
                <w:lang w:val="fr-FR"/>
              </w:rPr>
            </w:pPr>
            <w:r w:rsidRPr="00D52D6B">
              <w:rPr>
                <w:bCs/>
                <w:i/>
                <w:sz w:val="16"/>
                <w:lang w:val="fr-FR"/>
              </w:rPr>
              <w:t>Catégorisation pénale</w:t>
            </w:r>
          </w:p>
        </w:tc>
        <w:tc>
          <w:tcPr>
            <w:tcW w:w="3978" w:type="dxa"/>
            <w:gridSpan w:val="4"/>
            <w:tcBorders>
              <w:top w:val="single" w:sz="4" w:space="0" w:color="auto"/>
              <w:bottom w:val="single" w:sz="12" w:space="0" w:color="auto"/>
            </w:tcBorders>
            <w:shd w:val="clear" w:color="auto" w:fill="auto"/>
            <w:vAlign w:val="bottom"/>
            <w:hideMark/>
          </w:tcPr>
          <w:p w14:paraId="1571C553" w14:textId="07626B66" w:rsidR="003D4054" w:rsidRPr="00D52D6B" w:rsidRDefault="003D4054" w:rsidP="009A0AE3">
            <w:pPr>
              <w:pStyle w:val="SingleTxtG"/>
              <w:suppressAutoHyphens w:val="0"/>
              <w:spacing w:before="80" w:after="80" w:line="200" w:lineRule="exact"/>
              <w:ind w:left="0" w:right="0"/>
              <w:jc w:val="right"/>
              <w:rPr>
                <w:bCs/>
                <w:i/>
                <w:sz w:val="16"/>
                <w:lang w:val="fr-FR"/>
              </w:rPr>
            </w:pPr>
            <w:r w:rsidRPr="00D52D6B">
              <w:rPr>
                <w:bCs/>
                <w:i/>
                <w:sz w:val="16"/>
                <w:lang w:val="fr-FR"/>
              </w:rPr>
              <w:t>Nature de l</w:t>
            </w:r>
            <w:r w:rsidR="009A0AE3" w:rsidRPr="009A0AE3">
              <w:rPr>
                <w:bCs/>
                <w:i/>
                <w:sz w:val="16"/>
                <w:lang w:val="fr-FR"/>
              </w:rPr>
              <w:t>’</w:t>
            </w:r>
            <w:r w:rsidRPr="00D52D6B">
              <w:rPr>
                <w:bCs/>
                <w:i/>
                <w:sz w:val="16"/>
                <w:lang w:val="fr-FR"/>
              </w:rPr>
              <w:t xml:space="preserve">infraction et effectif </w:t>
            </w:r>
            <w:r w:rsidR="005C68F4">
              <w:rPr>
                <w:bCs/>
                <w:i/>
                <w:sz w:val="16"/>
                <w:lang w:val="fr-FR"/>
              </w:rPr>
              <w:br/>
            </w:r>
            <w:r w:rsidRPr="00D52D6B">
              <w:rPr>
                <w:bCs/>
                <w:i/>
                <w:sz w:val="16"/>
                <w:lang w:val="fr-FR"/>
              </w:rPr>
              <w:t>par catégorisation pénale</w:t>
            </w:r>
          </w:p>
        </w:tc>
        <w:tc>
          <w:tcPr>
            <w:tcW w:w="1089" w:type="dxa"/>
            <w:tcBorders>
              <w:top w:val="single" w:sz="4" w:space="0" w:color="auto"/>
              <w:bottom w:val="single" w:sz="12" w:space="0" w:color="auto"/>
            </w:tcBorders>
            <w:shd w:val="clear" w:color="auto" w:fill="auto"/>
            <w:vAlign w:val="bottom"/>
            <w:hideMark/>
          </w:tcPr>
          <w:p w14:paraId="48ABB4A1" w14:textId="77777777" w:rsidR="003D4054" w:rsidRPr="00D52D6B" w:rsidRDefault="003D4054" w:rsidP="00D52D6B">
            <w:pPr>
              <w:pStyle w:val="SingleTxtG"/>
              <w:suppressAutoHyphens w:val="0"/>
              <w:spacing w:before="80" w:after="80" w:line="200" w:lineRule="exact"/>
              <w:ind w:left="0" w:right="0"/>
              <w:jc w:val="right"/>
              <w:rPr>
                <w:bCs/>
                <w:i/>
                <w:sz w:val="16"/>
                <w:lang w:val="fr-FR"/>
              </w:rPr>
            </w:pPr>
            <w:r w:rsidRPr="00D52D6B">
              <w:rPr>
                <w:bCs/>
                <w:i/>
                <w:sz w:val="16"/>
                <w:lang w:val="fr-FR"/>
              </w:rPr>
              <w:t>Observation</w:t>
            </w:r>
          </w:p>
        </w:tc>
      </w:tr>
      <w:tr w:rsidR="00D52D6B" w:rsidRPr="00D52D6B" w14:paraId="6CE484FB" w14:textId="77777777" w:rsidTr="00D52D6B">
        <w:tc>
          <w:tcPr>
            <w:tcW w:w="1155" w:type="dxa"/>
            <w:vMerge w:val="restart"/>
            <w:tcBorders>
              <w:top w:val="single" w:sz="12" w:space="0" w:color="auto"/>
            </w:tcBorders>
            <w:shd w:val="clear" w:color="auto" w:fill="auto"/>
            <w:hideMark/>
          </w:tcPr>
          <w:p w14:paraId="121F3C4A" w14:textId="65BEDF6D" w:rsidR="003D4054" w:rsidRPr="00D52D6B" w:rsidRDefault="003D4054" w:rsidP="009A0AE3">
            <w:pPr>
              <w:pStyle w:val="SingleTxtG"/>
              <w:suppressAutoHyphens w:val="0"/>
              <w:spacing w:before="40" w:after="40" w:line="220" w:lineRule="exact"/>
              <w:ind w:left="0" w:right="0"/>
              <w:jc w:val="left"/>
              <w:rPr>
                <w:sz w:val="18"/>
                <w:lang w:val="fr-FR"/>
              </w:rPr>
            </w:pPr>
            <w:r w:rsidRPr="00D52D6B">
              <w:rPr>
                <w:sz w:val="18"/>
                <w:lang w:val="fr-FR"/>
              </w:rPr>
              <w:t>Maison d</w:t>
            </w:r>
            <w:r w:rsidR="009A0AE3" w:rsidRPr="009A0AE3">
              <w:rPr>
                <w:sz w:val="18"/>
                <w:lang w:val="fr-FR"/>
              </w:rPr>
              <w:t>’</w:t>
            </w:r>
            <w:r w:rsidRPr="00D52D6B">
              <w:rPr>
                <w:sz w:val="18"/>
                <w:lang w:val="fr-FR"/>
              </w:rPr>
              <w:t xml:space="preserve">arrêt de </w:t>
            </w:r>
            <w:r w:rsidRPr="00EF7B93">
              <w:rPr>
                <w:b/>
                <w:bCs/>
                <w:sz w:val="18"/>
                <w:lang w:val="fr-FR"/>
              </w:rPr>
              <w:t>Porto-Novo</w:t>
            </w:r>
          </w:p>
        </w:tc>
        <w:tc>
          <w:tcPr>
            <w:tcW w:w="1148" w:type="dxa"/>
            <w:tcBorders>
              <w:top w:val="single" w:sz="12" w:space="0" w:color="auto"/>
            </w:tcBorders>
            <w:shd w:val="clear" w:color="auto" w:fill="auto"/>
            <w:noWrap/>
            <w:vAlign w:val="bottom"/>
            <w:hideMark/>
          </w:tcPr>
          <w:p w14:paraId="53588AD2" w14:textId="77777777" w:rsidR="003D4054" w:rsidRPr="00D52D6B" w:rsidRDefault="003D4054" w:rsidP="00D52D6B">
            <w:pPr>
              <w:pStyle w:val="SingleTxtG"/>
              <w:suppressAutoHyphens w:val="0"/>
              <w:spacing w:before="40" w:after="40" w:line="220" w:lineRule="exact"/>
              <w:ind w:left="0" w:right="0"/>
              <w:jc w:val="right"/>
              <w:rPr>
                <w:sz w:val="18"/>
                <w:lang w:val="fr-FR"/>
              </w:rPr>
            </w:pPr>
            <w:r w:rsidRPr="00D52D6B">
              <w:rPr>
                <w:sz w:val="18"/>
                <w:lang w:val="fr-FR"/>
              </w:rPr>
              <w:t> </w:t>
            </w:r>
          </w:p>
        </w:tc>
        <w:tc>
          <w:tcPr>
            <w:tcW w:w="1989" w:type="dxa"/>
            <w:gridSpan w:val="2"/>
            <w:tcBorders>
              <w:top w:val="single" w:sz="12" w:space="0" w:color="auto"/>
            </w:tcBorders>
            <w:shd w:val="clear" w:color="auto" w:fill="auto"/>
            <w:vAlign w:val="bottom"/>
            <w:hideMark/>
          </w:tcPr>
          <w:p w14:paraId="06D26D04" w14:textId="77777777" w:rsidR="003D4054" w:rsidRPr="00825B77" w:rsidRDefault="003D4054" w:rsidP="00825B77">
            <w:pPr>
              <w:pStyle w:val="SingleTxtG"/>
              <w:suppressAutoHyphens w:val="0"/>
              <w:spacing w:before="40" w:after="40" w:line="220" w:lineRule="exact"/>
              <w:ind w:left="0" w:right="0"/>
              <w:jc w:val="center"/>
              <w:rPr>
                <w:i/>
                <w:iCs/>
                <w:sz w:val="18"/>
                <w:lang w:val="fr-FR"/>
              </w:rPr>
            </w:pPr>
            <w:r w:rsidRPr="00825B77">
              <w:rPr>
                <w:i/>
                <w:iCs/>
                <w:sz w:val="18"/>
                <w:lang w:val="fr-FR"/>
              </w:rPr>
              <w:t>Crime</w:t>
            </w:r>
          </w:p>
        </w:tc>
        <w:tc>
          <w:tcPr>
            <w:tcW w:w="1989" w:type="dxa"/>
            <w:gridSpan w:val="2"/>
            <w:tcBorders>
              <w:top w:val="single" w:sz="12" w:space="0" w:color="auto"/>
            </w:tcBorders>
            <w:shd w:val="clear" w:color="auto" w:fill="auto"/>
            <w:vAlign w:val="bottom"/>
            <w:hideMark/>
          </w:tcPr>
          <w:p w14:paraId="51ACD3F2" w14:textId="77777777" w:rsidR="003D4054" w:rsidRPr="00825B77" w:rsidRDefault="003D4054" w:rsidP="00825B77">
            <w:pPr>
              <w:pStyle w:val="SingleTxtG"/>
              <w:suppressAutoHyphens w:val="0"/>
              <w:spacing w:before="40" w:after="40" w:line="220" w:lineRule="exact"/>
              <w:ind w:left="0" w:right="0"/>
              <w:jc w:val="center"/>
              <w:rPr>
                <w:i/>
                <w:iCs/>
                <w:sz w:val="18"/>
                <w:lang w:val="fr-FR"/>
              </w:rPr>
            </w:pPr>
            <w:r w:rsidRPr="00825B77">
              <w:rPr>
                <w:i/>
                <w:iCs/>
                <w:sz w:val="18"/>
                <w:lang w:val="fr-FR"/>
              </w:rPr>
              <w:t>Délit</w:t>
            </w:r>
          </w:p>
        </w:tc>
        <w:tc>
          <w:tcPr>
            <w:tcW w:w="1089" w:type="dxa"/>
            <w:vMerge w:val="restart"/>
            <w:tcBorders>
              <w:top w:val="single" w:sz="12" w:space="0" w:color="auto"/>
            </w:tcBorders>
            <w:shd w:val="clear" w:color="auto" w:fill="auto"/>
            <w:vAlign w:val="bottom"/>
            <w:hideMark/>
          </w:tcPr>
          <w:p w14:paraId="6E4BCC2B" w14:textId="7987D4F7" w:rsidR="003D4054" w:rsidRPr="00D52D6B" w:rsidRDefault="003D4054" w:rsidP="00D52D6B">
            <w:pPr>
              <w:pStyle w:val="SingleTxtG"/>
              <w:suppressAutoHyphens w:val="0"/>
              <w:spacing w:before="40" w:after="40" w:line="220" w:lineRule="exact"/>
              <w:ind w:left="0" w:right="0"/>
              <w:jc w:val="right"/>
              <w:rPr>
                <w:sz w:val="18"/>
                <w:lang w:val="fr-FR"/>
              </w:rPr>
            </w:pPr>
            <w:r w:rsidRPr="00D52D6B">
              <w:rPr>
                <w:sz w:val="18"/>
                <w:lang w:val="fr-FR"/>
              </w:rPr>
              <w:t>Au nombre des 284</w:t>
            </w:r>
            <w:r w:rsidR="005C68F4">
              <w:rPr>
                <w:sz w:val="18"/>
                <w:lang w:val="fr-FR"/>
              </w:rPr>
              <w:t> </w:t>
            </w:r>
            <w:r w:rsidRPr="00D52D6B">
              <w:rPr>
                <w:sz w:val="18"/>
                <w:lang w:val="fr-FR"/>
              </w:rPr>
              <w:t>incarcérés pour crimes, on dénombre 12 mineurs de sexe masculin</w:t>
            </w:r>
            <w:r w:rsidRPr="00D52D6B">
              <w:rPr>
                <w:b/>
                <w:bCs/>
                <w:sz w:val="18"/>
                <w:lang w:val="fr-FR"/>
              </w:rPr>
              <w:t xml:space="preserve"> </w:t>
            </w:r>
          </w:p>
        </w:tc>
      </w:tr>
      <w:tr w:rsidR="00D52D6B" w:rsidRPr="00D52D6B" w14:paraId="281F7F0F" w14:textId="77777777" w:rsidTr="00D52D6B">
        <w:tc>
          <w:tcPr>
            <w:tcW w:w="1155" w:type="dxa"/>
            <w:vMerge/>
            <w:shd w:val="clear" w:color="auto" w:fill="auto"/>
            <w:hideMark/>
          </w:tcPr>
          <w:p w14:paraId="15CE78AA" w14:textId="77777777" w:rsidR="003D4054" w:rsidRPr="00D52D6B" w:rsidRDefault="003D4054" w:rsidP="00D52D6B">
            <w:pPr>
              <w:pStyle w:val="SingleTxtG"/>
              <w:suppressAutoHyphens w:val="0"/>
              <w:spacing w:before="40" w:after="40" w:line="220" w:lineRule="exact"/>
              <w:ind w:left="0" w:right="0"/>
              <w:jc w:val="left"/>
              <w:rPr>
                <w:sz w:val="18"/>
                <w:lang w:val="fr-FR"/>
              </w:rPr>
            </w:pPr>
          </w:p>
        </w:tc>
        <w:tc>
          <w:tcPr>
            <w:tcW w:w="1148" w:type="dxa"/>
            <w:shd w:val="clear" w:color="auto" w:fill="auto"/>
            <w:noWrap/>
            <w:vAlign w:val="bottom"/>
            <w:hideMark/>
          </w:tcPr>
          <w:p w14:paraId="2CF7BF64" w14:textId="77777777" w:rsidR="003D4054" w:rsidRPr="00D52D6B" w:rsidRDefault="003D4054" w:rsidP="00D52D6B">
            <w:pPr>
              <w:pStyle w:val="SingleTxtG"/>
              <w:suppressAutoHyphens w:val="0"/>
              <w:spacing w:before="40" w:after="40" w:line="220" w:lineRule="exact"/>
              <w:ind w:left="0" w:right="0"/>
              <w:jc w:val="right"/>
              <w:rPr>
                <w:sz w:val="18"/>
                <w:lang w:val="fr-FR"/>
              </w:rPr>
            </w:pPr>
            <w:r w:rsidRPr="00D52D6B">
              <w:rPr>
                <w:sz w:val="18"/>
                <w:lang w:val="fr-FR"/>
              </w:rPr>
              <w:t> </w:t>
            </w:r>
          </w:p>
        </w:tc>
        <w:tc>
          <w:tcPr>
            <w:tcW w:w="1001" w:type="dxa"/>
            <w:shd w:val="clear" w:color="auto" w:fill="auto"/>
            <w:vAlign w:val="bottom"/>
            <w:hideMark/>
          </w:tcPr>
          <w:p w14:paraId="37762A8F" w14:textId="77777777" w:rsidR="003D4054" w:rsidRPr="00825B77" w:rsidRDefault="003D4054" w:rsidP="00D52D6B">
            <w:pPr>
              <w:pStyle w:val="SingleTxtG"/>
              <w:suppressAutoHyphens w:val="0"/>
              <w:spacing w:before="40" w:after="40" w:line="220" w:lineRule="exact"/>
              <w:ind w:left="0" w:right="0"/>
              <w:jc w:val="right"/>
              <w:rPr>
                <w:i/>
                <w:iCs/>
                <w:sz w:val="18"/>
                <w:lang w:val="fr-FR"/>
              </w:rPr>
            </w:pPr>
            <w:r w:rsidRPr="00825B77">
              <w:rPr>
                <w:i/>
                <w:iCs/>
                <w:sz w:val="18"/>
                <w:lang w:val="fr-FR"/>
              </w:rPr>
              <w:t>Hommes</w:t>
            </w:r>
          </w:p>
        </w:tc>
        <w:tc>
          <w:tcPr>
            <w:tcW w:w="988" w:type="dxa"/>
            <w:shd w:val="clear" w:color="auto" w:fill="auto"/>
            <w:vAlign w:val="bottom"/>
            <w:hideMark/>
          </w:tcPr>
          <w:p w14:paraId="4B4B7183" w14:textId="77777777" w:rsidR="003D4054" w:rsidRPr="00825B77" w:rsidRDefault="003D4054" w:rsidP="00D52D6B">
            <w:pPr>
              <w:pStyle w:val="SingleTxtG"/>
              <w:suppressAutoHyphens w:val="0"/>
              <w:spacing w:before="40" w:after="40" w:line="220" w:lineRule="exact"/>
              <w:ind w:left="0" w:right="0"/>
              <w:jc w:val="right"/>
              <w:rPr>
                <w:i/>
                <w:iCs/>
                <w:sz w:val="18"/>
                <w:lang w:val="fr-FR"/>
              </w:rPr>
            </w:pPr>
            <w:r w:rsidRPr="00825B77">
              <w:rPr>
                <w:i/>
                <w:iCs/>
                <w:sz w:val="18"/>
                <w:lang w:val="fr-FR"/>
              </w:rPr>
              <w:t>Femmes</w:t>
            </w:r>
          </w:p>
        </w:tc>
        <w:tc>
          <w:tcPr>
            <w:tcW w:w="1001" w:type="dxa"/>
            <w:shd w:val="clear" w:color="auto" w:fill="auto"/>
            <w:vAlign w:val="bottom"/>
            <w:hideMark/>
          </w:tcPr>
          <w:p w14:paraId="284E85F5" w14:textId="77777777" w:rsidR="003D4054" w:rsidRPr="00825B77" w:rsidRDefault="003D4054" w:rsidP="00D52D6B">
            <w:pPr>
              <w:pStyle w:val="SingleTxtG"/>
              <w:suppressAutoHyphens w:val="0"/>
              <w:spacing w:before="40" w:after="40" w:line="220" w:lineRule="exact"/>
              <w:ind w:left="0" w:right="0"/>
              <w:jc w:val="right"/>
              <w:rPr>
                <w:i/>
                <w:iCs/>
                <w:sz w:val="18"/>
                <w:lang w:val="fr-FR"/>
              </w:rPr>
            </w:pPr>
            <w:r w:rsidRPr="00825B77">
              <w:rPr>
                <w:i/>
                <w:iCs/>
                <w:sz w:val="18"/>
                <w:lang w:val="fr-FR"/>
              </w:rPr>
              <w:t>Hommes</w:t>
            </w:r>
          </w:p>
        </w:tc>
        <w:tc>
          <w:tcPr>
            <w:tcW w:w="988" w:type="dxa"/>
            <w:shd w:val="clear" w:color="auto" w:fill="auto"/>
            <w:vAlign w:val="bottom"/>
            <w:hideMark/>
          </w:tcPr>
          <w:p w14:paraId="6775D9E6" w14:textId="77777777" w:rsidR="003D4054" w:rsidRPr="00825B77" w:rsidRDefault="003D4054" w:rsidP="00D52D6B">
            <w:pPr>
              <w:pStyle w:val="SingleTxtG"/>
              <w:suppressAutoHyphens w:val="0"/>
              <w:spacing w:before="40" w:after="40" w:line="220" w:lineRule="exact"/>
              <w:ind w:left="0" w:right="0"/>
              <w:jc w:val="right"/>
              <w:rPr>
                <w:i/>
                <w:iCs/>
                <w:sz w:val="18"/>
                <w:lang w:val="fr-FR"/>
              </w:rPr>
            </w:pPr>
            <w:r w:rsidRPr="00825B77">
              <w:rPr>
                <w:i/>
                <w:iCs/>
                <w:sz w:val="18"/>
                <w:lang w:val="fr-FR"/>
              </w:rPr>
              <w:t>Femmes</w:t>
            </w:r>
          </w:p>
        </w:tc>
        <w:tc>
          <w:tcPr>
            <w:tcW w:w="1089" w:type="dxa"/>
            <w:vMerge/>
            <w:shd w:val="clear" w:color="auto" w:fill="auto"/>
            <w:vAlign w:val="bottom"/>
            <w:hideMark/>
          </w:tcPr>
          <w:p w14:paraId="2F353ADA" w14:textId="77777777" w:rsidR="003D4054" w:rsidRPr="00D52D6B" w:rsidRDefault="003D4054" w:rsidP="00D52D6B">
            <w:pPr>
              <w:pStyle w:val="SingleTxtG"/>
              <w:suppressAutoHyphens w:val="0"/>
              <w:spacing w:before="40" w:after="40" w:line="220" w:lineRule="exact"/>
              <w:ind w:left="0" w:right="0"/>
              <w:jc w:val="right"/>
              <w:rPr>
                <w:sz w:val="18"/>
                <w:lang w:val="fr-FR"/>
              </w:rPr>
            </w:pPr>
          </w:p>
        </w:tc>
      </w:tr>
      <w:tr w:rsidR="00D52D6B" w:rsidRPr="00D52D6B" w14:paraId="765A19C7" w14:textId="77777777" w:rsidTr="00D52D6B">
        <w:tc>
          <w:tcPr>
            <w:tcW w:w="1155" w:type="dxa"/>
            <w:vMerge/>
            <w:shd w:val="clear" w:color="auto" w:fill="auto"/>
            <w:hideMark/>
          </w:tcPr>
          <w:p w14:paraId="5B5A2F53" w14:textId="77777777" w:rsidR="003D4054" w:rsidRPr="00D52D6B" w:rsidRDefault="003D4054" w:rsidP="00D52D6B">
            <w:pPr>
              <w:pStyle w:val="SingleTxtG"/>
              <w:suppressAutoHyphens w:val="0"/>
              <w:spacing w:before="40" w:after="40" w:line="220" w:lineRule="exact"/>
              <w:ind w:left="0" w:right="0"/>
              <w:jc w:val="left"/>
              <w:rPr>
                <w:sz w:val="18"/>
                <w:lang w:val="fr-FR"/>
              </w:rPr>
            </w:pPr>
          </w:p>
        </w:tc>
        <w:tc>
          <w:tcPr>
            <w:tcW w:w="1148" w:type="dxa"/>
            <w:shd w:val="clear" w:color="auto" w:fill="auto"/>
            <w:noWrap/>
            <w:vAlign w:val="bottom"/>
            <w:hideMark/>
          </w:tcPr>
          <w:p w14:paraId="2DD66AEE" w14:textId="77777777" w:rsidR="003D4054" w:rsidRPr="00D52D6B" w:rsidRDefault="003D4054" w:rsidP="00D52D6B">
            <w:pPr>
              <w:pStyle w:val="SingleTxtG"/>
              <w:suppressAutoHyphens w:val="0"/>
              <w:spacing w:before="40" w:after="40" w:line="220" w:lineRule="exact"/>
              <w:ind w:left="0" w:right="0"/>
              <w:jc w:val="right"/>
              <w:rPr>
                <w:sz w:val="18"/>
                <w:lang w:val="fr-FR"/>
              </w:rPr>
            </w:pPr>
            <w:r w:rsidRPr="00D52D6B">
              <w:rPr>
                <w:sz w:val="18"/>
                <w:lang w:val="fr-FR"/>
              </w:rPr>
              <w:t>Condamnés</w:t>
            </w:r>
          </w:p>
        </w:tc>
        <w:tc>
          <w:tcPr>
            <w:tcW w:w="1001" w:type="dxa"/>
            <w:shd w:val="clear" w:color="auto" w:fill="auto"/>
            <w:noWrap/>
            <w:vAlign w:val="bottom"/>
            <w:hideMark/>
          </w:tcPr>
          <w:p w14:paraId="15D0F5E5" w14:textId="77777777" w:rsidR="003D4054" w:rsidRPr="00D52D6B" w:rsidRDefault="003D4054" w:rsidP="00D52D6B">
            <w:pPr>
              <w:pStyle w:val="SingleTxtG"/>
              <w:suppressAutoHyphens w:val="0"/>
              <w:spacing w:before="40" w:after="40" w:line="220" w:lineRule="exact"/>
              <w:ind w:left="0" w:right="0"/>
              <w:jc w:val="right"/>
              <w:rPr>
                <w:sz w:val="18"/>
                <w:lang w:val="fr-FR"/>
              </w:rPr>
            </w:pPr>
            <w:r w:rsidRPr="00D52D6B">
              <w:rPr>
                <w:sz w:val="18"/>
                <w:lang w:val="fr-FR"/>
              </w:rPr>
              <w:t>22</w:t>
            </w:r>
          </w:p>
        </w:tc>
        <w:tc>
          <w:tcPr>
            <w:tcW w:w="988" w:type="dxa"/>
            <w:shd w:val="clear" w:color="auto" w:fill="auto"/>
            <w:noWrap/>
            <w:vAlign w:val="bottom"/>
            <w:hideMark/>
          </w:tcPr>
          <w:p w14:paraId="0C7605F8" w14:textId="77777777" w:rsidR="003D4054" w:rsidRPr="00D52D6B" w:rsidRDefault="003D4054" w:rsidP="00D52D6B">
            <w:pPr>
              <w:pStyle w:val="SingleTxtG"/>
              <w:suppressAutoHyphens w:val="0"/>
              <w:spacing w:before="40" w:after="40" w:line="220" w:lineRule="exact"/>
              <w:ind w:left="0" w:right="0"/>
              <w:jc w:val="right"/>
              <w:rPr>
                <w:sz w:val="18"/>
                <w:lang w:val="fr-FR"/>
              </w:rPr>
            </w:pPr>
            <w:r w:rsidRPr="00D52D6B">
              <w:rPr>
                <w:sz w:val="18"/>
                <w:lang w:val="fr-FR"/>
              </w:rPr>
              <w:t>2</w:t>
            </w:r>
          </w:p>
        </w:tc>
        <w:tc>
          <w:tcPr>
            <w:tcW w:w="1001" w:type="dxa"/>
            <w:shd w:val="clear" w:color="auto" w:fill="auto"/>
            <w:noWrap/>
            <w:vAlign w:val="bottom"/>
            <w:hideMark/>
          </w:tcPr>
          <w:p w14:paraId="26CFC247" w14:textId="77777777" w:rsidR="003D4054" w:rsidRPr="00D52D6B" w:rsidRDefault="003D4054" w:rsidP="00D52D6B">
            <w:pPr>
              <w:pStyle w:val="SingleTxtG"/>
              <w:suppressAutoHyphens w:val="0"/>
              <w:spacing w:before="40" w:after="40" w:line="220" w:lineRule="exact"/>
              <w:ind w:left="0" w:right="0"/>
              <w:jc w:val="right"/>
              <w:rPr>
                <w:sz w:val="18"/>
                <w:lang w:val="fr-FR"/>
              </w:rPr>
            </w:pPr>
            <w:r w:rsidRPr="00D52D6B">
              <w:rPr>
                <w:sz w:val="18"/>
                <w:lang w:val="fr-FR"/>
              </w:rPr>
              <w:t>684</w:t>
            </w:r>
          </w:p>
        </w:tc>
        <w:tc>
          <w:tcPr>
            <w:tcW w:w="988" w:type="dxa"/>
            <w:shd w:val="clear" w:color="auto" w:fill="auto"/>
            <w:noWrap/>
            <w:vAlign w:val="bottom"/>
            <w:hideMark/>
          </w:tcPr>
          <w:p w14:paraId="0B5CE6B4" w14:textId="77777777" w:rsidR="003D4054" w:rsidRPr="00D52D6B" w:rsidRDefault="003D4054" w:rsidP="00D52D6B">
            <w:pPr>
              <w:pStyle w:val="SingleTxtG"/>
              <w:suppressAutoHyphens w:val="0"/>
              <w:spacing w:before="40" w:after="40" w:line="220" w:lineRule="exact"/>
              <w:ind w:left="0" w:right="0"/>
              <w:jc w:val="right"/>
              <w:rPr>
                <w:sz w:val="18"/>
                <w:lang w:val="fr-FR"/>
              </w:rPr>
            </w:pPr>
            <w:r w:rsidRPr="00D52D6B">
              <w:rPr>
                <w:sz w:val="18"/>
                <w:lang w:val="fr-FR"/>
              </w:rPr>
              <w:t>37</w:t>
            </w:r>
          </w:p>
        </w:tc>
        <w:tc>
          <w:tcPr>
            <w:tcW w:w="1089" w:type="dxa"/>
            <w:vMerge/>
            <w:shd w:val="clear" w:color="auto" w:fill="auto"/>
            <w:vAlign w:val="bottom"/>
            <w:hideMark/>
          </w:tcPr>
          <w:p w14:paraId="060B30C1" w14:textId="77777777" w:rsidR="003D4054" w:rsidRPr="00D52D6B" w:rsidRDefault="003D4054" w:rsidP="00D52D6B">
            <w:pPr>
              <w:pStyle w:val="SingleTxtG"/>
              <w:suppressAutoHyphens w:val="0"/>
              <w:spacing w:before="40" w:after="40" w:line="220" w:lineRule="exact"/>
              <w:ind w:left="0" w:right="0"/>
              <w:jc w:val="right"/>
              <w:rPr>
                <w:sz w:val="18"/>
                <w:lang w:val="fr-FR"/>
              </w:rPr>
            </w:pPr>
          </w:p>
        </w:tc>
      </w:tr>
      <w:tr w:rsidR="00D52D6B" w:rsidRPr="00D52D6B" w14:paraId="3E3ED21C" w14:textId="77777777" w:rsidTr="00D52D6B">
        <w:tc>
          <w:tcPr>
            <w:tcW w:w="1155" w:type="dxa"/>
            <w:vMerge/>
            <w:shd w:val="clear" w:color="auto" w:fill="auto"/>
            <w:hideMark/>
          </w:tcPr>
          <w:p w14:paraId="799BD3F0" w14:textId="77777777" w:rsidR="003D4054" w:rsidRPr="00D52D6B" w:rsidRDefault="003D4054" w:rsidP="00D52D6B">
            <w:pPr>
              <w:pStyle w:val="SingleTxtG"/>
              <w:suppressAutoHyphens w:val="0"/>
              <w:spacing w:before="40" w:after="40" w:line="220" w:lineRule="exact"/>
              <w:ind w:left="0" w:right="0"/>
              <w:jc w:val="left"/>
              <w:rPr>
                <w:sz w:val="18"/>
                <w:lang w:val="fr-FR"/>
              </w:rPr>
            </w:pPr>
          </w:p>
        </w:tc>
        <w:tc>
          <w:tcPr>
            <w:tcW w:w="1148" w:type="dxa"/>
            <w:shd w:val="clear" w:color="auto" w:fill="auto"/>
            <w:noWrap/>
            <w:vAlign w:val="bottom"/>
            <w:hideMark/>
          </w:tcPr>
          <w:p w14:paraId="6A1E86B6" w14:textId="77777777" w:rsidR="003D4054" w:rsidRPr="00D52D6B" w:rsidRDefault="003D4054" w:rsidP="00D52D6B">
            <w:pPr>
              <w:pStyle w:val="SingleTxtG"/>
              <w:suppressAutoHyphens w:val="0"/>
              <w:spacing w:before="40" w:after="40" w:line="220" w:lineRule="exact"/>
              <w:ind w:left="0" w:right="0"/>
              <w:jc w:val="right"/>
              <w:rPr>
                <w:sz w:val="18"/>
                <w:lang w:val="fr-FR"/>
              </w:rPr>
            </w:pPr>
            <w:r w:rsidRPr="00D52D6B">
              <w:rPr>
                <w:sz w:val="18"/>
                <w:lang w:val="fr-FR"/>
              </w:rPr>
              <w:t xml:space="preserve">Inculpés </w:t>
            </w:r>
          </w:p>
        </w:tc>
        <w:tc>
          <w:tcPr>
            <w:tcW w:w="1001" w:type="dxa"/>
            <w:shd w:val="clear" w:color="auto" w:fill="auto"/>
            <w:noWrap/>
            <w:vAlign w:val="bottom"/>
            <w:hideMark/>
          </w:tcPr>
          <w:p w14:paraId="3022DCF1" w14:textId="77777777" w:rsidR="003D4054" w:rsidRPr="00D52D6B" w:rsidRDefault="003D4054" w:rsidP="00D52D6B">
            <w:pPr>
              <w:pStyle w:val="SingleTxtG"/>
              <w:suppressAutoHyphens w:val="0"/>
              <w:spacing w:before="40" w:after="40" w:line="220" w:lineRule="exact"/>
              <w:ind w:left="0" w:right="0"/>
              <w:jc w:val="right"/>
              <w:rPr>
                <w:sz w:val="18"/>
                <w:lang w:val="fr-FR"/>
              </w:rPr>
            </w:pPr>
            <w:r w:rsidRPr="00D52D6B">
              <w:rPr>
                <w:sz w:val="18"/>
                <w:lang w:val="fr-FR"/>
              </w:rPr>
              <w:t>203</w:t>
            </w:r>
          </w:p>
        </w:tc>
        <w:tc>
          <w:tcPr>
            <w:tcW w:w="988" w:type="dxa"/>
            <w:shd w:val="clear" w:color="auto" w:fill="auto"/>
            <w:noWrap/>
            <w:vAlign w:val="bottom"/>
            <w:hideMark/>
          </w:tcPr>
          <w:p w14:paraId="4482E7D0" w14:textId="77777777" w:rsidR="003D4054" w:rsidRPr="00D52D6B" w:rsidRDefault="003D4054" w:rsidP="00D52D6B">
            <w:pPr>
              <w:pStyle w:val="SingleTxtG"/>
              <w:suppressAutoHyphens w:val="0"/>
              <w:spacing w:before="40" w:after="40" w:line="220" w:lineRule="exact"/>
              <w:ind w:left="0" w:right="0"/>
              <w:jc w:val="right"/>
              <w:rPr>
                <w:sz w:val="18"/>
                <w:lang w:val="fr-FR"/>
              </w:rPr>
            </w:pPr>
            <w:r w:rsidRPr="00D52D6B">
              <w:rPr>
                <w:sz w:val="18"/>
                <w:lang w:val="fr-FR"/>
              </w:rPr>
              <w:t>38</w:t>
            </w:r>
          </w:p>
        </w:tc>
        <w:tc>
          <w:tcPr>
            <w:tcW w:w="1001" w:type="dxa"/>
            <w:shd w:val="clear" w:color="auto" w:fill="auto"/>
            <w:noWrap/>
            <w:vAlign w:val="bottom"/>
            <w:hideMark/>
          </w:tcPr>
          <w:p w14:paraId="6D03DD5E" w14:textId="77777777" w:rsidR="003D4054" w:rsidRPr="00D52D6B" w:rsidRDefault="003D4054" w:rsidP="00D52D6B">
            <w:pPr>
              <w:pStyle w:val="SingleTxtG"/>
              <w:suppressAutoHyphens w:val="0"/>
              <w:spacing w:before="40" w:after="40" w:line="220" w:lineRule="exact"/>
              <w:ind w:left="0" w:right="0"/>
              <w:jc w:val="right"/>
              <w:rPr>
                <w:sz w:val="18"/>
                <w:lang w:val="fr-FR"/>
              </w:rPr>
            </w:pPr>
            <w:r w:rsidRPr="00D52D6B">
              <w:rPr>
                <w:sz w:val="18"/>
                <w:lang w:val="fr-FR"/>
              </w:rPr>
              <w:t>109</w:t>
            </w:r>
          </w:p>
        </w:tc>
        <w:tc>
          <w:tcPr>
            <w:tcW w:w="988" w:type="dxa"/>
            <w:shd w:val="clear" w:color="auto" w:fill="auto"/>
            <w:noWrap/>
            <w:vAlign w:val="bottom"/>
            <w:hideMark/>
          </w:tcPr>
          <w:p w14:paraId="485051F0" w14:textId="77777777" w:rsidR="003D4054" w:rsidRPr="00D52D6B" w:rsidRDefault="003D4054" w:rsidP="00D52D6B">
            <w:pPr>
              <w:pStyle w:val="SingleTxtG"/>
              <w:suppressAutoHyphens w:val="0"/>
              <w:spacing w:before="40" w:after="40" w:line="220" w:lineRule="exact"/>
              <w:ind w:left="0" w:right="0"/>
              <w:jc w:val="right"/>
              <w:rPr>
                <w:sz w:val="18"/>
                <w:lang w:val="fr-FR"/>
              </w:rPr>
            </w:pPr>
            <w:r w:rsidRPr="00D52D6B">
              <w:rPr>
                <w:sz w:val="18"/>
                <w:lang w:val="fr-FR"/>
              </w:rPr>
              <w:t>24</w:t>
            </w:r>
          </w:p>
        </w:tc>
        <w:tc>
          <w:tcPr>
            <w:tcW w:w="1089" w:type="dxa"/>
            <w:vMerge/>
            <w:shd w:val="clear" w:color="auto" w:fill="auto"/>
            <w:vAlign w:val="bottom"/>
            <w:hideMark/>
          </w:tcPr>
          <w:p w14:paraId="4C644884" w14:textId="77777777" w:rsidR="003D4054" w:rsidRPr="00D52D6B" w:rsidRDefault="003D4054" w:rsidP="00D52D6B">
            <w:pPr>
              <w:pStyle w:val="SingleTxtG"/>
              <w:suppressAutoHyphens w:val="0"/>
              <w:spacing w:before="40" w:after="40" w:line="220" w:lineRule="exact"/>
              <w:ind w:left="0" w:right="0"/>
              <w:jc w:val="right"/>
              <w:rPr>
                <w:sz w:val="18"/>
                <w:lang w:val="fr-FR"/>
              </w:rPr>
            </w:pPr>
          </w:p>
        </w:tc>
      </w:tr>
      <w:tr w:rsidR="00D52D6B" w:rsidRPr="00D52D6B" w14:paraId="5AA598A6" w14:textId="77777777" w:rsidTr="00D52D6B">
        <w:tc>
          <w:tcPr>
            <w:tcW w:w="1155" w:type="dxa"/>
            <w:vMerge/>
            <w:shd w:val="clear" w:color="auto" w:fill="auto"/>
            <w:hideMark/>
          </w:tcPr>
          <w:p w14:paraId="0B0F5411" w14:textId="77777777" w:rsidR="003D4054" w:rsidRPr="00D52D6B" w:rsidRDefault="003D4054" w:rsidP="00D52D6B">
            <w:pPr>
              <w:pStyle w:val="SingleTxtG"/>
              <w:suppressAutoHyphens w:val="0"/>
              <w:spacing w:before="40" w:after="40" w:line="220" w:lineRule="exact"/>
              <w:ind w:left="0" w:right="0"/>
              <w:jc w:val="left"/>
              <w:rPr>
                <w:sz w:val="18"/>
                <w:lang w:val="fr-FR"/>
              </w:rPr>
            </w:pPr>
          </w:p>
        </w:tc>
        <w:tc>
          <w:tcPr>
            <w:tcW w:w="1148" w:type="dxa"/>
            <w:shd w:val="clear" w:color="auto" w:fill="auto"/>
            <w:noWrap/>
            <w:vAlign w:val="bottom"/>
            <w:hideMark/>
          </w:tcPr>
          <w:p w14:paraId="6618C61F" w14:textId="77777777" w:rsidR="003D4054" w:rsidRPr="00D52D6B" w:rsidRDefault="003D4054" w:rsidP="00D52D6B">
            <w:pPr>
              <w:pStyle w:val="SingleTxtG"/>
              <w:suppressAutoHyphens w:val="0"/>
              <w:spacing w:before="40" w:after="40" w:line="220" w:lineRule="exact"/>
              <w:ind w:left="0" w:right="0"/>
              <w:jc w:val="right"/>
              <w:rPr>
                <w:sz w:val="18"/>
                <w:lang w:val="fr-FR"/>
              </w:rPr>
            </w:pPr>
            <w:r w:rsidRPr="00D52D6B">
              <w:rPr>
                <w:sz w:val="18"/>
                <w:lang w:val="fr-FR"/>
              </w:rPr>
              <w:t>Prévenus</w:t>
            </w:r>
          </w:p>
        </w:tc>
        <w:tc>
          <w:tcPr>
            <w:tcW w:w="1001" w:type="dxa"/>
            <w:shd w:val="clear" w:color="auto" w:fill="auto"/>
            <w:noWrap/>
            <w:vAlign w:val="bottom"/>
            <w:hideMark/>
          </w:tcPr>
          <w:p w14:paraId="5F758B12" w14:textId="77777777" w:rsidR="003D4054" w:rsidRPr="00D52D6B" w:rsidRDefault="003D4054" w:rsidP="00D52D6B">
            <w:pPr>
              <w:pStyle w:val="SingleTxtG"/>
              <w:suppressAutoHyphens w:val="0"/>
              <w:spacing w:before="40" w:after="40" w:line="220" w:lineRule="exact"/>
              <w:ind w:left="0" w:right="0"/>
              <w:jc w:val="right"/>
              <w:rPr>
                <w:sz w:val="18"/>
                <w:lang w:val="fr-FR"/>
              </w:rPr>
            </w:pPr>
            <w:r w:rsidRPr="00D52D6B">
              <w:rPr>
                <w:sz w:val="18"/>
                <w:lang w:val="fr-FR"/>
              </w:rPr>
              <w:t>10</w:t>
            </w:r>
          </w:p>
        </w:tc>
        <w:tc>
          <w:tcPr>
            <w:tcW w:w="988" w:type="dxa"/>
            <w:shd w:val="clear" w:color="auto" w:fill="auto"/>
            <w:noWrap/>
            <w:vAlign w:val="bottom"/>
            <w:hideMark/>
          </w:tcPr>
          <w:p w14:paraId="3B651C63" w14:textId="77777777" w:rsidR="003D4054" w:rsidRPr="00D52D6B" w:rsidRDefault="003D4054" w:rsidP="00D52D6B">
            <w:pPr>
              <w:pStyle w:val="SingleTxtG"/>
              <w:suppressAutoHyphens w:val="0"/>
              <w:spacing w:before="40" w:after="40" w:line="220" w:lineRule="exact"/>
              <w:ind w:left="0" w:right="0"/>
              <w:jc w:val="right"/>
              <w:rPr>
                <w:sz w:val="18"/>
                <w:lang w:val="fr-FR"/>
              </w:rPr>
            </w:pPr>
            <w:r w:rsidRPr="00D52D6B">
              <w:rPr>
                <w:sz w:val="18"/>
                <w:lang w:val="fr-FR"/>
              </w:rPr>
              <w:t>9</w:t>
            </w:r>
          </w:p>
        </w:tc>
        <w:tc>
          <w:tcPr>
            <w:tcW w:w="1001" w:type="dxa"/>
            <w:shd w:val="clear" w:color="auto" w:fill="auto"/>
            <w:noWrap/>
            <w:vAlign w:val="bottom"/>
            <w:hideMark/>
          </w:tcPr>
          <w:p w14:paraId="30FEDC8E" w14:textId="77777777" w:rsidR="003D4054" w:rsidRPr="00D52D6B" w:rsidRDefault="003D4054" w:rsidP="00D52D6B">
            <w:pPr>
              <w:pStyle w:val="SingleTxtG"/>
              <w:suppressAutoHyphens w:val="0"/>
              <w:spacing w:before="40" w:after="40" w:line="220" w:lineRule="exact"/>
              <w:ind w:left="0" w:right="0"/>
              <w:jc w:val="right"/>
              <w:rPr>
                <w:sz w:val="18"/>
                <w:lang w:val="fr-FR"/>
              </w:rPr>
            </w:pPr>
            <w:r w:rsidRPr="00D52D6B">
              <w:rPr>
                <w:sz w:val="18"/>
                <w:lang w:val="fr-FR"/>
              </w:rPr>
              <w:t>274</w:t>
            </w:r>
          </w:p>
        </w:tc>
        <w:tc>
          <w:tcPr>
            <w:tcW w:w="988" w:type="dxa"/>
            <w:shd w:val="clear" w:color="auto" w:fill="auto"/>
            <w:noWrap/>
            <w:vAlign w:val="bottom"/>
            <w:hideMark/>
          </w:tcPr>
          <w:p w14:paraId="3C5FFE37" w14:textId="77777777" w:rsidR="003D4054" w:rsidRPr="00D52D6B" w:rsidRDefault="003D4054" w:rsidP="00D52D6B">
            <w:pPr>
              <w:pStyle w:val="SingleTxtG"/>
              <w:suppressAutoHyphens w:val="0"/>
              <w:spacing w:before="40" w:after="40" w:line="220" w:lineRule="exact"/>
              <w:ind w:left="0" w:right="0"/>
              <w:jc w:val="right"/>
              <w:rPr>
                <w:sz w:val="18"/>
                <w:lang w:val="fr-FR"/>
              </w:rPr>
            </w:pPr>
            <w:r w:rsidRPr="00D52D6B">
              <w:rPr>
                <w:sz w:val="18"/>
                <w:lang w:val="fr-FR"/>
              </w:rPr>
              <w:t>54</w:t>
            </w:r>
          </w:p>
        </w:tc>
        <w:tc>
          <w:tcPr>
            <w:tcW w:w="1089" w:type="dxa"/>
            <w:vMerge w:val="restart"/>
            <w:shd w:val="clear" w:color="auto" w:fill="auto"/>
            <w:vAlign w:val="bottom"/>
            <w:hideMark/>
          </w:tcPr>
          <w:p w14:paraId="49A85A86" w14:textId="4924FFEB" w:rsidR="003D4054" w:rsidRPr="00D52D6B" w:rsidRDefault="003D4054" w:rsidP="005C68F4">
            <w:pPr>
              <w:pStyle w:val="SingleTxtG"/>
              <w:suppressAutoHyphens w:val="0"/>
              <w:spacing w:before="40" w:after="40" w:line="220" w:lineRule="exact"/>
              <w:ind w:left="0" w:right="0"/>
              <w:jc w:val="right"/>
              <w:rPr>
                <w:sz w:val="18"/>
                <w:lang w:val="fr-FR"/>
              </w:rPr>
            </w:pPr>
            <w:r w:rsidRPr="00D52D6B">
              <w:rPr>
                <w:sz w:val="18"/>
                <w:lang w:val="fr-FR"/>
              </w:rPr>
              <w:t>Au nombre des 1</w:t>
            </w:r>
            <w:r w:rsidR="005C68F4">
              <w:rPr>
                <w:sz w:val="18"/>
                <w:lang w:val="fr-FR"/>
              </w:rPr>
              <w:t> </w:t>
            </w:r>
            <w:r w:rsidRPr="00D52D6B">
              <w:rPr>
                <w:sz w:val="18"/>
                <w:lang w:val="fr-FR"/>
              </w:rPr>
              <w:t>182</w:t>
            </w:r>
            <w:r w:rsidR="005C68F4">
              <w:rPr>
                <w:sz w:val="18"/>
                <w:lang w:val="fr-FR"/>
              </w:rPr>
              <w:t xml:space="preserve"> </w:t>
            </w:r>
            <w:r w:rsidRPr="00D52D6B">
              <w:rPr>
                <w:sz w:val="18"/>
                <w:lang w:val="fr-FR"/>
              </w:rPr>
              <w:t>incarcérés pour délits, on dénombre 15 mineurs de sexe masculin</w:t>
            </w:r>
            <w:r w:rsidRPr="00D52D6B">
              <w:rPr>
                <w:b/>
                <w:bCs/>
                <w:sz w:val="18"/>
                <w:lang w:val="fr-FR"/>
              </w:rPr>
              <w:t xml:space="preserve"> </w:t>
            </w:r>
          </w:p>
        </w:tc>
      </w:tr>
      <w:tr w:rsidR="00D52D6B" w:rsidRPr="00D52D6B" w14:paraId="1AC7AF60" w14:textId="77777777" w:rsidTr="00D52D6B">
        <w:tc>
          <w:tcPr>
            <w:tcW w:w="1155" w:type="dxa"/>
            <w:vMerge/>
            <w:shd w:val="clear" w:color="auto" w:fill="auto"/>
            <w:hideMark/>
          </w:tcPr>
          <w:p w14:paraId="1DDE0D92" w14:textId="77777777" w:rsidR="003D4054" w:rsidRPr="00D52D6B" w:rsidRDefault="003D4054" w:rsidP="00D52D6B">
            <w:pPr>
              <w:pStyle w:val="SingleTxtG"/>
              <w:suppressAutoHyphens w:val="0"/>
              <w:spacing w:before="40" w:after="40" w:line="220" w:lineRule="exact"/>
              <w:ind w:left="0" w:right="0"/>
              <w:jc w:val="left"/>
              <w:rPr>
                <w:sz w:val="18"/>
                <w:lang w:val="fr-FR"/>
              </w:rPr>
            </w:pPr>
          </w:p>
        </w:tc>
        <w:tc>
          <w:tcPr>
            <w:tcW w:w="1148" w:type="dxa"/>
            <w:shd w:val="clear" w:color="auto" w:fill="auto"/>
            <w:noWrap/>
            <w:vAlign w:val="bottom"/>
            <w:hideMark/>
          </w:tcPr>
          <w:p w14:paraId="6ABB57C7" w14:textId="77777777" w:rsidR="003D4054" w:rsidRPr="00825B77" w:rsidRDefault="003D4054" w:rsidP="00D52D6B">
            <w:pPr>
              <w:pStyle w:val="SingleTxtG"/>
              <w:suppressAutoHyphens w:val="0"/>
              <w:spacing w:before="40" w:after="40" w:line="220" w:lineRule="exact"/>
              <w:ind w:left="0" w:right="0"/>
              <w:jc w:val="right"/>
              <w:rPr>
                <w:sz w:val="18"/>
                <w:lang w:val="fr-FR"/>
              </w:rPr>
            </w:pPr>
            <w:r w:rsidRPr="00825B77">
              <w:rPr>
                <w:sz w:val="18"/>
                <w:lang w:val="fr-FR"/>
              </w:rPr>
              <w:t>Sous total</w:t>
            </w:r>
          </w:p>
        </w:tc>
        <w:tc>
          <w:tcPr>
            <w:tcW w:w="1001" w:type="dxa"/>
            <w:shd w:val="clear" w:color="auto" w:fill="auto"/>
            <w:noWrap/>
            <w:vAlign w:val="bottom"/>
            <w:hideMark/>
          </w:tcPr>
          <w:p w14:paraId="302360E9" w14:textId="77777777" w:rsidR="003D4054" w:rsidRPr="00825B77" w:rsidRDefault="003D4054" w:rsidP="00D52D6B">
            <w:pPr>
              <w:pStyle w:val="SingleTxtG"/>
              <w:suppressAutoHyphens w:val="0"/>
              <w:spacing w:before="40" w:after="40" w:line="220" w:lineRule="exact"/>
              <w:ind w:left="0" w:right="0"/>
              <w:jc w:val="right"/>
              <w:rPr>
                <w:sz w:val="18"/>
                <w:lang w:val="fr-FR"/>
              </w:rPr>
            </w:pPr>
            <w:r w:rsidRPr="00825B77">
              <w:rPr>
                <w:sz w:val="18"/>
                <w:lang w:val="fr-FR"/>
              </w:rPr>
              <w:t>235</w:t>
            </w:r>
          </w:p>
        </w:tc>
        <w:tc>
          <w:tcPr>
            <w:tcW w:w="988" w:type="dxa"/>
            <w:shd w:val="clear" w:color="auto" w:fill="auto"/>
            <w:noWrap/>
            <w:vAlign w:val="bottom"/>
            <w:hideMark/>
          </w:tcPr>
          <w:p w14:paraId="58498889" w14:textId="77777777" w:rsidR="003D4054" w:rsidRPr="00825B77" w:rsidRDefault="003D4054" w:rsidP="00D52D6B">
            <w:pPr>
              <w:pStyle w:val="SingleTxtG"/>
              <w:suppressAutoHyphens w:val="0"/>
              <w:spacing w:before="40" w:after="40" w:line="220" w:lineRule="exact"/>
              <w:ind w:left="0" w:right="0"/>
              <w:jc w:val="right"/>
              <w:rPr>
                <w:sz w:val="18"/>
                <w:lang w:val="fr-FR"/>
              </w:rPr>
            </w:pPr>
            <w:r w:rsidRPr="00825B77">
              <w:rPr>
                <w:sz w:val="18"/>
                <w:lang w:val="fr-FR"/>
              </w:rPr>
              <w:t>49</w:t>
            </w:r>
          </w:p>
        </w:tc>
        <w:tc>
          <w:tcPr>
            <w:tcW w:w="1001" w:type="dxa"/>
            <w:shd w:val="clear" w:color="auto" w:fill="auto"/>
            <w:noWrap/>
            <w:vAlign w:val="bottom"/>
            <w:hideMark/>
          </w:tcPr>
          <w:p w14:paraId="1807CAF6" w14:textId="34BE994D" w:rsidR="003D4054" w:rsidRPr="00825B77" w:rsidRDefault="003D4054" w:rsidP="00D52D6B">
            <w:pPr>
              <w:pStyle w:val="SingleTxtG"/>
              <w:suppressAutoHyphens w:val="0"/>
              <w:spacing w:before="40" w:after="40" w:line="220" w:lineRule="exact"/>
              <w:ind w:left="0" w:right="0"/>
              <w:jc w:val="right"/>
              <w:rPr>
                <w:sz w:val="18"/>
                <w:lang w:val="fr-FR"/>
              </w:rPr>
            </w:pPr>
            <w:r w:rsidRPr="00825B77">
              <w:rPr>
                <w:sz w:val="18"/>
                <w:lang w:val="fr-FR"/>
              </w:rPr>
              <w:t>1</w:t>
            </w:r>
            <w:r w:rsidR="005C68F4">
              <w:rPr>
                <w:sz w:val="18"/>
                <w:lang w:val="fr-FR"/>
              </w:rPr>
              <w:t xml:space="preserve"> </w:t>
            </w:r>
            <w:r w:rsidRPr="00825B77">
              <w:rPr>
                <w:sz w:val="18"/>
                <w:lang w:val="fr-FR"/>
              </w:rPr>
              <w:t>067</w:t>
            </w:r>
          </w:p>
        </w:tc>
        <w:tc>
          <w:tcPr>
            <w:tcW w:w="988" w:type="dxa"/>
            <w:shd w:val="clear" w:color="auto" w:fill="auto"/>
            <w:noWrap/>
            <w:vAlign w:val="bottom"/>
            <w:hideMark/>
          </w:tcPr>
          <w:p w14:paraId="7E01F503" w14:textId="77777777" w:rsidR="003D4054" w:rsidRPr="00825B77" w:rsidRDefault="003D4054" w:rsidP="00D52D6B">
            <w:pPr>
              <w:pStyle w:val="SingleTxtG"/>
              <w:suppressAutoHyphens w:val="0"/>
              <w:spacing w:before="40" w:after="40" w:line="220" w:lineRule="exact"/>
              <w:ind w:left="0" w:right="0"/>
              <w:jc w:val="right"/>
              <w:rPr>
                <w:sz w:val="18"/>
                <w:lang w:val="fr-FR"/>
              </w:rPr>
            </w:pPr>
            <w:r w:rsidRPr="00825B77">
              <w:rPr>
                <w:sz w:val="18"/>
                <w:lang w:val="fr-FR"/>
              </w:rPr>
              <w:t>115</w:t>
            </w:r>
          </w:p>
        </w:tc>
        <w:tc>
          <w:tcPr>
            <w:tcW w:w="1089" w:type="dxa"/>
            <w:vMerge/>
            <w:shd w:val="clear" w:color="auto" w:fill="auto"/>
            <w:vAlign w:val="bottom"/>
            <w:hideMark/>
          </w:tcPr>
          <w:p w14:paraId="2C217664" w14:textId="77777777" w:rsidR="003D4054" w:rsidRPr="00D52D6B" w:rsidRDefault="003D4054" w:rsidP="00D52D6B">
            <w:pPr>
              <w:pStyle w:val="SingleTxtG"/>
              <w:suppressAutoHyphens w:val="0"/>
              <w:spacing w:before="40" w:after="40" w:line="220" w:lineRule="exact"/>
              <w:ind w:left="0" w:right="0"/>
              <w:jc w:val="right"/>
              <w:rPr>
                <w:sz w:val="18"/>
                <w:lang w:val="fr-FR"/>
              </w:rPr>
            </w:pPr>
          </w:p>
        </w:tc>
      </w:tr>
      <w:tr w:rsidR="003D4054" w:rsidRPr="00D52D6B" w14:paraId="057FE491" w14:textId="77777777" w:rsidTr="00825B77">
        <w:tc>
          <w:tcPr>
            <w:tcW w:w="2303" w:type="dxa"/>
            <w:gridSpan w:val="2"/>
            <w:tcBorders>
              <w:bottom w:val="single" w:sz="4" w:space="0" w:color="auto"/>
            </w:tcBorders>
            <w:shd w:val="clear" w:color="auto" w:fill="auto"/>
            <w:vAlign w:val="bottom"/>
            <w:hideMark/>
          </w:tcPr>
          <w:p w14:paraId="799FAF91" w14:textId="21889D2B" w:rsidR="003D4054" w:rsidRPr="00825B77" w:rsidRDefault="003D4054" w:rsidP="005C68F4">
            <w:pPr>
              <w:pStyle w:val="SingleTxtG"/>
              <w:suppressAutoHyphens w:val="0"/>
              <w:spacing w:before="40" w:after="40" w:line="220" w:lineRule="exact"/>
              <w:ind w:left="0" w:right="0"/>
              <w:jc w:val="left"/>
              <w:rPr>
                <w:sz w:val="18"/>
                <w:lang w:val="fr-FR"/>
              </w:rPr>
            </w:pPr>
            <w:r w:rsidRPr="00825B77">
              <w:rPr>
                <w:sz w:val="18"/>
                <w:lang w:val="fr-FR"/>
              </w:rPr>
              <w:t>Effectif total</w:t>
            </w:r>
          </w:p>
        </w:tc>
        <w:tc>
          <w:tcPr>
            <w:tcW w:w="1989" w:type="dxa"/>
            <w:gridSpan w:val="2"/>
            <w:tcBorders>
              <w:bottom w:val="single" w:sz="4" w:space="0" w:color="auto"/>
            </w:tcBorders>
            <w:shd w:val="clear" w:color="auto" w:fill="auto"/>
            <w:noWrap/>
            <w:vAlign w:val="bottom"/>
            <w:hideMark/>
          </w:tcPr>
          <w:p w14:paraId="7E1F48A1" w14:textId="77777777" w:rsidR="003D4054" w:rsidRPr="00825B77" w:rsidRDefault="003D4054" w:rsidP="00D52D6B">
            <w:pPr>
              <w:pStyle w:val="SingleTxtG"/>
              <w:suppressAutoHyphens w:val="0"/>
              <w:spacing w:before="40" w:after="40" w:line="220" w:lineRule="exact"/>
              <w:ind w:left="0" w:right="0"/>
              <w:jc w:val="right"/>
              <w:rPr>
                <w:sz w:val="18"/>
                <w:lang w:val="fr-FR"/>
              </w:rPr>
            </w:pPr>
            <w:r w:rsidRPr="00825B77">
              <w:rPr>
                <w:sz w:val="18"/>
                <w:lang w:val="fr-FR"/>
              </w:rPr>
              <w:t>284</w:t>
            </w:r>
          </w:p>
        </w:tc>
        <w:tc>
          <w:tcPr>
            <w:tcW w:w="1989" w:type="dxa"/>
            <w:gridSpan w:val="2"/>
            <w:tcBorders>
              <w:bottom w:val="single" w:sz="4" w:space="0" w:color="auto"/>
            </w:tcBorders>
            <w:shd w:val="clear" w:color="auto" w:fill="auto"/>
            <w:vAlign w:val="bottom"/>
            <w:hideMark/>
          </w:tcPr>
          <w:p w14:paraId="11324B8B" w14:textId="46DFC17D" w:rsidR="003D4054" w:rsidRPr="00825B77" w:rsidRDefault="003D4054" w:rsidP="00D52D6B">
            <w:pPr>
              <w:pStyle w:val="SingleTxtG"/>
              <w:suppressAutoHyphens w:val="0"/>
              <w:spacing w:before="40" w:after="40" w:line="220" w:lineRule="exact"/>
              <w:ind w:left="0" w:right="0"/>
              <w:jc w:val="right"/>
              <w:rPr>
                <w:sz w:val="18"/>
                <w:lang w:val="fr-FR"/>
              </w:rPr>
            </w:pPr>
            <w:r w:rsidRPr="00825B77">
              <w:rPr>
                <w:sz w:val="18"/>
                <w:lang w:val="fr-FR"/>
              </w:rPr>
              <w:t>1</w:t>
            </w:r>
            <w:r w:rsidR="005C68F4">
              <w:rPr>
                <w:sz w:val="18"/>
                <w:lang w:val="fr-FR"/>
              </w:rPr>
              <w:t xml:space="preserve"> </w:t>
            </w:r>
            <w:r w:rsidRPr="00825B77">
              <w:rPr>
                <w:sz w:val="18"/>
                <w:lang w:val="fr-FR"/>
              </w:rPr>
              <w:t>182</w:t>
            </w:r>
          </w:p>
        </w:tc>
        <w:tc>
          <w:tcPr>
            <w:tcW w:w="1089" w:type="dxa"/>
            <w:vMerge/>
            <w:tcBorders>
              <w:bottom w:val="single" w:sz="4" w:space="0" w:color="auto"/>
            </w:tcBorders>
            <w:shd w:val="clear" w:color="auto" w:fill="auto"/>
            <w:vAlign w:val="bottom"/>
            <w:hideMark/>
          </w:tcPr>
          <w:p w14:paraId="5188BB22" w14:textId="77777777" w:rsidR="003D4054" w:rsidRPr="00D52D6B" w:rsidRDefault="003D4054" w:rsidP="00D52D6B">
            <w:pPr>
              <w:pStyle w:val="SingleTxtG"/>
              <w:suppressAutoHyphens w:val="0"/>
              <w:spacing w:before="40" w:after="40" w:line="220" w:lineRule="exact"/>
              <w:ind w:left="0" w:right="0"/>
              <w:jc w:val="right"/>
              <w:rPr>
                <w:sz w:val="18"/>
                <w:lang w:val="fr-FR"/>
              </w:rPr>
            </w:pPr>
          </w:p>
        </w:tc>
      </w:tr>
      <w:tr w:rsidR="003D4054" w:rsidRPr="005C68F4" w14:paraId="123BBA62" w14:textId="77777777" w:rsidTr="00825B77">
        <w:tc>
          <w:tcPr>
            <w:tcW w:w="2303" w:type="dxa"/>
            <w:gridSpan w:val="2"/>
            <w:tcBorders>
              <w:top w:val="single" w:sz="4" w:space="0" w:color="auto"/>
              <w:bottom w:val="single" w:sz="12" w:space="0" w:color="auto"/>
            </w:tcBorders>
            <w:shd w:val="clear" w:color="auto" w:fill="auto"/>
            <w:hideMark/>
          </w:tcPr>
          <w:p w14:paraId="167040A8" w14:textId="2B7AA91F" w:rsidR="003D4054" w:rsidRPr="00825B77" w:rsidRDefault="005C68F4" w:rsidP="00825B77">
            <w:pPr>
              <w:pStyle w:val="SingleTxtG"/>
              <w:suppressAutoHyphens w:val="0"/>
              <w:spacing w:before="80" w:after="80" w:line="220" w:lineRule="exact"/>
              <w:ind w:left="283" w:right="0"/>
              <w:jc w:val="left"/>
              <w:rPr>
                <w:b/>
                <w:sz w:val="18"/>
                <w:lang w:val="fr-FR"/>
              </w:rPr>
            </w:pPr>
            <w:r w:rsidRPr="00825B77">
              <w:rPr>
                <w:b/>
                <w:sz w:val="18"/>
                <w:lang w:val="fr-FR"/>
              </w:rPr>
              <w:t>Total général</w:t>
            </w:r>
          </w:p>
        </w:tc>
        <w:tc>
          <w:tcPr>
            <w:tcW w:w="3978" w:type="dxa"/>
            <w:gridSpan w:val="4"/>
            <w:tcBorders>
              <w:top w:val="single" w:sz="4" w:space="0" w:color="auto"/>
              <w:bottom w:val="single" w:sz="12" w:space="0" w:color="auto"/>
            </w:tcBorders>
            <w:shd w:val="clear" w:color="auto" w:fill="auto"/>
            <w:noWrap/>
            <w:vAlign w:val="bottom"/>
            <w:hideMark/>
          </w:tcPr>
          <w:p w14:paraId="6B6D266D" w14:textId="33252CA0" w:rsidR="003D4054" w:rsidRPr="00825B77" w:rsidRDefault="003D4054" w:rsidP="00825B77">
            <w:pPr>
              <w:pStyle w:val="SingleTxtG"/>
              <w:suppressAutoHyphens w:val="0"/>
              <w:spacing w:before="80" w:after="80" w:line="220" w:lineRule="exact"/>
              <w:ind w:left="0" w:right="0"/>
              <w:jc w:val="right"/>
              <w:rPr>
                <w:b/>
                <w:sz w:val="18"/>
                <w:lang w:val="fr-FR"/>
              </w:rPr>
            </w:pPr>
            <w:r w:rsidRPr="00825B77">
              <w:rPr>
                <w:b/>
                <w:sz w:val="18"/>
                <w:lang w:val="fr-FR"/>
              </w:rPr>
              <w:t>1</w:t>
            </w:r>
            <w:r w:rsidR="005C68F4" w:rsidRPr="00825B77">
              <w:rPr>
                <w:b/>
                <w:sz w:val="18"/>
                <w:lang w:val="fr-FR"/>
              </w:rPr>
              <w:t xml:space="preserve"> </w:t>
            </w:r>
            <w:r w:rsidRPr="00825B77">
              <w:rPr>
                <w:b/>
                <w:sz w:val="18"/>
                <w:lang w:val="fr-FR"/>
              </w:rPr>
              <w:t>466</w:t>
            </w:r>
          </w:p>
        </w:tc>
        <w:tc>
          <w:tcPr>
            <w:tcW w:w="1089" w:type="dxa"/>
            <w:tcBorders>
              <w:top w:val="single" w:sz="4" w:space="0" w:color="auto"/>
              <w:bottom w:val="single" w:sz="12" w:space="0" w:color="auto"/>
            </w:tcBorders>
            <w:shd w:val="clear" w:color="auto" w:fill="auto"/>
            <w:noWrap/>
            <w:vAlign w:val="bottom"/>
            <w:hideMark/>
          </w:tcPr>
          <w:p w14:paraId="556802AE" w14:textId="77777777" w:rsidR="003D4054" w:rsidRPr="00825B77" w:rsidRDefault="003D4054" w:rsidP="00825B77">
            <w:pPr>
              <w:pStyle w:val="SingleTxtG"/>
              <w:suppressAutoHyphens w:val="0"/>
              <w:spacing w:before="80" w:after="80" w:line="220" w:lineRule="exact"/>
              <w:ind w:left="0" w:right="0"/>
              <w:jc w:val="right"/>
              <w:rPr>
                <w:b/>
                <w:sz w:val="18"/>
                <w:lang w:val="fr-FR"/>
              </w:rPr>
            </w:pPr>
            <w:r w:rsidRPr="00825B77">
              <w:rPr>
                <w:b/>
                <w:sz w:val="18"/>
                <w:lang w:val="fr-FR"/>
              </w:rPr>
              <w:t> </w:t>
            </w:r>
          </w:p>
        </w:tc>
      </w:tr>
    </w:tbl>
    <w:p w14:paraId="186A0E08" w14:textId="1BB6E06F" w:rsidR="003D4054" w:rsidRPr="00825B77" w:rsidRDefault="003D4054" w:rsidP="00825B77">
      <w:pPr>
        <w:pStyle w:val="SingleTxtG"/>
        <w:spacing w:before="120" w:after="240"/>
        <w:ind w:firstLine="170"/>
        <w:rPr>
          <w:sz w:val="18"/>
          <w:szCs w:val="18"/>
          <w:lang w:val="fr-FR"/>
        </w:rPr>
      </w:pPr>
      <w:bookmarkStart w:id="9" w:name="_Hlk134720712"/>
      <w:r w:rsidRPr="005C68F4">
        <w:rPr>
          <w:i/>
          <w:iCs/>
          <w:sz w:val="18"/>
          <w:szCs w:val="18"/>
          <w:lang w:val="fr-FR"/>
        </w:rPr>
        <w:t>S</w:t>
      </w:r>
      <w:r w:rsidR="00426C30" w:rsidRPr="005C68F4">
        <w:rPr>
          <w:i/>
          <w:iCs/>
          <w:sz w:val="18"/>
          <w:szCs w:val="18"/>
          <w:lang w:val="fr-FR"/>
        </w:rPr>
        <w:t>ource</w:t>
      </w:r>
      <w:r w:rsidRPr="00825B77">
        <w:rPr>
          <w:sz w:val="18"/>
          <w:szCs w:val="18"/>
          <w:lang w:val="fr-FR"/>
        </w:rPr>
        <w:t xml:space="preserve"> : </w:t>
      </w:r>
      <w:r w:rsidRPr="00426C30">
        <w:rPr>
          <w:sz w:val="18"/>
          <w:szCs w:val="18"/>
          <w:lang w:val="fr-FR"/>
        </w:rPr>
        <w:t xml:space="preserve">Agence </w:t>
      </w:r>
      <w:r w:rsidR="005C68F4">
        <w:rPr>
          <w:sz w:val="18"/>
          <w:szCs w:val="18"/>
          <w:lang w:val="fr-FR"/>
        </w:rPr>
        <w:t>p</w:t>
      </w:r>
      <w:r w:rsidRPr="00426C30">
        <w:rPr>
          <w:sz w:val="18"/>
          <w:szCs w:val="18"/>
          <w:lang w:val="fr-FR"/>
        </w:rPr>
        <w:t>énitentiaire du Bénin, septembre 2023</w:t>
      </w:r>
      <w:r w:rsidR="00426C30">
        <w:rPr>
          <w:sz w:val="18"/>
          <w:szCs w:val="18"/>
          <w:lang w:val="fr-FR"/>
        </w:rPr>
        <w:t>.</w:t>
      </w:r>
    </w:p>
    <w:bookmarkEnd w:id="9"/>
    <w:p w14:paraId="6A797B2A" w14:textId="42A90043" w:rsidR="003D4054" w:rsidRPr="003D4054" w:rsidRDefault="00D52D6B" w:rsidP="00D52D6B">
      <w:pPr>
        <w:pStyle w:val="H23G"/>
        <w:rPr>
          <w:lang w:val="fr-FR"/>
        </w:rPr>
      </w:pPr>
      <w:r>
        <w:rPr>
          <w:lang w:val="fr-FR"/>
        </w:rPr>
        <w:tab/>
      </w:r>
      <w:r>
        <w:rPr>
          <w:lang w:val="fr-FR"/>
        </w:rPr>
        <w:tab/>
      </w:r>
      <w:r w:rsidR="003D4054" w:rsidRPr="003D4054">
        <w:rPr>
          <w:lang w:val="fr-FR"/>
        </w:rPr>
        <w:t>Nature de l’infraction</w:t>
      </w:r>
    </w:p>
    <w:p w14:paraId="5176F883" w14:textId="201A1577" w:rsidR="003D4054" w:rsidRDefault="00825B77" w:rsidP="00825B77">
      <w:pPr>
        <w:pStyle w:val="SingleTxtG"/>
        <w:ind w:right="1133"/>
        <w:rPr>
          <w:noProof/>
          <w:lang w:val="fr-FR"/>
        </w:rPr>
      </w:pPr>
      <w:r>
        <w:rPr>
          <w:noProof/>
          <w:lang w:val="fr-FR"/>
        </w:rPr>
        <w:t>91.</w:t>
      </w:r>
      <w:r>
        <w:rPr>
          <w:noProof/>
          <w:lang w:val="fr-FR"/>
        </w:rPr>
        <w:tab/>
      </w:r>
      <w:r w:rsidR="003D4054" w:rsidRPr="003D4054">
        <w:rPr>
          <w:noProof/>
          <w:lang w:val="fr-FR"/>
        </w:rPr>
        <w:t>La population carcérale de la Maison d</w:t>
      </w:r>
      <w:r w:rsidR="009A0AE3" w:rsidRPr="009A0AE3">
        <w:rPr>
          <w:noProof/>
          <w:lang w:val="fr-FR"/>
        </w:rPr>
        <w:t>’</w:t>
      </w:r>
      <w:r w:rsidR="003D4054" w:rsidRPr="003D4054">
        <w:rPr>
          <w:noProof/>
          <w:lang w:val="fr-FR"/>
        </w:rPr>
        <w:t>arrêt de Porto-Novo comprend 80,63</w:t>
      </w:r>
      <w:r w:rsidR="009A0AE3">
        <w:rPr>
          <w:noProof/>
          <w:lang w:val="fr-FR"/>
        </w:rPr>
        <w:t> </w:t>
      </w:r>
      <w:r w:rsidR="003D4054" w:rsidRPr="003D4054">
        <w:rPr>
          <w:noProof/>
          <w:lang w:val="fr-FR"/>
        </w:rPr>
        <w:t>% de personnes détenues pour délit et 19,37</w:t>
      </w:r>
      <w:r w:rsidR="009A0AE3">
        <w:rPr>
          <w:noProof/>
          <w:lang w:val="fr-FR"/>
        </w:rPr>
        <w:t> </w:t>
      </w:r>
      <w:r w:rsidR="003D4054" w:rsidRPr="003D4054">
        <w:rPr>
          <w:noProof/>
          <w:lang w:val="fr-FR"/>
        </w:rPr>
        <w:t>% de personnes détenues pour crime comme le montre le graphique ci-dessous.</w:t>
      </w:r>
    </w:p>
    <w:p w14:paraId="33CC65F5" w14:textId="11E1C4D9" w:rsidR="003B7A45" w:rsidRPr="000C0DD7" w:rsidRDefault="005C68F4" w:rsidP="00825B77">
      <w:pPr>
        <w:pStyle w:val="H23G"/>
        <w:rPr>
          <w:noProof/>
          <w:lang w:val="fr-FR"/>
        </w:rPr>
      </w:pPr>
      <w:r>
        <w:rPr>
          <w:lang w:val="fr-FR"/>
        </w:rPr>
        <w:tab/>
      </w:r>
      <w:r>
        <w:rPr>
          <w:lang w:val="fr-FR"/>
        </w:rPr>
        <w:tab/>
      </w:r>
      <w:r w:rsidR="003B7A45" w:rsidRPr="00825B77">
        <w:rPr>
          <w:b w:val="0"/>
          <w:bCs/>
          <w:lang w:val="fr-FR"/>
        </w:rPr>
        <w:t>Graphique 25</w:t>
      </w:r>
      <w:r w:rsidR="008424E5" w:rsidRPr="00AF72A2">
        <w:rPr>
          <w:lang w:val="fr-FR"/>
        </w:rPr>
        <w:br/>
      </w:r>
      <w:r w:rsidR="003B7A45" w:rsidRPr="000C0DD7">
        <w:rPr>
          <w:lang w:val="fr-FR"/>
        </w:rPr>
        <w:t xml:space="preserve">Proportion des crimes par rapport aux délits à la </w:t>
      </w:r>
      <w:r w:rsidRPr="000C0DD7">
        <w:rPr>
          <w:lang w:val="fr-FR"/>
        </w:rPr>
        <w:t xml:space="preserve">Maison </w:t>
      </w:r>
      <w:r w:rsidR="003B7A45" w:rsidRPr="000C0DD7">
        <w:rPr>
          <w:lang w:val="fr-FR"/>
        </w:rPr>
        <w:t>d</w:t>
      </w:r>
      <w:r w:rsidR="009A0AE3" w:rsidRPr="009A0AE3">
        <w:rPr>
          <w:lang w:val="fr-FR"/>
        </w:rPr>
        <w:t>’</w:t>
      </w:r>
      <w:r w:rsidR="003B7A45" w:rsidRPr="000C0DD7">
        <w:rPr>
          <w:lang w:val="fr-FR"/>
        </w:rPr>
        <w:t>arrêt de Porto-Novo</w:t>
      </w:r>
    </w:p>
    <w:p w14:paraId="1D7FF69B" w14:textId="54E13502" w:rsidR="003D4054" w:rsidRPr="003D4054" w:rsidRDefault="003D4054" w:rsidP="00D52D6B">
      <w:pPr>
        <w:pStyle w:val="SingleTxtG"/>
        <w:rPr>
          <w:lang w:val="fr-FR"/>
        </w:rPr>
      </w:pPr>
      <w:r w:rsidRPr="003D4054">
        <w:rPr>
          <w:noProof/>
          <w:lang w:val="fr-FR"/>
        </w:rPr>
        <w:drawing>
          <wp:inline distT="0" distB="0" distL="0" distR="0" wp14:anchorId="624D5193" wp14:editId="0BEE8035">
            <wp:extent cx="4034367" cy="1820334"/>
            <wp:effectExtent l="0" t="0" r="4445" b="8890"/>
            <wp:docPr id="56" name="Chart 5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5124518E" w14:textId="1D496AA9" w:rsidR="003D4054" w:rsidRPr="000C0DD7" w:rsidRDefault="00D52D6B" w:rsidP="009A0AE3">
      <w:pPr>
        <w:pStyle w:val="H4G"/>
        <w:rPr>
          <w:b/>
          <w:bCs/>
          <w:i w:val="0"/>
          <w:iCs/>
          <w:lang w:val="fr-FR"/>
        </w:rPr>
      </w:pPr>
      <w:r>
        <w:rPr>
          <w:lang w:val="fr-FR"/>
        </w:rPr>
        <w:tab/>
      </w:r>
      <w:r>
        <w:rPr>
          <w:lang w:val="fr-FR"/>
        </w:rPr>
        <w:tab/>
      </w:r>
      <w:r w:rsidR="003D4054" w:rsidRPr="000C0DD7">
        <w:rPr>
          <w:b/>
          <w:bCs/>
          <w:i w:val="0"/>
          <w:iCs/>
          <w:lang w:val="fr-FR"/>
        </w:rPr>
        <w:t xml:space="preserve">Répartition par sexe et par catégorie d’infraction des personnes détenues pour crime à la </w:t>
      </w:r>
      <w:r w:rsidR="00490690" w:rsidRPr="000C0DD7">
        <w:rPr>
          <w:b/>
          <w:bCs/>
          <w:i w:val="0"/>
          <w:iCs/>
          <w:lang w:val="fr-FR"/>
        </w:rPr>
        <w:t xml:space="preserve">Maison </w:t>
      </w:r>
      <w:r w:rsidR="003D4054" w:rsidRPr="000C0DD7">
        <w:rPr>
          <w:b/>
          <w:bCs/>
          <w:i w:val="0"/>
          <w:iCs/>
          <w:lang w:val="fr-FR"/>
        </w:rPr>
        <w:t>d</w:t>
      </w:r>
      <w:r w:rsidR="009A0AE3" w:rsidRPr="009A0AE3">
        <w:rPr>
          <w:b/>
          <w:bCs/>
          <w:i w:val="0"/>
          <w:iCs/>
          <w:lang w:val="fr-FR"/>
        </w:rPr>
        <w:t>’</w:t>
      </w:r>
      <w:r w:rsidR="003D4054" w:rsidRPr="000C0DD7">
        <w:rPr>
          <w:b/>
          <w:bCs/>
          <w:i w:val="0"/>
          <w:iCs/>
          <w:lang w:val="fr-FR"/>
        </w:rPr>
        <w:t>arrêt de Porto-Novo</w:t>
      </w:r>
    </w:p>
    <w:p w14:paraId="795985BB" w14:textId="5A20318F" w:rsidR="003D4054" w:rsidRDefault="00825B77" w:rsidP="00825B77">
      <w:pPr>
        <w:pStyle w:val="SingleTxtG"/>
        <w:ind w:right="1133"/>
        <w:rPr>
          <w:noProof/>
          <w:lang w:val="fr-FR"/>
        </w:rPr>
      </w:pPr>
      <w:r>
        <w:rPr>
          <w:noProof/>
          <w:lang w:val="fr-FR"/>
        </w:rPr>
        <w:t>92.</w:t>
      </w:r>
      <w:r>
        <w:rPr>
          <w:noProof/>
          <w:lang w:val="fr-FR"/>
        </w:rPr>
        <w:tab/>
      </w:r>
      <w:r w:rsidR="003D4054" w:rsidRPr="003D4054">
        <w:rPr>
          <w:noProof/>
          <w:lang w:val="fr-FR"/>
        </w:rPr>
        <w:t xml:space="preserve">Les personnes condamnées pour crime et séjournant à la </w:t>
      </w:r>
      <w:r w:rsidR="00490690" w:rsidRPr="003D4054">
        <w:rPr>
          <w:noProof/>
          <w:lang w:val="fr-FR"/>
        </w:rPr>
        <w:t xml:space="preserve">Maison </w:t>
      </w:r>
      <w:r w:rsidR="003D4054" w:rsidRPr="003D4054">
        <w:rPr>
          <w:noProof/>
          <w:lang w:val="fr-FR"/>
        </w:rPr>
        <w:t>d</w:t>
      </w:r>
      <w:r w:rsidR="009A0AE3" w:rsidRPr="009A0AE3">
        <w:rPr>
          <w:noProof/>
          <w:lang w:val="fr-FR"/>
        </w:rPr>
        <w:t>’</w:t>
      </w:r>
      <w:r w:rsidR="003D4054" w:rsidRPr="003D4054">
        <w:rPr>
          <w:noProof/>
          <w:lang w:val="fr-FR"/>
        </w:rPr>
        <w:t>arrêt de Porto-Novo sont composées de 91,67</w:t>
      </w:r>
      <w:r w:rsidR="00490690">
        <w:rPr>
          <w:noProof/>
          <w:lang w:val="fr-FR"/>
        </w:rPr>
        <w:t> </w:t>
      </w:r>
      <w:r w:rsidR="003D4054" w:rsidRPr="003D4054">
        <w:rPr>
          <w:noProof/>
          <w:lang w:val="fr-FR"/>
        </w:rPr>
        <w:t>% d’hommes et 8,33</w:t>
      </w:r>
      <w:r w:rsidR="00490690">
        <w:rPr>
          <w:noProof/>
          <w:lang w:val="fr-FR"/>
        </w:rPr>
        <w:t> </w:t>
      </w:r>
      <w:r w:rsidR="003D4054" w:rsidRPr="003D4054">
        <w:rPr>
          <w:noProof/>
          <w:lang w:val="fr-FR"/>
        </w:rPr>
        <w:t>% de femmes. Celles inculpées comprennent 84,23</w:t>
      </w:r>
      <w:r w:rsidR="00490690">
        <w:rPr>
          <w:noProof/>
          <w:lang w:val="fr-FR"/>
        </w:rPr>
        <w:t> </w:t>
      </w:r>
      <w:r w:rsidR="003D4054" w:rsidRPr="003D4054">
        <w:rPr>
          <w:noProof/>
          <w:lang w:val="fr-FR"/>
        </w:rPr>
        <w:t>% d’hommes et 15,77</w:t>
      </w:r>
      <w:r w:rsidR="00490690">
        <w:rPr>
          <w:noProof/>
          <w:lang w:val="fr-FR"/>
        </w:rPr>
        <w:t> </w:t>
      </w:r>
      <w:r w:rsidR="003D4054" w:rsidRPr="003D4054">
        <w:rPr>
          <w:noProof/>
          <w:lang w:val="fr-FR"/>
        </w:rPr>
        <w:t>% de femmes. Concernant les personnes prévenues, elles sont composées de 52,63</w:t>
      </w:r>
      <w:r w:rsidR="00490690">
        <w:rPr>
          <w:noProof/>
          <w:lang w:val="fr-FR"/>
        </w:rPr>
        <w:t> </w:t>
      </w:r>
      <w:r w:rsidR="003D4054" w:rsidRPr="003D4054">
        <w:rPr>
          <w:noProof/>
          <w:lang w:val="fr-FR"/>
        </w:rPr>
        <w:t>% d’hommes et 47,36</w:t>
      </w:r>
      <w:r w:rsidR="00490690">
        <w:rPr>
          <w:noProof/>
          <w:lang w:val="fr-FR"/>
        </w:rPr>
        <w:t> </w:t>
      </w:r>
      <w:r w:rsidR="003D4054" w:rsidRPr="003D4054">
        <w:rPr>
          <w:noProof/>
          <w:lang w:val="fr-FR"/>
        </w:rPr>
        <w:t>% de femmes. Les mineurs quant à eux représentent 4,23</w:t>
      </w:r>
      <w:r w:rsidR="00490690">
        <w:rPr>
          <w:noProof/>
          <w:lang w:val="fr-FR"/>
        </w:rPr>
        <w:t> </w:t>
      </w:r>
      <w:r w:rsidR="003D4054" w:rsidRPr="003D4054">
        <w:rPr>
          <w:noProof/>
          <w:lang w:val="fr-FR"/>
        </w:rPr>
        <w:t>% de cette population spécifique.</w:t>
      </w:r>
    </w:p>
    <w:p w14:paraId="23761952" w14:textId="7EA96428" w:rsidR="003B7A45" w:rsidRPr="000C0DD7" w:rsidRDefault="00490690" w:rsidP="00825B77">
      <w:pPr>
        <w:pStyle w:val="H23G"/>
        <w:rPr>
          <w:noProof/>
          <w:lang w:val="fr-FR"/>
        </w:rPr>
      </w:pPr>
      <w:r>
        <w:rPr>
          <w:bCs/>
          <w:lang w:val="fr-FR"/>
        </w:rPr>
        <w:tab/>
      </w:r>
      <w:r>
        <w:rPr>
          <w:bCs/>
          <w:lang w:val="fr-FR"/>
        </w:rPr>
        <w:tab/>
      </w:r>
      <w:r w:rsidR="003B7A45" w:rsidRPr="00825B77">
        <w:rPr>
          <w:b w:val="0"/>
          <w:lang w:val="fr-FR"/>
        </w:rPr>
        <w:t>Graphique 26</w:t>
      </w:r>
      <w:r w:rsidR="008424E5" w:rsidRPr="00AF72A2">
        <w:rPr>
          <w:bCs/>
          <w:lang w:val="fr-FR"/>
        </w:rPr>
        <w:br/>
      </w:r>
      <w:r w:rsidR="003B7A45" w:rsidRPr="000C0DD7">
        <w:rPr>
          <w:lang w:val="fr-FR"/>
        </w:rPr>
        <w:t xml:space="preserve">Personnes détenues pour crime à la </w:t>
      </w:r>
      <w:r w:rsidRPr="000C0DD7">
        <w:rPr>
          <w:lang w:val="fr-FR"/>
        </w:rPr>
        <w:t xml:space="preserve">Maison </w:t>
      </w:r>
      <w:r w:rsidR="003B7A45" w:rsidRPr="000C0DD7">
        <w:rPr>
          <w:lang w:val="fr-FR"/>
        </w:rPr>
        <w:t>d</w:t>
      </w:r>
      <w:r w:rsidR="009A0AE3" w:rsidRPr="009A0AE3">
        <w:rPr>
          <w:lang w:val="fr-FR"/>
        </w:rPr>
        <w:t>’</w:t>
      </w:r>
      <w:r w:rsidR="003B7A45" w:rsidRPr="000C0DD7">
        <w:rPr>
          <w:lang w:val="fr-FR"/>
        </w:rPr>
        <w:t>arrêt de Porto-Novo</w:t>
      </w:r>
    </w:p>
    <w:p w14:paraId="27B6DE4A" w14:textId="357CF11A" w:rsidR="003D4054" w:rsidRPr="003D4054" w:rsidRDefault="003D4054" w:rsidP="000C0DD7">
      <w:pPr>
        <w:pStyle w:val="SingleTxtG"/>
        <w:rPr>
          <w:bCs/>
          <w:lang w:val="fr-FR"/>
        </w:rPr>
      </w:pPr>
      <w:r w:rsidRPr="003D4054">
        <w:rPr>
          <w:b/>
          <w:noProof/>
          <w:lang w:val="fr-FR"/>
        </w:rPr>
        <w:drawing>
          <wp:inline distT="0" distB="0" distL="0" distR="0" wp14:anchorId="3256D784" wp14:editId="37F6F381">
            <wp:extent cx="4643967" cy="2061634"/>
            <wp:effectExtent l="0" t="0" r="4445" b="0"/>
            <wp:docPr id="48" name="Chart 4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2D7A9407" w14:textId="60578AE3" w:rsidR="003D4054" w:rsidRPr="000C0DD7" w:rsidRDefault="0050569D" w:rsidP="009A0AE3">
      <w:pPr>
        <w:pStyle w:val="H4G"/>
        <w:rPr>
          <w:b/>
          <w:bCs/>
          <w:i w:val="0"/>
          <w:iCs/>
          <w:lang w:val="fr-FR"/>
        </w:rPr>
      </w:pPr>
      <w:r>
        <w:rPr>
          <w:lang w:val="fr-FR"/>
        </w:rPr>
        <w:tab/>
      </w:r>
      <w:r w:rsidRPr="000C0DD7">
        <w:rPr>
          <w:b/>
          <w:bCs/>
          <w:i w:val="0"/>
          <w:iCs/>
          <w:lang w:val="fr-FR"/>
        </w:rPr>
        <w:tab/>
      </w:r>
      <w:r w:rsidR="003D4054" w:rsidRPr="000C0DD7">
        <w:rPr>
          <w:b/>
          <w:bCs/>
          <w:i w:val="0"/>
          <w:iCs/>
          <w:lang w:val="fr-FR"/>
        </w:rPr>
        <w:t>Répartition par sexe et par catégorie d’infraction des personnes détenues pour délit à</w:t>
      </w:r>
      <w:r w:rsidR="00242203">
        <w:rPr>
          <w:b/>
          <w:bCs/>
          <w:i w:val="0"/>
          <w:iCs/>
          <w:lang w:val="fr-FR"/>
        </w:rPr>
        <w:t> </w:t>
      </w:r>
      <w:r w:rsidR="003D4054" w:rsidRPr="000C0DD7">
        <w:rPr>
          <w:b/>
          <w:bCs/>
          <w:i w:val="0"/>
          <w:iCs/>
          <w:lang w:val="fr-FR"/>
        </w:rPr>
        <w:t xml:space="preserve">la </w:t>
      </w:r>
      <w:r w:rsidR="00242203" w:rsidRPr="000C0DD7">
        <w:rPr>
          <w:b/>
          <w:bCs/>
          <w:i w:val="0"/>
          <w:iCs/>
          <w:lang w:val="fr-FR"/>
        </w:rPr>
        <w:t xml:space="preserve">Maison </w:t>
      </w:r>
      <w:r w:rsidR="003D4054" w:rsidRPr="000C0DD7">
        <w:rPr>
          <w:b/>
          <w:bCs/>
          <w:i w:val="0"/>
          <w:iCs/>
          <w:lang w:val="fr-FR"/>
        </w:rPr>
        <w:t>d</w:t>
      </w:r>
      <w:r w:rsidR="009A0AE3" w:rsidRPr="009A0AE3">
        <w:rPr>
          <w:b/>
          <w:bCs/>
          <w:i w:val="0"/>
          <w:iCs/>
          <w:lang w:val="fr-FR"/>
        </w:rPr>
        <w:t>’</w:t>
      </w:r>
      <w:r w:rsidR="003D4054" w:rsidRPr="000C0DD7">
        <w:rPr>
          <w:b/>
          <w:bCs/>
          <w:i w:val="0"/>
          <w:iCs/>
          <w:lang w:val="fr-FR"/>
        </w:rPr>
        <w:t>arrêt de Porto-Novo</w:t>
      </w:r>
    </w:p>
    <w:p w14:paraId="528D8D89" w14:textId="0649D940" w:rsidR="003D4054" w:rsidRDefault="00825B77" w:rsidP="00825B77">
      <w:pPr>
        <w:pStyle w:val="SingleTxtG"/>
        <w:ind w:right="1133"/>
        <w:rPr>
          <w:noProof/>
          <w:lang w:val="fr-FR"/>
        </w:rPr>
      </w:pPr>
      <w:r>
        <w:rPr>
          <w:noProof/>
          <w:lang w:val="fr-FR"/>
        </w:rPr>
        <w:t>93.</w:t>
      </w:r>
      <w:r>
        <w:rPr>
          <w:noProof/>
          <w:lang w:val="fr-FR"/>
        </w:rPr>
        <w:tab/>
      </w:r>
      <w:r w:rsidR="003D4054" w:rsidRPr="003D4054">
        <w:rPr>
          <w:noProof/>
          <w:lang w:val="fr-FR"/>
        </w:rPr>
        <w:t xml:space="preserve">94,87 % des personnes condamnées pour délit à la </w:t>
      </w:r>
      <w:r w:rsidR="00490690" w:rsidRPr="003D4054">
        <w:rPr>
          <w:noProof/>
          <w:lang w:val="fr-FR"/>
        </w:rPr>
        <w:t xml:space="preserve">Maison </w:t>
      </w:r>
      <w:r w:rsidR="003D4054" w:rsidRPr="003D4054">
        <w:rPr>
          <w:noProof/>
          <w:lang w:val="fr-FR"/>
        </w:rPr>
        <w:t>d</w:t>
      </w:r>
      <w:r w:rsidR="009A0AE3" w:rsidRPr="009A0AE3">
        <w:rPr>
          <w:noProof/>
          <w:lang w:val="fr-FR"/>
        </w:rPr>
        <w:t>’</w:t>
      </w:r>
      <w:r w:rsidR="003D4054" w:rsidRPr="003D4054">
        <w:rPr>
          <w:noProof/>
          <w:lang w:val="fr-FR"/>
        </w:rPr>
        <w:t>arrêt de Porto-Novo sont de sexe masculin tandis que 5,13</w:t>
      </w:r>
      <w:r w:rsidR="00490690">
        <w:rPr>
          <w:noProof/>
          <w:lang w:val="fr-FR"/>
        </w:rPr>
        <w:t> </w:t>
      </w:r>
      <w:r w:rsidR="003D4054" w:rsidRPr="003D4054">
        <w:rPr>
          <w:noProof/>
          <w:lang w:val="fr-FR"/>
        </w:rPr>
        <w:t>% sont de sexe féminin. De même, les hommes représentent 81,95</w:t>
      </w:r>
      <w:r w:rsidR="00490690">
        <w:rPr>
          <w:noProof/>
          <w:lang w:val="fr-FR"/>
        </w:rPr>
        <w:t> </w:t>
      </w:r>
      <w:r w:rsidR="003D4054" w:rsidRPr="003D4054">
        <w:rPr>
          <w:noProof/>
          <w:lang w:val="fr-FR"/>
        </w:rPr>
        <w:t>% des personnes inculpées pour délit tandis que les femmes représentent 18,05</w:t>
      </w:r>
      <w:r w:rsidR="00490690">
        <w:rPr>
          <w:noProof/>
          <w:lang w:val="fr-FR"/>
        </w:rPr>
        <w:t> </w:t>
      </w:r>
      <w:r w:rsidR="003D4054" w:rsidRPr="003D4054">
        <w:rPr>
          <w:noProof/>
          <w:lang w:val="fr-FR"/>
        </w:rPr>
        <w:t>%. 83,54</w:t>
      </w:r>
      <w:r w:rsidR="00490690">
        <w:rPr>
          <w:noProof/>
          <w:lang w:val="fr-FR"/>
        </w:rPr>
        <w:t> </w:t>
      </w:r>
      <w:r w:rsidR="003D4054" w:rsidRPr="003D4054">
        <w:rPr>
          <w:noProof/>
          <w:lang w:val="fr-FR"/>
        </w:rPr>
        <w:t>% des personnes prévenues sont des hommes et 16,46</w:t>
      </w:r>
      <w:r w:rsidR="00490690">
        <w:rPr>
          <w:noProof/>
          <w:lang w:val="fr-FR"/>
        </w:rPr>
        <w:t> </w:t>
      </w:r>
      <w:r w:rsidR="003D4054" w:rsidRPr="003D4054">
        <w:rPr>
          <w:noProof/>
          <w:lang w:val="fr-FR"/>
        </w:rPr>
        <w:t>%, des femmes. Les mineurs représentent, 1,27</w:t>
      </w:r>
      <w:r w:rsidR="00490690">
        <w:rPr>
          <w:noProof/>
          <w:lang w:val="fr-FR"/>
        </w:rPr>
        <w:t> </w:t>
      </w:r>
      <w:r w:rsidR="003D4054" w:rsidRPr="003D4054">
        <w:rPr>
          <w:noProof/>
          <w:lang w:val="fr-FR"/>
        </w:rPr>
        <w:t>% de l’effectif de cette catégorie.</w:t>
      </w:r>
    </w:p>
    <w:p w14:paraId="4C57354E" w14:textId="2D0A261C" w:rsidR="003B7A45" w:rsidRPr="000C0DD7" w:rsidRDefault="00490690" w:rsidP="00825B77">
      <w:pPr>
        <w:pStyle w:val="H23G"/>
        <w:rPr>
          <w:noProof/>
          <w:lang w:val="fr-FR"/>
        </w:rPr>
      </w:pPr>
      <w:r>
        <w:rPr>
          <w:bCs/>
          <w:lang w:val="fr-FR"/>
        </w:rPr>
        <w:tab/>
      </w:r>
      <w:r>
        <w:rPr>
          <w:bCs/>
          <w:lang w:val="fr-FR"/>
        </w:rPr>
        <w:tab/>
      </w:r>
      <w:r w:rsidR="003B7A45" w:rsidRPr="00825B77">
        <w:rPr>
          <w:b w:val="0"/>
          <w:lang w:val="fr-FR"/>
        </w:rPr>
        <w:t>Graphique 27</w:t>
      </w:r>
      <w:r w:rsidR="008424E5" w:rsidRPr="00AF72A2">
        <w:rPr>
          <w:bCs/>
          <w:lang w:val="fr-FR"/>
        </w:rPr>
        <w:br/>
      </w:r>
      <w:r w:rsidR="003B7A45" w:rsidRPr="000C0DD7">
        <w:rPr>
          <w:lang w:val="fr-FR"/>
        </w:rPr>
        <w:t xml:space="preserve">Personnes détenues pour délit à la </w:t>
      </w:r>
      <w:r w:rsidRPr="000C0DD7">
        <w:rPr>
          <w:lang w:val="fr-FR"/>
        </w:rPr>
        <w:t xml:space="preserve">Maison </w:t>
      </w:r>
      <w:r w:rsidR="003B7A45" w:rsidRPr="000C0DD7">
        <w:rPr>
          <w:lang w:val="fr-FR"/>
        </w:rPr>
        <w:t>d</w:t>
      </w:r>
      <w:r w:rsidR="009A0AE3" w:rsidRPr="009A0AE3">
        <w:rPr>
          <w:lang w:val="fr-FR"/>
        </w:rPr>
        <w:t>’</w:t>
      </w:r>
      <w:r w:rsidR="003B7A45" w:rsidRPr="000C0DD7">
        <w:rPr>
          <w:lang w:val="fr-FR"/>
        </w:rPr>
        <w:t>arrêt de Porto-Novo</w:t>
      </w:r>
    </w:p>
    <w:p w14:paraId="6F126DE9" w14:textId="462966BF" w:rsidR="003D4054" w:rsidRPr="003D4054" w:rsidRDefault="003D4054" w:rsidP="000C0DD7">
      <w:pPr>
        <w:pStyle w:val="SingleTxtG"/>
        <w:rPr>
          <w:bCs/>
          <w:lang w:val="fr-FR"/>
        </w:rPr>
      </w:pPr>
      <w:r w:rsidRPr="003D4054">
        <w:rPr>
          <w:b/>
          <w:noProof/>
          <w:lang w:val="fr-FR"/>
        </w:rPr>
        <w:drawing>
          <wp:inline distT="0" distB="0" distL="0" distR="0" wp14:anchorId="4896A018" wp14:editId="77BBAF6F">
            <wp:extent cx="4251960" cy="2628900"/>
            <wp:effectExtent l="0" t="0" r="15240" b="0"/>
            <wp:docPr id="47" name="Chart 4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310F8173" w14:textId="1FD37FF2" w:rsidR="003D4054" w:rsidRPr="000C0DD7" w:rsidRDefault="0050569D" w:rsidP="0050569D">
      <w:pPr>
        <w:pStyle w:val="H4G"/>
        <w:rPr>
          <w:b/>
          <w:bCs/>
          <w:i w:val="0"/>
          <w:iCs/>
          <w:lang w:val="fr-FR"/>
        </w:rPr>
      </w:pPr>
      <w:r>
        <w:rPr>
          <w:lang w:val="fr-FR"/>
        </w:rPr>
        <w:tab/>
      </w:r>
      <w:r>
        <w:rPr>
          <w:lang w:val="fr-FR"/>
        </w:rPr>
        <w:tab/>
      </w:r>
      <w:r w:rsidR="003D4054" w:rsidRPr="000C0DD7">
        <w:rPr>
          <w:b/>
          <w:bCs/>
          <w:i w:val="0"/>
          <w:iCs/>
          <w:lang w:val="fr-FR"/>
        </w:rPr>
        <w:t xml:space="preserve">Présentation de la population carcérale de la </w:t>
      </w:r>
      <w:r w:rsidR="00490690" w:rsidRPr="000C0DD7">
        <w:rPr>
          <w:b/>
          <w:bCs/>
          <w:i w:val="0"/>
          <w:iCs/>
          <w:lang w:val="fr-FR"/>
        </w:rPr>
        <w:t xml:space="preserve">Maison </w:t>
      </w:r>
      <w:r w:rsidR="003D4054" w:rsidRPr="000C0DD7">
        <w:rPr>
          <w:b/>
          <w:bCs/>
          <w:i w:val="0"/>
          <w:iCs/>
          <w:lang w:val="fr-FR"/>
        </w:rPr>
        <w:t>d’arrêt de Natitingou</w:t>
      </w:r>
    </w:p>
    <w:p w14:paraId="3AE5F1B8" w14:textId="261ECA76" w:rsidR="003D4054" w:rsidRDefault="00825B77" w:rsidP="00825B77">
      <w:pPr>
        <w:pStyle w:val="SingleTxtG"/>
        <w:rPr>
          <w:lang w:val="fr-FR"/>
        </w:rPr>
      </w:pPr>
      <w:r>
        <w:rPr>
          <w:lang w:val="fr-FR"/>
        </w:rPr>
        <w:t>94.</w:t>
      </w:r>
      <w:r>
        <w:rPr>
          <w:lang w:val="fr-FR"/>
        </w:rPr>
        <w:tab/>
      </w:r>
      <w:r w:rsidR="003D4054" w:rsidRPr="003D4054">
        <w:rPr>
          <w:lang w:val="fr-FR"/>
        </w:rPr>
        <w:t xml:space="preserve">Le tableau ci-dessous détaille la composition de la population carcérale de la </w:t>
      </w:r>
      <w:r w:rsidR="00490690" w:rsidRPr="003D4054">
        <w:rPr>
          <w:lang w:val="fr-FR"/>
        </w:rPr>
        <w:t xml:space="preserve">Maison </w:t>
      </w:r>
      <w:r w:rsidR="003D4054" w:rsidRPr="003D4054">
        <w:rPr>
          <w:lang w:val="fr-FR"/>
        </w:rPr>
        <w:t>d’arrêt de Natitingou.</w:t>
      </w:r>
    </w:p>
    <w:p w14:paraId="73A79B91" w14:textId="7964D0B7" w:rsidR="003D4054" w:rsidRPr="003D4054" w:rsidRDefault="00490690" w:rsidP="00825B77">
      <w:pPr>
        <w:pStyle w:val="H23G"/>
        <w:rPr>
          <w:lang w:val="fr-FR"/>
        </w:rPr>
      </w:pPr>
      <w:bookmarkStart w:id="10" w:name="_Hlk134723159"/>
      <w:r>
        <w:rPr>
          <w:lang w:val="fr-FR"/>
        </w:rPr>
        <w:tab/>
      </w:r>
      <w:r>
        <w:rPr>
          <w:lang w:val="fr-FR"/>
        </w:rPr>
        <w:tab/>
      </w:r>
      <w:r w:rsidR="003D4054" w:rsidRPr="00825B77">
        <w:rPr>
          <w:b w:val="0"/>
          <w:bCs/>
          <w:lang w:val="fr-FR"/>
        </w:rPr>
        <w:t>T</w:t>
      </w:r>
      <w:r w:rsidR="009F1525" w:rsidRPr="00825B77">
        <w:rPr>
          <w:b w:val="0"/>
          <w:bCs/>
          <w:lang w:val="fr-FR"/>
        </w:rPr>
        <w:t>ableau</w:t>
      </w:r>
      <w:r w:rsidR="003D4054" w:rsidRPr="00825B77">
        <w:rPr>
          <w:b w:val="0"/>
          <w:bCs/>
          <w:lang w:val="fr-FR"/>
        </w:rPr>
        <w:t xml:space="preserve"> 10</w:t>
      </w:r>
      <w:r w:rsidR="008424E5" w:rsidRPr="00AF72A2">
        <w:rPr>
          <w:lang w:val="fr-FR"/>
        </w:rPr>
        <w:br/>
      </w:r>
      <w:r w:rsidR="003D4054" w:rsidRPr="003D4054">
        <w:rPr>
          <w:lang w:val="fr-FR"/>
        </w:rPr>
        <w:t>P</w:t>
      </w:r>
      <w:r w:rsidR="009F1525">
        <w:rPr>
          <w:lang w:val="fr-FR"/>
        </w:rPr>
        <w:t xml:space="preserve">opulation carcérale </w:t>
      </w:r>
      <w:r w:rsidR="003D4054" w:rsidRPr="003D4054">
        <w:rPr>
          <w:lang w:val="fr-FR"/>
        </w:rPr>
        <w:t xml:space="preserve">(par sexe et nature de l’infraction) </w:t>
      </w:r>
      <w:r w:rsidR="009F1525">
        <w:rPr>
          <w:lang w:val="fr-FR"/>
        </w:rPr>
        <w:t xml:space="preserve">à la </w:t>
      </w:r>
      <w:r>
        <w:rPr>
          <w:lang w:val="fr-FR"/>
        </w:rPr>
        <w:t xml:space="preserve">Maison </w:t>
      </w:r>
      <w:r w:rsidR="009F1525">
        <w:rPr>
          <w:lang w:val="fr-FR"/>
        </w:rPr>
        <w:t>d’arrêt de</w:t>
      </w:r>
      <w:r>
        <w:rPr>
          <w:lang w:val="fr-FR"/>
        </w:rPr>
        <w:t> </w:t>
      </w:r>
      <w:r w:rsidR="009F1525">
        <w:rPr>
          <w:lang w:val="fr-FR"/>
        </w:rPr>
        <w:t>Natitingou</w:t>
      </w:r>
    </w:p>
    <w:tbl>
      <w:tblPr>
        <w:tblW w:w="7370" w:type="dxa"/>
        <w:tblInd w:w="1134" w:type="dxa"/>
        <w:tblLayout w:type="fixed"/>
        <w:tblCellMar>
          <w:left w:w="0" w:type="dxa"/>
          <w:right w:w="0" w:type="dxa"/>
        </w:tblCellMar>
        <w:tblLook w:val="04A0" w:firstRow="1" w:lastRow="0" w:firstColumn="1" w:lastColumn="0" w:noHBand="0" w:noVBand="1"/>
      </w:tblPr>
      <w:tblGrid>
        <w:gridCol w:w="1155"/>
        <w:gridCol w:w="1148"/>
        <w:gridCol w:w="1001"/>
        <w:gridCol w:w="988"/>
        <w:gridCol w:w="1001"/>
        <w:gridCol w:w="988"/>
        <w:gridCol w:w="1089"/>
      </w:tblGrid>
      <w:tr w:rsidR="002A5C79" w:rsidRPr="002A5C79" w14:paraId="28F44E82" w14:textId="77777777" w:rsidTr="002A5C79">
        <w:trPr>
          <w:tblHeader/>
        </w:trPr>
        <w:tc>
          <w:tcPr>
            <w:tcW w:w="1155" w:type="dxa"/>
            <w:tcBorders>
              <w:top w:val="single" w:sz="4" w:space="0" w:color="auto"/>
              <w:bottom w:val="single" w:sz="12" w:space="0" w:color="auto"/>
            </w:tcBorders>
            <w:shd w:val="clear" w:color="auto" w:fill="auto"/>
            <w:vAlign w:val="bottom"/>
            <w:hideMark/>
          </w:tcPr>
          <w:bookmarkEnd w:id="10"/>
          <w:p w14:paraId="0007EE62" w14:textId="77777777" w:rsidR="003D4054" w:rsidRPr="002A5C79" w:rsidRDefault="003D4054" w:rsidP="002A5C79">
            <w:pPr>
              <w:pStyle w:val="SingleTxtG"/>
              <w:suppressAutoHyphens w:val="0"/>
              <w:spacing w:before="80" w:after="80" w:line="200" w:lineRule="exact"/>
              <w:ind w:left="0" w:right="0"/>
              <w:jc w:val="left"/>
              <w:rPr>
                <w:bCs/>
                <w:i/>
                <w:sz w:val="16"/>
                <w:lang w:val="fr-FR"/>
              </w:rPr>
            </w:pPr>
            <w:r w:rsidRPr="002A5C79">
              <w:rPr>
                <w:bCs/>
                <w:i/>
                <w:sz w:val="16"/>
                <w:lang w:val="fr-FR"/>
              </w:rPr>
              <w:t>Établissements pénitentiaires</w:t>
            </w:r>
          </w:p>
        </w:tc>
        <w:tc>
          <w:tcPr>
            <w:tcW w:w="1148" w:type="dxa"/>
            <w:tcBorders>
              <w:top w:val="single" w:sz="4" w:space="0" w:color="auto"/>
              <w:bottom w:val="single" w:sz="12" w:space="0" w:color="auto"/>
            </w:tcBorders>
            <w:shd w:val="clear" w:color="auto" w:fill="auto"/>
            <w:vAlign w:val="bottom"/>
            <w:hideMark/>
          </w:tcPr>
          <w:p w14:paraId="4B50DDDF" w14:textId="77777777" w:rsidR="003D4054" w:rsidRPr="002A5C79" w:rsidRDefault="003D4054" w:rsidP="002A5C79">
            <w:pPr>
              <w:pStyle w:val="SingleTxtG"/>
              <w:suppressAutoHyphens w:val="0"/>
              <w:spacing w:before="80" w:after="80" w:line="200" w:lineRule="exact"/>
              <w:ind w:left="0" w:right="0"/>
              <w:jc w:val="right"/>
              <w:rPr>
                <w:bCs/>
                <w:i/>
                <w:sz w:val="16"/>
                <w:lang w:val="fr-FR"/>
              </w:rPr>
            </w:pPr>
            <w:r w:rsidRPr="002A5C79">
              <w:rPr>
                <w:bCs/>
                <w:i/>
                <w:sz w:val="16"/>
                <w:lang w:val="fr-FR"/>
              </w:rPr>
              <w:t>Catégorisation pénale</w:t>
            </w:r>
          </w:p>
        </w:tc>
        <w:tc>
          <w:tcPr>
            <w:tcW w:w="3978" w:type="dxa"/>
            <w:gridSpan w:val="4"/>
            <w:tcBorders>
              <w:top w:val="single" w:sz="4" w:space="0" w:color="auto"/>
              <w:bottom w:val="single" w:sz="12" w:space="0" w:color="auto"/>
            </w:tcBorders>
            <w:shd w:val="clear" w:color="auto" w:fill="auto"/>
            <w:vAlign w:val="bottom"/>
            <w:hideMark/>
          </w:tcPr>
          <w:p w14:paraId="785C9DA9" w14:textId="2BA806CD" w:rsidR="003D4054" w:rsidRPr="002A5C79" w:rsidRDefault="003D4054" w:rsidP="009A0AE3">
            <w:pPr>
              <w:pStyle w:val="SingleTxtG"/>
              <w:suppressAutoHyphens w:val="0"/>
              <w:spacing w:before="80" w:after="80" w:line="200" w:lineRule="exact"/>
              <w:ind w:left="0" w:right="0"/>
              <w:jc w:val="right"/>
              <w:rPr>
                <w:bCs/>
                <w:i/>
                <w:sz w:val="16"/>
                <w:lang w:val="fr-FR"/>
              </w:rPr>
            </w:pPr>
            <w:r w:rsidRPr="002A5C79">
              <w:rPr>
                <w:bCs/>
                <w:i/>
                <w:sz w:val="16"/>
                <w:lang w:val="fr-FR"/>
              </w:rPr>
              <w:t>Nature de l</w:t>
            </w:r>
            <w:r w:rsidR="009A0AE3" w:rsidRPr="009A0AE3">
              <w:rPr>
                <w:bCs/>
                <w:i/>
                <w:sz w:val="16"/>
                <w:lang w:val="fr-FR"/>
              </w:rPr>
              <w:t>’</w:t>
            </w:r>
            <w:r w:rsidRPr="002A5C79">
              <w:rPr>
                <w:bCs/>
                <w:i/>
                <w:sz w:val="16"/>
                <w:lang w:val="fr-FR"/>
              </w:rPr>
              <w:t xml:space="preserve">infraction et effectif </w:t>
            </w:r>
            <w:r w:rsidR="00490690">
              <w:rPr>
                <w:bCs/>
                <w:i/>
                <w:sz w:val="16"/>
                <w:lang w:val="fr-FR"/>
              </w:rPr>
              <w:br/>
            </w:r>
            <w:r w:rsidRPr="002A5C79">
              <w:rPr>
                <w:bCs/>
                <w:i/>
                <w:sz w:val="16"/>
                <w:lang w:val="fr-FR"/>
              </w:rPr>
              <w:t>par catégorisation pénale</w:t>
            </w:r>
          </w:p>
        </w:tc>
        <w:tc>
          <w:tcPr>
            <w:tcW w:w="1089" w:type="dxa"/>
            <w:tcBorders>
              <w:top w:val="single" w:sz="4" w:space="0" w:color="auto"/>
              <w:bottom w:val="single" w:sz="12" w:space="0" w:color="auto"/>
            </w:tcBorders>
            <w:shd w:val="clear" w:color="auto" w:fill="auto"/>
            <w:vAlign w:val="bottom"/>
            <w:hideMark/>
          </w:tcPr>
          <w:p w14:paraId="14194838" w14:textId="77777777" w:rsidR="003D4054" w:rsidRPr="002A5C79" w:rsidRDefault="003D4054" w:rsidP="002A5C79">
            <w:pPr>
              <w:pStyle w:val="SingleTxtG"/>
              <w:suppressAutoHyphens w:val="0"/>
              <w:spacing w:before="80" w:after="80" w:line="200" w:lineRule="exact"/>
              <w:ind w:left="0" w:right="0"/>
              <w:jc w:val="right"/>
              <w:rPr>
                <w:bCs/>
                <w:i/>
                <w:sz w:val="16"/>
                <w:lang w:val="fr-FR"/>
              </w:rPr>
            </w:pPr>
            <w:r w:rsidRPr="002A5C79">
              <w:rPr>
                <w:bCs/>
                <w:i/>
                <w:sz w:val="16"/>
                <w:lang w:val="fr-FR"/>
              </w:rPr>
              <w:t>Observation</w:t>
            </w:r>
          </w:p>
        </w:tc>
      </w:tr>
      <w:tr w:rsidR="002A5C79" w:rsidRPr="002A5C79" w14:paraId="5B87E1F9" w14:textId="77777777" w:rsidTr="002A5C79">
        <w:tc>
          <w:tcPr>
            <w:tcW w:w="1155" w:type="dxa"/>
            <w:vMerge w:val="restart"/>
            <w:tcBorders>
              <w:top w:val="single" w:sz="12" w:space="0" w:color="auto"/>
            </w:tcBorders>
            <w:shd w:val="clear" w:color="auto" w:fill="auto"/>
            <w:hideMark/>
          </w:tcPr>
          <w:p w14:paraId="3F74939D" w14:textId="6819A5EF" w:rsidR="003D4054" w:rsidRPr="002A5C79" w:rsidRDefault="003D4054" w:rsidP="009A0AE3">
            <w:pPr>
              <w:pStyle w:val="SingleTxtG"/>
              <w:suppressAutoHyphens w:val="0"/>
              <w:spacing w:before="40" w:after="40" w:line="220" w:lineRule="exact"/>
              <w:ind w:left="0" w:right="0"/>
              <w:jc w:val="left"/>
              <w:rPr>
                <w:sz w:val="18"/>
                <w:lang w:val="fr-FR"/>
              </w:rPr>
            </w:pPr>
            <w:r w:rsidRPr="002A5C79">
              <w:rPr>
                <w:sz w:val="18"/>
                <w:lang w:val="fr-FR"/>
              </w:rPr>
              <w:t>Maison d</w:t>
            </w:r>
            <w:r w:rsidR="009A0AE3" w:rsidRPr="009A0AE3">
              <w:rPr>
                <w:sz w:val="18"/>
                <w:lang w:val="fr-FR"/>
              </w:rPr>
              <w:t>’</w:t>
            </w:r>
            <w:r w:rsidRPr="002A5C79">
              <w:rPr>
                <w:sz w:val="18"/>
                <w:lang w:val="fr-FR"/>
              </w:rPr>
              <w:t xml:space="preserve">Arrêt de </w:t>
            </w:r>
            <w:r w:rsidRPr="00EF7B93">
              <w:rPr>
                <w:b/>
                <w:bCs/>
                <w:sz w:val="18"/>
                <w:lang w:val="fr-FR"/>
              </w:rPr>
              <w:t>Natitingou</w:t>
            </w:r>
          </w:p>
        </w:tc>
        <w:tc>
          <w:tcPr>
            <w:tcW w:w="1148" w:type="dxa"/>
            <w:tcBorders>
              <w:top w:val="single" w:sz="12" w:space="0" w:color="auto"/>
            </w:tcBorders>
            <w:shd w:val="clear" w:color="auto" w:fill="auto"/>
            <w:noWrap/>
            <w:vAlign w:val="bottom"/>
            <w:hideMark/>
          </w:tcPr>
          <w:p w14:paraId="764FC553" w14:textId="77777777" w:rsidR="003D4054" w:rsidRPr="002A5C79" w:rsidRDefault="003D4054" w:rsidP="002A5C79">
            <w:pPr>
              <w:pStyle w:val="SingleTxtG"/>
              <w:suppressAutoHyphens w:val="0"/>
              <w:spacing w:before="40" w:after="40" w:line="220" w:lineRule="exact"/>
              <w:ind w:left="0" w:right="0"/>
              <w:jc w:val="right"/>
              <w:rPr>
                <w:sz w:val="18"/>
                <w:lang w:val="fr-FR"/>
              </w:rPr>
            </w:pPr>
            <w:r w:rsidRPr="002A5C79">
              <w:rPr>
                <w:sz w:val="18"/>
                <w:lang w:val="fr-FR"/>
              </w:rPr>
              <w:t> </w:t>
            </w:r>
          </w:p>
        </w:tc>
        <w:tc>
          <w:tcPr>
            <w:tcW w:w="1989" w:type="dxa"/>
            <w:gridSpan w:val="2"/>
            <w:tcBorders>
              <w:top w:val="single" w:sz="12" w:space="0" w:color="auto"/>
            </w:tcBorders>
            <w:shd w:val="clear" w:color="auto" w:fill="auto"/>
            <w:vAlign w:val="bottom"/>
            <w:hideMark/>
          </w:tcPr>
          <w:p w14:paraId="6D51F271" w14:textId="77777777" w:rsidR="003D4054" w:rsidRPr="00825B77" w:rsidRDefault="003D4054" w:rsidP="00825B77">
            <w:pPr>
              <w:pStyle w:val="SingleTxtG"/>
              <w:suppressAutoHyphens w:val="0"/>
              <w:spacing w:before="40" w:after="40" w:line="220" w:lineRule="exact"/>
              <w:ind w:left="0" w:right="0"/>
              <w:jc w:val="center"/>
              <w:rPr>
                <w:i/>
                <w:iCs/>
                <w:sz w:val="18"/>
                <w:lang w:val="fr-FR"/>
              </w:rPr>
            </w:pPr>
            <w:r w:rsidRPr="00825B77">
              <w:rPr>
                <w:i/>
                <w:iCs/>
                <w:sz w:val="18"/>
                <w:lang w:val="fr-FR"/>
              </w:rPr>
              <w:t>Crime</w:t>
            </w:r>
          </w:p>
        </w:tc>
        <w:tc>
          <w:tcPr>
            <w:tcW w:w="1989" w:type="dxa"/>
            <w:gridSpan w:val="2"/>
            <w:tcBorders>
              <w:top w:val="single" w:sz="12" w:space="0" w:color="auto"/>
            </w:tcBorders>
            <w:shd w:val="clear" w:color="auto" w:fill="auto"/>
            <w:vAlign w:val="bottom"/>
            <w:hideMark/>
          </w:tcPr>
          <w:p w14:paraId="7BCECB77" w14:textId="77777777" w:rsidR="003D4054" w:rsidRPr="00825B77" w:rsidRDefault="003D4054" w:rsidP="00825B77">
            <w:pPr>
              <w:pStyle w:val="SingleTxtG"/>
              <w:suppressAutoHyphens w:val="0"/>
              <w:spacing w:before="40" w:after="40" w:line="220" w:lineRule="exact"/>
              <w:ind w:left="0" w:right="0"/>
              <w:jc w:val="center"/>
              <w:rPr>
                <w:i/>
                <w:iCs/>
                <w:sz w:val="18"/>
                <w:lang w:val="fr-FR"/>
              </w:rPr>
            </w:pPr>
            <w:r w:rsidRPr="00825B77">
              <w:rPr>
                <w:i/>
                <w:iCs/>
                <w:sz w:val="18"/>
                <w:lang w:val="fr-FR"/>
              </w:rPr>
              <w:t>Délit</w:t>
            </w:r>
          </w:p>
        </w:tc>
        <w:tc>
          <w:tcPr>
            <w:tcW w:w="1089" w:type="dxa"/>
            <w:vMerge w:val="restart"/>
            <w:tcBorders>
              <w:top w:val="single" w:sz="12" w:space="0" w:color="auto"/>
            </w:tcBorders>
            <w:shd w:val="clear" w:color="auto" w:fill="auto"/>
            <w:vAlign w:val="bottom"/>
            <w:hideMark/>
          </w:tcPr>
          <w:p w14:paraId="47607C28" w14:textId="7FE6022B" w:rsidR="003D4054" w:rsidRPr="002A5C79" w:rsidRDefault="003D4054" w:rsidP="002A5C79">
            <w:pPr>
              <w:pStyle w:val="SingleTxtG"/>
              <w:suppressAutoHyphens w:val="0"/>
              <w:spacing w:before="40" w:after="40" w:line="220" w:lineRule="exact"/>
              <w:ind w:left="0" w:right="0"/>
              <w:jc w:val="right"/>
              <w:rPr>
                <w:sz w:val="18"/>
                <w:lang w:val="fr-FR"/>
              </w:rPr>
            </w:pPr>
            <w:r w:rsidRPr="002A5C79">
              <w:rPr>
                <w:sz w:val="18"/>
                <w:lang w:val="fr-FR"/>
              </w:rPr>
              <w:t>Au nombre des 258</w:t>
            </w:r>
            <w:r w:rsidR="00490690">
              <w:rPr>
                <w:sz w:val="18"/>
                <w:lang w:val="fr-FR"/>
              </w:rPr>
              <w:t> </w:t>
            </w:r>
            <w:r w:rsidRPr="002A5C79">
              <w:rPr>
                <w:sz w:val="18"/>
                <w:lang w:val="fr-FR"/>
              </w:rPr>
              <w:t>incarcérés pour crimes, on dénombre 4 mineurs dont une fille</w:t>
            </w:r>
          </w:p>
        </w:tc>
      </w:tr>
      <w:tr w:rsidR="002A5C79" w:rsidRPr="002A5C79" w14:paraId="019BD2A5" w14:textId="77777777" w:rsidTr="002A5C79">
        <w:tc>
          <w:tcPr>
            <w:tcW w:w="1155" w:type="dxa"/>
            <w:vMerge/>
            <w:shd w:val="clear" w:color="auto" w:fill="auto"/>
            <w:hideMark/>
          </w:tcPr>
          <w:p w14:paraId="06F4E653" w14:textId="77777777" w:rsidR="003D4054" w:rsidRPr="002A5C79" w:rsidRDefault="003D4054" w:rsidP="002A5C79">
            <w:pPr>
              <w:pStyle w:val="SingleTxtG"/>
              <w:suppressAutoHyphens w:val="0"/>
              <w:spacing w:before="40" w:after="40" w:line="220" w:lineRule="exact"/>
              <w:ind w:left="0" w:right="0"/>
              <w:jc w:val="left"/>
              <w:rPr>
                <w:sz w:val="18"/>
                <w:lang w:val="fr-FR"/>
              </w:rPr>
            </w:pPr>
          </w:p>
        </w:tc>
        <w:tc>
          <w:tcPr>
            <w:tcW w:w="1148" w:type="dxa"/>
            <w:shd w:val="clear" w:color="auto" w:fill="auto"/>
            <w:noWrap/>
            <w:vAlign w:val="bottom"/>
            <w:hideMark/>
          </w:tcPr>
          <w:p w14:paraId="7C34C1F6" w14:textId="77777777" w:rsidR="003D4054" w:rsidRPr="002A5C79" w:rsidRDefault="003D4054" w:rsidP="002A5C79">
            <w:pPr>
              <w:pStyle w:val="SingleTxtG"/>
              <w:suppressAutoHyphens w:val="0"/>
              <w:spacing w:before="40" w:after="40" w:line="220" w:lineRule="exact"/>
              <w:ind w:left="0" w:right="0"/>
              <w:jc w:val="right"/>
              <w:rPr>
                <w:sz w:val="18"/>
                <w:lang w:val="fr-FR"/>
              </w:rPr>
            </w:pPr>
            <w:r w:rsidRPr="002A5C79">
              <w:rPr>
                <w:sz w:val="18"/>
                <w:lang w:val="fr-FR"/>
              </w:rPr>
              <w:t> </w:t>
            </w:r>
          </w:p>
        </w:tc>
        <w:tc>
          <w:tcPr>
            <w:tcW w:w="1001" w:type="dxa"/>
            <w:shd w:val="clear" w:color="auto" w:fill="auto"/>
            <w:vAlign w:val="bottom"/>
            <w:hideMark/>
          </w:tcPr>
          <w:p w14:paraId="0F01E2F8" w14:textId="77777777" w:rsidR="003D4054" w:rsidRPr="00825B77" w:rsidRDefault="003D4054" w:rsidP="002A5C79">
            <w:pPr>
              <w:pStyle w:val="SingleTxtG"/>
              <w:suppressAutoHyphens w:val="0"/>
              <w:spacing w:before="40" w:after="40" w:line="220" w:lineRule="exact"/>
              <w:ind w:left="0" w:right="0"/>
              <w:jc w:val="right"/>
              <w:rPr>
                <w:i/>
                <w:iCs/>
                <w:sz w:val="18"/>
                <w:lang w:val="fr-FR"/>
              </w:rPr>
            </w:pPr>
            <w:r w:rsidRPr="00825B77">
              <w:rPr>
                <w:i/>
                <w:iCs/>
                <w:sz w:val="18"/>
                <w:lang w:val="fr-FR"/>
              </w:rPr>
              <w:t>Hommes</w:t>
            </w:r>
          </w:p>
        </w:tc>
        <w:tc>
          <w:tcPr>
            <w:tcW w:w="988" w:type="dxa"/>
            <w:shd w:val="clear" w:color="auto" w:fill="auto"/>
            <w:vAlign w:val="bottom"/>
            <w:hideMark/>
          </w:tcPr>
          <w:p w14:paraId="566D0D73" w14:textId="77777777" w:rsidR="003D4054" w:rsidRPr="00825B77" w:rsidRDefault="003D4054" w:rsidP="002A5C79">
            <w:pPr>
              <w:pStyle w:val="SingleTxtG"/>
              <w:suppressAutoHyphens w:val="0"/>
              <w:spacing w:before="40" w:after="40" w:line="220" w:lineRule="exact"/>
              <w:ind w:left="0" w:right="0"/>
              <w:jc w:val="right"/>
              <w:rPr>
                <w:i/>
                <w:iCs/>
                <w:sz w:val="18"/>
                <w:lang w:val="fr-FR"/>
              </w:rPr>
            </w:pPr>
            <w:r w:rsidRPr="00825B77">
              <w:rPr>
                <w:i/>
                <w:iCs/>
                <w:sz w:val="18"/>
                <w:lang w:val="fr-FR"/>
              </w:rPr>
              <w:t>Femmes</w:t>
            </w:r>
          </w:p>
        </w:tc>
        <w:tc>
          <w:tcPr>
            <w:tcW w:w="1001" w:type="dxa"/>
            <w:shd w:val="clear" w:color="auto" w:fill="auto"/>
            <w:vAlign w:val="bottom"/>
            <w:hideMark/>
          </w:tcPr>
          <w:p w14:paraId="30A9C7F3" w14:textId="77777777" w:rsidR="003D4054" w:rsidRPr="00825B77" w:rsidRDefault="003D4054" w:rsidP="002A5C79">
            <w:pPr>
              <w:pStyle w:val="SingleTxtG"/>
              <w:suppressAutoHyphens w:val="0"/>
              <w:spacing w:before="40" w:after="40" w:line="220" w:lineRule="exact"/>
              <w:ind w:left="0" w:right="0"/>
              <w:jc w:val="right"/>
              <w:rPr>
                <w:i/>
                <w:iCs/>
                <w:sz w:val="18"/>
                <w:lang w:val="fr-FR"/>
              </w:rPr>
            </w:pPr>
            <w:r w:rsidRPr="00825B77">
              <w:rPr>
                <w:i/>
                <w:iCs/>
                <w:sz w:val="18"/>
                <w:lang w:val="fr-FR"/>
              </w:rPr>
              <w:t>Hommes</w:t>
            </w:r>
          </w:p>
        </w:tc>
        <w:tc>
          <w:tcPr>
            <w:tcW w:w="988" w:type="dxa"/>
            <w:shd w:val="clear" w:color="auto" w:fill="auto"/>
            <w:vAlign w:val="bottom"/>
            <w:hideMark/>
          </w:tcPr>
          <w:p w14:paraId="7C688094" w14:textId="77777777" w:rsidR="003D4054" w:rsidRPr="00825B77" w:rsidRDefault="003D4054" w:rsidP="002A5C79">
            <w:pPr>
              <w:pStyle w:val="SingleTxtG"/>
              <w:suppressAutoHyphens w:val="0"/>
              <w:spacing w:before="40" w:after="40" w:line="220" w:lineRule="exact"/>
              <w:ind w:left="0" w:right="0"/>
              <w:jc w:val="right"/>
              <w:rPr>
                <w:i/>
                <w:iCs/>
                <w:sz w:val="18"/>
                <w:lang w:val="fr-FR"/>
              </w:rPr>
            </w:pPr>
            <w:r w:rsidRPr="00825B77">
              <w:rPr>
                <w:i/>
                <w:iCs/>
                <w:sz w:val="18"/>
                <w:lang w:val="fr-FR"/>
              </w:rPr>
              <w:t>Femmes</w:t>
            </w:r>
          </w:p>
        </w:tc>
        <w:tc>
          <w:tcPr>
            <w:tcW w:w="1089" w:type="dxa"/>
            <w:vMerge/>
            <w:shd w:val="clear" w:color="auto" w:fill="auto"/>
            <w:vAlign w:val="bottom"/>
            <w:hideMark/>
          </w:tcPr>
          <w:p w14:paraId="50199CA9" w14:textId="77777777" w:rsidR="003D4054" w:rsidRPr="002A5C79" w:rsidRDefault="003D4054" w:rsidP="002A5C79">
            <w:pPr>
              <w:pStyle w:val="SingleTxtG"/>
              <w:suppressAutoHyphens w:val="0"/>
              <w:spacing w:before="40" w:after="40" w:line="220" w:lineRule="exact"/>
              <w:ind w:left="0" w:right="0"/>
              <w:jc w:val="right"/>
              <w:rPr>
                <w:sz w:val="18"/>
                <w:lang w:val="fr-FR"/>
              </w:rPr>
            </w:pPr>
          </w:p>
        </w:tc>
      </w:tr>
      <w:tr w:rsidR="002A5C79" w:rsidRPr="002A5C79" w14:paraId="18A02892" w14:textId="77777777" w:rsidTr="002A5C79">
        <w:tc>
          <w:tcPr>
            <w:tcW w:w="1155" w:type="dxa"/>
            <w:vMerge/>
            <w:shd w:val="clear" w:color="auto" w:fill="auto"/>
            <w:hideMark/>
          </w:tcPr>
          <w:p w14:paraId="51ECAFD9" w14:textId="77777777" w:rsidR="003D4054" w:rsidRPr="002A5C79" w:rsidRDefault="003D4054" w:rsidP="002A5C79">
            <w:pPr>
              <w:pStyle w:val="SingleTxtG"/>
              <w:suppressAutoHyphens w:val="0"/>
              <w:spacing w:before="40" w:after="40" w:line="220" w:lineRule="exact"/>
              <w:ind w:left="0" w:right="0"/>
              <w:jc w:val="left"/>
              <w:rPr>
                <w:sz w:val="18"/>
                <w:lang w:val="fr-FR"/>
              </w:rPr>
            </w:pPr>
          </w:p>
        </w:tc>
        <w:tc>
          <w:tcPr>
            <w:tcW w:w="1148" w:type="dxa"/>
            <w:shd w:val="clear" w:color="auto" w:fill="auto"/>
            <w:noWrap/>
            <w:vAlign w:val="bottom"/>
            <w:hideMark/>
          </w:tcPr>
          <w:p w14:paraId="0023029C" w14:textId="77777777" w:rsidR="003D4054" w:rsidRPr="002A5C79" w:rsidRDefault="003D4054" w:rsidP="002A5C79">
            <w:pPr>
              <w:pStyle w:val="SingleTxtG"/>
              <w:suppressAutoHyphens w:val="0"/>
              <w:spacing w:before="40" w:after="40" w:line="220" w:lineRule="exact"/>
              <w:ind w:left="0" w:right="0"/>
              <w:jc w:val="right"/>
              <w:rPr>
                <w:sz w:val="18"/>
                <w:lang w:val="fr-FR"/>
              </w:rPr>
            </w:pPr>
            <w:r w:rsidRPr="002A5C79">
              <w:rPr>
                <w:sz w:val="18"/>
                <w:lang w:val="fr-FR"/>
              </w:rPr>
              <w:t>Condamnés</w:t>
            </w:r>
          </w:p>
        </w:tc>
        <w:tc>
          <w:tcPr>
            <w:tcW w:w="1001" w:type="dxa"/>
            <w:shd w:val="clear" w:color="auto" w:fill="auto"/>
            <w:noWrap/>
            <w:vAlign w:val="bottom"/>
            <w:hideMark/>
          </w:tcPr>
          <w:p w14:paraId="5A27D364" w14:textId="77777777" w:rsidR="003D4054" w:rsidRPr="002A5C79" w:rsidRDefault="003D4054" w:rsidP="002A5C79">
            <w:pPr>
              <w:pStyle w:val="SingleTxtG"/>
              <w:suppressAutoHyphens w:val="0"/>
              <w:spacing w:before="40" w:after="40" w:line="220" w:lineRule="exact"/>
              <w:ind w:left="0" w:right="0"/>
              <w:jc w:val="right"/>
              <w:rPr>
                <w:sz w:val="18"/>
                <w:lang w:val="fr-FR"/>
              </w:rPr>
            </w:pPr>
            <w:r w:rsidRPr="002A5C79">
              <w:rPr>
                <w:sz w:val="18"/>
                <w:lang w:val="fr-FR"/>
              </w:rPr>
              <w:t>61</w:t>
            </w:r>
          </w:p>
        </w:tc>
        <w:tc>
          <w:tcPr>
            <w:tcW w:w="988" w:type="dxa"/>
            <w:shd w:val="clear" w:color="auto" w:fill="auto"/>
            <w:noWrap/>
            <w:vAlign w:val="bottom"/>
            <w:hideMark/>
          </w:tcPr>
          <w:p w14:paraId="44E5906D" w14:textId="77777777" w:rsidR="003D4054" w:rsidRPr="002A5C79" w:rsidRDefault="003D4054" w:rsidP="002A5C79">
            <w:pPr>
              <w:pStyle w:val="SingleTxtG"/>
              <w:suppressAutoHyphens w:val="0"/>
              <w:spacing w:before="40" w:after="40" w:line="220" w:lineRule="exact"/>
              <w:ind w:left="0" w:right="0"/>
              <w:jc w:val="right"/>
              <w:rPr>
                <w:sz w:val="18"/>
                <w:lang w:val="fr-FR"/>
              </w:rPr>
            </w:pPr>
            <w:r w:rsidRPr="002A5C79">
              <w:rPr>
                <w:sz w:val="18"/>
                <w:lang w:val="fr-FR"/>
              </w:rPr>
              <w:t>3</w:t>
            </w:r>
          </w:p>
        </w:tc>
        <w:tc>
          <w:tcPr>
            <w:tcW w:w="1001" w:type="dxa"/>
            <w:shd w:val="clear" w:color="auto" w:fill="auto"/>
            <w:noWrap/>
            <w:vAlign w:val="bottom"/>
            <w:hideMark/>
          </w:tcPr>
          <w:p w14:paraId="35E27971" w14:textId="77777777" w:rsidR="003D4054" w:rsidRPr="002A5C79" w:rsidRDefault="003D4054" w:rsidP="002A5C79">
            <w:pPr>
              <w:pStyle w:val="SingleTxtG"/>
              <w:suppressAutoHyphens w:val="0"/>
              <w:spacing w:before="40" w:after="40" w:line="220" w:lineRule="exact"/>
              <w:ind w:left="0" w:right="0"/>
              <w:jc w:val="right"/>
              <w:rPr>
                <w:sz w:val="18"/>
                <w:lang w:val="fr-FR"/>
              </w:rPr>
            </w:pPr>
            <w:r w:rsidRPr="002A5C79">
              <w:rPr>
                <w:sz w:val="18"/>
                <w:lang w:val="fr-FR"/>
              </w:rPr>
              <w:t>440</w:t>
            </w:r>
          </w:p>
        </w:tc>
        <w:tc>
          <w:tcPr>
            <w:tcW w:w="988" w:type="dxa"/>
            <w:shd w:val="clear" w:color="auto" w:fill="auto"/>
            <w:noWrap/>
            <w:vAlign w:val="bottom"/>
            <w:hideMark/>
          </w:tcPr>
          <w:p w14:paraId="4C59C7B4" w14:textId="77777777" w:rsidR="003D4054" w:rsidRPr="002A5C79" w:rsidRDefault="003D4054" w:rsidP="002A5C79">
            <w:pPr>
              <w:pStyle w:val="SingleTxtG"/>
              <w:suppressAutoHyphens w:val="0"/>
              <w:spacing w:before="40" w:after="40" w:line="220" w:lineRule="exact"/>
              <w:ind w:left="0" w:right="0"/>
              <w:jc w:val="right"/>
              <w:rPr>
                <w:sz w:val="18"/>
                <w:lang w:val="fr-FR"/>
              </w:rPr>
            </w:pPr>
            <w:r w:rsidRPr="002A5C79">
              <w:rPr>
                <w:sz w:val="18"/>
                <w:lang w:val="fr-FR"/>
              </w:rPr>
              <w:t>8</w:t>
            </w:r>
          </w:p>
        </w:tc>
        <w:tc>
          <w:tcPr>
            <w:tcW w:w="1089" w:type="dxa"/>
            <w:vMerge/>
            <w:shd w:val="clear" w:color="auto" w:fill="auto"/>
            <w:vAlign w:val="bottom"/>
            <w:hideMark/>
          </w:tcPr>
          <w:p w14:paraId="2B4F348F" w14:textId="77777777" w:rsidR="003D4054" w:rsidRPr="002A5C79" w:rsidRDefault="003D4054" w:rsidP="002A5C79">
            <w:pPr>
              <w:pStyle w:val="SingleTxtG"/>
              <w:suppressAutoHyphens w:val="0"/>
              <w:spacing w:before="40" w:after="40" w:line="220" w:lineRule="exact"/>
              <w:ind w:left="0" w:right="0"/>
              <w:jc w:val="right"/>
              <w:rPr>
                <w:sz w:val="18"/>
                <w:lang w:val="fr-FR"/>
              </w:rPr>
            </w:pPr>
          </w:p>
        </w:tc>
      </w:tr>
      <w:tr w:rsidR="002A5C79" w:rsidRPr="002A5C79" w14:paraId="27582529" w14:textId="77777777" w:rsidTr="002A5C79">
        <w:tc>
          <w:tcPr>
            <w:tcW w:w="1155" w:type="dxa"/>
            <w:vMerge/>
            <w:shd w:val="clear" w:color="auto" w:fill="auto"/>
            <w:hideMark/>
          </w:tcPr>
          <w:p w14:paraId="53411B9D" w14:textId="77777777" w:rsidR="003D4054" w:rsidRPr="002A5C79" w:rsidRDefault="003D4054" w:rsidP="002A5C79">
            <w:pPr>
              <w:pStyle w:val="SingleTxtG"/>
              <w:suppressAutoHyphens w:val="0"/>
              <w:spacing w:before="40" w:after="40" w:line="220" w:lineRule="exact"/>
              <w:ind w:left="0" w:right="0"/>
              <w:jc w:val="left"/>
              <w:rPr>
                <w:sz w:val="18"/>
                <w:lang w:val="fr-FR"/>
              </w:rPr>
            </w:pPr>
          </w:p>
        </w:tc>
        <w:tc>
          <w:tcPr>
            <w:tcW w:w="1148" w:type="dxa"/>
            <w:shd w:val="clear" w:color="auto" w:fill="auto"/>
            <w:noWrap/>
            <w:vAlign w:val="bottom"/>
            <w:hideMark/>
          </w:tcPr>
          <w:p w14:paraId="03CD472E" w14:textId="77777777" w:rsidR="003D4054" w:rsidRPr="002A5C79" w:rsidRDefault="003D4054" w:rsidP="002A5C79">
            <w:pPr>
              <w:pStyle w:val="SingleTxtG"/>
              <w:suppressAutoHyphens w:val="0"/>
              <w:spacing w:before="40" w:after="40" w:line="220" w:lineRule="exact"/>
              <w:ind w:left="0" w:right="0"/>
              <w:jc w:val="right"/>
              <w:rPr>
                <w:sz w:val="18"/>
                <w:lang w:val="fr-FR"/>
              </w:rPr>
            </w:pPr>
            <w:r w:rsidRPr="002A5C79">
              <w:rPr>
                <w:sz w:val="18"/>
                <w:lang w:val="fr-FR"/>
              </w:rPr>
              <w:t xml:space="preserve">Inculpés </w:t>
            </w:r>
          </w:p>
        </w:tc>
        <w:tc>
          <w:tcPr>
            <w:tcW w:w="1001" w:type="dxa"/>
            <w:shd w:val="clear" w:color="auto" w:fill="auto"/>
            <w:noWrap/>
            <w:vAlign w:val="bottom"/>
            <w:hideMark/>
          </w:tcPr>
          <w:p w14:paraId="75306DD3" w14:textId="77777777" w:rsidR="003D4054" w:rsidRPr="002A5C79" w:rsidRDefault="003D4054" w:rsidP="002A5C79">
            <w:pPr>
              <w:pStyle w:val="SingleTxtG"/>
              <w:suppressAutoHyphens w:val="0"/>
              <w:spacing w:before="40" w:after="40" w:line="220" w:lineRule="exact"/>
              <w:ind w:left="0" w:right="0"/>
              <w:jc w:val="right"/>
              <w:rPr>
                <w:sz w:val="18"/>
                <w:lang w:val="fr-FR"/>
              </w:rPr>
            </w:pPr>
            <w:r w:rsidRPr="002A5C79">
              <w:rPr>
                <w:sz w:val="18"/>
                <w:lang w:val="fr-FR"/>
              </w:rPr>
              <w:t>176</w:t>
            </w:r>
          </w:p>
        </w:tc>
        <w:tc>
          <w:tcPr>
            <w:tcW w:w="988" w:type="dxa"/>
            <w:shd w:val="clear" w:color="auto" w:fill="auto"/>
            <w:noWrap/>
            <w:vAlign w:val="bottom"/>
            <w:hideMark/>
          </w:tcPr>
          <w:p w14:paraId="5DF227BE" w14:textId="77777777" w:rsidR="003D4054" w:rsidRPr="002A5C79" w:rsidRDefault="003D4054" w:rsidP="002A5C79">
            <w:pPr>
              <w:pStyle w:val="SingleTxtG"/>
              <w:suppressAutoHyphens w:val="0"/>
              <w:spacing w:before="40" w:after="40" w:line="220" w:lineRule="exact"/>
              <w:ind w:left="0" w:right="0"/>
              <w:jc w:val="right"/>
              <w:rPr>
                <w:sz w:val="18"/>
                <w:lang w:val="fr-FR"/>
              </w:rPr>
            </w:pPr>
            <w:r w:rsidRPr="002A5C79">
              <w:rPr>
                <w:sz w:val="18"/>
                <w:lang w:val="fr-FR"/>
              </w:rPr>
              <w:t>6</w:t>
            </w:r>
          </w:p>
        </w:tc>
        <w:tc>
          <w:tcPr>
            <w:tcW w:w="1001" w:type="dxa"/>
            <w:shd w:val="clear" w:color="auto" w:fill="auto"/>
            <w:noWrap/>
            <w:vAlign w:val="bottom"/>
            <w:hideMark/>
          </w:tcPr>
          <w:p w14:paraId="2DEB9A09" w14:textId="77777777" w:rsidR="003D4054" w:rsidRPr="002A5C79" w:rsidRDefault="003D4054" w:rsidP="002A5C79">
            <w:pPr>
              <w:pStyle w:val="SingleTxtG"/>
              <w:suppressAutoHyphens w:val="0"/>
              <w:spacing w:before="40" w:after="40" w:line="220" w:lineRule="exact"/>
              <w:ind w:left="0" w:right="0"/>
              <w:jc w:val="right"/>
              <w:rPr>
                <w:sz w:val="18"/>
                <w:lang w:val="fr-FR"/>
              </w:rPr>
            </w:pPr>
            <w:r w:rsidRPr="002A5C79">
              <w:rPr>
                <w:sz w:val="18"/>
                <w:lang w:val="fr-FR"/>
              </w:rPr>
              <w:t>77</w:t>
            </w:r>
          </w:p>
        </w:tc>
        <w:tc>
          <w:tcPr>
            <w:tcW w:w="988" w:type="dxa"/>
            <w:shd w:val="clear" w:color="auto" w:fill="auto"/>
            <w:noWrap/>
            <w:vAlign w:val="bottom"/>
            <w:hideMark/>
          </w:tcPr>
          <w:p w14:paraId="42812855" w14:textId="77777777" w:rsidR="003D4054" w:rsidRPr="002A5C79" w:rsidRDefault="003D4054" w:rsidP="002A5C79">
            <w:pPr>
              <w:pStyle w:val="SingleTxtG"/>
              <w:suppressAutoHyphens w:val="0"/>
              <w:spacing w:before="40" w:after="40" w:line="220" w:lineRule="exact"/>
              <w:ind w:left="0" w:right="0"/>
              <w:jc w:val="right"/>
              <w:rPr>
                <w:sz w:val="18"/>
                <w:lang w:val="fr-FR"/>
              </w:rPr>
            </w:pPr>
            <w:r w:rsidRPr="002A5C79">
              <w:rPr>
                <w:sz w:val="18"/>
                <w:lang w:val="fr-FR"/>
              </w:rPr>
              <w:t>2</w:t>
            </w:r>
          </w:p>
        </w:tc>
        <w:tc>
          <w:tcPr>
            <w:tcW w:w="1089" w:type="dxa"/>
            <w:vMerge/>
            <w:shd w:val="clear" w:color="auto" w:fill="auto"/>
            <w:vAlign w:val="bottom"/>
            <w:hideMark/>
          </w:tcPr>
          <w:p w14:paraId="6FF50F48" w14:textId="77777777" w:rsidR="003D4054" w:rsidRPr="002A5C79" w:rsidRDefault="003D4054" w:rsidP="002A5C79">
            <w:pPr>
              <w:pStyle w:val="SingleTxtG"/>
              <w:suppressAutoHyphens w:val="0"/>
              <w:spacing w:before="40" w:after="40" w:line="220" w:lineRule="exact"/>
              <w:ind w:left="0" w:right="0"/>
              <w:jc w:val="right"/>
              <w:rPr>
                <w:sz w:val="18"/>
                <w:lang w:val="fr-FR"/>
              </w:rPr>
            </w:pPr>
          </w:p>
        </w:tc>
      </w:tr>
      <w:tr w:rsidR="002A5C79" w:rsidRPr="002A5C79" w14:paraId="6CE19065" w14:textId="77777777" w:rsidTr="002A5C79">
        <w:tc>
          <w:tcPr>
            <w:tcW w:w="1155" w:type="dxa"/>
            <w:vMerge/>
            <w:shd w:val="clear" w:color="auto" w:fill="auto"/>
            <w:hideMark/>
          </w:tcPr>
          <w:p w14:paraId="7B964DDD" w14:textId="77777777" w:rsidR="003D4054" w:rsidRPr="002A5C79" w:rsidRDefault="003D4054" w:rsidP="002A5C79">
            <w:pPr>
              <w:pStyle w:val="SingleTxtG"/>
              <w:suppressAutoHyphens w:val="0"/>
              <w:spacing w:before="40" w:after="40" w:line="220" w:lineRule="exact"/>
              <w:ind w:left="0" w:right="0"/>
              <w:jc w:val="left"/>
              <w:rPr>
                <w:sz w:val="18"/>
                <w:lang w:val="fr-FR"/>
              </w:rPr>
            </w:pPr>
          </w:p>
        </w:tc>
        <w:tc>
          <w:tcPr>
            <w:tcW w:w="1148" w:type="dxa"/>
            <w:shd w:val="clear" w:color="auto" w:fill="auto"/>
            <w:noWrap/>
            <w:vAlign w:val="bottom"/>
            <w:hideMark/>
          </w:tcPr>
          <w:p w14:paraId="50360B6C" w14:textId="77777777" w:rsidR="003D4054" w:rsidRPr="002A5C79" w:rsidRDefault="003D4054" w:rsidP="002A5C79">
            <w:pPr>
              <w:pStyle w:val="SingleTxtG"/>
              <w:suppressAutoHyphens w:val="0"/>
              <w:spacing w:before="40" w:after="40" w:line="220" w:lineRule="exact"/>
              <w:ind w:left="0" w:right="0"/>
              <w:jc w:val="right"/>
              <w:rPr>
                <w:sz w:val="18"/>
                <w:lang w:val="fr-FR"/>
              </w:rPr>
            </w:pPr>
            <w:r w:rsidRPr="002A5C79">
              <w:rPr>
                <w:sz w:val="18"/>
                <w:lang w:val="fr-FR"/>
              </w:rPr>
              <w:t>Prévenus</w:t>
            </w:r>
          </w:p>
        </w:tc>
        <w:tc>
          <w:tcPr>
            <w:tcW w:w="1001" w:type="dxa"/>
            <w:shd w:val="clear" w:color="auto" w:fill="auto"/>
            <w:noWrap/>
            <w:vAlign w:val="bottom"/>
            <w:hideMark/>
          </w:tcPr>
          <w:p w14:paraId="44611D0E" w14:textId="77777777" w:rsidR="003D4054" w:rsidRPr="002A5C79" w:rsidRDefault="003D4054" w:rsidP="002A5C79">
            <w:pPr>
              <w:pStyle w:val="SingleTxtG"/>
              <w:suppressAutoHyphens w:val="0"/>
              <w:spacing w:before="40" w:after="40" w:line="220" w:lineRule="exact"/>
              <w:ind w:left="0" w:right="0"/>
              <w:jc w:val="right"/>
              <w:rPr>
                <w:sz w:val="18"/>
                <w:lang w:val="fr-FR"/>
              </w:rPr>
            </w:pPr>
            <w:r w:rsidRPr="002A5C79">
              <w:rPr>
                <w:sz w:val="18"/>
                <w:lang w:val="fr-FR"/>
              </w:rPr>
              <w:t>12</w:t>
            </w:r>
          </w:p>
        </w:tc>
        <w:tc>
          <w:tcPr>
            <w:tcW w:w="988" w:type="dxa"/>
            <w:shd w:val="clear" w:color="auto" w:fill="auto"/>
            <w:noWrap/>
            <w:vAlign w:val="bottom"/>
            <w:hideMark/>
          </w:tcPr>
          <w:p w14:paraId="5CA46E5D" w14:textId="77777777" w:rsidR="003D4054" w:rsidRPr="002A5C79" w:rsidRDefault="003D4054" w:rsidP="002A5C79">
            <w:pPr>
              <w:pStyle w:val="SingleTxtG"/>
              <w:suppressAutoHyphens w:val="0"/>
              <w:spacing w:before="40" w:after="40" w:line="220" w:lineRule="exact"/>
              <w:ind w:left="0" w:right="0"/>
              <w:jc w:val="right"/>
              <w:rPr>
                <w:sz w:val="18"/>
                <w:lang w:val="fr-FR"/>
              </w:rPr>
            </w:pPr>
            <w:r w:rsidRPr="002A5C79">
              <w:rPr>
                <w:sz w:val="18"/>
                <w:lang w:val="fr-FR"/>
              </w:rPr>
              <w:t>0</w:t>
            </w:r>
          </w:p>
        </w:tc>
        <w:tc>
          <w:tcPr>
            <w:tcW w:w="1001" w:type="dxa"/>
            <w:shd w:val="clear" w:color="auto" w:fill="auto"/>
            <w:noWrap/>
            <w:vAlign w:val="bottom"/>
            <w:hideMark/>
          </w:tcPr>
          <w:p w14:paraId="2B2ABC2E" w14:textId="77777777" w:rsidR="003D4054" w:rsidRPr="002A5C79" w:rsidRDefault="003D4054" w:rsidP="002A5C79">
            <w:pPr>
              <w:pStyle w:val="SingleTxtG"/>
              <w:suppressAutoHyphens w:val="0"/>
              <w:spacing w:before="40" w:after="40" w:line="220" w:lineRule="exact"/>
              <w:ind w:left="0" w:right="0"/>
              <w:jc w:val="right"/>
              <w:rPr>
                <w:sz w:val="18"/>
                <w:lang w:val="fr-FR"/>
              </w:rPr>
            </w:pPr>
            <w:r w:rsidRPr="002A5C79">
              <w:rPr>
                <w:sz w:val="18"/>
                <w:lang w:val="fr-FR"/>
              </w:rPr>
              <w:t>147</w:t>
            </w:r>
          </w:p>
        </w:tc>
        <w:tc>
          <w:tcPr>
            <w:tcW w:w="988" w:type="dxa"/>
            <w:shd w:val="clear" w:color="auto" w:fill="auto"/>
            <w:noWrap/>
            <w:vAlign w:val="bottom"/>
            <w:hideMark/>
          </w:tcPr>
          <w:p w14:paraId="2181F4BF" w14:textId="77777777" w:rsidR="003D4054" w:rsidRPr="002A5C79" w:rsidRDefault="003D4054" w:rsidP="002A5C79">
            <w:pPr>
              <w:pStyle w:val="SingleTxtG"/>
              <w:suppressAutoHyphens w:val="0"/>
              <w:spacing w:before="40" w:after="40" w:line="220" w:lineRule="exact"/>
              <w:ind w:left="0" w:right="0"/>
              <w:jc w:val="right"/>
              <w:rPr>
                <w:sz w:val="18"/>
                <w:lang w:val="fr-FR"/>
              </w:rPr>
            </w:pPr>
            <w:r w:rsidRPr="002A5C79">
              <w:rPr>
                <w:sz w:val="18"/>
                <w:lang w:val="fr-FR"/>
              </w:rPr>
              <w:t>0</w:t>
            </w:r>
          </w:p>
        </w:tc>
        <w:tc>
          <w:tcPr>
            <w:tcW w:w="1089" w:type="dxa"/>
            <w:vMerge w:val="restart"/>
            <w:shd w:val="clear" w:color="auto" w:fill="auto"/>
            <w:vAlign w:val="bottom"/>
            <w:hideMark/>
          </w:tcPr>
          <w:p w14:paraId="11971A88" w14:textId="2031C001" w:rsidR="003D4054" w:rsidRPr="002A5C79" w:rsidRDefault="003D4054" w:rsidP="002A5C79">
            <w:pPr>
              <w:pStyle w:val="SingleTxtG"/>
              <w:suppressAutoHyphens w:val="0"/>
              <w:spacing w:before="40" w:after="40" w:line="220" w:lineRule="exact"/>
              <w:ind w:left="0" w:right="0"/>
              <w:jc w:val="right"/>
              <w:rPr>
                <w:sz w:val="18"/>
                <w:lang w:val="fr-FR"/>
              </w:rPr>
            </w:pPr>
            <w:r w:rsidRPr="002A5C79">
              <w:rPr>
                <w:sz w:val="18"/>
                <w:lang w:val="fr-FR"/>
              </w:rPr>
              <w:t>Au nombre des 674</w:t>
            </w:r>
            <w:r w:rsidR="00490690">
              <w:rPr>
                <w:sz w:val="18"/>
                <w:lang w:val="fr-FR"/>
              </w:rPr>
              <w:t> </w:t>
            </w:r>
            <w:r w:rsidRPr="002A5C79">
              <w:rPr>
                <w:sz w:val="18"/>
                <w:lang w:val="fr-FR"/>
              </w:rPr>
              <w:t>incarcérés pour délits, on dénombre 5</w:t>
            </w:r>
            <w:r w:rsidR="00490690">
              <w:rPr>
                <w:sz w:val="18"/>
                <w:lang w:val="fr-FR"/>
              </w:rPr>
              <w:t> </w:t>
            </w:r>
            <w:r w:rsidRPr="002A5C79">
              <w:rPr>
                <w:sz w:val="18"/>
                <w:lang w:val="fr-FR"/>
              </w:rPr>
              <w:t>mineurs de sexe masculin</w:t>
            </w:r>
            <w:r w:rsidRPr="002A5C79">
              <w:rPr>
                <w:b/>
                <w:bCs/>
                <w:sz w:val="18"/>
                <w:lang w:val="fr-FR"/>
              </w:rPr>
              <w:t xml:space="preserve"> </w:t>
            </w:r>
          </w:p>
        </w:tc>
      </w:tr>
      <w:tr w:rsidR="002A5C79" w:rsidRPr="002A5C79" w14:paraId="61F8DCD1" w14:textId="77777777" w:rsidTr="002A5C79">
        <w:tc>
          <w:tcPr>
            <w:tcW w:w="1155" w:type="dxa"/>
            <w:vMerge/>
            <w:shd w:val="clear" w:color="auto" w:fill="auto"/>
            <w:hideMark/>
          </w:tcPr>
          <w:p w14:paraId="246D6D5A" w14:textId="77777777" w:rsidR="003D4054" w:rsidRPr="002A5C79" w:rsidRDefault="003D4054" w:rsidP="002A5C79">
            <w:pPr>
              <w:pStyle w:val="SingleTxtG"/>
              <w:suppressAutoHyphens w:val="0"/>
              <w:spacing w:before="40" w:after="40" w:line="220" w:lineRule="exact"/>
              <w:ind w:left="0" w:right="0"/>
              <w:jc w:val="left"/>
              <w:rPr>
                <w:sz w:val="18"/>
                <w:lang w:val="fr-FR"/>
              </w:rPr>
            </w:pPr>
          </w:p>
        </w:tc>
        <w:tc>
          <w:tcPr>
            <w:tcW w:w="1148" w:type="dxa"/>
            <w:shd w:val="clear" w:color="auto" w:fill="auto"/>
            <w:noWrap/>
            <w:vAlign w:val="bottom"/>
            <w:hideMark/>
          </w:tcPr>
          <w:p w14:paraId="1508D683" w14:textId="77777777" w:rsidR="003D4054" w:rsidRPr="00825B77" w:rsidRDefault="003D4054" w:rsidP="002A5C79">
            <w:pPr>
              <w:pStyle w:val="SingleTxtG"/>
              <w:suppressAutoHyphens w:val="0"/>
              <w:spacing w:before="40" w:after="40" w:line="220" w:lineRule="exact"/>
              <w:ind w:left="0" w:right="0"/>
              <w:jc w:val="right"/>
              <w:rPr>
                <w:sz w:val="18"/>
                <w:lang w:val="fr-FR"/>
              </w:rPr>
            </w:pPr>
            <w:r w:rsidRPr="00825B77">
              <w:rPr>
                <w:sz w:val="18"/>
                <w:lang w:val="fr-FR"/>
              </w:rPr>
              <w:t>Sous total</w:t>
            </w:r>
          </w:p>
        </w:tc>
        <w:tc>
          <w:tcPr>
            <w:tcW w:w="1001" w:type="dxa"/>
            <w:shd w:val="clear" w:color="auto" w:fill="auto"/>
            <w:noWrap/>
            <w:vAlign w:val="bottom"/>
            <w:hideMark/>
          </w:tcPr>
          <w:p w14:paraId="0F1A17A4" w14:textId="77777777" w:rsidR="003D4054" w:rsidRPr="00825B77" w:rsidRDefault="003D4054" w:rsidP="002A5C79">
            <w:pPr>
              <w:pStyle w:val="SingleTxtG"/>
              <w:suppressAutoHyphens w:val="0"/>
              <w:spacing w:before="40" w:after="40" w:line="220" w:lineRule="exact"/>
              <w:ind w:left="0" w:right="0"/>
              <w:jc w:val="right"/>
              <w:rPr>
                <w:sz w:val="18"/>
                <w:lang w:val="fr-FR"/>
              </w:rPr>
            </w:pPr>
            <w:r w:rsidRPr="00825B77">
              <w:rPr>
                <w:sz w:val="18"/>
                <w:lang w:val="fr-FR"/>
              </w:rPr>
              <w:t>249</w:t>
            </w:r>
          </w:p>
        </w:tc>
        <w:tc>
          <w:tcPr>
            <w:tcW w:w="988" w:type="dxa"/>
            <w:shd w:val="clear" w:color="auto" w:fill="auto"/>
            <w:noWrap/>
            <w:vAlign w:val="bottom"/>
            <w:hideMark/>
          </w:tcPr>
          <w:p w14:paraId="77099CF5" w14:textId="77777777" w:rsidR="003D4054" w:rsidRPr="00825B77" w:rsidRDefault="003D4054" w:rsidP="002A5C79">
            <w:pPr>
              <w:pStyle w:val="SingleTxtG"/>
              <w:suppressAutoHyphens w:val="0"/>
              <w:spacing w:before="40" w:after="40" w:line="220" w:lineRule="exact"/>
              <w:ind w:left="0" w:right="0"/>
              <w:jc w:val="right"/>
              <w:rPr>
                <w:sz w:val="18"/>
                <w:lang w:val="fr-FR"/>
              </w:rPr>
            </w:pPr>
            <w:r w:rsidRPr="00825B77">
              <w:rPr>
                <w:sz w:val="18"/>
                <w:lang w:val="fr-FR"/>
              </w:rPr>
              <w:t>9</w:t>
            </w:r>
          </w:p>
        </w:tc>
        <w:tc>
          <w:tcPr>
            <w:tcW w:w="1001" w:type="dxa"/>
            <w:shd w:val="clear" w:color="auto" w:fill="auto"/>
            <w:noWrap/>
            <w:vAlign w:val="bottom"/>
            <w:hideMark/>
          </w:tcPr>
          <w:p w14:paraId="46D74D8D" w14:textId="77777777" w:rsidR="003D4054" w:rsidRPr="00825B77" w:rsidRDefault="003D4054" w:rsidP="002A5C79">
            <w:pPr>
              <w:pStyle w:val="SingleTxtG"/>
              <w:suppressAutoHyphens w:val="0"/>
              <w:spacing w:before="40" w:after="40" w:line="220" w:lineRule="exact"/>
              <w:ind w:left="0" w:right="0"/>
              <w:jc w:val="right"/>
              <w:rPr>
                <w:sz w:val="18"/>
                <w:lang w:val="fr-FR"/>
              </w:rPr>
            </w:pPr>
            <w:r w:rsidRPr="00825B77">
              <w:rPr>
                <w:sz w:val="18"/>
                <w:lang w:val="fr-FR"/>
              </w:rPr>
              <w:t>664</w:t>
            </w:r>
          </w:p>
        </w:tc>
        <w:tc>
          <w:tcPr>
            <w:tcW w:w="988" w:type="dxa"/>
            <w:shd w:val="clear" w:color="auto" w:fill="auto"/>
            <w:noWrap/>
            <w:vAlign w:val="bottom"/>
            <w:hideMark/>
          </w:tcPr>
          <w:p w14:paraId="4CC6FF73" w14:textId="77777777" w:rsidR="003D4054" w:rsidRPr="00825B77" w:rsidRDefault="003D4054" w:rsidP="002A5C79">
            <w:pPr>
              <w:pStyle w:val="SingleTxtG"/>
              <w:suppressAutoHyphens w:val="0"/>
              <w:spacing w:before="40" w:after="40" w:line="220" w:lineRule="exact"/>
              <w:ind w:left="0" w:right="0"/>
              <w:jc w:val="right"/>
              <w:rPr>
                <w:sz w:val="18"/>
                <w:lang w:val="fr-FR"/>
              </w:rPr>
            </w:pPr>
            <w:r w:rsidRPr="00825B77">
              <w:rPr>
                <w:sz w:val="18"/>
                <w:lang w:val="fr-FR"/>
              </w:rPr>
              <w:t>10</w:t>
            </w:r>
          </w:p>
        </w:tc>
        <w:tc>
          <w:tcPr>
            <w:tcW w:w="1089" w:type="dxa"/>
            <w:vMerge/>
            <w:shd w:val="clear" w:color="auto" w:fill="auto"/>
            <w:vAlign w:val="bottom"/>
            <w:hideMark/>
          </w:tcPr>
          <w:p w14:paraId="0942C7D5" w14:textId="77777777" w:rsidR="003D4054" w:rsidRPr="002A5C79" w:rsidRDefault="003D4054" w:rsidP="002A5C79">
            <w:pPr>
              <w:pStyle w:val="SingleTxtG"/>
              <w:suppressAutoHyphens w:val="0"/>
              <w:spacing w:before="40" w:after="40" w:line="220" w:lineRule="exact"/>
              <w:ind w:left="0" w:right="0"/>
              <w:jc w:val="right"/>
              <w:rPr>
                <w:sz w:val="18"/>
                <w:lang w:val="fr-FR"/>
              </w:rPr>
            </w:pPr>
          </w:p>
        </w:tc>
      </w:tr>
      <w:tr w:rsidR="003D4054" w:rsidRPr="002A5C79" w14:paraId="34E1CF1B" w14:textId="77777777" w:rsidTr="00796700">
        <w:tc>
          <w:tcPr>
            <w:tcW w:w="2303" w:type="dxa"/>
            <w:gridSpan w:val="2"/>
            <w:tcBorders>
              <w:bottom w:val="single" w:sz="4" w:space="0" w:color="auto"/>
            </w:tcBorders>
            <w:shd w:val="clear" w:color="auto" w:fill="auto"/>
            <w:vAlign w:val="bottom"/>
            <w:hideMark/>
          </w:tcPr>
          <w:p w14:paraId="233C1EBC" w14:textId="749A3366" w:rsidR="003D4054" w:rsidRPr="00825B77" w:rsidRDefault="003D4054" w:rsidP="00796700">
            <w:pPr>
              <w:pStyle w:val="SingleTxtG"/>
              <w:suppressAutoHyphens w:val="0"/>
              <w:spacing w:before="40" w:after="40" w:line="220" w:lineRule="exact"/>
              <w:ind w:left="0" w:right="0"/>
              <w:jc w:val="left"/>
              <w:rPr>
                <w:sz w:val="18"/>
                <w:lang w:val="fr-FR"/>
              </w:rPr>
            </w:pPr>
            <w:r w:rsidRPr="00825B77">
              <w:rPr>
                <w:sz w:val="18"/>
                <w:lang w:val="fr-FR"/>
              </w:rPr>
              <w:t>Effectif total</w:t>
            </w:r>
          </w:p>
        </w:tc>
        <w:tc>
          <w:tcPr>
            <w:tcW w:w="1989" w:type="dxa"/>
            <w:gridSpan w:val="2"/>
            <w:tcBorders>
              <w:bottom w:val="single" w:sz="4" w:space="0" w:color="auto"/>
            </w:tcBorders>
            <w:shd w:val="clear" w:color="auto" w:fill="auto"/>
            <w:noWrap/>
            <w:vAlign w:val="bottom"/>
            <w:hideMark/>
          </w:tcPr>
          <w:p w14:paraId="5473DFD9" w14:textId="77777777" w:rsidR="003D4054" w:rsidRPr="00825B77" w:rsidRDefault="003D4054" w:rsidP="002A5C79">
            <w:pPr>
              <w:pStyle w:val="SingleTxtG"/>
              <w:suppressAutoHyphens w:val="0"/>
              <w:spacing w:before="40" w:after="40" w:line="220" w:lineRule="exact"/>
              <w:ind w:left="0" w:right="0"/>
              <w:jc w:val="right"/>
              <w:rPr>
                <w:sz w:val="18"/>
                <w:lang w:val="fr-FR"/>
              </w:rPr>
            </w:pPr>
            <w:r w:rsidRPr="00825B77">
              <w:rPr>
                <w:sz w:val="18"/>
                <w:lang w:val="fr-FR"/>
              </w:rPr>
              <w:t>258</w:t>
            </w:r>
          </w:p>
        </w:tc>
        <w:tc>
          <w:tcPr>
            <w:tcW w:w="1989" w:type="dxa"/>
            <w:gridSpan w:val="2"/>
            <w:tcBorders>
              <w:bottom w:val="single" w:sz="4" w:space="0" w:color="auto"/>
            </w:tcBorders>
            <w:shd w:val="clear" w:color="auto" w:fill="auto"/>
            <w:vAlign w:val="bottom"/>
            <w:hideMark/>
          </w:tcPr>
          <w:p w14:paraId="7C5F6198" w14:textId="77777777" w:rsidR="003D4054" w:rsidRPr="00825B77" w:rsidRDefault="003D4054" w:rsidP="002A5C79">
            <w:pPr>
              <w:pStyle w:val="SingleTxtG"/>
              <w:suppressAutoHyphens w:val="0"/>
              <w:spacing w:before="40" w:after="40" w:line="220" w:lineRule="exact"/>
              <w:ind w:left="0" w:right="0"/>
              <w:jc w:val="right"/>
              <w:rPr>
                <w:sz w:val="18"/>
                <w:lang w:val="fr-FR"/>
              </w:rPr>
            </w:pPr>
            <w:r w:rsidRPr="00825B77">
              <w:rPr>
                <w:sz w:val="18"/>
                <w:lang w:val="fr-FR"/>
              </w:rPr>
              <w:t>674</w:t>
            </w:r>
          </w:p>
        </w:tc>
        <w:tc>
          <w:tcPr>
            <w:tcW w:w="1089" w:type="dxa"/>
            <w:vMerge/>
            <w:tcBorders>
              <w:bottom w:val="single" w:sz="4" w:space="0" w:color="auto"/>
            </w:tcBorders>
            <w:shd w:val="clear" w:color="auto" w:fill="auto"/>
            <w:vAlign w:val="bottom"/>
            <w:hideMark/>
          </w:tcPr>
          <w:p w14:paraId="722FF548" w14:textId="77777777" w:rsidR="003D4054" w:rsidRPr="002A5C79" w:rsidRDefault="003D4054" w:rsidP="002A5C79">
            <w:pPr>
              <w:pStyle w:val="SingleTxtG"/>
              <w:suppressAutoHyphens w:val="0"/>
              <w:spacing w:before="40" w:after="40" w:line="220" w:lineRule="exact"/>
              <w:ind w:left="0" w:right="0"/>
              <w:jc w:val="right"/>
              <w:rPr>
                <w:sz w:val="18"/>
                <w:lang w:val="fr-FR"/>
              </w:rPr>
            </w:pPr>
          </w:p>
        </w:tc>
      </w:tr>
      <w:tr w:rsidR="003D4054" w:rsidRPr="00796700" w14:paraId="2DB3B976" w14:textId="77777777" w:rsidTr="00796700">
        <w:tc>
          <w:tcPr>
            <w:tcW w:w="2303" w:type="dxa"/>
            <w:gridSpan w:val="2"/>
            <w:tcBorders>
              <w:top w:val="single" w:sz="4" w:space="0" w:color="auto"/>
              <w:bottom w:val="single" w:sz="12" w:space="0" w:color="auto"/>
            </w:tcBorders>
            <w:shd w:val="clear" w:color="auto" w:fill="auto"/>
            <w:hideMark/>
          </w:tcPr>
          <w:p w14:paraId="55D313B4" w14:textId="2F9F99B1" w:rsidR="003D4054" w:rsidRPr="00796700" w:rsidRDefault="00490690" w:rsidP="00796700">
            <w:pPr>
              <w:pStyle w:val="SingleTxtG"/>
              <w:suppressAutoHyphens w:val="0"/>
              <w:spacing w:before="80" w:after="80" w:line="220" w:lineRule="exact"/>
              <w:ind w:left="283" w:right="0"/>
              <w:jc w:val="left"/>
              <w:rPr>
                <w:b/>
                <w:sz w:val="18"/>
                <w:lang w:val="fr-FR"/>
              </w:rPr>
            </w:pPr>
            <w:r w:rsidRPr="00796700">
              <w:rPr>
                <w:b/>
                <w:sz w:val="18"/>
                <w:lang w:val="fr-FR"/>
              </w:rPr>
              <w:t>Total général</w:t>
            </w:r>
          </w:p>
        </w:tc>
        <w:tc>
          <w:tcPr>
            <w:tcW w:w="3978" w:type="dxa"/>
            <w:gridSpan w:val="4"/>
            <w:tcBorders>
              <w:top w:val="single" w:sz="4" w:space="0" w:color="auto"/>
              <w:bottom w:val="single" w:sz="12" w:space="0" w:color="auto"/>
            </w:tcBorders>
            <w:shd w:val="clear" w:color="auto" w:fill="auto"/>
            <w:noWrap/>
            <w:vAlign w:val="bottom"/>
            <w:hideMark/>
          </w:tcPr>
          <w:p w14:paraId="1DA7B284" w14:textId="77777777" w:rsidR="003D4054" w:rsidRPr="00796700" w:rsidRDefault="003D4054" w:rsidP="00796700">
            <w:pPr>
              <w:pStyle w:val="SingleTxtG"/>
              <w:suppressAutoHyphens w:val="0"/>
              <w:spacing w:before="80" w:after="80" w:line="220" w:lineRule="exact"/>
              <w:ind w:left="0" w:right="0"/>
              <w:jc w:val="right"/>
              <w:rPr>
                <w:b/>
                <w:sz w:val="18"/>
                <w:lang w:val="fr-FR"/>
              </w:rPr>
            </w:pPr>
            <w:r w:rsidRPr="00796700">
              <w:rPr>
                <w:b/>
                <w:sz w:val="18"/>
                <w:lang w:val="fr-FR"/>
              </w:rPr>
              <w:t>932</w:t>
            </w:r>
          </w:p>
        </w:tc>
        <w:tc>
          <w:tcPr>
            <w:tcW w:w="1089" w:type="dxa"/>
            <w:tcBorders>
              <w:top w:val="single" w:sz="4" w:space="0" w:color="auto"/>
              <w:bottom w:val="single" w:sz="12" w:space="0" w:color="auto"/>
            </w:tcBorders>
            <w:shd w:val="clear" w:color="auto" w:fill="auto"/>
            <w:noWrap/>
            <w:vAlign w:val="bottom"/>
            <w:hideMark/>
          </w:tcPr>
          <w:p w14:paraId="4578286D" w14:textId="77777777" w:rsidR="003D4054" w:rsidRPr="00796700" w:rsidRDefault="003D4054" w:rsidP="00796700">
            <w:pPr>
              <w:pStyle w:val="SingleTxtG"/>
              <w:suppressAutoHyphens w:val="0"/>
              <w:spacing w:before="80" w:after="80" w:line="220" w:lineRule="exact"/>
              <w:ind w:left="0" w:right="0"/>
              <w:jc w:val="right"/>
              <w:rPr>
                <w:b/>
                <w:sz w:val="18"/>
                <w:lang w:val="fr-FR"/>
              </w:rPr>
            </w:pPr>
            <w:r w:rsidRPr="00796700">
              <w:rPr>
                <w:b/>
                <w:sz w:val="18"/>
                <w:lang w:val="fr-FR"/>
              </w:rPr>
              <w:t> </w:t>
            </w:r>
          </w:p>
        </w:tc>
      </w:tr>
    </w:tbl>
    <w:p w14:paraId="62DEB1DE" w14:textId="18D7DF0A" w:rsidR="003D4054" w:rsidRPr="00825B77" w:rsidRDefault="003D4054" w:rsidP="00825B77">
      <w:pPr>
        <w:pStyle w:val="SingleTxtG"/>
        <w:spacing w:before="120" w:after="240"/>
        <w:ind w:firstLine="170"/>
        <w:rPr>
          <w:sz w:val="18"/>
          <w:szCs w:val="18"/>
          <w:lang w:val="fr-FR"/>
        </w:rPr>
      </w:pPr>
      <w:r w:rsidRPr="00490690">
        <w:rPr>
          <w:i/>
          <w:iCs/>
          <w:sz w:val="18"/>
          <w:szCs w:val="18"/>
          <w:lang w:val="fr-FR"/>
        </w:rPr>
        <w:t>S</w:t>
      </w:r>
      <w:r w:rsidR="00426C30" w:rsidRPr="00490690">
        <w:rPr>
          <w:i/>
          <w:iCs/>
          <w:sz w:val="18"/>
          <w:szCs w:val="18"/>
          <w:lang w:val="fr-FR"/>
        </w:rPr>
        <w:t>ource</w:t>
      </w:r>
      <w:r w:rsidRPr="00825B77">
        <w:rPr>
          <w:sz w:val="18"/>
          <w:szCs w:val="18"/>
          <w:lang w:val="fr-FR"/>
        </w:rPr>
        <w:t xml:space="preserve"> : </w:t>
      </w:r>
      <w:r w:rsidRPr="00426C30">
        <w:rPr>
          <w:sz w:val="18"/>
          <w:szCs w:val="18"/>
          <w:lang w:val="fr-FR"/>
        </w:rPr>
        <w:t xml:space="preserve">Agence </w:t>
      </w:r>
      <w:r w:rsidR="00490690">
        <w:rPr>
          <w:sz w:val="18"/>
          <w:szCs w:val="18"/>
          <w:lang w:val="fr-FR"/>
        </w:rPr>
        <w:t>p</w:t>
      </w:r>
      <w:r w:rsidRPr="00426C30">
        <w:rPr>
          <w:sz w:val="18"/>
          <w:szCs w:val="18"/>
          <w:lang w:val="fr-FR"/>
        </w:rPr>
        <w:t>énitentiaire du Bénin, septembre 2023</w:t>
      </w:r>
      <w:r w:rsidR="00426C30">
        <w:rPr>
          <w:sz w:val="18"/>
          <w:szCs w:val="18"/>
          <w:lang w:val="fr-FR"/>
        </w:rPr>
        <w:t>.</w:t>
      </w:r>
    </w:p>
    <w:p w14:paraId="6C5BC643" w14:textId="5EC7F622" w:rsidR="003D4054" w:rsidRDefault="002A5C79" w:rsidP="002A5C79">
      <w:pPr>
        <w:pStyle w:val="H23G"/>
        <w:rPr>
          <w:lang w:val="fr-FR"/>
        </w:rPr>
      </w:pPr>
      <w:r>
        <w:rPr>
          <w:lang w:val="fr-FR"/>
        </w:rPr>
        <w:tab/>
      </w:r>
      <w:r>
        <w:rPr>
          <w:lang w:val="fr-FR"/>
        </w:rPr>
        <w:tab/>
      </w:r>
      <w:r w:rsidR="003D4054" w:rsidRPr="003D4054">
        <w:rPr>
          <w:lang w:val="fr-FR"/>
        </w:rPr>
        <w:t>Nature de l’infraction</w:t>
      </w:r>
    </w:p>
    <w:p w14:paraId="252FFF03" w14:textId="1552D76A" w:rsidR="0046138C" w:rsidRPr="003D4054" w:rsidRDefault="00825B77" w:rsidP="00825B77">
      <w:pPr>
        <w:pStyle w:val="SingleTxtG"/>
        <w:ind w:right="1133"/>
        <w:rPr>
          <w:noProof/>
          <w:lang w:val="fr-FR"/>
        </w:rPr>
      </w:pPr>
      <w:r w:rsidRPr="003D4054">
        <w:rPr>
          <w:noProof/>
          <w:lang w:val="fr-FR"/>
        </w:rPr>
        <w:t>95.</w:t>
      </w:r>
      <w:r w:rsidRPr="003D4054">
        <w:rPr>
          <w:noProof/>
          <w:lang w:val="fr-FR"/>
        </w:rPr>
        <w:tab/>
      </w:r>
      <w:r w:rsidR="0046138C" w:rsidRPr="003D4054">
        <w:rPr>
          <w:noProof/>
          <w:lang w:val="fr-FR"/>
        </w:rPr>
        <w:t xml:space="preserve">La population carcérale de la </w:t>
      </w:r>
      <w:r w:rsidR="00490690" w:rsidRPr="003D4054">
        <w:rPr>
          <w:noProof/>
          <w:lang w:val="fr-FR"/>
        </w:rPr>
        <w:t xml:space="preserve">Maison </w:t>
      </w:r>
      <w:r w:rsidR="0046138C" w:rsidRPr="003D4054">
        <w:rPr>
          <w:noProof/>
          <w:lang w:val="fr-FR"/>
        </w:rPr>
        <w:t>d</w:t>
      </w:r>
      <w:r w:rsidR="009A0AE3" w:rsidRPr="009A0AE3">
        <w:rPr>
          <w:noProof/>
          <w:lang w:val="fr-FR"/>
        </w:rPr>
        <w:t>’</w:t>
      </w:r>
      <w:r w:rsidR="0046138C" w:rsidRPr="003D4054">
        <w:rPr>
          <w:noProof/>
          <w:lang w:val="fr-FR"/>
        </w:rPr>
        <w:t>arrêt de Natitingou comprend 72,31</w:t>
      </w:r>
      <w:r w:rsidR="00490690">
        <w:rPr>
          <w:noProof/>
          <w:lang w:val="fr-FR"/>
        </w:rPr>
        <w:t> </w:t>
      </w:r>
      <w:r w:rsidR="0046138C" w:rsidRPr="003D4054">
        <w:rPr>
          <w:noProof/>
          <w:lang w:val="fr-FR"/>
        </w:rPr>
        <w:t>% de personnes détenues pour délit et 27,68</w:t>
      </w:r>
      <w:r w:rsidR="00490690">
        <w:rPr>
          <w:noProof/>
          <w:lang w:val="fr-FR"/>
        </w:rPr>
        <w:t> </w:t>
      </w:r>
      <w:r w:rsidR="0046138C" w:rsidRPr="003D4054">
        <w:rPr>
          <w:noProof/>
          <w:lang w:val="fr-FR"/>
        </w:rPr>
        <w:t>% de personnes détenues pour crime comme le montre le graphique ci-dessous.</w:t>
      </w:r>
    </w:p>
    <w:p w14:paraId="1C397BAD" w14:textId="3F6CBF3C" w:rsidR="0046138C" w:rsidRPr="00EF7B93" w:rsidRDefault="0046138C" w:rsidP="009A0AE3">
      <w:pPr>
        <w:pStyle w:val="H23G"/>
        <w:rPr>
          <w:lang w:val="fr-FR"/>
        </w:rPr>
      </w:pPr>
      <w:r w:rsidRPr="00AF72A2">
        <w:rPr>
          <w:b w:val="0"/>
          <w:lang w:val="fr-FR"/>
        </w:rPr>
        <w:tab/>
      </w:r>
      <w:r w:rsidRPr="00AF72A2">
        <w:rPr>
          <w:b w:val="0"/>
          <w:lang w:val="fr-FR"/>
        </w:rPr>
        <w:tab/>
        <w:t>Graphique 28</w:t>
      </w:r>
      <w:r w:rsidR="003A4D29" w:rsidRPr="00AF72A2">
        <w:rPr>
          <w:b w:val="0"/>
          <w:lang w:val="fr-FR"/>
        </w:rPr>
        <w:br/>
      </w:r>
      <w:r w:rsidRPr="003D4054">
        <w:rPr>
          <w:lang w:val="fr-FR"/>
        </w:rPr>
        <w:t xml:space="preserve">Proportion des crimes par rapport aux délits à la </w:t>
      </w:r>
      <w:r w:rsidR="00490690" w:rsidRPr="003D4054">
        <w:rPr>
          <w:lang w:val="fr-FR"/>
        </w:rPr>
        <w:t xml:space="preserve">Maison </w:t>
      </w:r>
      <w:r w:rsidRPr="003D4054">
        <w:rPr>
          <w:lang w:val="fr-FR"/>
        </w:rPr>
        <w:t>d</w:t>
      </w:r>
      <w:r w:rsidR="009A0AE3" w:rsidRPr="009A0AE3">
        <w:rPr>
          <w:lang w:val="fr-FR"/>
        </w:rPr>
        <w:t>’</w:t>
      </w:r>
      <w:r w:rsidRPr="003D4054">
        <w:rPr>
          <w:lang w:val="fr-FR"/>
        </w:rPr>
        <w:t>arrêt de Natitingou</w:t>
      </w:r>
    </w:p>
    <w:p w14:paraId="6BBED020" w14:textId="77777777" w:rsidR="003934BC" w:rsidRDefault="003D4054" w:rsidP="003934BC">
      <w:pPr>
        <w:pStyle w:val="SingleTxtG"/>
        <w:ind w:right="849"/>
        <w:rPr>
          <w:noProof/>
          <w:lang w:val="fr-FR"/>
        </w:rPr>
      </w:pPr>
      <w:r w:rsidRPr="003D4054">
        <w:rPr>
          <w:noProof/>
          <w:lang w:val="fr-FR"/>
        </w:rPr>
        <w:drawing>
          <wp:inline distT="0" distB="0" distL="0" distR="0" wp14:anchorId="4B3F6758" wp14:editId="763059A1">
            <wp:extent cx="4625340" cy="2333625"/>
            <wp:effectExtent l="0" t="0" r="3810" b="9525"/>
            <wp:docPr id="55" name="Chart 5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3124C6F9" w14:textId="49F13DEF" w:rsidR="003D4054" w:rsidRPr="000C0DD7" w:rsidRDefault="002A5C79" w:rsidP="009A0AE3">
      <w:pPr>
        <w:pStyle w:val="H4G"/>
        <w:rPr>
          <w:b/>
          <w:bCs/>
          <w:i w:val="0"/>
          <w:iCs/>
          <w:lang w:val="fr-FR"/>
        </w:rPr>
      </w:pPr>
      <w:r>
        <w:rPr>
          <w:lang w:val="fr-FR"/>
        </w:rPr>
        <w:tab/>
      </w:r>
      <w:r>
        <w:rPr>
          <w:lang w:val="fr-FR"/>
        </w:rPr>
        <w:tab/>
      </w:r>
      <w:r w:rsidR="003D4054" w:rsidRPr="000C0DD7">
        <w:rPr>
          <w:b/>
          <w:bCs/>
          <w:i w:val="0"/>
          <w:iCs/>
          <w:lang w:val="fr-FR"/>
        </w:rPr>
        <w:t xml:space="preserve">Répartition par sexe et par catégorie d’infraction des personnes détenues pour crime à la </w:t>
      </w:r>
      <w:r w:rsidR="00490690" w:rsidRPr="000C0DD7">
        <w:rPr>
          <w:b/>
          <w:bCs/>
          <w:i w:val="0"/>
          <w:iCs/>
          <w:lang w:val="fr-FR"/>
        </w:rPr>
        <w:t xml:space="preserve">Maison </w:t>
      </w:r>
      <w:r w:rsidR="003D4054" w:rsidRPr="000C0DD7">
        <w:rPr>
          <w:b/>
          <w:bCs/>
          <w:i w:val="0"/>
          <w:iCs/>
          <w:lang w:val="fr-FR"/>
        </w:rPr>
        <w:t>d</w:t>
      </w:r>
      <w:r w:rsidR="009A0AE3" w:rsidRPr="009A0AE3">
        <w:rPr>
          <w:b/>
          <w:bCs/>
          <w:i w:val="0"/>
          <w:iCs/>
          <w:lang w:val="fr-FR"/>
        </w:rPr>
        <w:t>’</w:t>
      </w:r>
      <w:r w:rsidR="003D4054" w:rsidRPr="000C0DD7">
        <w:rPr>
          <w:b/>
          <w:bCs/>
          <w:i w:val="0"/>
          <w:iCs/>
          <w:lang w:val="fr-FR"/>
        </w:rPr>
        <w:t>arrêt de Natitingou</w:t>
      </w:r>
    </w:p>
    <w:p w14:paraId="6AF1FE12" w14:textId="50C449DF" w:rsidR="003D4054" w:rsidRDefault="00825B77" w:rsidP="00825B77">
      <w:pPr>
        <w:pStyle w:val="SingleTxtG"/>
        <w:ind w:right="1133"/>
        <w:rPr>
          <w:noProof/>
          <w:lang w:val="fr-FR"/>
        </w:rPr>
      </w:pPr>
      <w:r>
        <w:rPr>
          <w:noProof/>
          <w:lang w:val="fr-FR"/>
        </w:rPr>
        <w:t>96.</w:t>
      </w:r>
      <w:r>
        <w:rPr>
          <w:noProof/>
          <w:lang w:val="fr-FR"/>
        </w:rPr>
        <w:tab/>
      </w:r>
      <w:r w:rsidR="003D4054" w:rsidRPr="003D4054">
        <w:rPr>
          <w:noProof/>
          <w:lang w:val="fr-FR"/>
        </w:rPr>
        <w:t xml:space="preserve">95,31 % des personnes condamnées pour crime à la </w:t>
      </w:r>
      <w:r w:rsidR="00490690" w:rsidRPr="003D4054">
        <w:rPr>
          <w:noProof/>
          <w:lang w:val="fr-FR"/>
        </w:rPr>
        <w:t xml:space="preserve">Maison </w:t>
      </w:r>
      <w:r w:rsidR="003D4054" w:rsidRPr="003D4054">
        <w:rPr>
          <w:noProof/>
          <w:lang w:val="fr-FR"/>
        </w:rPr>
        <w:t>d</w:t>
      </w:r>
      <w:r w:rsidR="009A0AE3" w:rsidRPr="009A0AE3">
        <w:rPr>
          <w:noProof/>
          <w:lang w:val="fr-FR"/>
        </w:rPr>
        <w:t>’</w:t>
      </w:r>
      <w:r w:rsidR="003D4054" w:rsidRPr="003D4054">
        <w:rPr>
          <w:noProof/>
          <w:lang w:val="fr-FR"/>
        </w:rPr>
        <w:t>arrêt de Natitingou sont des hommes et 4,69</w:t>
      </w:r>
      <w:r w:rsidR="00490690">
        <w:rPr>
          <w:noProof/>
          <w:lang w:val="fr-FR"/>
        </w:rPr>
        <w:t> </w:t>
      </w:r>
      <w:r w:rsidR="003D4054" w:rsidRPr="003D4054">
        <w:rPr>
          <w:noProof/>
          <w:lang w:val="fr-FR"/>
        </w:rPr>
        <w:t>% des femmes. Parmi les personnes inculpées, 96,7</w:t>
      </w:r>
      <w:r w:rsidR="00490690">
        <w:rPr>
          <w:noProof/>
          <w:lang w:val="fr-FR"/>
        </w:rPr>
        <w:t> </w:t>
      </w:r>
      <w:r w:rsidR="003D4054" w:rsidRPr="003D4054">
        <w:rPr>
          <w:noProof/>
          <w:lang w:val="fr-FR"/>
        </w:rPr>
        <w:t>% sont de sexe masculin et 3,29</w:t>
      </w:r>
      <w:r w:rsidR="00490690">
        <w:rPr>
          <w:noProof/>
          <w:lang w:val="fr-FR"/>
        </w:rPr>
        <w:t> </w:t>
      </w:r>
      <w:r w:rsidR="003D4054" w:rsidRPr="003D4054">
        <w:rPr>
          <w:noProof/>
          <w:lang w:val="fr-FR"/>
        </w:rPr>
        <w:t>% de sexe féminin. Toutes les personnes prévenues pour crime sont de sexe masculin. Quant aux mineurs, ils représentent 1,55</w:t>
      </w:r>
      <w:r w:rsidR="00490690">
        <w:rPr>
          <w:noProof/>
          <w:lang w:val="fr-FR"/>
        </w:rPr>
        <w:t> </w:t>
      </w:r>
      <w:r w:rsidR="003D4054" w:rsidRPr="003D4054">
        <w:rPr>
          <w:noProof/>
          <w:lang w:val="fr-FR"/>
        </w:rPr>
        <w:t>% de cette sous population. Le graphique ci-dessous en témoigne.</w:t>
      </w:r>
    </w:p>
    <w:p w14:paraId="627FD0C5" w14:textId="664638F5" w:rsidR="00617A05" w:rsidRPr="000C0DD7" w:rsidRDefault="00490690" w:rsidP="00825B77">
      <w:pPr>
        <w:pStyle w:val="H23G"/>
        <w:rPr>
          <w:noProof/>
          <w:lang w:val="fr-FR"/>
        </w:rPr>
      </w:pPr>
      <w:r>
        <w:rPr>
          <w:bCs/>
          <w:lang w:val="fr-FR"/>
        </w:rPr>
        <w:tab/>
      </w:r>
      <w:r>
        <w:rPr>
          <w:bCs/>
          <w:lang w:val="fr-FR"/>
        </w:rPr>
        <w:tab/>
      </w:r>
      <w:r w:rsidR="00617A05" w:rsidRPr="00825B77">
        <w:rPr>
          <w:b w:val="0"/>
          <w:lang w:val="fr-FR"/>
        </w:rPr>
        <w:t>Graphique 29</w:t>
      </w:r>
      <w:r w:rsidR="003A4D29" w:rsidRPr="00AF72A2">
        <w:rPr>
          <w:bCs/>
          <w:lang w:val="fr-FR"/>
        </w:rPr>
        <w:br/>
      </w:r>
      <w:r w:rsidR="00617A05" w:rsidRPr="000C0DD7">
        <w:rPr>
          <w:lang w:val="fr-FR"/>
        </w:rPr>
        <w:t xml:space="preserve">Personnes détenues pour crime à la </w:t>
      </w:r>
      <w:r w:rsidRPr="000C0DD7">
        <w:rPr>
          <w:lang w:val="fr-FR"/>
        </w:rPr>
        <w:t xml:space="preserve">Maison </w:t>
      </w:r>
      <w:r w:rsidR="00617A05" w:rsidRPr="000C0DD7">
        <w:rPr>
          <w:lang w:val="fr-FR"/>
        </w:rPr>
        <w:t>d</w:t>
      </w:r>
      <w:r w:rsidR="009A0AE3" w:rsidRPr="009A0AE3">
        <w:rPr>
          <w:lang w:val="fr-FR"/>
        </w:rPr>
        <w:t>’</w:t>
      </w:r>
      <w:r w:rsidR="00617A05" w:rsidRPr="000C0DD7">
        <w:rPr>
          <w:lang w:val="fr-FR"/>
        </w:rPr>
        <w:t>arrêt de Natitingou</w:t>
      </w:r>
    </w:p>
    <w:p w14:paraId="3CCA2D48" w14:textId="3B8B3665" w:rsidR="003D4054" w:rsidRPr="003D4054" w:rsidRDefault="003D4054" w:rsidP="000C0DD7">
      <w:pPr>
        <w:pStyle w:val="SingleTxtG"/>
        <w:rPr>
          <w:lang w:val="fr-FR"/>
        </w:rPr>
      </w:pPr>
      <w:r w:rsidRPr="003D4054">
        <w:rPr>
          <w:noProof/>
          <w:lang w:val="fr-FR"/>
        </w:rPr>
        <w:drawing>
          <wp:inline distT="0" distB="0" distL="0" distR="0" wp14:anchorId="5A6C66DF" wp14:editId="1D1510EC">
            <wp:extent cx="4838700" cy="3429000"/>
            <wp:effectExtent l="0" t="0" r="0" b="0"/>
            <wp:docPr id="54" name="Chart 5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bookmarkStart w:id="11" w:name="_Hlk134722212"/>
    </w:p>
    <w:bookmarkEnd w:id="11"/>
    <w:p w14:paraId="33380610" w14:textId="47DCAC0A" w:rsidR="003D4054" w:rsidRPr="000C0DD7" w:rsidRDefault="002A5C79" w:rsidP="009A0AE3">
      <w:pPr>
        <w:pStyle w:val="H4G"/>
        <w:rPr>
          <w:b/>
          <w:bCs/>
          <w:i w:val="0"/>
          <w:iCs/>
          <w:lang w:val="fr-FR"/>
        </w:rPr>
      </w:pPr>
      <w:r>
        <w:rPr>
          <w:lang w:val="fr-FR"/>
        </w:rPr>
        <w:tab/>
      </w:r>
      <w:r>
        <w:rPr>
          <w:lang w:val="fr-FR"/>
        </w:rPr>
        <w:tab/>
      </w:r>
      <w:r w:rsidR="003D4054" w:rsidRPr="000C0DD7">
        <w:rPr>
          <w:b/>
          <w:bCs/>
          <w:i w:val="0"/>
          <w:iCs/>
          <w:lang w:val="fr-FR"/>
        </w:rPr>
        <w:t>Répartition par sexe et par catégorie d’infraction des personnes détenues pour délit à</w:t>
      </w:r>
      <w:r w:rsidR="00490690">
        <w:rPr>
          <w:b/>
          <w:bCs/>
          <w:i w:val="0"/>
          <w:iCs/>
          <w:lang w:val="fr-FR"/>
        </w:rPr>
        <w:t> </w:t>
      </w:r>
      <w:r w:rsidR="003D4054" w:rsidRPr="000C0DD7">
        <w:rPr>
          <w:b/>
          <w:bCs/>
          <w:i w:val="0"/>
          <w:iCs/>
          <w:lang w:val="fr-FR"/>
        </w:rPr>
        <w:t xml:space="preserve">la </w:t>
      </w:r>
      <w:r w:rsidR="00490690" w:rsidRPr="000C0DD7">
        <w:rPr>
          <w:b/>
          <w:bCs/>
          <w:i w:val="0"/>
          <w:iCs/>
          <w:lang w:val="fr-FR"/>
        </w:rPr>
        <w:t xml:space="preserve">Maison </w:t>
      </w:r>
      <w:r w:rsidR="003D4054" w:rsidRPr="000C0DD7">
        <w:rPr>
          <w:b/>
          <w:bCs/>
          <w:i w:val="0"/>
          <w:iCs/>
          <w:lang w:val="fr-FR"/>
        </w:rPr>
        <w:t>d</w:t>
      </w:r>
      <w:r w:rsidR="009A0AE3" w:rsidRPr="009A0AE3">
        <w:rPr>
          <w:b/>
          <w:bCs/>
          <w:i w:val="0"/>
          <w:iCs/>
          <w:lang w:val="fr-FR"/>
        </w:rPr>
        <w:t>’</w:t>
      </w:r>
      <w:r w:rsidR="003D4054" w:rsidRPr="000C0DD7">
        <w:rPr>
          <w:b/>
          <w:bCs/>
          <w:i w:val="0"/>
          <w:iCs/>
          <w:lang w:val="fr-FR"/>
        </w:rPr>
        <w:t>arrêt de Natitingou</w:t>
      </w:r>
    </w:p>
    <w:p w14:paraId="074D64AA" w14:textId="14DFBAA1" w:rsidR="003D4054" w:rsidRDefault="00825B77" w:rsidP="00825B77">
      <w:pPr>
        <w:pStyle w:val="SingleTxtG"/>
        <w:ind w:right="1133"/>
        <w:rPr>
          <w:noProof/>
          <w:lang w:val="fr-FR"/>
        </w:rPr>
      </w:pPr>
      <w:r>
        <w:rPr>
          <w:noProof/>
          <w:lang w:val="fr-FR"/>
        </w:rPr>
        <w:t>97.</w:t>
      </w:r>
      <w:r>
        <w:rPr>
          <w:noProof/>
          <w:lang w:val="fr-FR"/>
        </w:rPr>
        <w:tab/>
      </w:r>
      <w:r w:rsidR="003D4054" w:rsidRPr="003D4054">
        <w:rPr>
          <w:noProof/>
          <w:lang w:val="fr-FR"/>
        </w:rPr>
        <w:t xml:space="preserve">Parmi les personnes condamnées pour délit à la </w:t>
      </w:r>
      <w:r w:rsidR="00855D2F" w:rsidRPr="003D4054">
        <w:rPr>
          <w:noProof/>
          <w:lang w:val="fr-FR"/>
        </w:rPr>
        <w:t xml:space="preserve">Maison </w:t>
      </w:r>
      <w:r w:rsidR="003D4054" w:rsidRPr="003D4054">
        <w:rPr>
          <w:noProof/>
          <w:lang w:val="fr-FR"/>
        </w:rPr>
        <w:t>d</w:t>
      </w:r>
      <w:r w:rsidR="009A0AE3" w:rsidRPr="009A0AE3">
        <w:rPr>
          <w:noProof/>
          <w:lang w:val="fr-FR"/>
        </w:rPr>
        <w:t>’</w:t>
      </w:r>
      <w:r w:rsidR="003D4054" w:rsidRPr="003D4054">
        <w:rPr>
          <w:noProof/>
          <w:lang w:val="fr-FR"/>
        </w:rPr>
        <w:t>arrêt de Natitingou, 98,21</w:t>
      </w:r>
      <w:r w:rsidR="00490690">
        <w:rPr>
          <w:noProof/>
          <w:lang w:val="fr-FR"/>
        </w:rPr>
        <w:t> </w:t>
      </w:r>
      <w:r w:rsidR="003D4054" w:rsidRPr="003D4054">
        <w:rPr>
          <w:noProof/>
          <w:lang w:val="fr-FR"/>
        </w:rPr>
        <w:t>% sont des hommes et 1,79</w:t>
      </w:r>
      <w:r w:rsidR="00490690">
        <w:rPr>
          <w:noProof/>
          <w:lang w:val="fr-FR"/>
        </w:rPr>
        <w:t> </w:t>
      </w:r>
      <w:r w:rsidR="003D4054" w:rsidRPr="003D4054">
        <w:rPr>
          <w:noProof/>
          <w:lang w:val="fr-FR"/>
        </w:rPr>
        <w:t>% sont des femmes. Dans la catégorie des inculpés, on note 97,47</w:t>
      </w:r>
      <w:r w:rsidR="00490690">
        <w:rPr>
          <w:noProof/>
          <w:lang w:val="fr-FR"/>
        </w:rPr>
        <w:t> </w:t>
      </w:r>
      <w:r w:rsidR="003D4054" w:rsidRPr="003D4054">
        <w:rPr>
          <w:noProof/>
          <w:lang w:val="fr-FR"/>
        </w:rPr>
        <w:t>% de détenus de sexe masculin et 2,53</w:t>
      </w:r>
      <w:r w:rsidR="00490690">
        <w:rPr>
          <w:noProof/>
          <w:lang w:val="fr-FR"/>
        </w:rPr>
        <w:t> </w:t>
      </w:r>
      <w:r w:rsidR="003D4054" w:rsidRPr="003D4054">
        <w:rPr>
          <w:noProof/>
          <w:lang w:val="fr-FR"/>
        </w:rPr>
        <w:t>% de détenus de sexe féminin. Toutes les personnes prévenues sont de sexe masculin. S’agissant des mineurs, ils représentent 0,74</w:t>
      </w:r>
      <w:r w:rsidR="00490690">
        <w:rPr>
          <w:noProof/>
          <w:lang w:val="fr-FR"/>
        </w:rPr>
        <w:t> </w:t>
      </w:r>
      <w:r w:rsidR="003D4054" w:rsidRPr="003D4054">
        <w:rPr>
          <w:noProof/>
          <w:lang w:val="fr-FR"/>
        </w:rPr>
        <w:t>% de cette sous-population.</w:t>
      </w:r>
    </w:p>
    <w:p w14:paraId="1FE97618" w14:textId="616D64B2" w:rsidR="00617A05" w:rsidRPr="000C0DD7" w:rsidRDefault="00490690" w:rsidP="00825B77">
      <w:pPr>
        <w:pStyle w:val="H23G"/>
        <w:rPr>
          <w:noProof/>
          <w:lang w:val="fr-FR"/>
        </w:rPr>
      </w:pPr>
      <w:r>
        <w:rPr>
          <w:bCs/>
          <w:lang w:val="fr-FR"/>
        </w:rPr>
        <w:tab/>
      </w:r>
      <w:r>
        <w:rPr>
          <w:bCs/>
          <w:lang w:val="fr-FR"/>
        </w:rPr>
        <w:tab/>
      </w:r>
      <w:r w:rsidR="00617A05" w:rsidRPr="00825B77">
        <w:rPr>
          <w:b w:val="0"/>
          <w:lang w:val="fr-FR"/>
        </w:rPr>
        <w:t>Graphique 30</w:t>
      </w:r>
      <w:r w:rsidR="00624B92" w:rsidRPr="00AF72A2">
        <w:rPr>
          <w:bCs/>
          <w:lang w:val="fr-FR"/>
        </w:rPr>
        <w:br/>
      </w:r>
      <w:r w:rsidR="00617A05" w:rsidRPr="000C0DD7">
        <w:rPr>
          <w:lang w:val="fr-FR"/>
        </w:rPr>
        <w:t xml:space="preserve">Personnes détenues pour délit à la </w:t>
      </w:r>
      <w:r w:rsidRPr="000C0DD7">
        <w:rPr>
          <w:lang w:val="fr-FR"/>
        </w:rPr>
        <w:t xml:space="preserve">Maison </w:t>
      </w:r>
      <w:r w:rsidR="00617A05" w:rsidRPr="000C0DD7">
        <w:rPr>
          <w:lang w:val="fr-FR"/>
        </w:rPr>
        <w:t>d</w:t>
      </w:r>
      <w:r w:rsidR="009A0AE3" w:rsidRPr="009A0AE3">
        <w:rPr>
          <w:lang w:val="fr-FR"/>
        </w:rPr>
        <w:t>’</w:t>
      </w:r>
      <w:r w:rsidR="00617A05" w:rsidRPr="000C0DD7">
        <w:rPr>
          <w:lang w:val="fr-FR"/>
        </w:rPr>
        <w:t>arrêt de Natitingou</w:t>
      </w:r>
    </w:p>
    <w:p w14:paraId="1D2B4D1E" w14:textId="5154B367" w:rsidR="003D4054" w:rsidRPr="003D4054" w:rsidRDefault="003D4054" w:rsidP="000C0DD7">
      <w:pPr>
        <w:pStyle w:val="SingleTxtG"/>
        <w:rPr>
          <w:lang w:val="fr-FR"/>
        </w:rPr>
      </w:pPr>
      <w:r w:rsidRPr="003D4054">
        <w:rPr>
          <w:noProof/>
          <w:lang w:val="fr-FR"/>
        </w:rPr>
        <w:drawing>
          <wp:inline distT="0" distB="0" distL="0" distR="0" wp14:anchorId="55889AF3" wp14:editId="132C8EDB">
            <wp:extent cx="4250267" cy="2451100"/>
            <wp:effectExtent l="0" t="0" r="17145" b="6350"/>
            <wp:docPr id="46" name="Chart 4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213A3F88" w14:textId="2D2DB5DB" w:rsidR="003D4054" w:rsidRPr="000C0DD7" w:rsidRDefault="001B62FE" w:rsidP="001B62FE">
      <w:pPr>
        <w:pStyle w:val="H4G"/>
        <w:rPr>
          <w:b/>
          <w:bCs/>
          <w:i w:val="0"/>
          <w:iCs/>
          <w:lang w:val="fr-FR"/>
        </w:rPr>
      </w:pPr>
      <w:r>
        <w:rPr>
          <w:lang w:val="fr-FR"/>
        </w:rPr>
        <w:tab/>
      </w:r>
      <w:r>
        <w:rPr>
          <w:lang w:val="fr-FR"/>
        </w:rPr>
        <w:tab/>
      </w:r>
      <w:r w:rsidR="003D4054" w:rsidRPr="000C0DD7">
        <w:rPr>
          <w:b/>
          <w:bCs/>
          <w:i w:val="0"/>
          <w:iCs/>
          <w:lang w:val="fr-FR"/>
        </w:rPr>
        <w:t xml:space="preserve">Présentation de la population carcérale de la </w:t>
      </w:r>
      <w:r w:rsidR="00490690" w:rsidRPr="000C0DD7">
        <w:rPr>
          <w:b/>
          <w:bCs/>
          <w:i w:val="0"/>
          <w:iCs/>
          <w:lang w:val="fr-FR"/>
        </w:rPr>
        <w:t xml:space="preserve">Maison </w:t>
      </w:r>
      <w:r w:rsidR="003D4054" w:rsidRPr="000C0DD7">
        <w:rPr>
          <w:b/>
          <w:bCs/>
          <w:i w:val="0"/>
          <w:iCs/>
          <w:lang w:val="fr-FR"/>
        </w:rPr>
        <w:t>d’arrêt de Kandi</w:t>
      </w:r>
    </w:p>
    <w:p w14:paraId="52A410C2" w14:textId="0B1B13B7" w:rsidR="003D4054" w:rsidRPr="003D4054" w:rsidRDefault="00825B77" w:rsidP="00825B77">
      <w:pPr>
        <w:pStyle w:val="SingleTxtG"/>
        <w:rPr>
          <w:lang w:val="fr-FR"/>
        </w:rPr>
      </w:pPr>
      <w:r w:rsidRPr="003D4054">
        <w:rPr>
          <w:lang w:val="fr-FR"/>
        </w:rPr>
        <w:t>98.</w:t>
      </w:r>
      <w:r w:rsidRPr="003D4054">
        <w:rPr>
          <w:lang w:val="fr-FR"/>
        </w:rPr>
        <w:tab/>
      </w:r>
      <w:r w:rsidR="003D4054" w:rsidRPr="003D4054">
        <w:rPr>
          <w:lang w:val="fr-FR"/>
        </w:rPr>
        <w:t xml:space="preserve">Le tableau ci-dessous détaille la composition de la population carcérale de la </w:t>
      </w:r>
      <w:r w:rsidR="00490690" w:rsidRPr="003D4054">
        <w:rPr>
          <w:lang w:val="fr-FR"/>
        </w:rPr>
        <w:t xml:space="preserve">Maison </w:t>
      </w:r>
      <w:r w:rsidR="003D4054" w:rsidRPr="003D4054">
        <w:rPr>
          <w:lang w:val="fr-FR"/>
        </w:rPr>
        <w:t>d’arrêt de Kandi.</w:t>
      </w:r>
    </w:p>
    <w:p w14:paraId="1E442FAC" w14:textId="519F3DB5" w:rsidR="003D4054" w:rsidRPr="003D4054" w:rsidRDefault="00490690" w:rsidP="00825B77">
      <w:pPr>
        <w:pStyle w:val="H23G"/>
        <w:rPr>
          <w:lang w:val="fr-FR"/>
        </w:rPr>
      </w:pPr>
      <w:r>
        <w:rPr>
          <w:lang w:val="fr-FR"/>
        </w:rPr>
        <w:tab/>
      </w:r>
      <w:r>
        <w:rPr>
          <w:lang w:val="fr-FR"/>
        </w:rPr>
        <w:tab/>
      </w:r>
      <w:r w:rsidR="009F1525" w:rsidRPr="00825B77">
        <w:rPr>
          <w:b w:val="0"/>
          <w:bCs/>
          <w:lang w:val="fr-FR"/>
        </w:rPr>
        <w:t xml:space="preserve">Tableau </w:t>
      </w:r>
      <w:r w:rsidR="003D4054" w:rsidRPr="00825B77">
        <w:rPr>
          <w:b w:val="0"/>
          <w:bCs/>
          <w:lang w:val="fr-FR"/>
        </w:rPr>
        <w:t>11</w:t>
      </w:r>
      <w:r w:rsidR="00624B92" w:rsidRPr="00AF72A2">
        <w:rPr>
          <w:lang w:val="fr-FR"/>
        </w:rPr>
        <w:br/>
      </w:r>
      <w:r w:rsidR="003D4054" w:rsidRPr="003D4054">
        <w:rPr>
          <w:lang w:val="fr-FR"/>
        </w:rPr>
        <w:t>P</w:t>
      </w:r>
      <w:r w:rsidR="009F1525">
        <w:rPr>
          <w:lang w:val="fr-FR"/>
        </w:rPr>
        <w:t xml:space="preserve">opulation carcérale </w:t>
      </w:r>
      <w:r w:rsidR="003D4054" w:rsidRPr="003D4054">
        <w:rPr>
          <w:lang w:val="fr-FR"/>
        </w:rPr>
        <w:t>(par sexe et nature de l’infraction)</w:t>
      </w:r>
      <w:r w:rsidR="009F1525">
        <w:rPr>
          <w:lang w:val="fr-FR"/>
        </w:rPr>
        <w:t xml:space="preserve"> à la </w:t>
      </w:r>
      <w:r>
        <w:rPr>
          <w:lang w:val="fr-FR"/>
        </w:rPr>
        <w:t xml:space="preserve">Maison </w:t>
      </w:r>
      <w:r w:rsidR="009F1525">
        <w:rPr>
          <w:lang w:val="fr-FR"/>
        </w:rPr>
        <w:t>d’arrêt de Kandi</w:t>
      </w:r>
      <w:r w:rsidR="003D4054" w:rsidRPr="003D4054">
        <w:rPr>
          <w:lang w:val="fr-FR"/>
        </w:rPr>
        <w:t xml:space="preserve"> </w:t>
      </w:r>
    </w:p>
    <w:tbl>
      <w:tblPr>
        <w:tblW w:w="7513" w:type="dxa"/>
        <w:tblInd w:w="1134" w:type="dxa"/>
        <w:tblLayout w:type="fixed"/>
        <w:tblCellMar>
          <w:left w:w="0" w:type="dxa"/>
          <w:right w:w="0" w:type="dxa"/>
        </w:tblCellMar>
        <w:tblLook w:val="04A0" w:firstRow="1" w:lastRow="0" w:firstColumn="1" w:lastColumn="0" w:noHBand="0" w:noVBand="1"/>
      </w:tblPr>
      <w:tblGrid>
        <w:gridCol w:w="1242"/>
        <w:gridCol w:w="1238"/>
        <w:gridCol w:w="1077"/>
        <w:gridCol w:w="1066"/>
        <w:gridCol w:w="1077"/>
        <w:gridCol w:w="963"/>
        <w:gridCol w:w="850"/>
      </w:tblGrid>
      <w:tr w:rsidR="001B62FE" w:rsidRPr="001B62FE" w14:paraId="4BDD3E1D" w14:textId="77777777" w:rsidTr="0038218F">
        <w:trPr>
          <w:tblHeader/>
        </w:trPr>
        <w:tc>
          <w:tcPr>
            <w:tcW w:w="1242" w:type="dxa"/>
            <w:tcBorders>
              <w:top w:val="single" w:sz="4" w:space="0" w:color="auto"/>
              <w:bottom w:val="single" w:sz="12" w:space="0" w:color="auto"/>
            </w:tcBorders>
            <w:shd w:val="clear" w:color="auto" w:fill="auto"/>
            <w:vAlign w:val="bottom"/>
            <w:hideMark/>
          </w:tcPr>
          <w:p w14:paraId="38E5A1CA" w14:textId="77777777" w:rsidR="003D4054" w:rsidRPr="001B62FE" w:rsidRDefault="003D4054" w:rsidP="001B62FE">
            <w:pPr>
              <w:pStyle w:val="SingleTxtG"/>
              <w:suppressAutoHyphens w:val="0"/>
              <w:spacing w:before="80" w:after="80" w:line="200" w:lineRule="exact"/>
              <w:ind w:left="0" w:right="0"/>
              <w:jc w:val="left"/>
              <w:rPr>
                <w:bCs/>
                <w:i/>
                <w:sz w:val="16"/>
                <w:lang w:val="fr-FR"/>
              </w:rPr>
            </w:pPr>
            <w:r w:rsidRPr="001B62FE">
              <w:rPr>
                <w:bCs/>
                <w:i/>
                <w:sz w:val="16"/>
                <w:lang w:val="fr-FR"/>
              </w:rPr>
              <w:t>Établissements pénitentiaires</w:t>
            </w:r>
          </w:p>
        </w:tc>
        <w:tc>
          <w:tcPr>
            <w:tcW w:w="1238" w:type="dxa"/>
            <w:tcBorders>
              <w:top w:val="single" w:sz="4" w:space="0" w:color="auto"/>
              <w:bottom w:val="single" w:sz="12" w:space="0" w:color="auto"/>
            </w:tcBorders>
            <w:shd w:val="clear" w:color="auto" w:fill="auto"/>
            <w:vAlign w:val="bottom"/>
            <w:hideMark/>
          </w:tcPr>
          <w:p w14:paraId="5C7CA716" w14:textId="77777777" w:rsidR="003D4054" w:rsidRPr="001B62FE" w:rsidRDefault="003D4054" w:rsidP="001B62FE">
            <w:pPr>
              <w:pStyle w:val="SingleTxtG"/>
              <w:suppressAutoHyphens w:val="0"/>
              <w:spacing w:before="80" w:after="80" w:line="200" w:lineRule="exact"/>
              <w:ind w:left="0" w:right="0"/>
              <w:jc w:val="right"/>
              <w:rPr>
                <w:bCs/>
                <w:i/>
                <w:sz w:val="16"/>
                <w:lang w:val="fr-FR"/>
              </w:rPr>
            </w:pPr>
            <w:r w:rsidRPr="001B62FE">
              <w:rPr>
                <w:bCs/>
                <w:i/>
                <w:sz w:val="16"/>
                <w:lang w:val="fr-FR"/>
              </w:rPr>
              <w:t>Catégorisation pénale</w:t>
            </w:r>
          </w:p>
        </w:tc>
        <w:tc>
          <w:tcPr>
            <w:tcW w:w="4183" w:type="dxa"/>
            <w:gridSpan w:val="4"/>
            <w:tcBorders>
              <w:top w:val="single" w:sz="4" w:space="0" w:color="auto"/>
              <w:bottom w:val="single" w:sz="12" w:space="0" w:color="auto"/>
            </w:tcBorders>
            <w:shd w:val="clear" w:color="auto" w:fill="auto"/>
            <w:vAlign w:val="bottom"/>
            <w:hideMark/>
          </w:tcPr>
          <w:p w14:paraId="3522D5A1" w14:textId="3CBCE73E" w:rsidR="003D4054" w:rsidRPr="001B62FE" w:rsidRDefault="003D4054" w:rsidP="009A0AE3">
            <w:pPr>
              <w:pStyle w:val="SingleTxtG"/>
              <w:suppressAutoHyphens w:val="0"/>
              <w:spacing w:before="80" w:after="80" w:line="200" w:lineRule="exact"/>
              <w:ind w:left="0" w:right="0"/>
              <w:jc w:val="right"/>
              <w:rPr>
                <w:bCs/>
                <w:i/>
                <w:sz w:val="16"/>
                <w:lang w:val="fr-FR"/>
              </w:rPr>
            </w:pPr>
            <w:r w:rsidRPr="001B62FE">
              <w:rPr>
                <w:bCs/>
                <w:i/>
                <w:sz w:val="16"/>
                <w:lang w:val="fr-FR"/>
              </w:rPr>
              <w:t>Nature de l</w:t>
            </w:r>
            <w:r w:rsidR="009A0AE3" w:rsidRPr="009A0AE3">
              <w:rPr>
                <w:bCs/>
                <w:i/>
                <w:sz w:val="16"/>
                <w:lang w:val="fr-FR"/>
              </w:rPr>
              <w:t>’</w:t>
            </w:r>
            <w:r w:rsidRPr="001B62FE">
              <w:rPr>
                <w:bCs/>
                <w:i/>
                <w:sz w:val="16"/>
                <w:lang w:val="fr-FR"/>
              </w:rPr>
              <w:t xml:space="preserve">infraction et effectif </w:t>
            </w:r>
            <w:r w:rsidR="00490690">
              <w:rPr>
                <w:bCs/>
                <w:i/>
                <w:sz w:val="16"/>
                <w:lang w:val="fr-FR"/>
              </w:rPr>
              <w:br/>
            </w:r>
            <w:r w:rsidRPr="001B62FE">
              <w:rPr>
                <w:bCs/>
                <w:i/>
                <w:sz w:val="16"/>
                <w:lang w:val="fr-FR"/>
              </w:rPr>
              <w:t>par catégorisation pénale</w:t>
            </w:r>
          </w:p>
        </w:tc>
        <w:tc>
          <w:tcPr>
            <w:tcW w:w="850" w:type="dxa"/>
            <w:tcBorders>
              <w:top w:val="single" w:sz="4" w:space="0" w:color="auto"/>
              <w:bottom w:val="single" w:sz="12" w:space="0" w:color="auto"/>
            </w:tcBorders>
            <w:shd w:val="clear" w:color="auto" w:fill="auto"/>
            <w:vAlign w:val="bottom"/>
            <w:hideMark/>
          </w:tcPr>
          <w:p w14:paraId="146A44C7" w14:textId="77777777" w:rsidR="003D4054" w:rsidRPr="001B62FE" w:rsidRDefault="003D4054" w:rsidP="001B62FE">
            <w:pPr>
              <w:pStyle w:val="SingleTxtG"/>
              <w:suppressAutoHyphens w:val="0"/>
              <w:spacing w:before="80" w:after="80" w:line="200" w:lineRule="exact"/>
              <w:ind w:left="0" w:right="0"/>
              <w:jc w:val="right"/>
              <w:rPr>
                <w:bCs/>
                <w:i/>
                <w:sz w:val="16"/>
                <w:lang w:val="fr-FR"/>
              </w:rPr>
            </w:pPr>
            <w:r w:rsidRPr="001B62FE">
              <w:rPr>
                <w:bCs/>
                <w:i/>
                <w:sz w:val="16"/>
                <w:lang w:val="fr-FR"/>
              </w:rPr>
              <w:t>Observation</w:t>
            </w:r>
          </w:p>
        </w:tc>
      </w:tr>
      <w:tr w:rsidR="003934BC" w:rsidRPr="001B62FE" w14:paraId="54A43398" w14:textId="77777777" w:rsidTr="0038218F">
        <w:tc>
          <w:tcPr>
            <w:tcW w:w="1242" w:type="dxa"/>
            <w:vMerge w:val="restart"/>
            <w:tcBorders>
              <w:top w:val="single" w:sz="12" w:space="0" w:color="auto"/>
            </w:tcBorders>
            <w:shd w:val="clear" w:color="auto" w:fill="auto"/>
            <w:hideMark/>
          </w:tcPr>
          <w:p w14:paraId="01A4C4BE" w14:textId="3600028D" w:rsidR="003D4054" w:rsidRPr="001B62FE" w:rsidRDefault="003D4054" w:rsidP="009A0AE3">
            <w:pPr>
              <w:pStyle w:val="SingleTxtG"/>
              <w:suppressAutoHyphens w:val="0"/>
              <w:spacing w:before="40" w:after="40" w:line="220" w:lineRule="exact"/>
              <w:ind w:left="0" w:right="0"/>
              <w:jc w:val="left"/>
              <w:rPr>
                <w:sz w:val="18"/>
                <w:lang w:val="fr-FR"/>
              </w:rPr>
            </w:pPr>
            <w:r w:rsidRPr="001B62FE">
              <w:rPr>
                <w:sz w:val="18"/>
                <w:lang w:val="fr-FR"/>
              </w:rPr>
              <w:t>Maison d</w:t>
            </w:r>
            <w:r w:rsidR="009A0AE3" w:rsidRPr="009A0AE3">
              <w:rPr>
                <w:sz w:val="18"/>
                <w:lang w:val="fr-FR"/>
              </w:rPr>
              <w:t>’</w:t>
            </w:r>
            <w:r w:rsidRPr="001B62FE">
              <w:rPr>
                <w:sz w:val="18"/>
                <w:lang w:val="fr-FR"/>
              </w:rPr>
              <w:t xml:space="preserve">arrêt de </w:t>
            </w:r>
            <w:r w:rsidRPr="00EF7B93">
              <w:rPr>
                <w:b/>
                <w:bCs/>
                <w:sz w:val="18"/>
                <w:lang w:val="fr-FR"/>
              </w:rPr>
              <w:t>Kandi</w:t>
            </w:r>
          </w:p>
        </w:tc>
        <w:tc>
          <w:tcPr>
            <w:tcW w:w="1238" w:type="dxa"/>
            <w:tcBorders>
              <w:top w:val="single" w:sz="12" w:space="0" w:color="auto"/>
            </w:tcBorders>
            <w:shd w:val="clear" w:color="auto" w:fill="auto"/>
            <w:noWrap/>
            <w:vAlign w:val="bottom"/>
            <w:hideMark/>
          </w:tcPr>
          <w:p w14:paraId="291C5736" w14:textId="77777777" w:rsidR="003D4054" w:rsidRPr="001B62FE" w:rsidRDefault="003D4054" w:rsidP="001B62FE">
            <w:pPr>
              <w:pStyle w:val="SingleTxtG"/>
              <w:suppressAutoHyphens w:val="0"/>
              <w:spacing w:before="40" w:after="40" w:line="220" w:lineRule="exact"/>
              <w:ind w:left="0" w:right="0"/>
              <w:jc w:val="right"/>
              <w:rPr>
                <w:sz w:val="18"/>
                <w:lang w:val="fr-FR"/>
              </w:rPr>
            </w:pPr>
            <w:r w:rsidRPr="001B62FE">
              <w:rPr>
                <w:sz w:val="18"/>
                <w:lang w:val="fr-FR"/>
              </w:rPr>
              <w:t> </w:t>
            </w:r>
          </w:p>
        </w:tc>
        <w:tc>
          <w:tcPr>
            <w:tcW w:w="2143" w:type="dxa"/>
            <w:gridSpan w:val="2"/>
            <w:tcBorders>
              <w:top w:val="single" w:sz="12" w:space="0" w:color="auto"/>
            </w:tcBorders>
            <w:shd w:val="clear" w:color="auto" w:fill="auto"/>
            <w:vAlign w:val="bottom"/>
            <w:hideMark/>
          </w:tcPr>
          <w:p w14:paraId="3F4A7036" w14:textId="77777777" w:rsidR="003D4054" w:rsidRPr="00825B77" w:rsidRDefault="003D4054" w:rsidP="00825B77">
            <w:pPr>
              <w:pStyle w:val="SingleTxtG"/>
              <w:suppressAutoHyphens w:val="0"/>
              <w:spacing w:before="40" w:after="40" w:line="220" w:lineRule="exact"/>
              <w:ind w:left="0" w:right="0"/>
              <w:jc w:val="center"/>
              <w:rPr>
                <w:i/>
                <w:iCs/>
                <w:sz w:val="18"/>
                <w:lang w:val="fr-FR"/>
              </w:rPr>
            </w:pPr>
            <w:r w:rsidRPr="00825B77">
              <w:rPr>
                <w:i/>
                <w:iCs/>
                <w:sz w:val="18"/>
                <w:lang w:val="fr-FR"/>
              </w:rPr>
              <w:t>Crime</w:t>
            </w:r>
          </w:p>
        </w:tc>
        <w:tc>
          <w:tcPr>
            <w:tcW w:w="2040" w:type="dxa"/>
            <w:gridSpan w:val="2"/>
            <w:tcBorders>
              <w:top w:val="single" w:sz="12" w:space="0" w:color="auto"/>
            </w:tcBorders>
            <w:shd w:val="clear" w:color="auto" w:fill="auto"/>
            <w:vAlign w:val="bottom"/>
            <w:hideMark/>
          </w:tcPr>
          <w:p w14:paraId="25BF926F" w14:textId="77777777" w:rsidR="003D4054" w:rsidRPr="00825B77" w:rsidRDefault="003D4054" w:rsidP="00825B77">
            <w:pPr>
              <w:pStyle w:val="SingleTxtG"/>
              <w:suppressAutoHyphens w:val="0"/>
              <w:spacing w:before="40" w:after="40" w:line="220" w:lineRule="exact"/>
              <w:ind w:left="0" w:right="0"/>
              <w:jc w:val="center"/>
              <w:rPr>
                <w:i/>
                <w:iCs/>
                <w:sz w:val="18"/>
                <w:lang w:val="fr-FR"/>
              </w:rPr>
            </w:pPr>
            <w:r w:rsidRPr="00825B77">
              <w:rPr>
                <w:i/>
                <w:iCs/>
                <w:sz w:val="18"/>
                <w:lang w:val="fr-FR"/>
              </w:rPr>
              <w:t>Délit</w:t>
            </w:r>
          </w:p>
        </w:tc>
        <w:tc>
          <w:tcPr>
            <w:tcW w:w="850" w:type="dxa"/>
            <w:vMerge w:val="restart"/>
            <w:tcBorders>
              <w:top w:val="single" w:sz="12" w:space="0" w:color="auto"/>
            </w:tcBorders>
            <w:shd w:val="clear" w:color="auto" w:fill="auto"/>
            <w:vAlign w:val="bottom"/>
            <w:hideMark/>
          </w:tcPr>
          <w:p w14:paraId="41618125" w14:textId="396EAA93" w:rsidR="003D4054" w:rsidRPr="001B62FE" w:rsidRDefault="003D4054" w:rsidP="001B62FE">
            <w:pPr>
              <w:pStyle w:val="SingleTxtG"/>
              <w:suppressAutoHyphens w:val="0"/>
              <w:spacing w:before="40" w:after="40" w:line="220" w:lineRule="exact"/>
              <w:ind w:left="0" w:right="0"/>
              <w:jc w:val="right"/>
              <w:rPr>
                <w:sz w:val="18"/>
                <w:lang w:val="fr-FR"/>
              </w:rPr>
            </w:pPr>
            <w:r w:rsidRPr="001B62FE">
              <w:rPr>
                <w:sz w:val="18"/>
                <w:lang w:val="fr-FR"/>
              </w:rPr>
              <w:t xml:space="preserve">Au nombre des 208 incarcérés pour crimes, on dénombre 4 mineurs de sexe masculin </w:t>
            </w:r>
          </w:p>
        </w:tc>
      </w:tr>
      <w:tr w:rsidR="003934BC" w:rsidRPr="001B62FE" w14:paraId="39BA1743" w14:textId="77777777" w:rsidTr="00825B77">
        <w:trPr>
          <w:trHeight w:val="238"/>
        </w:trPr>
        <w:tc>
          <w:tcPr>
            <w:tcW w:w="1242" w:type="dxa"/>
            <w:vMerge/>
            <w:shd w:val="clear" w:color="auto" w:fill="auto"/>
            <w:hideMark/>
          </w:tcPr>
          <w:p w14:paraId="3A5C2F2D" w14:textId="77777777" w:rsidR="003D4054" w:rsidRPr="001B62FE" w:rsidRDefault="003D4054" w:rsidP="001B62FE">
            <w:pPr>
              <w:pStyle w:val="SingleTxtG"/>
              <w:suppressAutoHyphens w:val="0"/>
              <w:spacing w:before="40" w:after="40" w:line="220" w:lineRule="exact"/>
              <w:ind w:left="0" w:right="0"/>
              <w:jc w:val="left"/>
              <w:rPr>
                <w:sz w:val="18"/>
                <w:lang w:val="fr-FR"/>
              </w:rPr>
            </w:pPr>
          </w:p>
        </w:tc>
        <w:tc>
          <w:tcPr>
            <w:tcW w:w="1238" w:type="dxa"/>
            <w:shd w:val="clear" w:color="auto" w:fill="auto"/>
            <w:noWrap/>
            <w:vAlign w:val="bottom"/>
            <w:hideMark/>
          </w:tcPr>
          <w:p w14:paraId="7D8AACD5" w14:textId="77777777" w:rsidR="003D4054" w:rsidRPr="001B62FE" w:rsidRDefault="003D4054" w:rsidP="001B62FE">
            <w:pPr>
              <w:pStyle w:val="SingleTxtG"/>
              <w:suppressAutoHyphens w:val="0"/>
              <w:spacing w:before="40" w:after="40" w:line="220" w:lineRule="exact"/>
              <w:ind w:left="0" w:right="0"/>
              <w:jc w:val="right"/>
              <w:rPr>
                <w:sz w:val="18"/>
                <w:lang w:val="fr-FR"/>
              </w:rPr>
            </w:pPr>
            <w:r w:rsidRPr="001B62FE">
              <w:rPr>
                <w:sz w:val="18"/>
                <w:lang w:val="fr-FR"/>
              </w:rPr>
              <w:t> </w:t>
            </w:r>
          </w:p>
        </w:tc>
        <w:tc>
          <w:tcPr>
            <w:tcW w:w="1077" w:type="dxa"/>
            <w:shd w:val="clear" w:color="auto" w:fill="auto"/>
            <w:vAlign w:val="bottom"/>
            <w:hideMark/>
          </w:tcPr>
          <w:p w14:paraId="4C155F44" w14:textId="77777777" w:rsidR="003D4054" w:rsidRPr="00825B77" w:rsidRDefault="003D4054" w:rsidP="001B62FE">
            <w:pPr>
              <w:pStyle w:val="SingleTxtG"/>
              <w:suppressAutoHyphens w:val="0"/>
              <w:spacing w:before="40" w:after="40" w:line="220" w:lineRule="exact"/>
              <w:ind w:left="0" w:right="0"/>
              <w:jc w:val="right"/>
              <w:rPr>
                <w:i/>
                <w:iCs/>
                <w:sz w:val="18"/>
                <w:lang w:val="fr-FR"/>
              </w:rPr>
            </w:pPr>
            <w:r w:rsidRPr="00825B77">
              <w:rPr>
                <w:i/>
                <w:iCs/>
                <w:sz w:val="18"/>
                <w:lang w:val="fr-FR"/>
              </w:rPr>
              <w:t>Hommes</w:t>
            </w:r>
          </w:p>
        </w:tc>
        <w:tc>
          <w:tcPr>
            <w:tcW w:w="1066" w:type="dxa"/>
            <w:shd w:val="clear" w:color="auto" w:fill="auto"/>
            <w:vAlign w:val="bottom"/>
            <w:hideMark/>
          </w:tcPr>
          <w:p w14:paraId="6AF47F27" w14:textId="77777777" w:rsidR="003D4054" w:rsidRPr="00825B77" w:rsidRDefault="003D4054" w:rsidP="001B62FE">
            <w:pPr>
              <w:pStyle w:val="SingleTxtG"/>
              <w:suppressAutoHyphens w:val="0"/>
              <w:spacing w:before="40" w:after="40" w:line="220" w:lineRule="exact"/>
              <w:ind w:left="0" w:right="0"/>
              <w:jc w:val="right"/>
              <w:rPr>
                <w:i/>
                <w:iCs/>
                <w:sz w:val="18"/>
                <w:lang w:val="fr-FR"/>
              </w:rPr>
            </w:pPr>
            <w:r w:rsidRPr="00825B77">
              <w:rPr>
                <w:i/>
                <w:iCs/>
                <w:sz w:val="18"/>
                <w:lang w:val="fr-FR"/>
              </w:rPr>
              <w:t>Femmes</w:t>
            </w:r>
          </w:p>
        </w:tc>
        <w:tc>
          <w:tcPr>
            <w:tcW w:w="1077" w:type="dxa"/>
            <w:shd w:val="clear" w:color="auto" w:fill="auto"/>
            <w:vAlign w:val="bottom"/>
            <w:hideMark/>
          </w:tcPr>
          <w:p w14:paraId="40BEF800" w14:textId="77777777" w:rsidR="003D4054" w:rsidRPr="00825B77" w:rsidRDefault="003D4054" w:rsidP="001B62FE">
            <w:pPr>
              <w:pStyle w:val="SingleTxtG"/>
              <w:suppressAutoHyphens w:val="0"/>
              <w:spacing w:before="40" w:after="40" w:line="220" w:lineRule="exact"/>
              <w:ind w:left="0" w:right="0"/>
              <w:jc w:val="right"/>
              <w:rPr>
                <w:i/>
                <w:iCs/>
                <w:sz w:val="18"/>
                <w:lang w:val="fr-FR"/>
              </w:rPr>
            </w:pPr>
            <w:r w:rsidRPr="00825B77">
              <w:rPr>
                <w:i/>
                <w:iCs/>
                <w:sz w:val="18"/>
                <w:lang w:val="fr-FR"/>
              </w:rPr>
              <w:t>Hommes</w:t>
            </w:r>
          </w:p>
        </w:tc>
        <w:tc>
          <w:tcPr>
            <w:tcW w:w="963" w:type="dxa"/>
            <w:shd w:val="clear" w:color="auto" w:fill="auto"/>
            <w:vAlign w:val="bottom"/>
            <w:hideMark/>
          </w:tcPr>
          <w:p w14:paraId="793CE326" w14:textId="77777777" w:rsidR="003D4054" w:rsidRPr="00825B77" w:rsidRDefault="003D4054" w:rsidP="001B62FE">
            <w:pPr>
              <w:pStyle w:val="SingleTxtG"/>
              <w:suppressAutoHyphens w:val="0"/>
              <w:spacing w:before="40" w:after="40" w:line="220" w:lineRule="exact"/>
              <w:ind w:left="0" w:right="0"/>
              <w:jc w:val="right"/>
              <w:rPr>
                <w:i/>
                <w:iCs/>
                <w:sz w:val="18"/>
                <w:lang w:val="fr-FR"/>
              </w:rPr>
            </w:pPr>
            <w:r w:rsidRPr="00825B77">
              <w:rPr>
                <w:i/>
                <w:iCs/>
                <w:sz w:val="18"/>
                <w:lang w:val="fr-FR"/>
              </w:rPr>
              <w:t>Femmes</w:t>
            </w:r>
          </w:p>
        </w:tc>
        <w:tc>
          <w:tcPr>
            <w:tcW w:w="850" w:type="dxa"/>
            <w:vMerge/>
            <w:shd w:val="clear" w:color="auto" w:fill="auto"/>
            <w:vAlign w:val="bottom"/>
            <w:hideMark/>
          </w:tcPr>
          <w:p w14:paraId="2FE33020" w14:textId="77777777" w:rsidR="003D4054" w:rsidRPr="001B62FE" w:rsidRDefault="003D4054" w:rsidP="001B62FE">
            <w:pPr>
              <w:pStyle w:val="SingleTxtG"/>
              <w:suppressAutoHyphens w:val="0"/>
              <w:spacing w:before="40" w:after="40" w:line="220" w:lineRule="exact"/>
              <w:ind w:left="0" w:right="0"/>
              <w:jc w:val="right"/>
              <w:rPr>
                <w:sz w:val="18"/>
                <w:lang w:val="fr-FR"/>
              </w:rPr>
            </w:pPr>
          </w:p>
        </w:tc>
      </w:tr>
      <w:tr w:rsidR="003934BC" w:rsidRPr="001B62FE" w14:paraId="698F879D" w14:textId="77777777" w:rsidTr="00825B77">
        <w:trPr>
          <w:trHeight w:val="238"/>
        </w:trPr>
        <w:tc>
          <w:tcPr>
            <w:tcW w:w="1242" w:type="dxa"/>
            <w:vMerge/>
            <w:shd w:val="clear" w:color="auto" w:fill="auto"/>
            <w:hideMark/>
          </w:tcPr>
          <w:p w14:paraId="331B44CD" w14:textId="77777777" w:rsidR="003D4054" w:rsidRPr="001B62FE" w:rsidRDefault="003D4054" w:rsidP="001B62FE">
            <w:pPr>
              <w:pStyle w:val="SingleTxtG"/>
              <w:suppressAutoHyphens w:val="0"/>
              <w:spacing w:before="40" w:after="40" w:line="220" w:lineRule="exact"/>
              <w:ind w:left="0" w:right="0"/>
              <w:jc w:val="left"/>
              <w:rPr>
                <w:sz w:val="18"/>
                <w:lang w:val="fr-FR"/>
              </w:rPr>
            </w:pPr>
          </w:p>
        </w:tc>
        <w:tc>
          <w:tcPr>
            <w:tcW w:w="1238" w:type="dxa"/>
            <w:shd w:val="clear" w:color="auto" w:fill="auto"/>
            <w:noWrap/>
            <w:vAlign w:val="bottom"/>
            <w:hideMark/>
          </w:tcPr>
          <w:p w14:paraId="382B2FAF" w14:textId="77777777" w:rsidR="003D4054" w:rsidRPr="001B62FE" w:rsidRDefault="003D4054" w:rsidP="001B62FE">
            <w:pPr>
              <w:pStyle w:val="SingleTxtG"/>
              <w:suppressAutoHyphens w:val="0"/>
              <w:spacing w:before="40" w:after="40" w:line="220" w:lineRule="exact"/>
              <w:ind w:left="0" w:right="0"/>
              <w:jc w:val="right"/>
              <w:rPr>
                <w:sz w:val="18"/>
                <w:lang w:val="fr-FR"/>
              </w:rPr>
            </w:pPr>
            <w:r w:rsidRPr="001B62FE">
              <w:rPr>
                <w:sz w:val="18"/>
                <w:lang w:val="fr-FR"/>
              </w:rPr>
              <w:t>Condamnés</w:t>
            </w:r>
          </w:p>
        </w:tc>
        <w:tc>
          <w:tcPr>
            <w:tcW w:w="1077" w:type="dxa"/>
            <w:shd w:val="clear" w:color="auto" w:fill="auto"/>
            <w:noWrap/>
            <w:vAlign w:val="bottom"/>
            <w:hideMark/>
          </w:tcPr>
          <w:p w14:paraId="6BD123CA" w14:textId="77777777" w:rsidR="003D4054" w:rsidRPr="001B62FE" w:rsidRDefault="003D4054" w:rsidP="001B62FE">
            <w:pPr>
              <w:pStyle w:val="SingleTxtG"/>
              <w:suppressAutoHyphens w:val="0"/>
              <w:spacing w:before="40" w:after="40" w:line="220" w:lineRule="exact"/>
              <w:ind w:left="0" w:right="0"/>
              <w:jc w:val="right"/>
              <w:rPr>
                <w:sz w:val="18"/>
                <w:lang w:val="fr-FR"/>
              </w:rPr>
            </w:pPr>
            <w:r w:rsidRPr="001B62FE">
              <w:rPr>
                <w:sz w:val="18"/>
                <w:lang w:val="fr-FR"/>
              </w:rPr>
              <w:t>75</w:t>
            </w:r>
          </w:p>
        </w:tc>
        <w:tc>
          <w:tcPr>
            <w:tcW w:w="1066" w:type="dxa"/>
            <w:shd w:val="clear" w:color="auto" w:fill="auto"/>
            <w:noWrap/>
            <w:vAlign w:val="bottom"/>
            <w:hideMark/>
          </w:tcPr>
          <w:p w14:paraId="5156E6B5" w14:textId="77777777" w:rsidR="003D4054" w:rsidRPr="001B62FE" w:rsidRDefault="003D4054" w:rsidP="001B62FE">
            <w:pPr>
              <w:pStyle w:val="SingleTxtG"/>
              <w:suppressAutoHyphens w:val="0"/>
              <w:spacing w:before="40" w:after="40" w:line="220" w:lineRule="exact"/>
              <w:ind w:left="0" w:right="0"/>
              <w:jc w:val="right"/>
              <w:rPr>
                <w:sz w:val="18"/>
                <w:lang w:val="fr-FR"/>
              </w:rPr>
            </w:pPr>
            <w:r w:rsidRPr="001B62FE">
              <w:rPr>
                <w:sz w:val="18"/>
                <w:lang w:val="fr-FR"/>
              </w:rPr>
              <w:t>0</w:t>
            </w:r>
          </w:p>
        </w:tc>
        <w:tc>
          <w:tcPr>
            <w:tcW w:w="1077" w:type="dxa"/>
            <w:shd w:val="clear" w:color="auto" w:fill="auto"/>
            <w:noWrap/>
            <w:vAlign w:val="bottom"/>
            <w:hideMark/>
          </w:tcPr>
          <w:p w14:paraId="0DDD7E01" w14:textId="77777777" w:rsidR="003D4054" w:rsidRPr="001B62FE" w:rsidRDefault="003D4054" w:rsidP="001B62FE">
            <w:pPr>
              <w:pStyle w:val="SingleTxtG"/>
              <w:suppressAutoHyphens w:val="0"/>
              <w:spacing w:before="40" w:after="40" w:line="220" w:lineRule="exact"/>
              <w:ind w:left="0" w:right="0"/>
              <w:jc w:val="right"/>
              <w:rPr>
                <w:sz w:val="18"/>
                <w:lang w:val="fr-FR"/>
              </w:rPr>
            </w:pPr>
            <w:r w:rsidRPr="001B62FE">
              <w:rPr>
                <w:sz w:val="18"/>
                <w:lang w:val="fr-FR"/>
              </w:rPr>
              <w:t>287</w:t>
            </w:r>
          </w:p>
        </w:tc>
        <w:tc>
          <w:tcPr>
            <w:tcW w:w="963" w:type="dxa"/>
            <w:shd w:val="clear" w:color="auto" w:fill="auto"/>
            <w:noWrap/>
            <w:vAlign w:val="bottom"/>
            <w:hideMark/>
          </w:tcPr>
          <w:p w14:paraId="0537B473" w14:textId="77777777" w:rsidR="003D4054" w:rsidRPr="001B62FE" w:rsidRDefault="003D4054" w:rsidP="001B62FE">
            <w:pPr>
              <w:pStyle w:val="SingleTxtG"/>
              <w:suppressAutoHyphens w:val="0"/>
              <w:spacing w:before="40" w:after="40" w:line="220" w:lineRule="exact"/>
              <w:ind w:left="0" w:right="0"/>
              <w:jc w:val="right"/>
              <w:rPr>
                <w:sz w:val="18"/>
                <w:lang w:val="fr-FR"/>
              </w:rPr>
            </w:pPr>
            <w:r w:rsidRPr="001B62FE">
              <w:rPr>
                <w:sz w:val="18"/>
                <w:lang w:val="fr-FR"/>
              </w:rPr>
              <w:t>2</w:t>
            </w:r>
          </w:p>
        </w:tc>
        <w:tc>
          <w:tcPr>
            <w:tcW w:w="850" w:type="dxa"/>
            <w:vMerge/>
            <w:shd w:val="clear" w:color="auto" w:fill="auto"/>
            <w:vAlign w:val="bottom"/>
            <w:hideMark/>
          </w:tcPr>
          <w:p w14:paraId="45124936" w14:textId="77777777" w:rsidR="003D4054" w:rsidRPr="001B62FE" w:rsidRDefault="003D4054" w:rsidP="001B62FE">
            <w:pPr>
              <w:pStyle w:val="SingleTxtG"/>
              <w:suppressAutoHyphens w:val="0"/>
              <w:spacing w:before="40" w:after="40" w:line="220" w:lineRule="exact"/>
              <w:ind w:left="0" w:right="0"/>
              <w:jc w:val="right"/>
              <w:rPr>
                <w:sz w:val="18"/>
                <w:lang w:val="fr-FR"/>
              </w:rPr>
            </w:pPr>
          </w:p>
        </w:tc>
      </w:tr>
      <w:tr w:rsidR="003934BC" w:rsidRPr="001B62FE" w14:paraId="08A142F4" w14:textId="77777777" w:rsidTr="00825B77">
        <w:trPr>
          <w:trHeight w:val="238"/>
        </w:trPr>
        <w:tc>
          <w:tcPr>
            <w:tcW w:w="1242" w:type="dxa"/>
            <w:vMerge/>
            <w:shd w:val="clear" w:color="auto" w:fill="auto"/>
            <w:hideMark/>
          </w:tcPr>
          <w:p w14:paraId="42527A8F" w14:textId="77777777" w:rsidR="003D4054" w:rsidRPr="001B62FE" w:rsidRDefault="003D4054" w:rsidP="001B62FE">
            <w:pPr>
              <w:pStyle w:val="SingleTxtG"/>
              <w:suppressAutoHyphens w:val="0"/>
              <w:spacing w:before="40" w:after="40" w:line="220" w:lineRule="exact"/>
              <w:ind w:left="0" w:right="0"/>
              <w:jc w:val="left"/>
              <w:rPr>
                <w:sz w:val="18"/>
                <w:lang w:val="fr-FR"/>
              </w:rPr>
            </w:pPr>
          </w:p>
        </w:tc>
        <w:tc>
          <w:tcPr>
            <w:tcW w:w="1238" w:type="dxa"/>
            <w:shd w:val="clear" w:color="auto" w:fill="auto"/>
            <w:noWrap/>
            <w:vAlign w:val="bottom"/>
            <w:hideMark/>
          </w:tcPr>
          <w:p w14:paraId="7134A8B2" w14:textId="77777777" w:rsidR="003D4054" w:rsidRPr="001B62FE" w:rsidRDefault="003D4054" w:rsidP="001B62FE">
            <w:pPr>
              <w:pStyle w:val="SingleTxtG"/>
              <w:suppressAutoHyphens w:val="0"/>
              <w:spacing w:before="40" w:after="40" w:line="220" w:lineRule="exact"/>
              <w:ind w:left="0" w:right="0"/>
              <w:jc w:val="right"/>
              <w:rPr>
                <w:sz w:val="18"/>
                <w:lang w:val="fr-FR"/>
              </w:rPr>
            </w:pPr>
            <w:r w:rsidRPr="001B62FE">
              <w:rPr>
                <w:sz w:val="18"/>
                <w:lang w:val="fr-FR"/>
              </w:rPr>
              <w:t xml:space="preserve">Inculpés </w:t>
            </w:r>
          </w:p>
        </w:tc>
        <w:tc>
          <w:tcPr>
            <w:tcW w:w="1077" w:type="dxa"/>
            <w:shd w:val="clear" w:color="auto" w:fill="auto"/>
            <w:noWrap/>
            <w:vAlign w:val="bottom"/>
            <w:hideMark/>
          </w:tcPr>
          <w:p w14:paraId="0C38B253" w14:textId="77777777" w:rsidR="003D4054" w:rsidRPr="001B62FE" w:rsidRDefault="003D4054" w:rsidP="001B62FE">
            <w:pPr>
              <w:pStyle w:val="SingleTxtG"/>
              <w:suppressAutoHyphens w:val="0"/>
              <w:spacing w:before="40" w:after="40" w:line="220" w:lineRule="exact"/>
              <w:ind w:left="0" w:right="0"/>
              <w:jc w:val="right"/>
              <w:rPr>
                <w:sz w:val="18"/>
                <w:lang w:val="fr-FR"/>
              </w:rPr>
            </w:pPr>
            <w:r w:rsidRPr="001B62FE">
              <w:rPr>
                <w:sz w:val="18"/>
                <w:lang w:val="fr-FR"/>
              </w:rPr>
              <w:t>131</w:t>
            </w:r>
          </w:p>
        </w:tc>
        <w:tc>
          <w:tcPr>
            <w:tcW w:w="1066" w:type="dxa"/>
            <w:shd w:val="clear" w:color="auto" w:fill="auto"/>
            <w:noWrap/>
            <w:vAlign w:val="bottom"/>
            <w:hideMark/>
          </w:tcPr>
          <w:p w14:paraId="761DBECA" w14:textId="77777777" w:rsidR="003D4054" w:rsidRPr="001B62FE" w:rsidRDefault="003D4054" w:rsidP="001B62FE">
            <w:pPr>
              <w:pStyle w:val="SingleTxtG"/>
              <w:suppressAutoHyphens w:val="0"/>
              <w:spacing w:before="40" w:after="40" w:line="220" w:lineRule="exact"/>
              <w:ind w:left="0" w:right="0"/>
              <w:jc w:val="right"/>
              <w:rPr>
                <w:sz w:val="18"/>
                <w:lang w:val="fr-FR"/>
              </w:rPr>
            </w:pPr>
            <w:r w:rsidRPr="001B62FE">
              <w:rPr>
                <w:sz w:val="18"/>
                <w:lang w:val="fr-FR"/>
              </w:rPr>
              <w:t>2</w:t>
            </w:r>
          </w:p>
        </w:tc>
        <w:tc>
          <w:tcPr>
            <w:tcW w:w="1077" w:type="dxa"/>
            <w:shd w:val="clear" w:color="auto" w:fill="auto"/>
            <w:noWrap/>
            <w:vAlign w:val="bottom"/>
            <w:hideMark/>
          </w:tcPr>
          <w:p w14:paraId="6E2D44C4" w14:textId="77777777" w:rsidR="003D4054" w:rsidRPr="001B62FE" w:rsidRDefault="003D4054" w:rsidP="001B62FE">
            <w:pPr>
              <w:pStyle w:val="SingleTxtG"/>
              <w:suppressAutoHyphens w:val="0"/>
              <w:spacing w:before="40" w:after="40" w:line="220" w:lineRule="exact"/>
              <w:ind w:left="0" w:right="0"/>
              <w:jc w:val="right"/>
              <w:rPr>
                <w:sz w:val="18"/>
                <w:lang w:val="fr-FR"/>
              </w:rPr>
            </w:pPr>
            <w:r w:rsidRPr="001B62FE">
              <w:rPr>
                <w:sz w:val="18"/>
                <w:lang w:val="fr-FR"/>
              </w:rPr>
              <w:t>77</w:t>
            </w:r>
          </w:p>
        </w:tc>
        <w:tc>
          <w:tcPr>
            <w:tcW w:w="963" w:type="dxa"/>
            <w:shd w:val="clear" w:color="auto" w:fill="auto"/>
            <w:noWrap/>
            <w:vAlign w:val="bottom"/>
            <w:hideMark/>
          </w:tcPr>
          <w:p w14:paraId="59B3F6EE" w14:textId="77777777" w:rsidR="003D4054" w:rsidRPr="001B62FE" w:rsidRDefault="003D4054" w:rsidP="001B62FE">
            <w:pPr>
              <w:pStyle w:val="SingleTxtG"/>
              <w:suppressAutoHyphens w:val="0"/>
              <w:spacing w:before="40" w:after="40" w:line="220" w:lineRule="exact"/>
              <w:ind w:left="0" w:right="0"/>
              <w:jc w:val="right"/>
              <w:rPr>
                <w:sz w:val="18"/>
                <w:lang w:val="fr-FR"/>
              </w:rPr>
            </w:pPr>
            <w:r w:rsidRPr="001B62FE">
              <w:rPr>
                <w:sz w:val="18"/>
                <w:lang w:val="fr-FR"/>
              </w:rPr>
              <w:t>0</w:t>
            </w:r>
          </w:p>
        </w:tc>
        <w:tc>
          <w:tcPr>
            <w:tcW w:w="850" w:type="dxa"/>
            <w:vMerge/>
            <w:shd w:val="clear" w:color="auto" w:fill="auto"/>
            <w:vAlign w:val="bottom"/>
            <w:hideMark/>
          </w:tcPr>
          <w:p w14:paraId="6814FFAB" w14:textId="77777777" w:rsidR="003D4054" w:rsidRPr="001B62FE" w:rsidRDefault="003D4054" w:rsidP="001B62FE">
            <w:pPr>
              <w:pStyle w:val="SingleTxtG"/>
              <w:suppressAutoHyphens w:val="0"/>
              <w:spacing w:before="40" w:after="40" w:line="220" w:lineRule="exact"/>
              <w:ind w:left="0" w:right="0"/>
              <w:jc w:val="right"/>
              <w:rPr>
                <w:sz w:val="18"/>
                <w:lang w:val="fr-FR"/>
              </w:rPr>
            </w:pPr>
          </w:p>
        </w:tc>
      </w:tr>
      <w:tr w:rsidR="003934BC" w:rsidRPr="001B62FE" w14:paraId="674EA6A2" w14:textId="77777777" w:rsidTr="00825B77">
        <w:trPr>
          <w:trHeight w:val="238"/>
        </w:trPr>
        <w:tc>
          <w:tcPr>
            <w:tcW w:w="1242" w:type="dxa"/>
            <w:vMerge/>
            <w:shd w:val="clear" w:color="auto" w:fill="auto"/>
            <w:hideMark/>
          </w:tcPr>
          <w:p w14:paraId="2D923979" w14:textId="77777777" w:rsidR="003D4054" w:rsidRPr="001B62FE" w:rsidRDefault="003D4054" w:rsidP="001B62FE">
            <w:pPr>
              <w:pStyle w:val="SingleTxtG"/>
              <w:suppressAutoHyphens w:val="0"/>
              <w:spacing w:before="40" w:after="40" w:line="220" w:lineRule="exact"/>
              <w:ind w:left="0" w:right="0"/>
              <w:jc w:val="left"/>
              <w:rPr>
                <w:sz w:val="18"/>
                <w:lang w:val="fr-FR"/>
              </w:rPr>
            </w:pPr>
          </w:p>
        </w:tc>
        <w:tc>
          <w:tcPr>
            <w:tcW w:w="1238" w:type="dxa"/>
            <w:shd w:val="clear" w:color="auto" w:fill="auto"/>
            <w:noWrap/>
            <w:vAlign w:val="bottom"/>
            <w:hideMark/>
          </w:tcPr>
          <w:p w14:paraId="5DB39E96" w14:textId="77777777" w:rsidR="003D4054" w:rsidRPr="001B62FE" w:rsidRDefault="003D4054" w:rsidP="001B62FE">
            <w:pPr>
              <w:pStyle w:val="SingleTxtG"/>
              <w:suppressAutoHyphens w:val="0"/>
              <w:spacing w:before="40" w:after="40" w:line="220" w:lineRule="exact"/>
              <w:ind w:left="0" w:right="0"/>
              <w:jc w:val="right"/>
              <w:rPr>
                <w:sz w:val="18"/>
                <w:lang w:val="fr-FR"/>
              </w:rPr>
            </w:pPr>
            <w:r w:rsidRPr="001B62FE">
              <w:rPr>
                <w:sz w:val="18"/>
                <w:lang w:val="fr-FR"/>
              </w:rPr>
              <w:t>Prévenus</w:t>
            </w:r>
          </w:p>
        </w:tc>
        <w:tc>
          <w:tcPr>
            <w:tcW w:w="1077" w:type="dxa"/>
            <w:shd w:val="clear" w:color="auto" w:fill="auto"/>
            <w:noWrap/>
            <w:vAlign w:val="bottom"/>
            <w:hideMark/>
          </w:tcPr>
          <w:p w14:paraId="4ED7D335" w14:textId="77777777" w:rsidR="003D4054" w:rsidRPr="001B62FE" w:rsidRDefault="003D4054" w:rsidP="001B62FE">
            <w:pPr>
              <w:pStyle w:val="SingleTxtG"/>
              <w:suppressAutoHyphens w:val="0"/>
              <w:spacing w:before="40" w:after="40" w:line="220" w:lineRule="exact"/>
              <w:ind w:left="0" w:right="0"/>
              <w:jc w:val="right"/>
              <w:rPr>
                <w:sz w:val="18"/>
                <w:lang w:val="fr-FR"/>
              </w:rPr>
            </w:pPr>
            <w:r w:rsidRPr="001B62FE">
              <w:rPr>
                <w:sz w:val="18"/>
                <w:lang w:val="fr-FR"/>
              </w:rPr>
              <w:t>0</w:t>
            </w:r>
          </w:p>
        </w:tc>
        <w:tc>
          <w:tcPr>
            <w:tcW w:w="1066" w:type="dxa"/>
            <w:shd w:val="clear" w:color="auto" w:fill="auto"/>
            <w:noWrap/>
            <w:vAlign w:val="bottom"/>
            <w:hideMark/>
          </w:tcPr>
          <w:p w14:paraId="48CE759D" w14:textId="77777777" w:rsidR="003D4054" w:rsidRPr="001B62FE" w:rsidRDefault="003D4054" w:rsidP="001B62FE">
            <w:pPr>
              <w:pStyle w:val="SingleTxtG"/>
              <w:suppressAutoHyphens w:val="0"/>
              <w:spacing w:before="40" w:after="40" w:line="220" w:lineRule="exact"/>
              <w:ind w:left="0" w:right="0"/>
              <w:jc w:val="right"/>
              <w:rPr>
                <w:sz w:val="18"/>
                <w:lang w:val="fr-FR"/>
              </w:rPr>
            </w:pPr>
            <w:r w:rsidRPr="001B62FE">
              <w:rPr>
                <w:sz w:val="18"/>
                <w:lang w:val="fr-FR"/>
              </w:rPr>
              <w:t>0</w:t>
            </w:r>
          </w:p>
        </w:tc>
        <w:tc>
          <w:tcPr>
            <w:tcW w:w="1077" w:type="dxa"/>
            <w:shd w:val="clear" w:color="auto" w:fill="auto"/>
            <w:noWrap/>
            <w:vAlign w:val="bottom"/>
            <w:hideMark/>
          </w:tcPr>
          <w:p w14:paraId="3382EE50" w14:textId="77777777" w:rsidR="003D4054" w:rsidRPr="001B62FE" w:rsidRDefault="003D4054" w:rsidP="001B62FE">
            <w:pPr>
              <w:pStyle w:val="SingleTxtG"/>
              <w:suppressAutoHyphens w:val="0"/>
              <w:spacing w:before="40" w:after="40" w:line="220" w:lineRule="exact"/>
              <w:ind w:left="0" w:right="0"/>
              <w:jc w:val="right"/>
              <w:rPr>
                <w:sz w:val="18"/>
                <w:lang w:val="fr-FR"/>
              </w:rPr>
            </w:pPr>
            <w:r w:rsidRPr="001B62FE">
              <w:rPr>
                <w:sz w:val="18"/>
                <w:lang w:val="fr-FR"/>
              </w:rPr>
              <w:t>116</w:t>
            </w:r>
          </w:p>
        </w:tc>
        <w:tc>
          <w:tcPr>
            <w:tcW w:w="963" w:type="dxa"/>
            <w:shd w:val="clear" w:color="auto" w:fill="auto"/>
            <w:noWrap/>
            <w:vAlign w:val="bottom"/>
            <w:hideMark/>
          </w:tcPr>
          <w:p w14:paraId="40FD4A94" w14:textId="77777777" w:rsidR="003D4054" w:rsidRPr="001B62FE" w:rsidRDefault="003D4054" w:rsidP="001B62FE">
            <w:pPr>
              <w:pStyle w:val="SingleTxtG"/>
              <w:suppressAutoHyphens w:val="0"/>
              <w:spacing w:before="40" w:after="40" w:line="220" w:lineRule="exact"/>
              <w:ind w:left="0" w:right="0"/>
              <w:jc w:val="right"/>
              <w:rPr>
                <w:sz w:val="18"/>
                <w:lang w:val="fr-FR"/>
              </w:rPr>
            </w:pPr>
            <w:r w:rsidRPr="001B62FE">
              <w:rPr>
                <w:sz w:val="18"/>
                <w:lang w:val="fr-FR"/>
              </w:rPr>
              <w:t>1</w:t>
            </w:r>
          </w:p>
        </w:tc>
        <w:tc>
          <w:tcPr>
            <w:tcW w:w="850" w:type="dxa"/>
            <w:vMerge w:val="restart"/>
            <w:shd w:val="clear" w:color="auto" w:fill="auto"/>
            <w:vAlign w:val="bottom"/>
            <w:hideMark/>
          </w:tcPr>
          <w:p w14:paraId="5022EF99" w14:textId="17E87149" w:rsidR="003D4054" w:rsidRPr="001B62FE" w:rsidRDefault="003D4054" w:rsidP="001B62FE">
            <w:pPr>
              <w:pStyle w:val="SingleTxtG"/>
              <w:suppressAutoHyphens w:val="0"/>
              <w:spacing w:before="40" w:after="40" w:line="220" w:lineRule="exact"/>
              <w:ind w:left="0" w:right="0"/>
              <w:jc w:val="right"/>
              <w:rPr>
                <w:sz w:val="18"/>
                <w:lang w:val="fr-FR"/>
              </w:rPr>
            </w:pPr>
            <w:r w:rsidRPr="001B62FE">
              <w:rPr>
                <w:sz w:val="18"/>
                <w:lang w:val="fr-FR"/>
              </w:rPr>
              <w:t>Au nombre des 483 incarcérés pour délits, on dénombre 1 mineur de sexe masculin</w:t>
            </w:r>
            <w:r w:rsidRPr="001B62FE">
              <w:rPr>
                <w:b/>
                <w:bCs/>
                <w:sz w:val="18"/>
                <w:lang w:val="fr-FR"/>
              </w:rPr>
              <w:t xml:space="preserve"> </w:t>
            </w:r>
          </w:p>
        </w:tc>
      </w:tr>
      <w:tr w:rsidR="003934BC" w:rsidRPr="001B62FE" w14:paraId="6DBDBD48" w14:textId="77777777" w:rsidTr="00825B77">
        <w:trPr>
          <w:trHeight w:val="238"/>
        </w:trPr>
        <w:tc>
          <w:tcPr>
            <w:tcW w:w="1242" w:type="dxa"/>
            <w:vMerge/>
            <w:shd w:val="clear" w:color="auto" w:fill="auto"/>
            <w:hideMark/>
          </w:tcPr>
          <w:p w14:paraId="4F5B7DD3" w14:textId="77777777" w:rsidR="003D4054" w:rsidRPr="001B62FE" w:rsidRDefault="003D4054" w:rsidP="001B62FE">
            <w:pPr>
              <w:pStyle w:val="SingleTxtG"/>
              <w:suppressAutoHyphens w:val="0"/>
              <w:spacing w:before="40" w:after="40" w:line="220" w:lineRule="exact"/>
              <w:ind w:left="0" w:right="0"/>
              <w:jc w:val="left"/>
              <w:rPr>
                <w:sz w:val="18"/>
                <w:lang w:val="fr-FR"/>
              </w:rPr>
            </w:pPr>
          </w:p>
        </w:tc>
        <w:tc>
          <w:tcPr>
            <w:tcW w:w="1238" w:type="dxa"/>
            <w:shd w:val="clear" w:color="auto" w:fill="auto"/>
            <w:noWrap/>
            <w:vAlign w:val="bottom"/>
            <w:hideMark/>
          </w:tcPr>
          <w:p w14:paraId="03F6F3DA" w14:textId="77777777" w:rsidR="003D4054" w:rsidRPr="00825B77" w:rsidRDefault="003D4054" w:rsidP="001B62FE">
            <w:pPr>
              <w:pStyle w:val="SingleTxtG"/>
              <w:suppressAutoHyphens w:val="0"/>
              <w:spacing w:before="40" w:after="40" w:line="220" w:lineRule="exact"/>
              <w:ind w:left="0" w:right="0"/>
              <w:jc w:val="right"/>
              <w:rPr>
                <w:sz w:val="18"/>
                <w:lang w:val="fr-FR"/>
              </w:rPr>
            </w:pPr>
            <w:r w:rsidRPr="00825B77">
              <w:rPr>
                <w:sz w:val="18"/>
                <w:lang w:val="fr-FR"/>
              </w:rPr>
              <w:t>Sous total</w:t>
            </w:r>
          </w:p>
        </w:tc>
        <w:tc>
          <w:tcPr>
            <w:tcW w:w="1077" w:type="dxa"/>
            <w:shd w:val="clear" w:color="auto" w:fill="auto"/>
            <w:noWrap/>
            <w:vAlign w:val="bottom"/>
            <w:hideMark/>
          </w:tcPr>
          <w:p w14:paraId="33F5B0C3" w14:textId="77777777" w:rsidR="003D4054" w:rsidRPr="00825B77" w:rsidRDefault="003D4054" w:rsidP="001B62FE">
            <w:pPr>
              <w:pStyle w:val="SingleTxtG"/>
              <w:suppressAutoHyphens w:val="0"/>
              <w:spacing w:before="40" w:after="40" w:line="220" w:lineRule="exact"/>
              <w:ind w:left="0" w:right="0"/>
              <w:jc w:val="right"/>
              <w:rPr>
                <w:sz w:val="18"/>
                <w:lang w:val="fr-FR"/>
              </w:rPr>
            </w:pPr>
            <w:r w:rsidRPr="00825B77">
              <w:rPr>
                <w:sz w:val="18"/>
                <w:lang w:val="fr-FR"/>
              </w:rPr>
              <w:t>206</w:t>
            </w:r>
          </w:p>
        </w:tc>
        <w:tc>
          <w:tcPr>
            <w:tcW w:w="1066" w:type="dxa"/>
            <w:shd w:val="clear" w:color="auto" w:fill="auto"/>
            <w:noWrap/>
            <w:vAlign w:val="bottom"/>
            <w:hideMark/>
          </w:tcPr>
          <w:p w14:paraId="738AF603" w14:textId="77777777" w:rsidR="003D4054" w:rsidRPr="00825B77" w:rsidRDefault="003D4054" w:rsidP="001B62FE">
            <w:pPr>
              <w:pStyle w:val="SingleTxtG"/>
              <w:suppressAutoHyphens w:val="0"/>
              <w:spacing w:before="40" w:after="40" w:line="220" w:lineRule="exact"/>
              <w:ind w:left="0" w:right="0"/>
              <w:jc w:val="right"/>
              <w:rPr>
                <w:sz w:val="18"/>
                <w:lang w:val="fr-FR"/>
              </w:rPr>
            </w:pPr>
            <w:r w:rsidRPr="00825B77">
              <w:rPr>
                <w:sz w:val="18"/>
                <w:lang w:val="fr-FR"/>
              </w:rPr>
              <w:t>2</w:t>
            </w:r>
          </w:p>
        </w:tc>
        <w:tc>
          <w:tcPr>
            <w:tcW w:w="1077" w:type="dxa"/>
            <w:shd w:val="clear" w:color="auto" w:fill="auto"/>
            <w:noWrap/>
            <w:vAlign w:val="bottom"/>
            <w:hideMark/>
          </w:tcPr>
          <w:p w14:paraId="350CD4BD" w14:textId="77777777" w:rsidR="003D4054" w:rsidRPr="00825B77" w:rsidRDefault="003D4054" w:rsidP="001B62FE">
            <w:pPr>
              <w:pStyle w:val="SingleTxtG"/>
              <w:suppressAutoHyphens w:val="0"/>
              <w:spacing w:before="40" w:after="40" w:line="220" w:lineRule="exact"/>
              <w:ind w:left="0" w:right="0"/>
              <w:jc w:val="right"/>
              <w:rPr>
                <w:sz w:val="18"/>
                <w:lang w:val="fr-FR"/>
              </w:rPr>
            </w:pPr>
            <w:r w:rsidRPr="00825B77">
              <w:rPr>
                <w:sz w:val="18"/>
                <w:lang w:val="fr-FR"/>
              </w:rPr>
              <w:t>480</w:t>
            </w:r>
          </w:p>
        </w:tc>
        <w:tc>
          <w:tcPr>
            <w:tcW w:w="963" w:type="dxa"/>
            <w:shd w:val="clear" w:color="auto" w:fill="auto"/>
            <w:noWrap/>
            <w:vAlign w:val="bottom"/>
            <w:hideMark/>
          </w:tcPr>
          <w:p w14:paraId="484A360B" w14:textId="77777777" w:rsidR="003D4054" w:rsidRPr="00825B77" w:rsidRDefault="003D4054" w:rsidP="001B62FE">
            <w:pPr>
              <w:pStyle w:val="SingleTxtG"/>
              <w:suppressAutoHyphens w:val="0"/>
              <w:spacing w:before="40" w:after="40" w:line="220" w:lineRule="exact"/>
              <w:ind w:left="0" w:right="0"/>
              <w:jc w:val="right"/>
              <w:rPr>
                <w:sz w:val="18"/>
                <w:lang w:val="fr-FR"/>
              </w:rPr>
            </w:pPr>
            <w:r w:rsidRPr="00825B77">
              <w:rPr>
                <w:sz w:val="18"/>
                <w:lang w:val="fr-FR"/>
              </w:rPr>
              <w:t>3</w:t>
            </w:r>
          </w:p>
        </w:tc>
        <w:tc>
          <w:tcPr>
            <w:tcW w:w="850" w:type="dxa"/>
            <w:vMerge/>
            <w:shd w:val="clear" w:color="auto" w:fill="auto"/>
            <w:vAlign w:val="bottom"/>
            <w:hideMark/>
          </w:tcPr>
          <w:p w14:paraId="6208269A" w14:textId="77777777" w:rsidR="003D4054" w:rsidRPr="001B62FE" w:rsidRDefault="003D4054" w:rsidP="001B62FE">
            <w:pPr>
              <w:pStyle w:val="SingleTxtG"/>
              <w:suppressAutoHyphens w:val="0"/>
              <w:spacing w:before="40" w:after="40" w:line="220" w:lineRule="exact"/>
              <w:ind w:left="0" w:right="0"/>
              <w:jc w:val="right"/>
              <w:rPr>
                <w:sz w:val="18"/>
                <w:lang w:val="fr-FR"/>
              </w:rPr>
            </w:pPr>
          </w:p>
        </w:tc>
      </w:tr>
      <w:tr w:rsidR="00E87A7E" w:rsidRPr="001B62FE" w14:paraId="261E449F" w14:textId="77777777" w:rsidTr="00825B77">
        <w:trPr>
          <w:trHeight w:val="1718"/>
        </w:trPr>
        <w:tc>
          <w:tcPr>
            <w:tcW w:w="2480" w:type="dxa"/>
            <w:gridSpan w:val="2"/>
            <w:tcBorders>
              <w:bottom w:val="single" w:sz="4" w:space="0" w:color="auto"/>
            </w:tcBorders>
            <w:shd w:val="clear" w:color="auto" w:fill="auto"/>
            <w:vAlign w:val="bottom"/>
            <w:hideMark/>
          </w:tcPr>
          <w:p w14:paraId="23135D1B" w14:textId="1134E584" w:rsidR="003D4054" w:rsidRPr="00825B77" w:rsidRDefault="003D4054" w:rsidP="00490690">
            <w:pPr>
              <w:pStyle w:val="SingleTxtG"/>
              <w:suppressAutoHyphens w:val="0"/>
              <w:spacing w:before="40" w:after="40" w:line="220" w:lineRule="exact"/>
              <w:ind w:left="0" w:right="0"/>
              <w:jc w:val="left"/>
              <w:rPr>
                <w:sz w:val="18"/>
                <w:lang w:val="fr-FR"/>
              </w:rPr>
            </w:pPr>
            <w:r w:rsidRPr="00825B77">
              <w:rPr>
                <w:sz w:val="18"/>
                <w:lang w:val="fr-FR"/>
              </w:rPr>
              <w:t>Effectif total</w:t>
            </w:r>
          </w:p>
        </w:tc>
        <w:tc>
          <w:tcPr>
            <w:tcW w:w="2143" w:type="dxa"/>
            <w:gridSpan w:val="2"/>
            <w:tcBorders>
              <w:bottom w:val="single" w:sz="4" w:space="0" w:color="auto"/>
            </w:tcBorders>
            <w:shd w:val="clear" w:color="auto" w:fill="auto"/>
            <w:noWrap/>
            <w:vAlign w:val="bottom"/>
            <w:hideMark/>
          </w:tcPr>
          <w:p w14:paraId="38E7A8A7" w14:textId="77777777" w:rsidR="003D4054" w:rsidRPr="00825B77" w:rsidRDefault="003D4054" w:rsidP="001B62FE">
            <w:pPr>
              <w:pStyle w:val="SingleTxtG"/>
              <w:suppressAutoHyphens w:val="0"/>
              <w:spacing w:before="40" w:after="40" w:line="220" w:lineRule="exact"/>
              <w:ind w:left="0" w:right="0"/>
              <w:jc w:val="right"/>
              <w:rPr>
                <w:sz w:val="18"/>
                <w:lang w:val="fr-FR"/>
              </w:rPr>
            </w:pPr>
            <w:r w:rsidRPr="00825B77">
              <w:rPr>
                <w:sz w:val="18"/>
                <w:lang w:val="fr-FR"/>
              </w:rPr>
              <w:t>208</w:t>
            </w:r>
          </w:p>
        </w:tc>
        <w:tc>
          <w:tcPr>
            <w:tcW w:w="2040" w:type="dxa"/>
            <w:gridSpan w:val="2"/>
            <w:tcBorders>
              <w:bottom w:val="single" w:sz="4" w:space="0" w:color="auto"/>
            </w:tcBorders>
            <w:shd w:val="clear" w:color="auto" w:fill="auto"/>
            <w:vAlign w:val="bottom"/>
            <w:hideMark/>
          </w:tcPr>
          <w:p w14:paraId="2A3DF253" w14:textId="77777777" w:rsidR="003D4054" w:rsidRPr="00825B77" w:rsidRDefault="003D4054" w:rsidP="001B62FE">
            <w:pPr>
              <w:pStyle w:val="SingleTxtG"/>
              <w:suppressAutoHyphens w:val="0"/>
              <w:spacing w:before="40" w:after="40" w:line="220" w:lineRule="exact"/>
              <w:ind w:left="0" w:right="0"/>
              <w:jc w:val="right"/>
              <w:rPr>
                <w:sz w:val="18"/>
                <w:lang w:val="fr-FR"/>
              </w:rPr>
            </w:pPr>
            <w:r w:rsidRPr="00825B77">
              <w:rPr>
                <w:sz w:val="18"/>
                <w:lang w:val="fr-FR"/>
              </w:rPr>
              <w:t>483</w:t>
            </w:r>
          </w:p>
        </w:tc>
        <w:tc>
          <w:tcPr>
            <w:tcW w:w="850" w:type="dxa"/>
            <w:vMerge/>
            <w:tcBorders>
              <w:bottom w:val="single" w:sz="4" w:space="0" w:color="auto"/>
            </w:tcBorders>
            <w:shd w:val="clear" w:color="auto" w:fill="auto"/>
            <w:vAlign w:val="bottom"/>
            <w:hideMark/>
          </w:tcPr>
          <w:p w14:paraId="258623F5" w14:textId="77777777" w:rsidR="003D4054" w:rsidRPr="001B62FE" w:rsidRDefault="003D4054" w:rsidP="001B62FE">
            <w:pPr>
              <w:pStyle w:val="SingleTxtG"/>
              <w:suppressAutoHyphens w:val="0"/>
              <w:spacing w:before="40" w:after="40" w:line="220" w:lineRule="exact"/>
              <w:ind w:left="0" w:right="0"/>
              <w:jc w:val="right"/>
              <w:rPr>
                <w:sz w:val="18"/>
                <w:lang w:val="fr-FR"/>
              </w:rPr>
            </w:pPr>
          </w:p>
        </w:tc>
      </w:tr>
      <w:tr w:rsidR="00E87A7E" w:rsidRPr="00490690" w14:paraId="77F670FD" w14:textId="77777777" w:rsidTr="00796700">
        <w:tc>
          <w:tcPr>
            <w:tcW w:w="2480" w:type="dxa"/>
            <w:gridSpan w:val="2"/>
            <w:tcBorders>
              <w:top w:val="single" w:sz="4" w:space="0" w:color="auto"/>
              <w:bottom w:val="single" w:sz="12" w:space="0" w:color="auto"/>
            </w:tcBorders>
            <w:shd w:val="clear" w:color="auto" w:fill="auto"/>
            <w:vAlign w:val="bottom"/>
            <w:hideMark/>
          </w:tcPr>
          <w:p w14:paraId="723B60B3" w14:textId="65928A97" w:rsidR="003D4054" w:rsidRPr="00825B77" w:rsidRDefault="00490690" w:rsidP="0038218F">
            <w:pPr>
              <w:pStyle w:val="SingleTxtG"/>
              <w:suppressAutoHyphens w:val="0"/>
              <w:spacing w:before="80" w:after="80" w:line="220" w:lineRule="exact"/>
              <w:ind w:left="284" w:right="0"/>
              <w:jc w:val="left"/>
              <w:rPr>
                <w:b/>
                <w:sz w:val="18"/>
                <w:lang w:val="fr-FR"/>
              </w:rPr>
            </w:pPr>
            <w:r w:rsidRPr="00825B77">
              <w:rPr>
                <w:b/>
                <w:sz w:val="18"/>
                <w:lang w:val="fr-FR"/>
              </w:rPr>
              <w:t>Total général</w:t>
            </w:r>
          </w:p>
        </w:tc>
        <w:tc>
          <w:tcPr>
            <w:tcW w:w="4183" w:type="dxa"/>
            <w:gridSpan w:val="4"/>
            <w:tcBorders>
              <w:top w:val="single" w:sz="4" w:space="0" w:color="auto"/>
              <w:bottom w:val="single" w:sz="12" w:space="0" w:color="auto"/>
            </w:tcBorders>
            <w:shd w:val="clear" w:color="auto" w:fill="auto"/>
            <w:noWrap/>
            <w:vAlign w:val="bottom"/>
            <w:hideMark/>
          </w:tcPr>
          <w:p w14:paraId="6AF9A42B" w14:textId="77777777" w:rsidR="003D4054" w:rsidRPr="00825B77" w:rsidRDefault="003D4054" w:rsidP="00825B77">
            <w:pPr>
              <w:pStyle w:val="SingleTxtG"/>
              <w:suppressAutoHyphens w:val="0"/>
              <w:spacing w:before="80" w:after="80" w:line="220" w:lineRule="exact"/>
              <w:ind w:left="0" w:right="0"/>
              <w:jc w:val="right"/>
              <w:rPr>
                <w:b/>
                <w:sz w:val="18"/>
                <w:lang w:val="fr-FR"/>
              </w:rPr>
            </w:pPr>
            <w:r w:rsidRPr="00825B77">
              <w:rPr>
                <w:b/>
                <w:sz w:val="18"/>
                <w:lang w:val="fr-FR"/>
              </w:rPr>
              <w:t>691</w:t>
            </w:r>
          </w:p>
        </w:tc>
        <w:tc>
          <w:tcPr>
            <w:tcW w:w="850" w:type="dxa"/>
            <w:tcBorders>
              <w:top w:val="single" w:sz="4" w:space="0" w:color="auto"/>
              <w:bottom w:val="single" w:sz="12" w:space="0" w:color="auto"/>
            </w:tcBorders>
            <w:shd w:val="clear" w:color="auto" w:fill="auto"/>
            <w:noWrap/>
            <w:vAlign w:val="bottom"/>
            <w:hideMark/>
          </w:tcPr>
          <w:p w14:paraId="061BEA41" w14:textId="77777777" w:rsidR="003D4054" w:rsidRPr="00825B77" w:rsidRDefault="003D4054" w:rsidP="00825B77">
            <w:pPr>
              <w:pStyle w:val="SingleTxtG"/>
              <w:suppressAutoHyphens w:val="0"/>
              <w:spacing w:before="80" w:after="80" w:line="220" w:lineRule="exact"/>
              <w:ind w:left="0" w:right="0"/>
              <w:jc w:val="right"/>
              <w:rPr>
                <w:b/>
                <w:sz w:val="18"/>
                <w:lang w:val="fr-FR"/>
              </w:rPr>
            </w:pPr>
            <w:r w:rsidRPr="00825B77">
              <w:rPr>
                <w:b/>
                <w:sz w:val="18"/>
                <w:lang w:val="fr-FR"/>
              </w:rPr>
              <w:t> </w:t>
            </w:r>
          </w:p>
        </w:tc>
      </w:tr>
    </w:tbl>
    <w:p w14:paraId="44598EA6" w14:textId="3F50701C" w:rsidR="003D4054" w:rsidRPr="00825B77" w:rsidRDefault="003D4054" w:rsidP="00825B77">
      <w:pPr>
        <w:pStyle w:val="SingleTxtG"/>
        <w:spacing w:before="120" w:after="240"/>
        <w:ind w:firstLine="170"/>
        <w:rPr>
          <w:sz w:val="18"/>
          <w:szCs w:val="18"/>
          <w:lang w:val="fr-FR"/>
        </w:rPr>
      </w:pPr>
      <w:r w:rsidRPr="00490690">
        <w:rPr>
          <w:i/>
          <w:iCs/>
          <w:sz w:val="18"/>
          <w:szCs w:val="18"/>
          <w:lang w:val="fr-FR"/>
        </w:rPr>
        <w:t>S</w:t>
      </w:r>
      <w:r w:rsidR="00426C30" w:rsidRPr="00490690">
        <w:rPr>
          <w:i/>
          <w:iCs/>
          <w:sz w:val="18"/>
          <w:szCs w:val="18"/>
          <w:lang w:val="fr-FR"/>
        </w:rPr>
        <w:t>ource</w:t>
      </w:r>
      <w:r w:rsidRPr="00825B77">
        <w:rPr>
          <w:sz w:val="18"/>
          <w:szCs w:val="18"/>
          <w:lang w:val="fr-FR"/>
        </w:rPr>
        <w:t xml:space="preserve"> : </w:t>
      </w:r>
      <w:r w:rsidRPr="00426C30">
        <w:rPr>
          <w:sz w:val="18"/>
          <w:szCs w:val="18"/>
          <w:lang w:val="fr-FR"/>
        </w:rPr>
        <w:t>Agence Pénitentiaire du Bénin, septembre 2023</w:t>
      </w:r>
      <w:r w:rsidR="00426C30">
        <w:rPr>
          <w:sz w:val="18"/>
          <w:szCs w:val="18"/>
          <w:lang w:val="fr-FR"/>
        </w:rPr>
        <w:t>.</w:t>
      </w:r>
    </w:p>
    <w:p w14:paraId="722BCAEC" w14:textId="69F6DB24" w:rsidR="003D4054" w:rsidRDefault="003D4054" w:rsidP="003D4054">
      <w:pPr>
        <w:pStyle w:val="SingleTxtG"/>
        <w:rPr>
          <w:b/>
          <w:bCs/>
          <w:lang w:val="fr-FR"/>
        </w:rPr>
      </w:pPr>
      <w:r w:rsidRPr="003D4054">
        <w:rPr>
          <w:b/>
          <w:bCs/>
          <w:lang w:val="fr-FR"/>
        </w:rPr>
        <w:t>Nature de l’infraction</w:t>
      </w:r>
    </w:p>
    <w:p w14:paraId="5320159C" w14:textId="41A5A797" w:rsidR="0049375A" w:rsidRPr="003D4054" w:rsidRDefault="00825B77" w:rsidP="00825B77">
      <w:pPr>
        <w:pStyle w:val="SingleTxtG"/>
        <w:ind w:right="991"/>
        <w:rPr>
          <w:noProof/>
          <w:lang w:val="fr-FR"/>
        </w:rPr>
      </w:pPr>
      <w:r w:rsidRPr="003D4054">
        <w:rPr>
          <w:noProof/>
          <w:lang w:val="fr-FR"/>
        </w:rPr>
        <w:t>99.</w:t>
      </w:r>
      <w:r w:rsidRPr="003D4054">
        <w:rPr>
          <w:noProof/>
          <w:lang w:val="fr-FR"/>
        </w:rPr>
        <w:tab/>
      </w:r>
      <w:r w:rsidR="0049375A" w:rsidRPr="003D4054">
        <w:rPr>
          <w:noProof/>
          <w:lang w:val="fr-FR"/>
        </w:rPr>
        <w:t xml:space="preserve">La population carcérale de la </w:t>
      </w:r>
      <w:r w:rsidR="00490690" w:rsidRPr="003D4054">
        <w:rPr>
          <w:noProof/>
          <w:lang w:val="fr-FR"/>
        </w:rPr>
        <w:t xml:space="preserve">Maison </w:t>
      </w:r>
      <w:r w:rsidR="0049375A" w:rsidRPr="003D4054">
        <w:rPr>
          <w:noProof/>
          <w:lang w:val="fr-FR"/>
        </w:rPr>
        <w:t>d</w:t>
      </w:r>
      <w:r w:rsidR="009A0AE3" w:rsidRPr="009A0AE3">
        <w:rPr>
          <w:noProof/>
          <w:lang w:val="fr-FR"/>
        </w:rPr>
        <w:t>’</w:t>
      </w:r>
      <w:r w:rsidR="0049375A" w:rsidRPr="003D4054">
        <w:rPr>
          <w:noProof/>
          <w:lang w:val="fr-FR"/>
        </w:rPr>
        <w:t>arrêt de Kandi comprend 72,31</w:t>
      </w:r>
      <w:r w:rsidR="00490690">
        <w:rPr>
          <w:noProof/>
          <w:lang w:val="fr-FR"/>
        </w:rPr>
        <w:t> </w:t>
      </w:r>
      <w:r w:rsidR="0049375A" w:rsidRPr="003D4054">
        <w:rPr>
          <w:noProof/>
          <w:lang w:val="fr-FR"/>
        </w:rPr>
        <w:t>% de personnes détenues pour délit et 27,68</w:t>
      </w:r>
      <w:r w:rsidR="00490690">
        <w:rPr>
          <w:noProof/>
          <w:lang w:val="fr-FR"/>
        </w:rPr>
        <w:t> </w:t>
      </w:r>
      <w:r w:rsidR="0049375A" w:rsidRPr="003D4054">
        <w:rPr>
          <w:noProof/>
          <w:lang w:val="fr-FR"/>
        </w:rPr>
        <w:t>% de personnes détenues pour crime comme le montre le graphique ci-dessous.</w:t>
      </w:r>
    </w:p>
    <w:p w14:paraId="407D8512" w14:textId="5EC4BDEA" w:rsidR="0049375A" w:rsidRPr="0049375A" w:rsidRDefault="0049375A" w:rsidP="009A0AE3">
      <w:pPr>
        <w:pStyle w:val="H23G"/>
        <w:rPr>
          <w:lang w:val="fr-FR"/>
        </w:rPr>
      </w:pPr>
      <w:r w:rsidRPr="00AF72A2">
        <w:rPr>
          <w:b w:val="0"/>
          <w:lang w:val="fr-FR"/>
        </w:rPr>
        <w:tab/>
      </w:r>
      <w:r w:rsidRPr="00AF72A2">
        <w:rPr>
          <w:b w:val="0"/>
          <w:lang w:val="fr-FR"/>
        </w:rPr>
        <w:tab/>
        <w:t>Graphique 31</w:t>
      </w:r>
      <w:r w:rsidR="00624B92" w:rsidRPr="00AF72A2">
        <w:rPr>
          <w:b w:val="0"/>
          <w:lang w:val="fr-FR"/>
        </w:rPr>
        <w:br/>
      </w:r>
      <w:r w:rsidRPr="003D4054">
        <w:rPr>
          <w:lang w:val="fr-FR"/>
        </w:rPr>
        <w:t xml:space="preserve">Proportion des crimes par rapport aux délits à la </w:t>
      </w:r>
      <w:r w:rsidR="00D64238" w:rsidRPr="003D4054">
        <w:rPr>
          <w:lang w:val="fr-FR"/>
        </w:rPr>
        <w:t xml:space="preserve">Maison </w:t>
      </w:r>
      <w:r w:rsidRPr="003D4054">
        <w:rPr>
          <w:lang w:val="fr-FR"/>
        </w:rPr>
        <w:t>d</w:t>
      </w:r>
      <w:r w:rsidR="009A0AE3" w:rsidRPr="009A0AE3">
        <w:rPr>
          <w:lang w:val="fr-FR"/>
        </w:rPr>
        <w:t>’</w:t>
      </w:r>
      <w:r w:rsidRPr="003D4054">
        <w:rPr>
          <w:lang w:val="fr-FR"/>
        </w:rPr>
        <w:t>arrêt de Kandi</w:t>
      </w:r>
    </w:p>
    <w:p w14:paraId="0F35FA32" w14:textId="77777777" w:rsidR="00E87A7E" w:rsidRDefault="003D4054" w:rsidP="00E87A7E">
      <w:pPr>
        <w:pStyle w:val="SingleTxtG"/>
        <w:ind w:right="849"/>
        <w:rPr>
          <w:noProof/>
          <w:lang w:val="fr-FR"/>
        </w:rPr>
      </w:pPr>
      <w:r w:rsidRPr="003D4054">
        <w:rPr>
          <w:noProof/>
          <w:lang w:val="fr-FR"/>
        </w:rPr>
        <w:drawing>
          <wp:inline distT="0" distB="0" distL="0" distR="0" wp14:anchorId="0BB352EE" wp14:editId="49A85379">
            <wp:extent cx="4168140" cy="3109912"/>
            <wp:effectExtent l="0" t="0" r="3810" b="0"/>
            <wp:docPr id="53" name="Chart 5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3C3AD7B3" w14:textId="3CB6A12F" w:rsidR="003D4054" w:rsidRPr="000C0DD7" w:rsidRDefault="00E87A7E" w:rsidP="009A0AE3">
      <w:pPr>
        <w:pStyle w:val="H4G"/>
        <w:tabs>
          <w:tab w:val="clear" w:pos="851"/>
        </w:tabs>
        <w:ind w:firstLine="0"/>
        <w:rPr>
          <w:b/>
          <w:bCs/>
          <w:i w:val="0"/>
          <w:iCs/>
          <w:lang w:val="fr-FR"/>
        </w:rPr>
      </w:pPr>
      <w:r>
        <w:rPr>
          <w:lang w:val="fr-FR"/>
        </w:rPr>
        <w:tab/>
      </w:r>
      <w:r w:rsidR="003D4054" w:rsidRPr="000C0DD7">
        <w:rPr>
          <w:b/>
          <w:bCs/>
          <w:i w:val="0"/>
          <w:iCs/>
          <w:lang w:val="fr-FR"/>
        </w:rPr>
        <w:t xml:space="preserve">Répartition par sexe et par catégorie d’infraction des personnes détenues pour crime à la </w:t>
      </w:r>
      <w:r w:rsidR="00D64238" w:rsidRPr="000C0DD7">
        <w:rPr>
          <w:b/>
          <w:bCs/>
          <w:i w:val="0"/>
          <w:iCs/>
          <w:lang w:val="fr-FR"/>
        </w:rPr>
        <w:t xml:space="preserve">Maison </w:t>
      </w:r>
      <w:r w:rsidR="003D4054" w:rsidRPr="000C0DD7">
        <w:rPr>
          <w:b/>
          <w:bCs/>
          <w:i w:val="0"/>
          <w:iCs/>
          <w:lang w:val="fr-FR"/>
        </w:rPr>
        <w:t>d</w:t>
      </w:r>
      <w:r w:rsidR="009A0AE3" w:rsidRPr="009A0AE3">
        <w:rPr>
          <w:b/>
          <w:bCs/>
          <w:i w:val="0"/>
          <w:iCs/>
          <w:lang w:val="fr-FR"/>
        </w:rPr>
        <w:t>’</w:t>
      </w:r>
      <w:r w:rsidR="003D4054" w:rsidRPr="000C0DD7">
        <w:rPr>
          <w:b/>
          <w:bCs/>
          <w:i w:val="0"/>
          <w:iCs/>
          <w:lang w:val="fr-FR"/>
        </w:rPr>
        <w:t>arrêt de Kandi</w:t>
      </w:r>
    </w:p>
    <w:p w14:paraId="3871BF2D" w14:textId="71255E75" w:rsidR="003D4054" w:rsidRDefault="00825B77" w:rsidP="00825B77">
      <w:pPr>
        <w:pStyle w:val="SingleTxtG"/>
        <w:ind w:right="1133"/>
        <w:rPr>
          <w:noProof/>
          <w:lang w:val="fr-FR"/>
        </w:rPr>
      </w:pPr>
      <w:r>
        <w:rPr>
          <w:noProof/>
          <w:lang w:val="fr-FR"/>
        </w:rPr>
        <w:t>100.</w:t>
      </w:r>
      <w:r>
        <w:rPr>
          <w:noProof/>
          <w:lang w:val="fr-FR"/>
        </w:rPr>
        <w:tab/>
      </w:r>
      <w:r w:rsidR="003D4054" w:rsidRPr="003D4054">
        <w:rPr>
          <w:noProof/>
          <w:lang w:val="fr-FR"/>
        </w:rPr>
        <w:t xml:space="preserve">À la </w:t>
      </w:r>
      <w:r w:rsidR="00D64238" w:rsidRPr="003D4054">
        <w:rPr>
          <w:noProof/>
          <w:lang w:val="fr-FR"/>
        </w:rPr>
        <w:t xml:space="preserve">Maison </w:t>
      </w:r>
      <w:r w:rsidR="003D4054" w:rsidRPr="003D4054">
        <w:rPr>
          <w:noProof/>
          <w:lang w:val="fr-FR"/>
        </w:rPr>
        <w:t>d</w:t>
      </w:r>
      <w:r w:rsidR="009A0AE3" w:rsidRPr="009A0AE3">
        <w:rPr>
          <w:noProof/>
          <w:lang w:val="fr-FR"/>
        </w:rPr>
        <w:t>’</w:t>
      </w:r>
      <w:r w:rsidR="003D4054" w:rsidRPr="003D4054">
        <w:rPr>
          <w:noProof/>
          <w:lang w:val="fr-FR"/>
        </w:rPr>
        <w:t>arrêt de Kandi, tous les détenus condamnés pour des faits criminels sont de sexe masculin. Par contre, au rang des inculpés, on note la présence de 1,5</w:t>
      </w:r>
      <w:r w:rsidR="00D64238">
        <w:rPr>
          <w:noProof/>
          <w:lang w:val="fr-FR"/>
        </w:rPr>
        <w:t> </w:t>
      </w:r>
      <w:r w:rsidR="003D4054" w:rsidRPr="003D4054">
        <w:rPr>
          <w:noProof/>
          <w:lang w:val="fr-FR"/>
        </w:rPr>
        <w:t>% de femmes tandis que les hommes représentent 98,5</w:t>
      </w:r>
      <w:r w:rsidR="00D64238">
        <w:rPr>
          <w:noProof/>
          <w:lang w:val="fr-FR"/>
        </w:rPr>
        <w:t> </w:t>
      </w:r>
      <w:r w:rsidR="003D4054" w:rsidRPr="003D4054">
        <w:rPr>
          <w:noProof/>
          <w:lang w:val="fr-FR"/>
        </w:rPr>
        <w:t>% de l’effectif. Les mineurs représentent 1,92</w:t>
      </w:r>
      <w:r w:rsidR="00D64238">
        <w:rPr>
          <w:noProof/>
          <w:lang w:val="fr-FR"/>
        </w:rPr>
        <w:t> </w:t>
      </w:r>
      <w:r w:rsidR="003D4054" w:rsidRPr="003D4054">
        <w:rPr>
          <w:noProof/>
          <w:lang w:val="fr-FR"/>
        </w:rPr>
        <w:t>% des détenus pour crimes. Le graphique ci-dessous illustre la situation.</w:t>
      </w:r>
    </w:p>
    <w:p w14:paraId="49D72937" w14:textId="1CE1E6F2" w:rsidR="0049375A" w:rsidRPr="009614C5" w:rsidRDefault="00D64238" w:rsidP="00825B77">
      <w:pPr>
        <w:pStyle w:val="H23G"/>
        <w:rPr>
          <w:noProof/>
          <w:lang w:val="fr-FR"/>
        </w:rPr>
      </w:pPr>
      <w:r>
        <w:rPr>
          <w:bCs/>
          <w:lang w:val="fr-FR"/>
        </w:rPr>
        <w:tab/>
      </w:r>
      <w:r>
        <w:rPr>
          <w:bCs/>
          <w:lang w:val="fr-FR"/>
        </w:rPr>
        <w:tab/>
      </w:r>
      <w:r w:rsidR="0049375A" w:rsidRPr="00825B77">
        <w:rPr>
          <w:b w:val="0"/>
          <w:lang w:val="fr-FR"/>
        </w:rPr>
        <w:t>Graphique 32</w:t>
      </w:r>
      <w:r w:rsidR="00624B92" w:rsidRPr="00AF72A2">
        <w:rPr>
          <w:bCs/>
          <w:lang w:val="fr-FR"/>
        </w:rPr>
        <w:br/>
      </w:r>
      <w:r w:rsidR="0049375A" w:rsidRPr="009614C5">
        <w:rPr>
          <w:lang w:val="fr-FR"/>
        </w:rPr>
        <w:t xml:space="preserve">Personnes détenues pour crime à la </w:t>
      </w:r>
      <w:r w:rsidRPr="009614C5">
        <w:rPr>
          <w:lang w:val="fr-FR"/>
        </w:rPr>
        <w:t xml:space="preserve">Maison </w:t>
      </w:r>
      <w:r w:rsidR="0049375A" w:rsidRPr="009614C5">
        <w:rPr>
          <w:lang w:val="fr-FR"/>
        </w:rPr>
        <w:t>d’arrêt de Kandi</w:t>
      </w:r>
    </w:p>
    <w:p w14:paraId="7EBFF052" w14:textId="6D49B18E" w:rsidR="003D4054" w:rsidRPr="003D4054" w:rsidRDefault="003D4054" w:rsidP="003D4054">
      <w:pPr>
        <w:pStyle w:val="SingleTxtG"/>
        <w:rPr>
          <w:lang w:val="fr-FR"/>
        </w:rPr>
      </w:pPr>
      <w:r w:rsidRPr="003D4054">
        <w:rPr>
          <w:noProof/>
          <w:lang w:val="fr-FR"/>
        </w:rPr>
        <w:drawing>
          <wp:anchor distT="0" distB="0" distL="114300" distR="114300" simplePos="0" relativeHeight="251684864" behindDoc="0" locked="0" layoutInCell="1" allowOverlap="1" wp14:anchorId="798126BC" wp14:editId="5273732D">
            <wp:simplePos x="0" y="0"/>
            <wp:positionH relativeFrom="column">
              <wp:posOffset>680085</wp:posOffset>
            </wp:positionH>
            <wp:positionV relativeFrom="paragraph">
              <wp:posOffset>29210</wp:posOffset>
            </wp:positionV>
            <wp:extent cx="4770120" cy="2400300"/>
            <wp:effectExtent l="0" t="0" r="0" b="0"/>
            <wp:wrapNone/>
            <wp:docPr id="52" name="Chart 5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14:sizeRelH relativeFrom="margin">
              <wp14:pctWidth>0</wp14:pctWidth>
            </wp14:sizeRelH>
            <wp14:sizeRelV relativeFrom="margin">
              <wp14:pctHeight>0</wp14:pctHeight>
            </wp14:sizeRelV>
          </wp:anchor>
        </w:drawing>
      </w:r>
    </w:p>
    <w:p w14:paraId="247364DD" w14:textId="77777777" w:rsidR="003D4054" w:rsidRPr="003D4054" w:rsidRDefault="003D4054" w:rsidP="003D4054">
      <w:pPr>
        <w:pStyle w:val="SingleTxtG"/>
        <w:rPr>
          <w:lang w:val="fr-FR"/>
        </w:rPr>
      </w:pPr>
    </w:p>
    <w:p w14:paraId="79F13B7D" w14:textId="77777777" w:rsidR="003D4054" w:rsidRPr="003D4054" w:rsidRDefault="003D4054" w:rsidP="003D4054">
      <w:pPr>
        <w:pStyle w:val="SingleTxtG"/>
        <w:rPr>
          <w:lang w:val="fr-FR"/>
        </w:rPr>
      </w:pPr>
    </w:p>
    <w:p w14:paraId="36841602" w14:textId="77777777" w:rsidR="003D4054" w:rsidRPr="003D4054" w:rsidRDefault="003D4054" w:rsidP="003D4054">
      <w:pPr>
        <w:pStyle w:val="SingleTxtG"/>
        <w:rPr>
          <w:lang w:val="fr-FR"/>
        </w:rPr>
      </w:pPr>
    </w:p>
    <w:p w14:paraId="044D1E47" w14:textId="77777777" w:rsidR="003D4054" w:rsidRPr="003D4054" w:rsidRDefault="003D4054" w:rsidP="003D4054">
      <w:pPr>
        <w:pStyle w:val="SingleTxtG"/>
        <w:rPr>
          <w:lang w:val="fr-FR"/>
        </w:rPr>
      </w:pPr>
    </w:p>
    <w:p w14:paraId="1D8F2B37" w14:textId="77777777" w:rsidR="003D4054" w:rsidRPr="003D4054" w:rsidRDefault="003D4054" w:rsidP="003D4054">
      <w:pPr>
        <w:pStyle w:val="SingleTxtG"/>
        <w:rPr>
          <w:lang w:val="fr-FR"/>
        </w:rPr>
      </w:pPr>
    </w:p>
    <w:p w14:paraId="187990E9" w14:textId="77777777" w:rsidR="003D4054" w:rsidRPr="003D4054" w:rsidRDefault="003D4054" w:rsidP="003D4054">
      <w:pPr>
        <w:pStyle w:val="SingleTxtG"/>
        <w:rPr>
          <w:lang w:val="fr-FR"/>
        </w:rPr>
      </w:pPr>
    </w:p>
    <w:p w14:paraId="72DED514" w14:textId="77777777" w:rsidR="003D4054" w:rsidRPr="003D4054" w:rsidRDefault="003D4054" w:rsidP="003D4054">
      <w:pPr>
        <w:pStyle w:val="SingleTxtG"/>
        <w:rPr>
          <w:lang w:val="fr-FR"/>
        </w:rPr>
      </w:pPr>
    </w:p>
    <w:p w14:paraId="063639CE" w14:textId="77777777" w:rsidR="009614C5" w:rsidRDefault="009614C5" w:rsidP="003D4054">
      <w:pPr>
        <w:pStyle w:val="SingleTxtG"/>
        <w:rPr>
          <w:b/>
          <w:bCs/>
          <w:iCs/>
          <w:lang w:val="fr-FR"/>
        </w:rPr>
      </w:pPr>
    </w:p>
    <w:p w14:paraId="616BB7CB" w14:textId="77777777" w:rsidR="009614C5" w:rsidRDefault="009614C5" w:rsidP="003D4054">
      <w:pPr>
        <w:pStyle w:val="SingleTxtG"/>
        <w:rPr>
          <w:b/>
          <w:bCs/>
          <w:iCs/>
          <w:lang w:val="fr-FR"/>
        </w:rPr>
      </w:pPr>
    </w:p>
    <w:p w14:paraId="162E9AF2" w14:textId="77777777" w:rsidR="009614C5" w:rsidRDefault="009614C5" w:rsidP="003D4054">
      <w:pPr>
        <w:pStyle w:val="SingleTxtG"/>
        <w:rPr>
          <w:b/>
          <w:bCs/>
          <w:iCs/>
          <w:lang w:val="fr-FR"/>
        </w:rPr>
      </w:pPr>
    </w:p>
    <w:p w14:paraId="5A3A7603" w14:textId="41F543CE" w:rsidR="0049375A" w:rsidRPr="003D4054" w:rsidRDefault="00D64238" w:rsidP="00825B77">
      <w:pPr>
        <w:pStyle w:val="H23G"/>
        <w:rPr>
          <w:lang w:val="fr-FR"/>
        </w:rPr>
      </w:pPr>
      <w:r>
        <w:rPr>
          <w:lang w:val="fr-FR"/>
        </w:rPr>
        <w:tab/>
      </w:r>
      <w:r>
        <w:rPr>
          <w:lang w:val="fr-FR"/>
        </w:rPr>
        <w:tab/>
      </w:r>
      <w:r w:rsidR="0049375A" w:rsidRPr="006F4843">
        <w:rPr>
          <w:lang w:val="fr-FR"/>
        </w:rPr>
        <w:t xml:space="preserve">Répartition par sexe et par catégorie d’infraction des personnes détenues pour </w:t>
      </w:r>
      <w:r w:rsidR="0049375A">
        <w:rPr>
          <w:lang w:val="fr-FR"/>
        </w:rPr>
        <w:t>délit</w:t>
      </w:r>
      <w:r w:rsidR="0049375A" w:rsidRPr="006F4843">
        <w:rPr>
          <w:lang w:val="fr-FR"/>
        </w:rPr>
        <w:t xml:space="preserve"> à</w:t>
      </w:r>
      <w:r>
        <w:rPr>
          <w:lang w:val="fr-FR"/>
        </w:rPr>
        <w:t> </w:t>
      </w:r>
      <w:r w:rsidR="0049375A" w:rsidRPr="006F4843">
        <w:rPr>
          <w:lang w:val="fr-FR"/>
        </w:rPr>
        <w:t xml:space="preserve">la </w:t>
      </w:r>
      <w:r w:rsidRPr="006F4843">
        <w:rPr>
          <w:lang w:val="fr-FR"/>
        </w:rPr>
        <w:t xml:space="preserve">Maison </w:t>
      </w:r>
      <w:r w:rsidR="0049375A" w:rsidRPr="006F4843">
        <w:rPr>
          <w:lang w:val="fr-FR"/>
        </w:rPr>
        <w:t>d</w:t>
      </w:r>
      <w:r w:rsidR="009A0AE3" w:rsidRPr="009A0AE3">
        <w:rPr>
          <w:lang w:val="fr-FR"/>
        </w:rPr>
        <w:t>’</w:t>
      </w:r>
      <w:r w:rsidR="0049375A" w:rsidRPr="006F4843">
        <w:rPr>
          <w:lang w:val="fr-FR"/>
        </w:rPr>
        <w:t>arrêt de Kandi</w:t>
      </w:r>
    </w:p>
    <w:p w14:paraId="6D975D94" w14:textId="18FE5C3D" w:rsidR="003D4054" w:rsidRDefault="00825B77" w:rsidP="00825B77">
      <w:pPr>
        <w:pStyle w:val="SingleTxtG"/>
        <w:ind w:right="991"/>
        <w:rPr>
          <w:noProof/>
          <w:lang w:val="fr-FR"/>
        </w:rPr>
      </w:pPr>
      <w:r>
        <w:rPr>
          <w:noProof/>
          <w:lang w:val="fr-FR"/>
        </w:rPr>
        <w:t>101.</w:t>
      </w:r>
      <w:r>
        <w:rPr>
          <w:noProof/>
          <w:lang w:val="fr-FR"/>
        </w:rPr>
        <w:tab/>
      </w:r>
      <w:r w:rsidR="003D4054" w:rsidRPr="003D4054">
        <w:rPr>
          <w:noProof/>
          <w:lang w:val="fr-FR"/>
        </w:rPr>
        <w:t>99,3 % des personnes condamnées pour délit sont de sexe masculin tandis que 0,69</w:t>
      </w:r>
      <w:r w:rsidR="00D64238">
        <w:rPr>
          <w:noProof/>
          <w:lang w:val="fr-FR"/>
        </w:rPr>
        <w:t> </w:t>
      </w:r>
      <w:r w:rsidR="003D4054" w:rsidRPr="003D4054">
        <w:rPr>
          <w:noProof/>
          <w:lang w:val="fr-FR"/>
        </w:rPr>
        <w:t>% sont de sexe féminin. 99,15</w:t>
      </w:r>
      <w:r w:rsidR="00D64238">
        <w:rPr>
          <w:noProof/>
          <w:lang w:val="fr-FR"/>
        </w:rPr>
        <w:t> </w:t>
      </w:r>
      <w:r w:rsidR="003D4054" w:rsidRPr="003D4054">
        <w:rPr>
          <w:noProof/>
          <w:lang w:val="fr-FR"/>
        </w:rPr>
        <w:t>% des personnes prévenues sont de sexe masculin contre 0,85</w:t>
      </w:r>
      <w:r w:rsidR="00D64238">
        <w:rPr>
          <w:noProof/>
          <w:lang w:val="fr-FR"/>
        </w:rPr>
        <w:t> </w:t>
      </w:r>
      <w:r w:rsidR="003D4054" w:rsidRPr="003D4054">
        <w:rPr>
          <w:noProof/>
          <w:lang w:val="fr-FR"/>
        </w:rPr>
        <w:t>% pour celles de sexe féminin. Par contre, tous les détenus inculpés pour délit sont de sexe masculin. En ce qui concerne les mineurs, ils représentent 0,21</w:t>
      </w:r>
      <w:r w:rsidR="00D64238">
        <w:rPr>
          <w:noProof/>
          <w:lang w:val="fr-FR"/>
        </w:rPr>
        <w:t> </w:t>
      </w:r>
      <w:r w:rsidR="003D4054" w:rsidRPr="003D4054">
        <w:rPr>
          <w:noProof/>
          <w:lang w:val="fr-FR"/>
        </w:rPr>
        <w:t>% de cette sous-catégorie. Le</w:t>
      </w:r>
      <w:r w:rsidR="00D64238">
        <w:rPr>
          <w:noProof/>
          <w:lang w:val="fr-FR"/>
        </w:rPr>
        <w:t> </w:t>
      </w:r>
      <w:r w:rsidR="003D4054" w:rsidRPr="003D4054">
        <w:rPr>
          <w:noProof/>
          <w:lang w:val="fr-FR"/>
        </w:rPr>
        <w:t>graphique ci-dessous en donne l’illustration.</w:t>
      </w:r>
    </w:p>
    <w:p w14:paraId="1F5674A5" w14:textId="0E069201" w:rsidR="0049375A" w:rsidRPr="000C0DD7" w:rsidRDefault="0049375A" w:rsidP="009A0AE3">
      <w:pPr>
        <w:pStyle w:val="SingleTxtG"/>
        <w:ind w:right="991"/>
        <w:jc w:val="left"/>
        <w:rPr>
          <w:b/>
          <w:noProof/>
          <w:lang w:val="fr-FR"/>
        </w:rPr>
      </w:pPr>
      <w:r w:rsidRPr="00AF72A2">
        <w:rPr>
          <w:bCs/>
          <w:lang w:val="fr-FR"/>
        </w:rPr>
        <w:t>Graphique 33</w:t>
      </w:r>
      <w:r w:rsidR="00624B92" w:rsidRPr="00AF72A2">
        <w:rPr>
          <w:bCs/>
          <w:lang w:val="fr-FR"/>
        </w:rPr>
        <w:br/>
      </w:r>
      <w:r w:rsidRPr="000C0DD7">
        <w:rPr>
          <w:b/>
          <w:lang w:val="fr-FR"/>
        </w:rPr>
        <w:t xml:space="preserve">Personnes détenues pour délit à la </w:t>
      </w:r>
      <w:r w:rsidR="00D64238" w:rsidRPr="000C0DD7">
        <w:rPr>
          <w:b/>
          <w:lang w:val="fr-FR"/>
        </w:rPr>
        <w:t xml:space="preserve">Maison </w:t>
      </w:r>
      <w:r w:rsidRPr="000C0DD7">
        <w:rPr>
          <w:b/>
          <w:lang w:val="fr-FR"/>
        </w:rPr>
        <w:t>d</w:t>
      </w:r>
      <w:r w:rsidR="009A0AE3" w:rsidRPr="009A0AE3">
        <w:rPr>
          <w:b/>
          <w:lang w:val="fr-FR"/>
        </w:rPr>
        <w:t>’</w:t>
      </w:r>
      <w:r w:rsidRPr="000C0DD7">
        <w:rPr>
          <w:b/>
          <w:lang w:val="fr-FR"/>
        </w:rPr>
        <w:t>arrêt de Kandi</w:t>
      </w:r>
    </w:p>
    <w:p w14:paraId="5CE38887" w14:textId="76955C56" w:rsidR="003D4054" w:rsidRPr="003D4054" w:rsidRDefault="003D4054" w:rsidP="000C0DD7">
      <w:pPr>
        <w:pStyle w:val="SingleTxtG"/>
        <w:rPr>
          <w:lang w:val="fr-FR"/>
        </w:rPr>
      </w:pPr>
      <w:r w:rsidRPr="003D4054">
        <w:rPr>
          <w:noProof/>
          <w:lang w:val="fr-FR"/>
        </w:rPr>
        <w:drawing>
          <wp:inline distT="0" distB="0" distL="0" distR="0" wp14:anchorId="74AD3B22" wp14:editId="56222D72">
            <wp:extent cx="4876800" cy="3552825"/>
            <wp:effectExtent l="0" t="0" r="0" b="0"/>
            <wp:docPr id="45" name="Chart 4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1FF98FB1" w14:textId="04FA7F9D" w:rsidR="003D4054" w:rsidRPr="003D4054" w:rsidRDefault="00825B77" w:rsidP="00825B77">
      <w:pPr>
        <w:pStyle w:val="SingleTxtG"/>
        <w:rPr>
          <w:bCs/>
        </w:rPr>
      </w:pPr>
      <w:r w:rsidRPr="003D4054">
        <w:t>102.</w:t>
      </w:r>
      <w:r w:rsidRPr="003D4054">
        <w:tab/>
      </w:r>
      <w:r w:rsidR="003D4054" w:rsidRPr="003D4054">
        <w:rPr>
          <w:bCs/>
        </w:rPr>
        <w:t>Pour ce qui est du nombre d’enfants en détention par type de séparation (au niveau des établissements pénitentiaires)</w:t>
      </w:r>
      <w:r w:rsidR="0049375A">
        <w:rPr>
          <w:bCs/>
        </w:rPr>
        <w:t>.</w:t>
      </w:r>
      <w:r w:rsidR="003D4054" w:rsidRPr="003D4054">
        <w:rPr>
          <w:bCs/>
        </w:rPr>
        <w:t xml:space="preserve"> </w:t>
      </w:r>
    </w:p>
    <w:p w14:paraId="440A3B50" w14:textId="3CC24C6B" w:rsidR="003D4054" w:rsidRPr="00E87A7E" w:rsidRDefault="00825B77" w:rsidP="00825B77">
      <w:pPr>
        <w:pStyle w:val="SingleTxtG"/>
        <w:ind w:right="1133"/>
        <w:rPr>
          <w:noProof/>
          <w:lang w:val="fr-FR"/>
        </w:rPr>
      </w:pPr>
      <w:r w:rsidRPr="00E87A7E">
        <w:rPr>
          <w:noProof/>
          <w:lang w:val="fr-FR"/>
        </w:rPr>
        <w:t>103.</w:t>
      </w:r>
      <w:r w:rsidRPr="00E87A7E">
        <w:rPr>
          <w:noProof/>
          <w:lang w:val="fr-FR"/>
        </w:rPr>
        <w:tab/>
      </w:r>
      <w:r w:rsidR="003D4054" w:rsidRPr="00E87A7E">
        <w:rPr>
          <w:noProof/>
          <w:lang w:val="fr-FR"/>
        </w:rPr>
        <w:t xml:space="preserve">La séparation des adultes en milieu carcéral est une exigence de la résolution </w:t>
      </w:r>
      <w:r w:rsidR="00D64238">
        <w:rPr>
          <w:noProof/>
          <w:lang w:val="fr-FR"/>
        </w:rPr>
        <w:t>n</w:t>
      </w:r>
      <w:r w:rsidR="00D64238" w:rsidRPr="00825B77">
        <w:rPr>
          <w:noProof/>
          <w:vertAlign w:val="superscript"/>
          <w:lang w:val="fr-FR"/>
        </w:rPr>
        <w:t>o</w:t>
      </w:r>
      <w:r w:rsidR="00D64238">
        <w:rPr>
          <w:noProof/>
          <w:lang w:val="fr-FR"/>
        </w:rPr>
        <w:t> </w:t>
      </w:r>
      <w:r w:rsidR="003D4054" w:rsidRPr="00E87A7E">
        <w:rPr>
          <w:noProof/>
          <w:lang w:val="fr-FR"/>
        </w:rPr>
        <w:t>70/175 relative à l’</w:t>
      </w:r>
      <w:r w:rsidR="00D64238">
        <w:rPr>
          <w:noProof/>
          <w:lang w:val="fr-FR"/>
        </w:rPr>
        <w:t>E</w:t>
      </w:r>
      <w:r w:rsidR="003D4054" w:rsidRPr="00E87A7E">
        <w:rPr>
          <w:noProof/>
          <w:lang w:val="fr-FR"/>
        </w:rPr>
        <w:t xml:space="preserve">nsemble des règles minima des Nations Unies pour le traitement des détenus et de l’article 316 du </w:t>
      </w:r>
      <w:r w:rsidR="00D64238" w:rsidRPr="00E87A7E">
        <w:rPr>
          <w:noProof/>
          <w:lang w:val="fr-FR"/>
        </w:rPr>
        <w:t xml:space="preserve">Code </w:t>
      </w:r>
      <w:r w:rsidR="003D4054" w:rsidRPr="00E87A7E">
        <w:rPr>
          <w:noProof/>
          <w:lang w:val="fr-FR"/>
        </w:rPr>
        <w:t xml:space="preserve">de l’enfant en République du Bénin. La séparation des détenus mineurs est le fait de les loger dans des quartiers différents de ceux des adultes hommes et femmes au niveau de chaque établissement pénitentiaire. </w:t>
      </w:r>
    </w:p>
    <w:p w14:paraId="579246E0" w14:textId="6F236ABA" w:rsidR="003D4054" w:rsidRPr="003D4054" w:rsidRDefault="00825B77" w:rsidP="00825B77">
      <w:pPr>
        <w:pStyle w:val="SingleTxtG"/>
        <w:ind w:right="1133"/>
        <w:rPr>
          <w:bCs/>
        </w:rPr>
      </w:pPr>
      <w:r w:rsidRPr="003D4054">
        <w:t>104.</w:t>
      </w:r>
      <w:r w:rsidRPr="003D4054">
        <w:tab/>
      </w:r>
      <w:r w:rsidR="003D4054" w:rsidRPr="003D4054">
        <w:rPr>
          <w:bCs/>
        </w:rPr>
        <w:t>En 2019, sur les 225 enfants détenus, 161 soit 71,56</w:t>
      </w:r>
      <w:r w:rsidR="009A0AE3">
        <w:rPr>
          <w:bCs/>
        </w:rPr>
        <w:t> </w:t>
      </w:r>
      <w:r w:rsidR="003D4054" w:rsidRPr="003D4054">
        <w:rPr>
          <w:bCs/>
        </w:rPr>
        <w:t xml:space="preserve">% sont effectivement séparés des adultes. L’analyse des données collectées au cours de l’année 2020 révèle que, dans l’ensemble des établissements pénitentiaires, tous les mineurs sont séparés des adultes à l’exception de 4 filles dont 2 à la </w:t>
      </w:r>
      <w:r w:rsidR="00D64238" w:rsidRPr="00E87A7E">
        <w:rPr>
          <w:noProof/>
          <w:lang w:val="fr-FR"/>
        </w:rPr>
        <w:t>Maison</w:t>
      </w:r>
      <w:r w:rsidR="00D64238" w:rsidRPr="003D4054">
        <w:rPr>
          <w:bCs/>
        </w:rPr>
        <w:t xml:space="preserve"> </w:t>
      </w:r>
      <w:r w:rsidR="003D4054" w:rsidRPr="003D4054">
        <w:rPr>
          <w:bCs/>
        </w:rPr>
        <w:t xml:space="preserve">d’arrêt de Cotonou, une à la </w:t>
      </w:r>
      <w:r w:rsidR="00D64238" w:rsidRPr="003D4054">
        <w:rPr>
          <w:bCs/>
        </w:rPr>
        <w:t xml:space="preserve">Maison </w:t>
      </w:r>
      <w:r w:rsidR="003D4054" w:rsidRPr="003D4054">
        <w:rPr>
          <w:bCs/>
        </w:rPr>
        <w:t xml:space="preserve">d’arrêt d’Abomey-Calavi et une à la </w:t>
      </w:r>
      <w:r w:rsidR="00D64238" w:rsidRPr="003D4054">
        <w:rPr>
          <w:bCs/>
        </w:rPr>
        <w:t xml:space="preserve">Prison </w:t>
      </w:r>
      <w:r w:rsidR="003D4054" w:rsidRPr="003D4054">
        <w:rPr>
          <w:bCs/>
        </w:rPr>
        <w:t xml:space="preserve">civile de Parakou. </w:t>
      </w:r>
    </w:p>
    <w:p w14:paraId="21B5DEE9" w14:textId="0C3BD9E9" w:rsidR="003D4054" w:rsidRPr="003D4054" w:rsidRDefault="00825B77" w:rsidP="00825B77">
      <w:pPr>
        <w:pStyle w:val="SingleTxtG"/>
        <w:ind w:right="1133"/>
        <w:rPr>
          <w:bCs/>
        </w:rPr>
      </w:pPr>
      <w:r w:rsidRPr="003D4054">
        <w:t>105.</w:t>
      </w:r>
      <w:r w:rsidRPr="003D4054">
        <w:tab/>
      </w:r>
      <w:r w:rsidR="003D4054" w:rsidRPr="003D4054">
        <w:rPr>
          <w:bCs/>
        </w:rPr>
        <w:t xml:space="preserve">En 2021, 3 filles de la tranche d’âge comprise entre 15 ans et moins de 18 ans ont séjourné au quartier des femmes dans les établissements pénitentiaires. Cette situation est également observée à la </w:t>
      </w:r>
      <w:r w:rsidR="00D64238" w:rsidRPr="003D4054">
        <w:rPr>
          <w:bCs/>
        </w:rPr>
        <w:t xml:space="preserve">Prison </w:t>
      </w:r>
      <w:r w:rsidR="003D4054" w:rsidRPr="003D4054">
        <w:rPr>
          <w:bCs/>
        </w:rPr>
        <w:t xml:space="preserve">civile de </w:t>
      </w:r>
      <w:proofErr w:type="spellStart"/>
      <w:r w:rsidR="003D4054" w:rsidRPr="003D4054">
        <w:rPr>
          <w:bCs/>
        </w:rPr>
        <w:t>Akpro-Missérété</w:t>
      </w:r>
      <w:proofErr w:type="spellEnd"/>
      <w:r w:rsidR="003D4054" w:rsidRPr="003D4054">
        <w:rPr>
          <w:bCs/>
        </w:rPr>
        <w:t xml:space="preserve"> où </w:t>
      </w:r>
      <w:r w:rsidR="00D64238">
        <w:rPr>
          <w:bCs/>
        </w:rPr>
        <w:t>un</w:t>
      </w:r>
      <w:r w:rsidR="003D4054" w:rsidRPr="003D4054">
        <w:rPr>
          <w:bCs/>
        </w:rPr>
        <w:t xml:space="preserve"> garçon de la même tranche d’âge a séjourné au quartier des hommes. Il faut reconnaître que cette norme des règles minima des Nations Unies relatives au traitement des détenus n’est pas entièrement respectée au niveau des établissements pénitentiaires. </w:t>
      </w:r>
    </w:p>
    <w:p w14:paraId="59355AD3" w14:textId="23457C5C" w:rsidR="003D4054" w:rsidRPr="00A36899" w:rsidRDefault="00D64238" w:rsidP="00825B77">
      <w:pPr>
        <w:pStyle w:val="H23G"/>
        <w:rPr>
          <w:bCs/>
        </w:rPr>
      </w:pPr>
      <w:r>
        <w:rPr>
          <w:bCs/>
        </w:rPr>
        <w:tab/>
      </w:r>
      <w:r>
        <w:rPr>
          <w:bCs/>
        </w:rPr>
        <w:tab/>
      </w:r>
      <w:r w:rsidR="003D4054" w:rsidRPr="00825B77">
        <w:rPr>
          <w:b w:val="0"/>
        </w:rPr>
        <w:t>Tableau 12</w:t>
      </w:r>
      <w:r w:rsidR="00624B92" w:rsidRPr="00AF72A2">
        <w:rPr>
          <w:bCs/>
        </w:rPr>
        <w:br/>
      </w:r>
      <w:r w:rsidR="003D4054" w:rsidRPr="000C0DD7">
        <w:t>Nombre d</w:t>
      </w:r>
      <w:r w:rsidR="009A0AE3" w:rsidRPr="009A0AE3">
        <w:rPr>
          <w:lang w:val="fr-FR"/>
        </w:rPr>
        <w:t>’</w:t>
      </w:r>
      <w:r w:rsidR="003D4054" w:rsidRPr="000C0DD7">
        <w:t xml:space="preserve">enfants en détention séparés des adultes par sexe et par structure </w:t>
      </w:r>
      <w:r w:rsidR="00BE4583">
        <w:br/>
      </w:r>
      <w:r w:rsidR="003D4054" w:rsidRPr="000C0DD7">
        <w:t>en 2020 et 2021</w:t>
      </w:r>
    </w:p>
    <w:p w14:paraId="6EEA23BF" w14:textId="4BA7A540" w:rsidR="003D4054" w:rsidRPr="003D4054" w:rsidRDefault="003D4054" w:rsidP="003D4054">
      <w:pPr>
        <w:pStyle w:val="SingleTxtG"/>
        <w:rPr>
          <w:b/>
          <w:bCs/>
          <w:lang w:val="fr-FR"/>
        </w:rPr>
      </w:pPr>
      <w:r w:rsidRPr="003D4054">
        <w:rPr>
          <w:b/>
          <w:noProof/>
          <w:lang w:val="fr-FR"/>
        </w:rPr>
        <w:drawing>
          <wp:inline distT="0" distB="0" distL="0" distR="0" wp14:anchorId="34C285E8" wp14:editId="5E13A8AB">
            <wp:extent cx="4229100" cy="2869747"/>
            <wp:effectExtent l="0" t="0" r="0" b="698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251157" cy="2884714"/>
                    </a:xfrm>
                    <a:prstGeom prst="rect">
                      <a:avLst/>
                    </a:prstGeom>
                    <a:noFill/>
                    <a:ln>
                      <a:noFill/>
                    </a:ln>
                  </pic:spPr>
                </pic:pic>
              </a:graphicData>
            </a:graphic>
          </wp:inline>
        </w:drawing>
      </w:r>
    </w:p>
    <w:p w14:paraId="276A4116" w14:textId="0D7CEA79" w:rsidR="003D4054" w:rsidRPr="00A36899" w:rsidRDefault="00825B77" w:rsidP="00825B77">
      <w:pPr>
        <w:pStyle w:val="SingleTxtG"/>
        <w:ind w:right="1133"/>
        <w:rPr>
          <w:bCs/>
        </w:rPr>
      </w:pPr>
      <w:r w:rsidRPr="00A36899">
        <w:t>106.</w:t>
      </w:r>
      <w:r w:rsidRPr="00A36899">
        <w:tab/>
      </w:r>
      <w:r w:rsidR="003D4054" w:rsidRPr="00A36899">
        <w:rPr>
          <w:bCs/>
        </w:rPr>
        <w:t>Les femmes enceintes, les enfants accompagnant leur mère en détention ainsi que les personnes vivant avec un handicap bénéficient d’un traitement conforme à leur besoin ou à leur situation.</w:t>
      </w:r>
    </w:p>
    <w:p w14:paraId="324FB5A5" w14:textId="155F8BA5" w:rsidR="003D4054" w:rsidRPr="00A36899" w:rsidRDefault="00825B77" w:rsidP="00825B77">
      <w:pPr>
        <w:pStyle w:val="SingleTxtG"/>
        <w:ind w:right="1133"/>
        <w:rPr>
          <w:bCs/>
        </w:rPr>
      </w:pPr>
      <w:r w:rsidRPr="00A36899">
        <w:t>107.</w:t>
      </w:r>
      <w:r w:rsidRPr="00A36899">
        <w:tab/>
      </w:r>
      <w:r w:rsidR="003D4054" w:rsidRPr="00A36899">
        <w:rPr>
          <w:bCs/>
        </w:rPr>
        <w:t>Le Bénin dispose de trois (3) Centres de Sauvegarde de l’Enfance et de l’Adolescence (CSEA) ayant pour mission :</w:t>
      </w:r>
    </w:p>
    <w:p w14:paraId="36F84DD0" w14:textId="743E4EBD" w:rsidR="003D4054" w:rsidRPr="00831419" w:rsidRDefault="00825B77" w:rsidP="00825B77">
      <w:pPr>
        <w:pStyle w:val="Bullet1G"/>
        <w:numPr>
          <w:ilvl w:val="0"/>
          <w:numId w:val="0"/>
        </w:numPr>
        <w:tabs>
          <w:tab w:val="left" w:pos="1701"/>
        </w:tabs>
        <w:ind w:left="1701" w:hanging="170"/>
        <w:rPr>
          <w:lang w:val="fr-CH"/>
        </w:rPr>
      </w:pPr>
      <w:r w:rsidRPr="00831419">
        <w:rPr>
          <w:lang w:val="fr-CH"/>
        </w:rPr>
        <w:t>•</w:t>
      </w:r>
      <w:r w:rsidRPr="00831419">
        <w:rPr>
          <w:lang w:val="fr-CH"/>
        </w:rPr>
        <w:tab/>
      </w:r>
      <w:r w:rsidR="009F1525" w:rsidRPr="00831419">
        <w:rPr>
          <w:lang w:val="fr-CH"/>
        </w:rPr>
        <w:t>La</w:t>
      </w:r>
      <w:r w:rsidR="003D4054" w:rsidRPr="00831419">
        <w:rPr>
          <w:lang w:val="fr-CH"/>
        </w:rPr>
        <w:t xml:space="preserve"> rééducation et la réinsertion socio-professionnelle des enfants en conflit avec la loi et en danger moral ; </w:t>
      </w:r>
    </w:p>
    <w:p w14:paraId="6ECDFA5A" w14:textId="193DD5C3" w:rsidR="003D4054" w:rsidRPr="00831419" w:rsidRDefault="00825B77" w:rsidP="00825B77">
      <w:pPr>
        <w:pStyle w:val="Bullet1G"/>
        <w:numPr>
          <w:ilvl w:val="0"/>
          <w:numId w:val="0"/>
        </w:numPr>
        <w:tabs>
          <w:tab w:val="left" w:pos="1701"/>
        </w:tabs>
        <w:ind w:left="1701" w:hanging="170"/>
        <w:rPr>
          <w:lang w:val="fr-CH"/>
        </w:rPr>
      </w:pPr>
      <w:r w:rsidRPr="00831419">
        <w:rPr>
          <w:lang w:val="fr-CH"/>
        </w:rPr>
        <w:t>•</w:t>
      </w:r>
      <w:r w:rsidRPr="00831419">
        <w:rPr>
          <w:lang w:val="fr-CH"/>
        </w:rPr>
        <w:tab/>
      </w:r>
      <w:r w:rsidR="009F1525" w:rsidRPr="00831419">
        <w:rPr>
          <w:lang w:val="fr-CH"/>
        </w:rPr>
        <w:t>Le</w:t>
      </w:r>
      <w:r w:rsidR="003D4054" w:rsidRPr="00831419">
        <w:rPr>
          <w:lang w:val="fr-CH"/>
        </w:rPr>
        <w:t xml:space="preserve"> suivi et l’accompagnement des enfants en danger moral ; et</w:t>
      </w:r>
    </w:p>
    <w:p w14:paraId="6F0A4E12" w14:textId="3DDE6E64" w:rsidR="003D4054" w:rsidRPr="00831419" w:rsidRDefault="00825B77" w:rsidP="00825B77">
      <w:pPr>
        <w:pStyle w:val="Bullet1G"/>
        <w:numPr>
          <w:ilvl w:val="0"/>
          <w:numId w:val="0"/>
        </w:numPr>
        <w:tabs>
          <w:tab w:val="left" w:pos="1701"/>
        </w:tabs>
        <w:ind w:left="1701" w:hanging="170"/>
        <w:rPr>
          <w:lang w:val="fr-CH"/>
        </w:rPr>
      </w:pPr>
      <w:r w:rsidRPr="00831419">
        <w:rPr>
          <w:lang w:val="fr-CH"/>
        </w:rPr>
        <w:t>•</w:t>
      </w:r>
      <w:r w:rsidRPr="00831419">
        <w:rPr>
          <w:lang w:val="fr-CH"/>
        </w:rPr>
        <w:tab/>
      </w:r>
      <w:r w:rsidR="009F1525" w:rsidRPr="00831419">
        <w:rPr>
          <w:lang w:val="fr-CH"/>
        </w:rPr>
        <w:t>La</w:t>
      </w:r>
      <w:r w:rsidR="003D4054" w:rsidRPr="00831419">
        <w:rPr>
          <w:lang w:val="fr-CH"/>
        </w:rPr>
        <w:t xml:space="preserve"> prévention de la délinquance juvénile. </w:t>
      </w:r>
    </w:p>
    <w:p w14:paraId="796200A5" w14:textId="69460298" w:rsidR="003D4054" w:rsidRPr="00A36899" w:rsidRDefault="00825B77" w:rsidP="00825B77">
      <w:pPr>
        <w:pStyle w:val="SingleTxtG"/>
        <w:ind w:right="1133"/>
        <w:rPr>
          <w:bCs/>
        </w:rPr>
      </w:pPr>
      <w:r w:rsidRPr="00A36899">
        <w:t>108.</w:t>
      </w:r>
      <w:r w:rsidRPr="00A36899">
        <w:tab/>
      </w:r>
      <w:r w:rsidR="003D4054" w:rsidRPr="00A36899">
        <w:rPr>
          <w:bCs/>
        </w:rPr>
        <w:t>Les CSEA sont appuyés par les Centres d’accueil et de Protection d’Enfants (CAPE) qui s</w:t>
      </w:r>
      <w:r w:rsidR="009A0AE3" w:rsidRPr="009A0AE3">
        <w:rPr>
          <w:bCs/>
          <w:lang w:val="fr-FR"/>
        </w:rPr>
        <w:t>’</w:t>
      </w:r>
      <w:r w:rsidR="003D4054" w:rsidRPr="00A36899">
        <w:rPr>
          <w:bCs/>
        </w:rPr>
        <w:t>investissent dans l’accueil, l’accompagnement et la réinsertion de l</w:t>
      </w:r>
      <w:r w:rsidR="009A0AE3" w:rsidRPr="009A0AE3">
        <w:rPr>
          <w:bCs/>
          <w:lang w:val="fr-FR"/>
        </w:rPr>
        <w:t>’</w:t>
      </w:r>
      <w:r w:rsidR="003D4054" w:rsidRPr="00A36899">
        <w:rPr>
          <w:bCs/>
        </w:rPr>
        <w:t xml:space="preserve">enfant en situation difficile. </w:t>
      </w:r>
    </w:p>
    <w:p w14:paraId="3FBFC0BD" w14:textId="02A4044F" w:rsidR="003D4054" w:rsidRPr="00A36899" w:rsidRDefault="00825B77" w:rsidP="00825B77">
      <w:pPr>
        <w:pStyle w:val="SingleTxtG"/>
        <w:ind w:right="1133"/>
        <w:rPr>
          <w:bCs/>
        </w:rPr>
      </w:pPr>
      <w:r w:rsidRPr="00A36899">
        <w:t>109.</w:t>
      </w:r>
      <w:r w:rsidRPr="00A36899">
        <w:tab/>
      </w:r>
      <w:r w:rsidR="003D4054" w:rsidRPr="00A36899">
        <w:rPr>
          <w:bCs/>
        </w:rPr>
        <w:t>Au sein de ces centres, les enfants bénéficient d’une prise en charge holistique comprenant des formations professionnelles, une prise en charge sanitaire et alimentaire dans le respect des normes et standards internationaux.</w:t>
      </w:r>
    </w:p>
    <w:p w14:paraId="729D4B2C" w14:textId="2419B09D" w:rsidR="003D4054" w:rsidRPr="000C0DD7" w:rsidRDefault="00A36899" w:rsidP="003934BC">
      <w:pPr>
        <w:pStyle w:val="H4G"/>
        <w:ind w:right="1133"/>
        <w:rPr>
          <w:b/>
          <w:bCs/>
          <w:i w:val="0"/>
          <w:iCs/>
          <w:lang w:val="fr-FR"/>
        </w:rPr>
      </w:pPr>
      <w:r>
        <w:rPr>
          <w:lang w:val="fr-FR"/>
        </w:rPr>
        <w:tab/>
      </w:r>
      <w:r>
        <w:rPr>
          <w:lang w:val="fr-FR"/>
        </w:rPr>
        <w:tab/>
      </w:r>
      <w:r w:rsidR="003D4054" w:rsidRPr="000C0DD7">
        <w:rPr>
          <w:b/>
          <w:bCs/>
          <w:i w:val="0"/>
          <w:iCs/>
          <w:lang w:val="fr-FR"/>
        </w:rPr>
        <w:t>Article</w:t>
      </w:r>
      <w:r w:rsidR="00624B92">
        <w:rPr>
          <w:b/>
          <w:bCs/>
          <w:i w:val="0"/>
          <w:iCs/>
          <w:lang w:val="fr-FR"/>
        </w:rPr>
        <w:t>s</w:t>
      </w:r>
      <w:r w:rsidR="003D4054" w:rsidRPr="000C0DD7">
        <w:rPr>
          <w:b/>
          <w:bCs/>
          <w:i w:val="0"/>
          <w:iCs/>
          <w:lang w:val="fr-FR"/>
        </w:rPr>
        <w:t xml:space="preserve"> 12 et 13</w:t>
      </w:r>
    </w:p>
    <w:p w14:paraId="1759C20F" w14:textId="1E717BB8" w:rsidR="003D4054" w:rsidRPr="00F206AE" w:rsidRDefault="00825B77" w:rsidP="00825B77">
      <w:pPr>
        <w:pStyle w:val="SingleTxtG"/>
        <w:ind w:right="1133"/>
        <w:rPr>
          <w:bCs/>
        </w:rPr>
      </w:pPr>
      <w:r w:rsidRPr="00F206AE">
        <w:t>110.</w:t>
      </w:r>
      <w:r w:rsidRPr="00F206AE">
        <w:tab/>
      </w:r>
      <w:r w:rsidR="003D4054" w:rsidRPr="00F206AE">
        <w:rPr>
          <w:bCs/>
        </w:rPr>
        <w:t>Outre les juridictions de droit commun qui constituent des recours indépendants, accessibles à toute personne victime d’actes de torture, le Bénin dispose depuis janvier 2019, d’une Institution des droits de l’</w:t>
      </w:r>
      <w:r w:rsidR="00D64238">
        <w:rPr>
          <w:bCs/>
        </w:rPr>
        <w:t>h</w:t>
      </w:r>
      <w:r w:rsidR="003D4054" w:rsidRPr="00F206AE">
        <w:rPr>
          <w:bCs/>
        </w:rPr>
        <w:t>omme qui jouit d</w:t>
      </w:r>
      <w:r w:rsidR="009A0AE3" w:rsidRPr="009A0AE3">
        <w:rPr>
          <w:bCs/>
          <w:lang w:val="fr-FR"/>
        </w:rPr>
        <w:t>’</w:t>
      </w:r>
      <w:r w:rsidR="003D4054" w:rsidRPr="00F206AE">
        <w:rPr>
          <w:bCs/>
        </w:rPr>
        <w:t>une indépendance ainsi que d’une autonomie de gestion administrative et financière. La CBDH a reçu plusieurs plaintes et requêtes de la part des personnes privées de liberté, et a entrepris des diligences en fonction de la nature desdites plaintes. La Commission effectue régulièrement des missions de visite des lieux de détention et de rétention aux fins de prévenir toutes violations des droits de l’</w:t>
      </w:r>
      <w:r w:rsidR="00D64238">
        <w:rPr>
          <w:bCs/>
        </w:rPr>
        <w:t>h</w:t>
      </w:r>
      <w:r w:rsidR="003D4054" w:rsidRPr="00F206AE">
        <w:rPr>
          <w:bCs/>
        </w:rPr>
        <w:t xml:space="preserve">omme. Il est à noter que le Bénin envisage faire porter le mandat du Mécanisme </w:t>
      </w:r>
      <w:r w:rsidR="00D64238">
        <w:rPr>
          <w:bCs/>
        </w:rPr>
        <w:t>n</w:t>
      </w:r>
      <w:r w:rsidR="003D4054" w:rsidRPr="00F206AE">
        <w:rPr>
          <w:bCs/>
        </w:rPr>
        <w:t xml:space="preserve">ational de </w:t>
      </w:r>
      <w:r w:rsidR="00D64238">
        <w:rPr>
          <w:bCs/>
        </w:rPr>
        <w:t>p</w:t>
      </w:r>
      <w:r w:rsidR="003D4054" w:rsidRPr="00F206AE">
        <w:rPr>
          <w:bCs/>
        </w:rPr>
        <w:t>révention de la torture à son Institution nationale des droits de l’</w:t>
      </w:r>
      <w:r w:rsidR="00D64238">
        <w:rPr>
          <w:bCs/>
        </w:rPr>
        <w:t>h</w:t>
      </w:r>
      <w:r w:rsidR="003D4054" w:rsidRPr="00F206AE">
        <w:rPr>
          <w:bCs/>
        </w:rPr>
        <w:t>omme.</w:t>
      </w:r>
    </w:p>
    <w:p w14:paraId="697682A7" w14:textId="768D1BD4" w:rsidR="003D4054" w:rsidRPr="00F206AE" w:rsidRDefault="00825B77" w:rsidP="00825B77">
      <w:pPr>
        <w:pStyle w:val="SingleTxtG"/>
        <w:ind w:right="1133"/>
        <w:rPr>
          <w:bCs/>
        </w:rPr>
      </w:pPr>
      <w:r w:rsidRPr="00F206AE">
        <w:t>111.</w:t>
      </w:r>
      <w:r w:rsidRPr="00F206AE">
        <w:tab/>
      </w:r>
      <w:r w:rsidR="003D4054" w:rsidRPr="00F206AE">
        <w:rPr>
          <w:bCs/>
        </w:rPr>
        <w:t>L’INF, dans sa forme rénovée</w:t>
      </w:r>
      <w:r w:rsidR="00D64238">
        <w:rPr>
          <w:bCs/>
        </w:rPr>
        <w:t>,</w:t>
      </w:r>
      <w:r w:rsidR="003D4054" w:rsidRPr="00F206AE">
        <w:rPr>
          <w:bCs/>
        </w:rPr>
        <w:t xml:space="preserve"> constitue également un recours accessible aux victimes d’actes de torture. Il travaille à la promotion de la femme aux plans politique, économique, social, juridique et culturel aussi bien dans la sphère publique que privée et lutte contre toutes les formes de discrimination et de violence à l’égard de la femme. </w:t>
      </w:r>
      <w:r w:rsidR="00D64238" w:rsidRPr="00F206AE">
        <w:rPr>
          <w:bCs/>
        </w:rPr>
        <w:t>À</w:t>
      </w:r>
      <w:r w:rsidR="003D4054" w:rsidRPr="00F206AE">
        <w:rPr>
          <w:bCs/>
        </w:rPr>
        <w:t xml:space="preserve"> ce titre, il est un instrument de lutte contre toutes formes de discriminations et de violences à l’égard des femmes et des filles. L</w:t>
      </w:r>
      <w:r w:rsidR="009A0AE3" w:rsidRPr="009A0AE3">
        <w:rPr>
          <w:bCs/>
          <w:lang w:val="fr-FR"/>
        </w:rPr>
        <w:t>’</w:t>
      </w:r>
      <w:r w:rsidR="003D4054" w:rsidRPr="00F206AE">
        <w:rPr>
          <w:bCs/>
        </w:rPr>
        <w:t>Institut dispose, par ailleurs, d</w:t>
      </w:r>
      <w:r w:rsidR="009A0AE3" w:rsidRPr="009A0AE3">
        <w:rPr>
          <w:bCs/>
          <w:lang w:val="fr-FR"/>
        </w:rPr>
        <w:t>’</w:t>
      </w:r>
      <w:r w:rsidR="003D4054" w:rsidRPr="00F206AE">
        <w:rPr>
          <w:bCs/>
        </w:rPr>
        <w:t>un service actif d</w:t>
      </w:r>
      <w:r w:rsidR="009A0AE3" w:rsidRPr="009A0AE3">
        <w:rPr>
          <w:bCs/>
          <w:lang w:val="fr-FR"/>
        </w:rPr>
        <w:t>’</w:t>
      </w:r>
      <w:r w:rsidR="003D4054" w:rsidRPr="00F206AE">
        <w:rPr>
          <w:bCs/>
        </w:rPr>
        <w:t>écoute qui reçoit et traite les dénonciations de faits de discrimination ou de violence dont les femmes et les filles sont objet. Il dispose du droit d</w:t>
      </w:r>
      <w:r w:rsidR="009A0AE3" w:rsidRPr="009A0AE3">
        <w:rPr>
          <w:bCs/>
          <w:lang w:val="fr-FR"/>
        </w:rPr>
        <w:t>’</w:t>
      </w:r>
      <w:r w:rsidR="003D4054" w:rsidRPr="00F206AE">
        <w:rPr>
          <w:bCs/>
        </w:rPr>
        <w:t>ester en justice et de se constituer partie civile pour ces faits.</w:t>
      </w:r>
    </w:p>
    <w:p w14:paraId="0A605F0A" w14:textId="333E4295" w:rsidR="003D4054" w:rsidRPr="003D4054" w:rsidRDefault="00825B77" w:rsidP="00825B77">
      <w:pPr>
        <w:pStyle w:val="SingleTxtG"/>
        <w:ind w:right="1133"/>
        <w:rPr>
          <w:lang w:val="fr-FR"/>
        </w:rPr>
      </w:pPr>
      <w:r w:rsidRPr="003D4054">
        <w:rPr>
          <w:lang w:val="fr-FR"/>
        </w:rPr>
        <w:t>112.</w:t>
      </w:r>
      <w:r w:rsidRPr="003D4054">
        <w:rPr>
          <w:lang w:val="fr-FR"/>
        </w:rPr>
        <w:tab/>
      </w:r>
      <w:r w:rsidR="003D4054" w:rsidRPr="007377E6">
        <w:rPr>
          <w:bCs/>
        </w:rPr>
        <w:t>De plus, les missions d’inspection des lieux de détention et de garde à vue se poursuivent.</w:t>
      </w:r>
      <w:r w:rsidR="00445725">
        <w:rPr>
          <w:bCs/>
        </w:rPr>
        <w:t xml:space="preserve"> </w:t>
      </w:r>
      <w:r w:rsidR="003D4054" w:rsidRPr="007377E6">
        <w:rPr>
          <w:bCs/>
        </w:rPr>
        <w:t xml:space="preserve">L’Agence </w:t>
      </w:r>
      <w:r w:rsidR="00D64238">
        <w:rPr>
          <w:bCs/>
        </w:rPr>
        <w:t>p</w:t>
      </w:r>
      <w:r w:rsidR="003D4054" w:rsidRPr="007377E6">
        <w:rPr>
          <w:bCs/>
        </w:rPr>
        <w:t>énitentiaire du Bénin s’est investie dans la formation du personnel pénitentiaire en vue de prévenir la torture et autres peines ou traitements cruels, inhumains ou dégradants</w:t>
      </w:r>
      <w:r w:rsidR="007377E6">
        <w:rPr>
          <w:bCs/>
        </w:rPr>
        <w:t xml:space="preserve">. </w:t>
      </w:r>
      <w:r w:rsidR="003D4054" w:rsidRPr="007377E6">
        <w:rPr>
          <w:lang w:val="fr-FR"/>
        </w:rPr>
        <w:t xml:space="preserve">La Cour </w:t>
      </w:r>
      <w:r w:rsidR="00D64238">
        <w:rPr>
          <w:lang w:val="fr-FR"/>
        </w:rPr>
        <w:t>c</w:t>
      </w:r>
      <w:r w:rsidR="003D4054" w:rsidRPr="007377E6">
        <w:rPr>
          <w:lang w:val="fr-FR"/>
        </w:rPr>
        <w:t>onstitutionnelle a rendu plusieurs décisions sur cette thématique</w:t>
      </w:r>
      <w:r w:rsidR="007377E6">
        <w:rPr>
          <w:lang w:val="fr-FR"/>
        </w:rPr>
        <w:t xml:space="preserve">. </w:t>
      </w:r>
      <w:r w:rsidR="003D4054" w:rsidRPr="003D4054">
        <w:rPr>
          <w:lang w:val="fr-FR"/>
        </w:rPr>
        <w:t>Les faits de 1972 à 1990 ont fait l’objet d’une loi d’amnistie et les victimes ont bénéficié de réparations et dommages intérêt pour les préjudices subis.</w:t>
      </w:r>
    </w:p>
    <w:p w14:paraId="2E2AA733" w14:textId="3004625C" w:rsidR="003D4054" w:rsidRPr="00F206AE" w:rsidRDefault="00825B77" w:rsidP="00825B77">
      <w:pPr>
        <w:pStyle w:val="SingleTxtG"/>
        <w:ind w:right="1133"/>
        <w:rPr>
          <w:bCs/>
        </w:rPr>
      </w:pPr>
      <w:r w:rsidRPr="00F206AE">
        <w:t>113.</w:t>
      </w:r>
      <w:r w:rsidRPr="00F206AE">
        <w:tab/>
      </w:r>
      <w:r w:rsidR="003D4054" w:rsidRPr="00F206AE">
        <w:rPr>
          <w:bCs/>
        </w:rPr>
        <w:t>Des informations judiciaires sur les violences survenues pendant l’élection présidentielle de mai 2021 ont été ouvertes. Plusieurs personnes ont été interpellées et placées en détention provisoire. Mais aucune condamnation de personne responsable de violation des droits de l’</w:t>
      </w:r>
      <w:r w:rsidR="00D64238">
        <w:rPr>
          <w:bCs/>
        </w:rPr>
        <w:t>h</w:t>
      </w:r>
      <w:r w:rsidR="003D4054" w:rsidRPr="00F206AE">
        <w:rPr>
          <w:bCs/>
        </w:rPr>
        <w:t>omme n’a pour l’instant été prononcée par les juridictions. Un certain nombre de personnes poursuivies dans le cadre de procédures en lien avec ce scrutin a bénéficié de mise en liberté provisoire.</w:t>
      </w:r>
    </w:p>
    <w:p w14:paraId="355D1B95" w14:textId="1722E052" w:rsidR="003D4054" w:rsidRPr="00F206AE" w:rsidRDefault="00825B77" w:rsidP="00825B77">
      <w:pPr>
        <w:pStyle w:val="SingleTxtG"/>
        <w:ind w:right="1133"/>
        <w:rPr>
          <w:bCs/>
        </w:rPr>
      </w:pPr>
      <w:r w:rsidRPr="00F206AE">
        <w:t>114.</w:t>
      </w:r>
      <w:r w:rsidRPr="00F206AE">
        <w:tab/>
      </w:r>
      <w:r w:rsidR="003D4054" w:rsidRPr="00F206AE">
        <w:rPr>
          <w:bCs/>
        </w:rPr>
        <w:t>Concernant les violences à l’occasion des législatives d’avril 2019, des actions avaient été enclenchées en justice. Mais elles n’ont finalement pas abouti à un procès. Le 24 octobre 2019, le juge d’instruction du tribunal de Cotonou a pris une décision de</w:t>
      </w:r>
      <w:r w:rsidR="0080039C">
        <w:rPr>
          <w:bCs/>
        </w:rPr>
        <w:t xml:space="preserve"> </w:t>
      </w:r>
      <w:r w:rsidR="0080039C" w:rsidRPr="003D4054">
        <w:rPr>
          <w:noProof/>
          <w:lang w:val="fr-FR"/>
        </w:rPr>
        <w:t>«</w:t>
      </w:r>
      <w:r w:rsidR="0080039C">
        <w:rPr>
          <w:noProof/>
          <w:lang w:val="fr-FR"/>
        </w:rPr>
        <w:t> </w:t>
      </w:r>
      <w:r w:rsidR="003D4054" w:rsidRPr="00F206AE">
        <w:rPr>
          <w:bCs/>
        </w:rPr>
        <w:t>non-lieu</w:t>
      </w:r>
      <w:r w:rsidR="0080039C">
        <w:rPr>
          <w:bCs/>
        </w:rPr>
        <w:t> </w:t>
      </w:r>
      <w:r w:rsidR="0080039C" w:rsidRPr="003D4054">
        <w:rPr>
          <w:noProof/>
          <w:lang w:val="fr-FR"/>
        </w:rPr>
        <w:t>»</w:t>
      </w:r>
      <w:r w:rsidR="003D4054" w:rsidRPr="00F206AE">
        <w:rPr>
          <w:bCs/>
        </w:rPr>
        <w:t xml:space="preserve"> concernant les décès survenus lors des violences post-électorales. Le </w:t>
      </w:r>
      <w:r w:rsidR="007C0300" w:rsidRPr="00F206AE">
        <w:rPr>
          <w:bCs/>
        </w:rPr>
        <w:t xml:space="preserve">Parlement </w:t>
      </w:r>
      <w:r w:rsidR="003D4054" w:rsidRPr="00F206AE">
        <w:rPr>
          <w:bCs/>
        </w:rPr>
        <w:t>béninois a voté la loi n</w:t>
      </w:r>
      <w:r w:rsidR="00D64238" w:rsidRPr="00825B77">
        <w:rPr>
          <w:bCs/>
          <w:vertAlign w:val="superscript"/>
        </w:rPr>
        <w:t>o</w:t>
      </w:r>
      <w:r w:rsidR="00D64238">
        <w:rPr>
          <w:bCs/>
        </w:rPr>
        <w:t> </w:t>
      </w:r>
      <w:r w:rsidR="003D4054" w:rsidRPr="00F206AE">
        <w:rPr>
          <w:bCs/>
        </w:rPr>
        <w:t>2019-39 du 7 novembre 2019 portant amnistie des faits criminels, délictuels et contraventionnels commis lors des élections législatives d</w:t>
      </w:r>
      <w:r w:rsidR="0080039C" w:rsidRPr="00F206AE">
        <w:rPr>
          <w:bCs/>
        </w:rPr>
        <w:t>’</w:t>
      </w:r>
      <w:r w:rsidR="003D4054" w:rsidRPr="00F206AE">
        <w:rPr>
          <w:bCs/>
        </w:rPr>
        <w:t xml:space="preserve">avril 2019. </w:t>
      </w:r>
    </w:p>
    <w:p w14:paraId="4FF7E49E" w14:textId="53E519FD" w:rsidR="003D4054" w:rsidRPr="00F206AE" w:rsidRDefault="00825B77" w:rsidP="00825B77">
      <w:pPr>
        <w:pStyle w:val="SingleTxtG"/>
        <w:ind w:right="1133"/>
        <w:rPr>
          <w:bCs/>
        </w:rPr>
      </w:pPr>
      <w:r w:rsidRPr="00F206AE">
        <w:t>115.</w:t>
      </w:r>
      <w:r w:rsidRPr="00F206AE">
        <w:tab/>
      </w:r>
      <w:r w:rsidR="003D4054" w:rsidRPr="00F206AE">
        <w:rPr>
          <w:bCs/>
        </w:rPr>
        <w:t>Par application de cette loi, toutes les procédures engagées sont dépourvues d</w:t>
      </w:r>
      <w:r w:rsidR="0080039C" w:rsidRPr="00F206AE">
        <w:rPr>
          <w:bCs/>
        </w:rPr>
        <w:t>’</w:t>
      </w:r>
      <w:r w:rsidR="003D4054" w:rsidRPr="00F206AE">
        <w:rPr>
          <w:bCs/>
        </w:rPr>
        <w:t>objet, les jugements ou arrêts prononcés non avenus et les personnes détenues à titre provisoire ou en exécution des jugements ou arrêts prononcés, sont mises en liberté si elles ne sont retenues pour autres causes légales.</w:t>
      </w:r>
    </w:p>
    <w:p w14:paraId="740A51CB" w14:textId="2223D668" w:rsidR="003D4054" w:rsidRPr="00F206AE" w:rsidRDefault="00825B77" w:rsidP="00825B77">
      <w:pPr>
        <w:pStyle w:val="SingleTxtG"/>
        <w:ind w:right="1133"/>
        <w:rPr>
          <w:bCs/>
        </w:rPr>
      </w:pPr>
      <w:r w:rsidRPr="00F206AE">
        <w:t>116.</w:t>
      </w:r>
      <w:r w:rsidRPr="00F206AE">
        <w:tab/>
      </w:r>
      <w:r w:rsidR="003D4054" w:rsidRPr="00F206AE">
        <w:rPr>
          <w:bCs/>
        </w:rPr>
        <w:t>Il y a lieu de préciser que</w:t>
      </w:r>
      <w:r w:rsidR="003B494D">
        <w:rPr>
          <w:bCs/>
        </w:rPr>
        <w:t>,</w:t>
      </w:r>
      <w:r w:rsidR="003D4054" w:rsidRPr="00F206AE">
        <w:rPr>
          <w:bCs/>
        </w:rPr>
        <w:t xml:space="preserve"> conformément à l’article 153 du </w:t>
      </w:r>
      <w:r w:rsidR="00D64238" w:rsidRPr="00F206AE">
        <w:rPr>
          <w:bCs/>
        </w:rPr>
        <w:t xml:space="preserve">Code </w:t>
      </w:r>
      <w:r w:rsidR="003D4054" w:rsidRPr="00F206AE">
        <w:rPr>
          <w:bCs/>
        </w:rPr>
        <w:t>pénal, l’amnistie ne préjudicie pas aux tiers. Elle n’efface que les condamnations prononcées sans remettre en cause, la possibilité pour les victimes d’obtenir réparation.</w:t>
      </w:r>
    </w:p>
    <w:p w14:paraId="4AF0D520" w14:textId="41E5FB01" w:rsidR="003D4054" w:rsidRPr="000C0DD7" w:rsidRDefault="00F71909" w:rsidP="00825B77">
      <w:pPr>
        <w:pStyle w:val="H23G"/>
        <w:rPr>
          <w:lang w:val="fr-FR"/>
        </w:rPr>
      </w:pPr>
      <w:bookmarkStart w:id="12" w:name="_Hlk143603023"/>
      <w:r>
        <w:rPr>
          <w:lang w:val="fr-FR"/>
        </w:rPr>
        <w:tab/>
      </w:r>
      <w:r w:rsidR="00D64238">
        <w:rPr>
          <w:lang w:val="fr-FR"/>
        </w:rPr>
        <w:tab/>
      </w:r>
      <w:r w:rsidR="00D64238">
        <w:rPr>
          <w:lang w:val="fr-FR"/>
        </w:rPr>
        <w:tab/>
      </w:r>
      <w:r w:rsidR="003D4054" w:rsidRPr="000C0DD7">
        <w:rPr>
          <w:lang w:val="fr-FR"/>
        </w:rPr>
        <w:t>Article 14</w:t>
      </w:r>
    </w:p>
    <w:p w14:paraId="2160323F" w14:textId="783EF402" w:rsidR="003D4054" w:rsidRPr="007377E6" w:rsidRDefault="00825B77" w:rsidP="00825B77">
      <w:pPr>
        <w:pStyle w:val="SingleTxtG"/>
        <w:ind w:right="1133"/>
        <w:rPr>
          <w:bCs/>
          <w:lang w:val="fr-FR"/>
        </w:rPr>
      </w:pPr>
      <w:r w:rsidRPr="007377E6">
        <w:rPr>
          <w:lang w:val="fr-FR"/>
        </w:rPr>
        <w:t>117.</w:t>
      </w:r>
      <w:r w:rsidRPr="007377E6">
        <w:rPr>
          <w:lang w:val="fr-FR"/>
        </w:rPr>
        <w:tab/>
      </w:r>
      <w:r w:rsidR="003D4054" w:rsidRPr="007377E6">
        <w:rPr>
          <w:bCs/>
        </w:rPr>
        <w:t>Plusieurs décisions de la Cour constitutionnelle ont relevé des cas de mauvais traitements à l’endroit de certains citoyens. Le prononcé de ces décisions ouvre droit à réparation ou indemnisation pour les préjudices subis.</w:t>
      </w:r>
      <w:r w:rsidR="007377E6">
        <w:rPr>
          <w:bCs/>
        </w:rPr>
        <w:t xml:space="preserve"> </w:t>
      </w:r>
      <w:r w:rsidR="003D4054" w:rsidRPr="007377E6">
        <w:rPr>
          <w:bCs/>
        </w:rPr>
        <w:t>Mais dans la</w:t>
      </w:r>
      <w:r w:rsidR="003D4054" w:rsidRPr="007377E6">
        <w:rPr>
          <w:bCs/>
          <w:lang w:val="fr-FR"/>
        </w:rPr>
        <w:t xml:space="preserve"> pratique, les victimes ne saisissent pas le juge de droit commun pour obtenir réparation.</w:t>
      </w:r>
    </w:p>
    <w:p w14:paraId="02745602" w14:textId="1C9E75DD" w:rsidR="003D4054" w:rsidRPr="000C0DD7" w:rsidRDefault="00F71909" w:rsidP="003934BC">
      <w:pPr>
        <w:pStyle w:val="H4G"/>
        <w:ind w:right="1133"/>
        <w:rPr>
          <w:b/>
          <w:bCs/>
          <w:i w:val="0"/>
          <w:iCs/>
          <w:lang w:val="fr-FR"/>
        </w:rPr>
      </w:pPr>
      <w:r>
        <w:rPr>
          <w:lang w:val="fr-FR"/>
        </w:rPr>
        <w:tab/>
      </w:r>
      <w:r>
        <w:rPr>
          <w:lang w:val="fr-FR"/>
        </w:rPr>
        <w:tab/>
      </w:r>
      <w:r w:rsidR="003D4054" w:rsidRPr="000C0DD7">
        <w:rPr>
          <w:b/>
          <w:bCs/>
          <w:i w:val="0"/>
          <w:iCs/>
          <w:lang w:val="fr-FR"/>
        </w:rPr>
        <w:t>Article 15</w:t>
      </w:r>
    </w:p>
    <w:p w14:paraId="44144A44" w14:textId="6BE98277" w:rsidR="003D4054" w:rsidRPr="00F71909" w:rsidRDefault="00825B77" w:rsidP="00825B77">
      <w:pPr>
        <w:pStyle w:val="SingleTxtG"/>
        <w:ind w:right="1133"/>
        <w:rPr>
          <w:bCs/>
        </w:rPr>
      </w:pPr>
      <w:r w:rsidRPr="00F71909">
        <w:t>118.</w:t>
      </w:r>
      <w:r w:rsidRPr="00F71909">
        <w:tab/>
      </w:r>
      <w:r w:rsidR="003D4054" w:rsidRPr="00F71909">
        <w:rPr>
          <w:bCs/>
        </w:rPr>
        <w:t>Les éléments de preuve obtenus sous la contrainte sont régulièrement déclarés irrecevables par les autorités judiciaires chaque fois que la victime ou son conseil en fait cas ou lorsque des éléments du dossier laissent penser à l’usage de tous moyens coercitifs pour l’obtention des aveux.</w:t>
      </w:r>
    </w:p>
    <w:p w14:paraId="5971EDBE" w14:textId="75EDBE2D" w:rsidR="003D4054" w:rsidRPr="000C0DD7" w:rsidRDefault="00F71909" w:rsidP="003934BC">
      <w:pPr>
        <w:pStyle w:val="H4G"/>
        <w:ind w:right="1133"/>
        <w:rPr>
          <w:b/>
          <w:bCs/>
          <w:i w:val="0"/>
          <w:iCs/>
          <w:lang w:val="fr-FR"/>
        </w:rPr>
      </w:pPr>
      <w:r>
        <w:rPr>
          <w:lang w:val="fr-FR"/>
        </w:rPr>
        <w:tab/>
      </w:r>
      <w:r>
        <w:rPr>
          <w:lang w:val="fr-FR"/>
        </w:rPr>
        <w:tab/>
      </w:r>
      <w:r w:rsidR="003D4054" w:rsidRPr="000C0DD7">
        <w:rPr>
          <w:b/>
          <w:bCs/>
          <w:i w:val="0"/>
          <w:iCs/>
          <w:lang w:val="fr-FR"/>
        </w:rPr>
        <w:t>Article 16</w:t>
      </w:r>
    </w:p>
    <w:bookmarkEnd w:id="12"/>
    <w:p w14:paraId="02BA771B" w14:textId="50DA9095" w:rsidR="003D4054" w:rsidRPr="00F71909" w:rsidRDefault="00825B77" w:rsidP="00825B77">
      <w:pPr>
        <w:pStyle w:val="SingleTxtG"/>
        <w:ind w:right="1133"/>
        <w:rPr>
          <w:bCs/>
        </w:rPr>
      </w:pPr>
      <w:r w:rsidRPr="00F71909">
        <w:t>119.</w:t>
      </w:r>
      <w:r w:rsidRPr="00F71909">
        <w:tab/>
      </w:r>
      <w:r w:rsidR="003D4054" w:rsidRPr="00F71909">
        <w:rPr>
          <w:bCs/>
        </w:rPr>
        <w:t>En septembre 2018, un</w:t>
      </w:r>
      <w:r w:rsidR="00D64238">
        <w:rPr>
          <w:bCs/>
        </w:rPr>
        <w:t xml:space="preserve"> </w:t>
      </w:r>
      <w:hyperlink r:id="rId46" w:tgtFrame="_blank" w:history="1">
        <w:r w:rsidR="003D4054" w:rsidRPr="00F71909">
          <w:rPr>
            <w:bCs/>
          </w:rPr>
          <w:t>projet de loi</w:t>
        </w:r>
      </w:hyperlink>
      <w:r w:rsidR="00D64238">
        <w:rPr>
          <w:bCs/>
        </w:rPr>
        <w:t xml:space="preserve"> </w:t>
      </w:r>
      <w:r w:rsidR="003D4054" w:rsidRPr="00F71909">
        <w:rPr>
          <w:bCs/>
        </w:rPr>
        <w:t>sur la reconnaissance, la promotion et la protection des défenseurs des droits humains en République du Bénin a été</w:t>
      </w:r>
      <w:r w:rsidR="0080039C">
        <w:rPr>
          <w:bCs/>
        </w:rPr>
        <w:t xml:space="preserve"> </w:t>
      </w:r>
      <w:hyperlink r:id="rId47" w:tgtFrame="_blank" w:history="1">
        <w:r w:rsidR="003D4054" w:rsidRPr="00F71909">
          <w:rPr>
            <w:bCs/>
          </w:rPr>
          <w:t>validé</w:t>
        </w:r>
      </w:hyperlink>
      <w:r w:rsidR="0080039C">
        <w:rPr>
          <w:bCs/>
        </w:rPr>
        <w:t xml:space="preserve"> </w:t>
      </w:r>
      <w:r w:rsidR="003D4054" w:rsidRPr="00F71909">
        <w:rPr>
          <w:bCs/>
        </w:rPr>
        <w:t>par un groupe de travail sur la protection des défenseurs, dénommé</w:t>
      </w:r>
      <w:r w:rsidR="00D64238">
        <w:rPr>
          <w:bCs/>
        </w:rPr>
        <w:t xml:space="preserve"> </w:t>
      </w:r>
      <w:r w:rsidR="003D4054" w:rsidRPr="00F71909">
        <w:rPr>
          <w:bCs/>
        </w:rPr>
        <w:t xml:space="preserve">plateforme des défenseurs des droits humains au Bénin et composé d’acteurs étatiques et non étatiques. Le projet de loi suit son processus d’adoption. </w:t>
      </w:r>
    </w:p>
    <w:p w14:paraId="4677FB8F" w14:textId="024FF79A" w:rsidR="003D4054" w:rsidRPr="00F71909" w:rsidRDefault="00825B77" w:rsidP="00825B77">
      <w:pPr>
        <w:pStyle w:val="SingleTxtG"/>
        <w:ind w:right="1133"/>
        <w:rPr>
          <w:bCs/>
        </w:rPr>
      </w:pPr>
      <w:r w:rsidRPr="00F71909">
        <w:t>120.</w:t>
      </w:r>
      <w:r w:rsidRPr="00F71909">
        <w:tab/>
      </w:r>
      <w:r w:rsidR="003D4054" w:rsidRPr="00F71909">
        <w:rPr>
          <w:bCs/>
        </w:rPr>
        <w:t xml:space="preserve">Il existe au Bénin des </w:t>
      </w:r>
      <w:r w:rsidR="00D64238">
        <w:rPr>
          <w:bCs/>
        </w:rPr>
        <w:t>l</w:t>
      </w:r>
      <w:r w:rsidR="003D4054" w:rsidRPr="00F71909">
        <w:rPr>
          <w:bCs/>
        </w:rPr>
        <w:t xml:space="preserve">esbiennes, </w:t>
      </w:r>
      <w:r w:rsidR="00D64238">
        <w:rPr>
          <w:bCs/>
        </w:rPr>
        <w:t>g</w:t>
      </w:r>
      <w:r w:rsidR="003D4054" w:rsidRPr="00F71909">
        <w:rPr>
          <w:bCs/>
        </w:rPr>
        <w:t xml:space="preserve">ays, </w:t>
      </w:r>
      <w:r w:rsidR="00D64238">
        <w:rPr>
          <w:bCs/>
        </w:rPr>
        <w:t>b</w:t>
      </w:r>
      <w:r w:rsidR="003D4054" w:rsidRPr="00F71909">
        <w:rPr>
          <w:bCs/>
        </w:rPr>
        <w:t xml:space="preserve">isexuels, </w:t>
      </w:r>
      <w:r w:rsidR="00D64238">
        <w:rPr>
          <w:bCs/>
        </w:rPr>
        <w:t>t</w:t>
      </w:r>
      <w:r w:rsidR="003D4054" w:rsidRPr="00F71909">
        <w:rPr>
          <w:bCs/>
        </w:rPr>
        <w:t xml:space="preserve">ransgenres, </w:t>
      </w:r>
      <w:r w:rsidR="00D64238">
        <w:rPr>
          <w:bCs/>
        </w:rPr>
        <w:t>q</w:t>
      </w:r>
      <w:r w:rsidR="003D4054" w:rsidRPr="00F71909">
        <w:rPr>
          <w:bCs/>
        </w:rPr>
        <w:t xml:space="preserve">ueers, </w:t>
      </w:r>
      <w:r w:rsidR="00D64238">
        <w:rPr>
          <w:bCs/>
        </w:rPr>
        <w:t>i</w:t>
      </w:r>
      <w:r w:rsidR="003D4054" w:rsidRPr="00F71909">
        <w:rPr>
          <w:bCs/>
        </w:rPr>
        <w:t xml:space="preserve">ntersexes et autres (LGBTQI+). Les personnes LGBTQI sont considérées comme des personnes dont l’orientation sexuelle est différente de celle que l’opinion générale estime être normale. Elles vivent dans la communauté et se regroupent au sein de plusieurs associations identitaires et rencontrent plusieurs difficultés dans la jouissance de leurs droits. </w:t>
      </w:r>
    </w:p>
    <w:p w14:paraId="03FA7200" w14:textId="40406ADA" w:rsidR="003D4054" w:rsidRPr="00F71909" w:rsidRDefault="00825B77" w:rsidP="00825B77">
      <w:pPr>
        <w:pStyle w:val="SingleTxtG"/>
        <w:ind w:right="1133"/>
        <w:rPr>
          <w:bCs/>
        </w:rPr>
      </w:pPr>
      <w:r w:rsidRPr="00F71909">
        <w:t>121.</w:t>
      </w:r>
      <w:r w:rsidRPr="00F71909">
        <w:tab/>
      </w:r>
      <w:r w:rsidR="003D4054" w:rsidRPr="00F71909">
        <w:rPr>
          <w:bCs/>
        </w:rPr>
        <w:t>Selon une étude publiée par COC Nederland en janvier 2020, il existe au Bénin vingt mille six cent soixante (20</w:t>
      </w:r>
      <w:r w:rsidR="00D64238">
        <w:rPr>
          <w:bCs/>
        </w:rPr>
        <w:t> </w:t>
      </w:r>
      <w:r w:rsidR="003D4054" w:rsidRPr="00F71909">
        <w:rPr>
          <w:bCs/>
        </w:rPr>
        <w:t>660) personnes LGBTQI. Ce nombre ne prend pas en compte les personnes non identifiées.</w:t>
      </w:r>
      <w:r w:rsidR="00445725">
        <w:rPr>
          <w:bCs/>
        </w:rPr>
        <w:t xml:space="preserve"> </w:t>
      </w:r>
      <w:r w:rsidR="003D4054" w:rsidRPr="00F71909">
        <w:rPr>
          <w:bCs/>
        </w:rPr>
        <w:t xml:space="preserve">Plusieurs cas d’agression à leur encontre ont été portés devant les juridictions au Bénin. </w:t>
      </w:r>
    </w:p>
    <w:p w14:paraId="39F41456" w14:textId="38481452" w:rsidR="003D4054" w:rsidRPr="00F71909" w:rsidRDefault="00825B77" w:rsidP="00825B77">
      <w:pPr>
        <w:pStyle w:val="SingleTxtG"/>
        <w:ind w:right="1133"/>
        <w:rPr>
          <w:bCs/>
        </w:rPr>
      </w:pPr>
      <w:r w:rsidRPr="00F71909">
        <w:t>122.</w:t>
      </w:r>
      <w:r w:rsidRPr="00F71909">
        <w:tab/>
      </w:r>
      <w:r w:rsidR="003D4054" w:rsidRPr="00F71909">
        <w:rPr>
          <w:bCs/>
        </w:rPr>
        <w:t>En 2020, des décisions ont été rendues en faveur des minorités sexuelles. Il s’agit de la décision DCC 21-149 du 27 mai 2021 rendue par la Cour constitutionnelle du Bénin dans l’affaire Nina, né Jean Camille DJOGUE qui s’est vu humilié, maltraité et vilipendé sur les réseaux sociaux par des jeunes de son quartier. C’est également le cas de la décision rendue par le tribunal de Cotonou et qui condamne un jeune homme à douze (12) mois, dont six fermes, pour avoir porté des coups et blessures à trois filles transgenres dans le Bar Sunset à Cotonou.</w:t>
      </w:r>
    </w:p>
    <w:p w14:paraId="63BCF2C5" w14:textId="432D349C" w:rsidR="003D4054" w:rsidRPr="00F71909" w:rsidRDefault="00825B77" w:rsidP="00825B77">
      <w:pPr>
        <w:pStyle w:val="SingleTxtG"/>
        <w:ind w:right="1133"/>
        <w:rPr>
          <w:bCs/>
        </w:rPr>
      </w:pPr>
      <w:r w:rsidRPr="00F71909">
        <w:t>123.</w:t>
      </w:r>
      <w:r w:rsidRPr="00F71909">
        <w:tab/>
      </w:r>
      <w:r w:rsidR="003D4054" w:rsidRPr="00F71909">
        <w:rPr>
          <w:bCs/>
        </w:rPr>
        <w:t>Les personnes souffrant d’albinisme bénéficient de la même protection au titre de la loi et dans la pratique. Des agressions rituelles dénoncées ont fait l’objet d’enquêtes et de poursuites judiciaires contre les auteurs.</w:t>
      </w:r>
    </w:p>
    <w:p w14:paraId="62BA4D00" w14:textId="7FB7A476" w:rsidR="003D4054" w:rsidRPr="00F71909" w:rsidRDefault="00825B77" w:rsidP="00825B77">
      <w:pPr>
        <w:pStyle w:val="SingleTxtG"/>
        <w:ind w:right="1133"/>
        <w:rPr>
          <w:bCs/>
        </w:rPr>
      </w:pPr>
      <w:r w:rsidRPr="00F71909">
        <w:t>124.</w:t>
      </w:r>
      <w:r w:rsidRPr="00F71909">
        <w:tab/>
      </w:r>
      <w:r w:rsidR="003D4054" w:rsidRPr="00F71909">
        <w:rPr>
          <w:bCs/>
        </w:rPr>
        <w:t xml:space="preserve">Le Bénin a renforcé, sur la période du rapport, son cadre juridique et institutionnel de protection des droits de l’enfant conformément aux normes et standards internationaux. </w:t>
      </w:r>
      <w:r w:rsidR="003B494D" w:rsidRPr="00F71909">
        <w:rPr>
          <w:bCs/>
        </w:rPr>
        <w:t>À</w:t>
      </w:r>
      <w:r w:rsidR="003B494D">
        <w:rPr>
          <w:bCs/>
        </w:rPr>
        <w:t> </w:t>
      </w:r>
      <w:r w:rsidR="003D4054" w:rsidRPr="00F71909">
        <w:rPr>
          <w:bCs/>
        </w:rPr>
        <w:t xml:space="preserve">travers la loi </w:t>
      </w:r>
      <w:r w:rsidR="003B494D">
        <w:rPr>
          <w:bCs/>
        </w:rPr>
        <w:t>n</w:t>
      </w:r>
      <w:r w:rsidR="003B494D" w:rsidRPr="00825B77">
        <w:rPr>
          <w:bCs/>
          <w:vertAlign w:val="superscript"/>
        </w:rPr>
        <w:t>o</w:t>
      </w:r>
      <w:r w:rsidR="003B494D">
        <w:rPr>
          <w:bCs/>
        </w:rPr>
        <w:t> </w:t>
      </w:r>
      <w:r w:rsidR="003D4054" w:rsidRPr="00F71909">
        <w:rPr>
          <w:bCs/>
        </w:rPr>
        <w:t>2021-11 du 20 décembre 2021 portant dispositions spéciales de répression des infractions commises à raison du sexe des personnes et de protection de la femme, le législateur a renforcé le cadre législatif contre les violences sexuelles. Les cas de violences et d’abus enregistrés sont portés devant les juridictions et les auteurs poursuivis conformément aux textes en vigueur. Les victimes sont prises en charge au niveau des Centres d’</w:t>
      </w:r>
      <w:r w:rsidR="003B494D">
        <w:rPr>
          <w:bCs/>
        </w:rPr>
        <w:t>a</w:t>
      </w:r>
      <w:r w:rsidR="003D4054" w:rsidRPr="00F71909">
        <w:rPr>
          <w:bCs/>
        </w:rPr>
        <w:t xml:space="preserve">ccueil et de </w:t>
      </w:r>
      <w:r w:rsidR="003B494D">
        <w:rPr>
          <w:bCs/>
        </w:rPr>
        <w:t>p</w:t>
      </w:r>
      <w:r w:rsidR="003D4054" w:rsidRPr="00F71909">
        <w:rPr>
          <w:bCs/>
        </w:rPr>
        <w:t>rotection de l’</w:t>
      </w:r>
      <w:r w:rsidR="003B494D">
        <w:rPr>
          <w:bCs/>
        </w:rPr>
        <w:t>e</w:t>
      </w:r>
      <w:r w:rsidR="003D4054" w:rsidRPr="00F71909">
        <w:rPr>
          <w:bCs/>
        </w:rPr>
        <w:t>nfant.</w:t>
      </w:r>
    </w:p>
    <w:p w14:paraId="2028E63F" w14:textId="353CFCB6" w:rsidR="003D4054" w:rsidRPr="00F71909" w:rsidRDefault="00825B77" w:rsidP="00825B77">
      <w:pPr>
        <w:pStyle w:val="SingleTxtG"/>
        <w:ind w:right="1133"/>
        <w:rPr>
          <w:bCs/>
        </w:rPr>
      </w:pPr>
      <w:r w:rsidRPr="00F71909">
        <w:t>125.</w:t>
      </w:r>
      <w:r w:rsidRPr="00F71909">
        <w:tab/>
      </w:r>
      <w:r w:rsidR="003D4054" w:rsidRPr="00F71909">
        <w:rPr>
          <w:bCs/>
        </w:rPr>
        <w:t>Les campagnes de sensibilisation sont périodiquement organisées à l’intention de la population sur les différents textes de loi qui encadrent la protection des enfants en matière sexuelle au Bénin.</w:t>
      </w:r>
    </w:p>
    <w:p w14:paraId="5C15D248" w14:textId="4DA45AD2" w:rsidR="003D4054" w:rsidRPr="00F71909" w:rsidRDefault="00825B77" w:rsidP="00825B77">
      <w:pPr>
        <w:pStyle w:val="SingleTxtG"/>
        <w:ind w:right="1133"/>
        <w:rPr>
          <w:bCs/>
        </w:rPr>
      </w:pPr>
      <w:r w:rsidRPr="00F71909">
        <w:t>126.</w:t>
      </w:r>
      <w:r w:rsidRPr="00F71909">
        <w:tab/>
      </w:r>
      <w:r w:rsidR="003D4054" w:rsidRPr="00F71909">
        <w:rPr>
          <w:bCs/>
        </w:rPr>
        <w:t>Par ailleurs, les acteurs scolaires à divers niveaux ont été renforcés sur les mesures alternatives aux châtiments corporels.</w:t>
      </w:r>
    </w:p>
    <w:p w14:paraId="4C30F45D" w14:textId="5295888D" w:rsidR="003D4054" w:rsidRPr="00F71909" w:rsidRDefault="00825B77" w:rsidP="00825B77">
      <w:pPr>
        <w:pStyle w:val="SingleTxtG"/>
        <w:ind w:right="1133"/>
        <w:rPr>
          <w:bCs/>
        </w:rPr>
      </w:pPr>
      <w:r w:rsidRPr="00F71909">
        <w:t>127.</w:t>
      </w:r>
      <w:r w:rsidRPr="00F71909">
        <w:tab/>
      </w:r>
      <w:r w:rsidR="003D4054" w:rsidRPr="00F71909">
        <w:rPr>
          <w:bCs/>
        </w:rPr>
        <w:t>De même, la CBDH, à travers sa section consacrée à la thématique, participe à la protection des enfants contre la torture, les traitements inhumains et dégradants.</w:t>
      </w:r>
    </w:p>
    <w:p w14:paraId="7196D5CB" w14:textId="116E6140" w:rsidR="003D4054" w:rsidRPr="007377E6" w:rsidRDefault="00825B77" w:rsidP="00825B77">
      <w:pPr>
        <w:pStyle w:val="SingleTxtG"/>
        <w:ind w:right="1133"/>
        <w:rPr>
          <w:lang w:val="fr-FR"/>
        </w:rPr>
      </w:pPr>
      <w:r w:rsidRPr="007377E6">
        <w:rPr>
          <w:lang w:val="fr-FR"/>
        </w:rPr>
        <w:t>128.</w:t>
      </w:r>
      <w:r w:rsidRPr="007377E6">
        <w:rPr>
          <w:lang w:val="fr-FR"/>
        </w:rPr>
        <w:tab/>
      </w:r>
      <w:r w:rsidR="003D4054" w:rsidRPr="007377E6">
        <w:rPr>
          <w:bCs/>
        </w:rPr>
        <w:t xml:space="preserve">Le Bénin a connu en 2022 une recrudescence du phénomène de vindicte populaire. Une dizaine de cas a été enregistrée, les auteurs ont été appréhendés et des poursuites engagées. </w:t>
      </w:r>
      <w:r w:rsidR="003D4054" w:rsidRPr="007377E6">
        <w:rPr>
          <w:lang w:val="fr-FR"/>
        </w:rPr>
        <w:t>Par ailleurs, pour renforcer le dispositif sécuritaire et mieux assurer la sécurité des personnes et des biens, les mesures suivantes ont également été prises :</w:t>
      </w:r>
    </w:p>
    <w:p w14:paraId="4294BAD1" w14:textId="334C4E8E" w:rsidR="003D4054" w:rsidRPr="00831419" w:rsidRDefault="00825B77" w:rsidP="00825B77">
      <w:pPr>
        <w:pStyle w:val="Bullet1G"/>
        <w:numPr>
          <w:ilvl w:val="0"/>
          <w:numId w:val="0"/>
        </w:numPr>
        <w:tabs>
          <w:tab w:val="left" w:pos="1701"/>
        </w:tabs>
        <w:ind w:left="1701" w:hanging="170"/>
        <w:rPr>
          <w:lang w:val="fr-CH"/>
        </w:rPr>
      </w:pPr>
      <w:r w:rsidRPr="00831419">
        <w:rPr>
          <w:lang w:val="fr-CH"/>
        </w:rPr>
        <w:t>•</w:t>
      </w:r>
      <w:r w:rsidRPr="00831419">
        <w:rPr>
          <w:lang w:val="fr-CH"/>
        </w:rPr>
        <w:tab/>
      </w:r>
      <w:r w:rsidR="009F1525" w:rsidRPr="00831419">
        <w:rPr>
          <w:lang w:val="fr-CH"/>
        </w:rPr>
        <w:t>Le</w:t>
      </w:r>
      <w:r w:rsidR="003D4054" w:rsidRPr="00831419">
        <w:rPr>
          <w:lang w:val="fr-CH"/>
        </w:rPr>
        <w:t xml:space="preserve"> recrutement d’effectifs importants au profit de la police républicaine ;</w:t>
      </w:r>
    </w:p>
    <w:p w14:paraId="5ECFB752" w14:textId="36B0AF92" w:rsidR="003D4054" w:rsidRPr="00831419" w:rsidRDefault="00825B77" w:rsidP="00825B77">
      <w:pPr>
        <w:pStyle w:val="Bullet1G"/>
        <w:numPr>
          <w:ilvl w:val="0"/>
          <w:numId w:val="0"/>
        </w:numPr>
        <w:tabs>
          <w:tab w:val="left" w:pos="1701"/>
        </w:tabs>
        <w:ind w:left="1701" w:hanging="170"/>
        <w:rPr>
          <w:lang w:val="fr-CH"/>
        </w:rPr>
      </w:pPr>
      <w:r w:rsidRPr="00831419">
        <w:rPr>
          <w:lang w:val="fr-CH"/>
        </w:rPr>
        <w:t>•</w:t>
      </w:r>
      <w:r w:rsidRPr="00831419">
        <w:rPr>
          <w:lang w:val="fr-CH"/>
        </w:rPr>
        <w:tab/>
      </w:r>
      <w:r w:rsidR="009F1525" w:rsidRPr="00831419">
        <w:rPr>
          <w:lang w:val="fr-CH"/>
        </w:rPr>
        <w:t>La</w:t>
      </w:r>
      <w:r w:rsidR="003D4054" w:rsidRPr="00831419">
        <w:rPr>
          <w:lang w:val="fr-CH"/>
        </w:rPr>
        <w:t xml:space="preserve"> création des commissariats d’arrondissement ;</w:t>
      </w:r>
    </w:p>
    <w:p w14:paraId="61B8A4FF" w14:textId="12FE091F" w:rsidR="003D4054" w:rsidRPr="00831419" w:rsidRDefault="00825B77" w:rsidP="00825B77">
      <w:pPr>
        <w:pStyle w:val="Bullet1G"/>
        <w:numPr>
          <w:ilvl w:val="0"/>
          <w:numId w:val="0"/>
        </w:numPr>
        <w:tabs>
          <w:tab w:val="left" w:pos="1701"/>
        </w:tabs>
        <w:ind w:left="1701" w:hanging="170"/>
        <w:rPr>
          <w:lang w:val="fr-CH"/>
        </w:rPr>
      </w:pPr>
      <w:r w:rsidRPr="00831419">
        <w:rPr>
          <w:lang w:val="fr-CH"/>
        </w:rPr>
        <w:t>•</w:t>
      </w:r>
      <w:r w:rsidRPr="00831419">
        <w:rPr>
          <w:lang w:val="fr-CH"/>
        </w:rPr>
        <w:tab/>
      </w:r>
      <w:r w:rsidR="009F1525" w:rsidRPr="00831419">
        <w:rPr>
          <w:lang w:val="fr-CH"/>
        </w:rPr>
        <w:t>La</w:t>
      </w:r>
      <w:r w:rsidR="003D4054" w:rsidRPr="00831419">
        <w:rPr>
          <w:lang w:val="fr-CH"/>
        </w:rPr>
        <w:t xml:space="preserve"> dotation des unités en matériels logistiques ;</w:t>
      </w:r>
    </w:p>
    <w:p w14:paraId="039EAD2C" w14:textId="3BE31DE1" w:rsidR="003D4054" w:rsidRPr="00831419" w:rsidRDefault="00825B77" w:rsidP="00825B77">
      <w:pPr>
        <w:pStyle w:val="Bullet1G"/>
        <w:numPr>
          <w:ilvl w:val="0"/>
          <w:numId w:val="0"/>
        </w:numPr>
        <w:tabs>
          <w:tab w:val="left" w:pos="1701"/>
        </w:tabs>
        <w:ind w:left="1701" w:hanging="170"/>
        <w:rPr>
          <w:lang w:val="fr-CH"/>
        </w:rPr>
      </w:pPr>
      <w:r w:rsidRPr="00831419">
        <w:rPr>
          <w:lang w:val="fr-CH"/>
        </w:rPr>
        <w:t>•</w:t>
      </w:r>
      <w:r w:rsidRPr="00831419">
        <w:rPr>
          <w:lang w:val="fr-CH"/>
        </w:rPr>
        <w:tab/>
      </w:r>
      <w:r w:rsidR="009F1525" w:rsidRPr="00831419">
        <w:rPr>
          <w:lang w:val="fr-CH"/>
        </w:rPr>
        <w:t>La</w:t>
      </w:r>
      <w:r w:rsidR="003D4054" w:rsidRPr="00831419">
        <w:rPr>
          <w:lang w:val="fr-CH"/>
        </w:rPr>
        <w:t xml:space="preserve"> multiplication des patrouilles dans les zones considérées à risque et au niveau des corridors.</w:t>
      </w:r>
    </w:p>
    <w:p w14:paraId="79661EFD" w14:textId="68450BD0" w:rsidR="003D4054" w:rsidRPr="003F4804" w:rsidRDefault="00825B77" w:rsidP="00825B77">
      <w:pPr>
        <w:pStyle w:val="SingleTxtG"/>
        <w:ind w:right="1133"/>
        <w:rPr>
          <w:bCs/>
        </w:rPr>
      </w:pPr>
      <w:r w:rsidRPr="003F4804">
        <w:t>129.</w:t>
      </w:r>
      <w:r w:rsidRPr="003F4804">
        <w:tab/>
      </w:r>
      <w:r w:rsidR="003D4054" w:rsidRPr="003F4804">
        <w:rPr>
          <w:bCs/>
        </w:rPr>
        <w:t>Aussi, face à la complexité croissante du phénomène d’insécurité et de criminalité, la police républicaine soutenue par le projet PAOP d’</w:t>
      </w:r>
      <w:proofErr w:type="spellStart"/>
      <w:r w:rsidR="003D4054" w:rsidRPr="003F4804">
        <w:rPr>
          <w:bCs/>
        </w:rPr>
        <w:t>Enabel</w:t>
      </w:r>
      <w:proofErr w:type="spellEnd"/>
      <w:r w:rsidR="003D4054" w:rsidRPr="003F4804">
        <w:rPr>
          <w:bCs/>
        </w:rPr>
        <w:t xml:space="preserve"> met en œuvre une expérience innovante d’un diagnostic local partagé de sécurité.</w:t>
      </w:r>
      <w:r w:rsidR="007C0300">
        <w:rPr>
          <w:bCs/>
        </w:rPr>
        <w:t xml:space="preserve"> </w:t>
      </w:r>
      <w:r w:rsidR="003D4054" w:rsidRPr="003F4804">
        <w:rPr>
          <w:bCs/>
        </w:rPr>
        <w:t>Le diagnostic sécuritaire est une expérience pilote intervenant dans le cadre plus global de la mise en œuvre du concept de police communautaire par la police républicaine du Bénin. Le but est de répondre davantage aux attentes et besoins de la population en matière de sécurité en permettant la mise en place d’activités ciblées identifiées par les membres des différentes communautés locales.</w:t>
      </w:r>
    </w:p>
    <w:p w14:paraId="398C8CFD" w14:textId="50824F1E" w:rsidR="003D4054" w:rsidRPr="009614C5" w:rsidRDefault="003F4804" w:rsidP="00825B77">
      <w:pPr>
        <w:pStyle w:val="H1G"/>
        <w:rPr>
          <w:lang w:val="fr-FR"/>
        </w:rPr>
      </w:pPr>
      <w:r>
        <w:rPr>
          <w:lang w:val="fr-FR"/>
        </w:rPr>
        <w:tab/>
      </w:r>
      <w:r w:rsidR="00825B77">
        <w:rPr>
          <w:lang w:val="fr-FR"/>
        </w:rPr>
        <w:t>C</w:t>
      </w:r>
      <w:r w:rsidR="003B494D">
        <w:rPr>
          <w:lang w:val="fr-FR"/>
        </w:rPr>
        <w:t>.</w:t>
      </w:r>
      <w:r>
        <w:rPr>
          <w:lang w:val="fr-FR"/>
        </w:rPr>
        <w:tab/>
      </w:r>
      <w:r w:rsidR="003D4054" w:rsidRPr="009614C5">
        <w:rPr>
          <w:lang w:val="fr-FR"/>
        </w:rPr>
        <w:t>Autres questions</w:t>
      </w:r>
    </w:p>
    <w:p w14:paraId="60099A47" w14:textId="77007994" w:rsidR="003D4054" w:rsidRPr="003F4804" w:rsidRDefault="00825B77" w:rsidP="00825B77">
      <w:pPr>
        <w:pStyle w:val="SingleTxtG"/>
        <w:ind w:right="1133"/>
        <w:rPr>
          <w:bCs/>
        </w:rPr>
      </w:pPr>
      <w:r w:rsidRPr="003F4804">
        <w:t>130.</w:t>
      </w:r>
      <w:r w:rsidRPr="003F4804">
        <w:tab/>
      </w:r>
      <w:r w:rsidR="003D4054" w:rsidRPr="003F4804">
        <w:rPr>
          <w:bCs/>
        </w:rPr>
        <w:t>Depuis l</w:t>
      </w:r>
      <w:r w:rsidR="0080039C" w:rsidRPr="00F206AE">
        <w:rPr>
          <w:bCs/>
        </w:rPr>
        <w:t>’</w:t>
      </w:r>
      <w:r w:rsidR="003D4054" w:rsidRPr="003F4804">
        <w:rPr>
          <w:bCs/>
        </w:rPr>
        <w:t>avènement de la menace terroriste, l</w:t>
      </w:r>
      <w:r w:rsidR="0080039C" w:rsidRPr="00F206AE">
        <w:rPr>
          <w:bCs/>
        </w:rPr>
        <w:t>’</w:t>
      </w:r>
      <w:r w:rsidR="0080039C" w:rsidRPr="003F4804">
        <w:rPr>
          <w:bCs/>
        </w:rPr>
        <w:t>État</w:t>
      </w:r>
      <w:r w:rsidR="003D4054" w:rsidRPr="003F4804">
        <w:rPr>
          <w:bCs/>
        </w:rPr>
        <w:t xml:space="preserve"> a revu sa politique de maillage territoriale des Forces de Défense et de Sécurité (FDS). Les personnels des FDS ont bénéficié des formations spécifiques pour contrer la menace. Il y a eu des renforcements de la capacité opérationnelle de l’armée béninoise en matière de logistique ainsi que des recrutements spécifiques. Les personnels des FDS déployés ont les outils nécessaires et l</w:t>
      </w:r>
      <w:r w:rsidR="0080039C" w:rsidRPr="00F206AE">
        <w:rPr>
          <w:bCs/>
        </w:rPr>
        <w:t>’</w:t>
      </w:r>
      <w:r w:rsidR="003D4054" w:rsidRPr="003F4804">
        <w:rPr>
          <w:bCs/>
        </w:rPr>
        <w:t xml:space="preserve">accompagnement financier conséquent. Des exactions sur les populations ne sont pas faites par les FDS. </w:t>
      </w:r>
    </w:p>
    <w:p w14:paraId="6B7083DC" w14:textId="5848AC22" w:rsidR="003D4054" w:rsidRPr="003F4804" w:rsidRDefault="00825B77" w:rsidP="00825B77">
      <w:pPr>
        <w:pStyle w:val="SingleTxtG"/>
        <w:ind w:right="1133"/>
        <w:rPr>
          <w:bCs/>
        </w:rPr>
      </w:pPr>
      <w:r w:rsidRPr="003F4804">
        <w:t>131.</w:t>
      </w:r>
      <w:r w:rsidRPr="003F4804">
        <w:tab/>
      </w:r>
      <w:r w:rsidR="003D4054" w:rsidRPr="003F4804">
        <w:rPr>
          <w:bCs/>
        </w:rPr>
        <w:t>Sur le plan judiciaire, la CRIET est compétente pour juger les crimes de terrorisme et les droits de la défense sont observés devant cette juridiction.</w:t>
      </w:r>
    </w:p>
    <w:p w14:paraId="567F889B" w14:textId="7724C28E" w:rsidR="003D4054" w:rsidRPr="003F4804" w:rsidRDefault="00825B77" w:rsidP="00825B77">
      <w:pPr>
        <w:pStyle w:val="SingleTxtG"/>
        <w:ind w:right="1133"/>
        <w:rPr>
          <w:bCs/>
        </w:rPr>
      </w:pPr>
      <w:r w:rsidRPr="003F4804">
        <w:t>132.</w:t>
      </w:r>
      <w:r w:rsidRPr="003F4804">
        <w:tab/>
      </w:r>
      <w:r w:rsidR="003D4054" w:rsidRPr="003F4804">
        <w:rPr>
          <w:bCs/>
        </w:rPr>
        <w:t>Ces mesures ont été prises dans le respect de tous les engagements internationaux souscrits par le Bénin en matière des droits humains.</w:t>
      </w:r>
    </w:p>
    <w:p w14:paraId="75A87B8C" w14:textId="3F032810" w:rsidR="003D4054" w:rsidRPr="003F4804" w:rsidRDefault="00825B77" w:rsidP="00825B77">
      <w:pPr>
        <w:pStyle w:val="SingleTxtG"/>
        <w:ind w:right="1133"/>
        <w:rPr>
          <w:bCs/>
        </w:rPr>
      </w:pPr>
      <w:r w:rsidRPr="003F4804">
        <w:t>133.</w:t>
      </w:r>
      <w:r w:rsidRPr="003F4804">
        <w:tab/>
      </w:r>
      <w:r w:rsidR="003D4054" w:rsidRPr="003F4804">
        <w:rPr>
          <w:bCs/>
        </w:rPr>
        <w:t xml:space="preserve">Dans la période de la pandémie de COVID-19, le Bénin s’est conformé aux mesures prescrites par l’Organisation Mondiale de la Santé (OMS). Ainsi, des mesures barrières ont été imposées au niveau des maisons d’arrêt et des visites aux prisonniers réduites. </w:t>
      </w:r>
    </w:p>
    <w:p w14:paraId="5B989083" w14:textId="6910A7D3" w:rsidR="003D4054" w:rsidRPr="003F4804" w:rsidRDefault="00825B77" w:rsidP="00825B77">
      <w:pPr>
        <w:pStyle w:val="SingleTxtG"/>
        <w:ind w:right="1133"/>
        <w:rPr>
          <w:bCs/>
        </w:rPr>
      </w:pPr>
      <w:r w:rsidRPr="003F4804">
        <w:t>134.</w:t>
      </w:r>
      <w:r w:rsidRPr="003F4804">
        <w:tab/>
      </w:r>
      <w:r w:rsidR="003D4054" w:rsidRPr="003F4804">
        <w:rPr>
          <w:bCs/>
        </w:rPr>
        <w:t>En dehors des mesures universelles préconisées par l’OMS, le Bénin a recruté des psychologues pour assurer l’accompagnement psychologique des détenus.</w:t>
      </w:r>
    </w:p>
    <w:p w14:paraId="446A9676" w14:textId="3C26E074" w:rsidR="003D4054" w:rsidRPr="000C0DD7" w:rsidRDefault="00D62E01" w:rsidP="00D62E01">
      <w:pPr>
        <w:pStyle w:val="H1G"/>
        <w:rPr>
          <w:sz w:val="28"/>
          <w:szCs w:val="28"/>
          <w:lang w:val="fr-FR"/>
        </w:rPr>
      </w:pPr>
      <w:r>
        <w:rPr>
          <w:lang w:val="fr-FR"/>
        </w:rPr>
        <w:tab/>
      </w:r>
      <w:r>
        <w:rPr>
          <w:lang w:val="fr-FR"/>
        </w:rPr>
        <w:tab/>
      </w:r>
      <w:r w:rsidR="003D4054" w:rsidRPr="000C0DD7">
        <w:rPr>
          <w:sz w:val="28"/>
          <w:szCs w:val="28"/>
          <w:lang w:val="fr-FR"/>
        </w:rPr>
        <w:t>Seconde partie</w:t>
      </w:r>
      <w:r w:rsidR="00624B92">
        <w:rPr>
          <w:sz w:val="28"/>
          <w:szCs w:val="28"/>
          <w:lang w:val="fr-FR"/>
        </w:rPr>
        <w:br/>
      </w:r>
      <w:r w:rsidR="003D4054" w:rsidRPr="000C0DD7">
        <w:rPr>
          <w:sz w:val="28"/>
          <w:szCs w:val="28"/>
          <w:lang w:val="fr-FR"/>
        </w:rPr>
        <w:t xml:space="preserve">Renseignements d’ordre général sur les autres mesures et faits nouveaux concernant la mise en œuvre </w:t>
      </w:r>
      <w:r w:rsidR="003B494D">
        <w:rPr>
          <w:sz w:val="28"/>
          <w:szCs w:val="28"/>
          <w:lang w:val="fr-FR"/>
        </w:rPr>
        <w:br/>
      </w:r>
      <w:r w:rsidR="003D4054" w:rsidRPr="000C0DD7">
        <w:rPr>
          <w:sz w:val="28"/>
          <w:szCs w:val="28"/>
          <w:lang w:val="fr-FR"/>
        </w:rPr>
        <w:t>de la Convention dans l’</w:t>
      </w:r>
      <w:r w:rsidR="003B494D">
        <w:rPr>
          <w:sz w:val="28"/>
          <w:szCs w:val="28"/>
          <w:lang w:val="fr-FR"/>
        </w:rPr>
        <w:t>É</w:t>
      </w:r>
      <w:r w:rsidR="003D4054" w:rsidRPr="000C0DD7">
        <w:rPr>
          <w:sz w:val="28"/>
          <w:szCs w:val="28"/>
          <w:lang w:val="fr-FR"/>
        </w:rPr>
        <w:t>tat partie</w:t>
      </w:r>
    </w:p>
    <w:p w14:paraId="50BD5556" w14:textId="42951148" w:rsidR="003D4054" w:rsidRPr="000C0DD7" w:rsidRDefault="00825B77" w:rsidP="00825B77">
      <w:pPr>
        <w:pStyle w:val="H1G"/>
        <w:rPr>
          <w:lang w:val="fr-FR"/>
        </w:rPr>
      </w:pPr>
      <w:r>
        <w:rPr>
          <w:lang w:val="fr-FR"/>
        </w:rPr>
        <w:tab/>
        <w:t>A</w:t>
      </w:r>
      <w:r w:rsidRPr="000C0DD7">
        <w:rPr>
          <w:lang w:val="fr-FR"/>
        </w:rPr>
        <w:t>.</w:t>
      </w:r>
      <w:r w:rsidRPr="000C0DD7">
        <w:rPr>
          <w:lang w:val="fr-FR"/>
        </w:rPr>
        <w:tab/>
      </w:r>
      <w:r w:rsidR="003D4054" w:rsidRPr="000C0DD7">
        <w:rPr>
          <w:lang w:val="fr-FR"/>
        </w:rPr>
        <w:t xml:space="preserve">Mesures législatives et institutionnelles </w:t>
      </w:r>
    </w:p>
    <w:p w14:paraId="58B5A8B2" w14:textId="6D6D07AF" w:rsidR="00154554" w:rsidRDefault="00825B77" w:rsidP="00825B77">
      <w:pPr>
        <w:pStyle w:val="SingleTxtG"/>
        <w:ind w:right="1133"/>
        <w:rPr>
          <w:bCs/>
        </w:rPr>
      </w:pPr>
      <w:r>
        <w:t>135.</w:t>
      </w:r>
      <w:r>
        <w:tab/>
      </w:r>
      <w:r w:rsidR="003D4054" w:rsidRPr="00154554">
        <w:rPr>
          <w:bCs/>
        </w:rPr>
        <w:t>Sur les mesures prises, il convient de noter les développements suivants :</w:t>
      </w:r>
      <w:r w:rsidR="00154554">
        <w:rPr>
          <w:bCs/>
        </w:rPr>
        <w:t xml:space="preserve"> </w:t>
      </w:r>
    </w:p>
    <w:p w14:paraId="606134F3" w14:textId="00A5A30E" w:rsidR="003D4054" w:rsidRPr="00154554" w:rsidRDefault="00825B77" w:rsidP="00825B77">
      <w:pPr>
        <w:pStyle w:val="SingleTxtG"/>
        <w:ind w:right="1133"/>
        <w:rPr>
          <w:bCs/>
        </w:rPr>
      </w:pPr>
      <w:r w:rsidRPr="00154554">
        <w:t>136.</w:t>
      </w:r>
      <w:r w:rsidRPr="00154554">
        <w:tab/>
      </w:r>
      <w:r w:rsidR="003D4054" w:rsidRPr="00154554">
        <w:rPr>
          <w:bCs/>
        </w:rPr>
        <w:t xml:space="preserve">Le Bénin a ratifié plusieurs Conventions internationales à savoir : </w:t>
      </w:r>
    </w:p>
    <w:p w14:paraId="0C393A41" w14:textId="024087C8" w:rsidR="003D4054" w:rsidRPr="00831419" w:rsidRDefault="00825B77" w:rsidP="00825B77">
      <w:pPr>
        <w:pStyle w:val="Bullet1G"/>
        <w:numPr>
          <w:ilvl w:val="0"/>
          <w:numId w:val="0"/>
        </w:numPr>
        <w:tabs>
          <w:tab w:val="left" w:pos="1701"/>
        </w:tabs>
        <w:ind w:left="1701" w:hanging="170"/>
        <w:rPr>
          <w:lang w:val="fr-CH"/>
        </w:rPr>
      </w:pPr>
      <w:r w:rsidRPr="00831419">
        <w:rPr>
          <w:lang w:val="fr-CH"/>
        </w:rPr>
        <w:t>•</w:t>
      </w:r>
      <w:r w:rsidRPr="00831419">
        <w:rPr>
          <w:lang w:val="fr-CH"/>
        </w:rPr>
        <w:tab/>
      </w:r>
      <w:r w:rsidR="009F1525" w:rsidRPr="00831419">
        <w:rPr>
          <w:lang w:val="fr-CH"/>
        </w:rPr>
        <w:t>Le</w:t>
      </w:r>
      <w:r w:rsidR="003D4054" w:rsidRPr="00831419">
        <w:rPr>
          <w:lang w:val="fr-CH"/>
        </w:rPr>
        <w:t xml:space="preserve"> Traité sur l</w:t>
      </w:r>
      <w:r w:rsidR="0080039C" w:rsidRPr="0080039C">
        <w:rPr>
          <w:bCs/>
          <w:lang w:val="fr-CH"/>
        </w:rPr>
        <w:t>’</w:t>
      </w:r>
      <w:r w:rsidR="003D4054" w:rsidRPr="00831419">
        <w:rPr>
          <w:lang w:val="fr-CH"/>
        </w:rPr>
        <w:t>interdiction des armes nucléaires, ratifié le 11 décembre 2020 ;</w:t>
      </w:r>
    </w:p>
    <w:p w14:paraId="0A7C7947" w14:textId="742D2064" w:rsidR="003D4054" w:rsidRPr="00831419" w:rsidRDefault="00825B77" w:rsidP="00825B77">
      <w:pPr>
        <w:pStyle w:val="Bullet1G"/>
        <w:numPr>
          <w:ilvl w:val="0"/>
          <w:numId w:val="0"/>
        </w:numPr>
        <w:tabs>
          <w:tab w:val="left" w:pos="1701"/>
        </w:tabs>
        <w:ind w:left="1701" w:hanging="170"/>
        <w:rPr>
          <w:lang w:val="fr-CH"/>
        </w:rPr>
      </w:pPr>
      <w:r w:rsidRPr="00831419">
        <w:rPr>
          <w:lang w:val="fr-CH"/>
        </w:rPr>
        <w:t>•</w:t>
      </w:r>
      <w:r w:rsidRPr="00831419">
        <w:rPr>
          <w:lang w:val="fr-CH"/>
        </w:rPr>
        <w:tab/>
      </w:r>
      <w:r w:rsidR="009F1525" w:rsidRPr="00831419">
        <w:rPr>
          <w:lang w:val="fr-CH"/>
        </w:rPr>
        <w:t>Le</w:t>
      </w:r>
      <w:r w:rsidR="003D4054" w:rsidRPr="00831419">
        <w:rPr>
          <w:lang w:val="fr-CH"/>
        </w:rPr>
        <w:t xml:space="preserve"> Protocole facultatif à la Convention sur l</w:t>
      </w:r>
      <w:r w:rsidR="0080039C" w:rsidRPr="0080039C">
        <w:rPr>
          <w:bCs/>
          <w:lang w:val="fr-CH"/>
        </w:rPr>
        <w:t>’</w:t>
      </w:r>
      <w:r w:rsidR="003D4054" w:rsidRPr="00831419">
        <w:rPr>
          <w:lang w:val="fr-CH"/>
        </w:rPr>
        <w:t>élimination de toutes les formes de discrimination à l</w:t>
      </w:r>
      <w:r w:rsidR="0080039C" w:rsidRPr="0080039C">
        <w:rPr>
          <w:bCs/>
          <w:lang w:val="fr-CH"/>
        </w:rPr>
        <w:t>’</w:t>
      </w:r>
      <w:r w:rsidR="003D4054" w:rsidRPr="00831419">
        <w:rPr>
          <w:lang w:val="fr-CH"/>
        </w:rPr>
        <w:t xml:space="preserve">égard des femmes, ratifié le 27 septembre 2019 ; </w:t>
      </w:r>
    </w:p>
    <w:p w14:paraId="64454BF8" w14:textId="2213FF12" w:rsidR="003D4054" w:rsidRPr="00831419" w:rsidRDefault="00825B77" w:rsidP="00825B77">
      <w:pPr>
        <w:pStyle w:val="Bullet1G"/>
        <w:numPr>
          <w:ilvl w:val="0"/>
          <w:numId w:val="0"/>
        </w:numPr>
        <w:tabs>
          <w:tab w:val="left" w:pos="1701"/>
        </w:tabs>
        <w:ind w:left="1701" w:hanging="170"/>
        <w:rPr>
          <w:lang w:val="fr-CH"/>
        </w:rPr>
      </w:pPr>
      <w:r w:rsidRPr="00831419">
        <w:rPr>
          <w:lang w:val="fr-CH"/>
        </w:rPr>
        <w:t>•</w:t>
      </w:r>
      <w:r w:rsidRPr="00831419">
        <w:rPr>
          <w:lang w:val="fr-CH"/>
        </w:rPr>
        <w:tab/>
      </w:r>
      <w:r w:rsidR="009F1525" w:rsidRPr="00831419">
        <w:rPr>
          <w:lang w:val="fr-CH"/>
        </w:rPr>
        <w:t>Le</w:t>
      </w:r>
      <w:r w:rsidR="003D4054" w:rsidRPr="00831419">
        <w:rPr>
          <w:lang w:val="fr-CH"/>
        </w:rPr>
        <w:t xml:space="preserve"> Protocole à la charte africaine des droits de l’Homme et des peuples relatif aux droits des personnes âgées, ratifié le 6 septembre 2019 ;</w:t>
      </w:r>
    </w:p>
    <w:p w14:paraId="51804541" w14:textId="789909A5" w:rsidR="003D4054" w:rsidRPr="00831419" w:rsidRDefault="00825B77" w:rsidP="00825B77">
      <w:pPr>
        <w:pStyle w:val="Bullet1G"/>
        <w:numPr>
          <w:ilvl w:val="0"/>
          <w:numId w:val="0"/>
        </w:numPr>
        <w:tabs>
          <w:tab w:val="left" w:pos="1701"/>
        </w:tabs>
        <w:ind w:left="1701" w:hanging="170"/>
        <w:rPr>
          <w:lang w:val="fr-CH"/>
        </w:rPr>
      </w:pPr>
      <w:r w:rsidRPr="00831419">
        <w:rPr>
          <w:lang w:val="fr-CH"/>
        </w:rPr>
        <w:t>•</w:t>
      </w:r>
      <w:r w:rsidRPr="00831419">
        <w:rPr>
          <w:lang w:val="fr-CH"/>
        </w:rPr>
        <w:tab/>
      </w:r>
      <w:r w:rsidR="009F1525" w:rsidRPr="00831419">
        <w:rPr>
          <w:lang w:val="fr-CH"/>
        </w:rPr>
        <w:t>Le</w:t>
      </w:r>
      <w:r w:rsidR="003D4054" w:rsidRPr="00831419">
        <w:rPr>
          <w:lang w:val="fr-CH"/>
        </w:rPr>
        <w:t xml:space="preserve"> troisième Protocole facultatif à la Convention relative aux droits de l’enfant instituant la procédure de plaintes, ratifié le 19 août 2019</w:t>
      </w:r>
      <w:r w:rsidR="003B494D" w:rsidRPr="00831419">
        <w:rPr>
          <w:lang w:val="fr-CH"/>
        </w:rPr>
        <w:t>.</w:t>
      </w:r>
    </w:p>
    <w:p w14:paraId="40EDB87D" w14:textId="041018EE" w:rsidR="003D4054" w:rsidRPr="00154554" w:rsidRDefault="00825B77" w:rsidP="00825B77">
      <w:pPr>
        <w:pStyle w:val="SingleTxtG"/>
        <w:ind w:right="1133"/>
        <w:rPr>
          <w:bCs/>
        </w:rPr>
      </w:pPr>
      <w:r w:rsidRPr="00154554">
        <w:t>137.</w:t>
      </w:r>
      <w:r w:rsidRPr="00154554">
        <w:tab/>
      </w:r>
      <w:r w:rsidR="003D4054" w:rsidRPr="00154554">
        <w:rPr>
          <w:bCs/>
        </w:rPr>
        <w:t>Les textes de lois ci-après ont été pris sur la période de référence :</w:t>
      </w:r>
    </w:p>
    <w:p w14:paraId="7ACB6022" w14:textId="53E49AB6" w:rsidR="003D4054" w:rsidRPr="00831419" w:rsidRDefault="00825B77" w:rsidP="00825B77">
      <w:pPr>
        <w:pStyle w:val="Bullet1G"/>
        <w:numPr>
          <w:ilvl w:val="0"/>
          <w:numId w:val="0"/>
        </w:numPr>
        <w:tabs>
          <w:tab w:val="left" w:pos="1701"/>
        </w:tabs>
        <w:ind w:left="1701" w:hanging="170"/>
        <w:rPr>
          <w:lang w:val="fr-CH"/>
        </w:rPr>
      </w:pPr>
      <w:r w:rsidRPr="00831419">
        <w:rPr>
          <w:lang w:val="fr-CH"/>
        </w:rPr>
        <w:t>•</w:t>
      </w:r>
      <w:r w:rsidRPr="00831419">
        <w:rPr>
          <w:lang w:val="fr-CH"/>
        </w:rPr>
        <w:tab/>
      </w:r>
      <w:r w:rsidR="009F1525" w:rsidRPr="00831419">
        <w:rPr>
          <w:lang w:val="fr-CH"/>
        </w:rPr>
        <w:t>Loi</w:t>
      </w:r>
      <w:r w:rsidR="003D4054" w:rsidRPr="00831419">
        <w:rPr>
          <w:lang w:val="fr-CH"/>
        </w:rPr>
        <w:t xml:space="preserve"> </w:t>
      </w:r>
      <w:r w:rsidR="003B494D" w:rsidRPr="00831419">
        <w:rPr>
          <w:bCs/>
          <w:lang w:val="fr-CH"/>
        </w:rPr>
        <w:t>n</w:t>
      </w:r>
      <w:r w:rsidR="003B494D" w:rsidRPr="00831419">
        <w:rPr>
          <w:bCs/>
          <w:vertAlign w:val="superscript"/>
          <w:lang w:val="fr-CH"/>
        </w:rPr>
        <w:t>o</w:t>
      </w:r>
      <w:r w:rsidR="003B494D" w:rsidRPr="00831419">
        <w:rPr>
          <w:bCs/>
          <w:lang w:val="fr-CH"/>
        </w:rPr>
        <w:t> </w:t>
      </w:r>
      <w:r w:rsidR="003D4054" w:rsidRPr="00831419">
        <w:rPr>
          <w:lang w:val="fr-CH"/>
        </w:rPr>
        <w:t xml:space="preserve">2022-32 du 20 décembre 2022 portant </w:t>
      </w:r>
      <w:r w:rsidR="003B494D" w:rsidRPr="00831419">
        <w:rPr>
          <w:lang w:val="fr-CH"/>
        </w:rPr>
        <w:t xml:space="preserve">Code </w:t>
      </w:r>
      <w:r w:rsidR="003D4054" w:rsidRPr="00831419">
        <w:rPr>
          <w:lang w:val="fr-CH"/>
        </w:rPr>
        <w:t>de la nationalité béninoise ;</w:t>
      </w:r>
    </w:p>
    <w:p w14:paraId="6733F88D" w14:textId="381334FD" w:rsidR="003D4054" w:rsidRPr="00831419" w:rsidRDefault="00825B77" w:rsidP="00825B77">
      <w:pPr>
        <w:pStyle w:val="Bullet1G"/>
        <w:numPr>
          <w:ilvl w:val="0"/>
          <w:numId w:val="0"/>
        </w:numPr>
        <w:tabs>
          <w:tab w:val="left" w:pos="1701"/>
        </w:tabs>
        <w:ind w:left="1701" w:hanging="170"/>
        <w:rPr>
          <w:lang w:val="fr-CH"/>
        </w:rPr>
      </w:pPr>
      <w:r w:rsidRPr="00831419">
        <w:rPr>
          <w:lang w:val="fr-CH"/>
        </w:rPr>
        <w:t>•</w:t>
      </w:r>
      <w:r w:rsidRPr="00831419">
        <w:rPr>
          <w:lang w:val="fr-CH"/>
        </w:rPr>
        <w:tab/>
      </w:r>
      <w:r w:rsidR="009F1525" w:rsidRPr="00831419">
        <w:rPr>
          <w:lang w:val="fr-CH"/>
        </w:rPr>
        <w:t>Loi</w:t>
      </w:r>
      <w:r w:rsidR="003D4054" w:rsidRPr="00831419">
        <w:rPr>
          <w:lang w:val="fr-CH"/>
        </w:rPr>
        <w:t xml:space="preserve"> </w:t>
      </w:r>
      <w:r w:rsidR="003B494D" w:rsidRPr="00831419">
        <w:rPr>
          <w:bCs/>
          <w:lang w:val="fr-CH"/>
        </w:rPr>
        <w:t>n</w:t>
      </w:r>
      <w:r w:rsidR="003B494D" w:rsidRPr="00831419">
        <w:rPr>
          <w:bCs/>
          <w:vertAlign w:val="superscript"/>
          <w:lang w:val="fr-CH"/>
        </w:rPr>
        <w:t>o</w:t>
      </w:r>
      <w:r w:rsidR="003B494D" w:rsidRPr="00831419">
        <w:rPr>
          <w:bCs/>
          <w:lang w:val="fr-CH"/>
        </w:rPr>
        <w:t> </w:t>
      </w:r>
      <w:r w:rsidR="003D4054" w:rsidRPr="00831419">
        <w:rPr>
          <w:lang w:val="fr-CH"/>
        </w:rPr>
        <w:t xml:space="preserve">2022-31 du 30 décembre 2022 portant statut des réfugiés et des apatrides en république du Bénin ; </w:t>
      </w:r>
    </w:p>
    <w:p w14:paraId="4FD33155" w14:textId="4484DCB0" w:rsidR="003D4054" w:rsidRPr="00831419" w:rsidRDefault="00825B77" w:rsidP="00825B77">
      <w:pPr>
        <w:pStyle w:val="Bullet1G"/>
        <w:numPr>
          <w:ilvl w:val="0"/>
          <w:numId w:val="0"/>
        </w:numPr>
        <w:tabs>
          <w:tab w:val="left" w:pos="1701"/>
        </w:tabs>
        <w:ind w:left="1701" w:hanging="170"/>
        <w:rPr>
          <w:lang w:val="fr-CH"/>
        </w:rPr>
      </w:pPr>
      <w:r w:rsidRPr="00831419">
        <w:rPr>
          <w:lang w:val="fr-CH"/>
        </w:rPr>
        <w:t>•</w:t>
      </w:r>
      <w:r w:rsidRPr="00831419">
        <w:rPr>
          <w:lang w:val="fr-CH"/>
        </w:rPr>
        <w:tab/>
      </w:r>
      <w:r w:rsidR="009F1525" w:rsidRPr="00831419">
        <w:rPr>
          <w:lang w:val="fr-CH"/>
        </w:rPr>
        <w:t>Loi</w:t>
      </w:r>
      <w:r w:rsidR="003D4054" w:rsidRPr="00831419">
        <w:rPr>
          <w:lang w:val="fr-CH"/>
        </w:rPr>
        <w:t xml:space="preserve"> </w:t>
      </w:r>
      <w:r w:rsidR="003B494D" w:rsidRPr="00831419">
        <w:rPr>
          <w:bCs/>
          <w:lang w:val="fr-CH"/>
        </w:rPr>
        <w:t>n</w:t>
      </w:r>
      <w:r w:rsidR="003B494D" w:rsidRPr="00831419">
        <w:rPr>
          <w:bCs/>
          <w:vertAlign w:val="superscript"/>
          <w:lang w:val="fr-CH"/>
        </w:rPr>
        <w:t>o</w:t>
      </w:r>
      <w:r w:rsidR="003B494D" w:rsidRPr="00831419">
        <w:rPr>
          <w:bCs/>
          <w:lang w:val="fr-CH"/>
        </w:rPr>
        <w:t> </w:t>
      </w:r>
      <w:r w:rsidR="003D4054" w:rsidRPr="00831419">
        <w:rPr>
          <w:lang w:val="fr-CH"/>
        </w:rPr>
        <w:t xml:space="preserve">2021-13 du 20 décembre 2021 modifiant et complétant la loi </w:t>
      </w:r>
      <w:r w:rsidR="003B494D" w:rsidRPr="00831419">
        <w:rPr>
          <w:bCs/>
          <w:lang w:val="fr-CH"/>
        </w:rPr>
        <w:t>n</w:t>
      </w:r>
      <w:r w:rsidR="003B494D" w:rsidRPr="00831419">
        <w:rPr>
          <w:bCs/>
          <w:vertAlign w:val="superscript"/>
          <w:lang w:val="fr-CH"/>
        </w:rPr>
        <w:t>o</w:t>
      </w:r>
      <w:r w:rsidR="003B494D" w:rsidRPr="00831419">
        <w:rPr>
          <w:bCs/>
          <w:lang w:val="fr-CH"/>
        </w:rPr>
        <w:t> </w:t>
      </w:r>
      <w:r w:rsidR="003D4054" w:rsidRPr="00831419">
        <w:rPr>
          <w:lang w:val="fr-CH"/>
        </w:rPr>
        <w:t>2002-07 du 24</w:t>
      </w:r>
      <w:r w:rsidR="003B494D" w:rsidRPr="00831419">
        <w:rPr>
          <w:lang w:val="fr-CH"/>
        </w:rPr>
        <w:t> </w:t>
      </w:r>
      <w:r w:rsidR="003D4054" w:rsidRPr="00831419">
        <w:rPr>
          <w:lang w:val="fr-CH"/>
        </w:rPr>
        <w:t xml:space="preserve">août 2004 portant </w:t>
      </w:r>
      <w:r w:rsidR="003B494D" w:rsidRPr="00831419">
        <w:rPr>
          <w:lang w:val="fr-CH"/>
        </w:rPr>
        <w:t xml:space="preserve">Code </w:t>
      </w:r>
      <w:r w:rsidR="003D4054" w:rsidRPr="00831419">
        <w:rPr>
          <w:lang w:val="fr-CH"/>
        </w:rPr>
        <w:t>des personnes et de la famille ;</w:t>
      </w:r>
    </w:p>
    <w:p w14:paraId="74186A3C" w14:textId="55DAC358" w:rsidR="003D4054" w:rsidRPr="00831419" w:rsidRDefault="00825B77" w:rsidP="00825B77">
      <w:pPr>
        <w:pStyle w:val="Bullet1G"/>
        <w:numPr>
          <w:ilvl w:val="0"/>
          <w:numId w:val="0"/>
        </w:numPr>
        <w:tabs>
          <w:tab w:val="left" w:pos="1701"/>
        </w:tabs>
        <w:ind w:left="1701" w:hanging="170"/>
        <w:rPr>
          <w:lang w:val="fr-CH"/>
        </w:rPr>
      </w:pPr>
      <w:r w:rsidRPr="00831419">
        <w:rPr>
          <w:lang w:val="fr-CH"/>
        </w:rPr>
        <w:t>•</w:t>
      </w:r>
      <w:r w:rsidRPr="00831419">
        <w:rPr>
          <w:lang w:val="fr-CH"/>
        </w:rPr>
        <w:tab/>
      </w:r>
      <w:r w:rsidR="009F1525" w:rsidRPr="00831419">
        <w:rPr>
          <w:lang w:val="fr-CH"/>
        </w:rPr>
        <w:t>Loi</w:t>
      </w:r>
      <w:r w:rsidR="003D4054" w:rsidRPr="00831419">
        <w:rPr>
          <w:lang w:val="fr-CH"/>
        </w:rPr>
        <w:t xml:space="preserve"> </w:t>
      </w:r>
      <w:r w:rsidR="003B494D" w:rsidRPr="00831419">
        <w:rPr>
          <w:bCs/>
          <w:lang w:val="fr-CH"/>
        </w:rPr>
        <w:t>n</w:t>
      </w:r>
      <w:r w:rsidR="003B494D" w:rsidRPr="00831419">
        <w:rPr>
          <w:bCs/>
          <w:vertAlign w:val="superscript"/>
          <w:lang w:val="fr-CH"/>
        </w:rPr>
        <w:t>o</w:t>
      </w:r>
      <w:r w:rsidR="003B494D" w:rsidRPr="00831419">
        <w:rPr>
          <w:bCs/>
          <w:lang w:val="fr-CH"/>
        </w:rPr>
        <w:t> </w:t>
      </w:r>
      <w:r w:rsidR="003D4054" w:rsidRPr="00831419">
        <w:rPr>
          <w:lang w:val="fr-CH"/>
        </w:rPr>
        <w:t>2021-12 du 21 octobre 2021 modifiant et complétant la loi n°2003-04 du 3</w:t>
      </w:r>
      <w:r w:rsidR="003B494D" w:rsidRPr="00831419">
        <w:rPr>
          <w:lang w:val="fr-CH"/>
        </w:rPr>
        <w:t> </w:t>
      </w:r>
      <w:r w:rsidR="003D4054" w:rsidRPr="00831419">
        <w:rPr>
          <w:lang w:val="fr-CH"/>
        </w:rPr>
        <w:t>mars 2003 relative à la santé sexuelle et à la reproduction ;</w:t>
      </w:r>
    </w:p>
    <w:p w14:paraId="67B07043" w14:textId="01DEA7DF" w:rsidR="003D4054" w:rsidRPr="00831419" w:rsidRDefault="00825B77" w:rsidP="00825B77">
      <w:pPr>
        <w:pStyle w:val="Bullet1G"/>
        <w:numPr>
          <w:ilvl w:val="0"/>
          <w:numId w:val="0"/>
        </w:numPr>
        <w:tabs>
          <w:tab w:val="left" w:pos="1701"/>
        </w:tabs>
        <w:ind w:left="1701" w:hanging="170"/>
        <w:rPr>
          <w:lang w:val="fr-CH"/>
        </w:rPr>
      </w:pPr>
      <w:r w:rsidRPr="00831419">
        <w:rPr>
          <w:lang w:val="fr-CH"/>
        </w:rPr>
        <w:t>•</w:t>
      </w:r>
      <w:r w:rsidRPr="00831419">
        <w:rPr>
          <w:lang w:val="fr-CH"/>
        </w:rPr>
        <w:tab/>
      </w:r>
      <w:r w:rsidR="009F1525" w:rsidRPr="00831419">
        <w:rPr>
          <w:lang w:val="fr-CH"/>
        </w:rPr>
        <w:t>Loi</w:t>
      </w:r>
      <w:r w:rsidR="003D4054" w:rsidRPr="00831419">
        <w:rPr>
          <w:lang w:val="fr-CH"/>
        </w:rPr>
        <w:t xml:space="preserve"> </w:t>
      </w:r>
      <w:r w:rsidR="003B494D" w:rsidRPr="00831419">
        <w:rPr>
          <w:bCs/>
          <w:lang w:val="fr-CH"/>
        </w:rPr>
        <w:t>n</w:t>
      </w:r>
      <w:r w:rsidR="003B494D" w:rsidRPr="00831419">
        <w:rPr>
          <w:bCs/>
          <w:vertAlign w:val="superscript"/>
          <w:lang w:val="fr-CH"/>
        </w:rPr>
        <w:t>o</w:t>
      </w:r>
      <w:r w:rsidR="003B494D" w:rsidRPr="00831419">
        <w:rPr>
          <w:bCs/>
          <w:lang w:val="fr-CH"/>
        </w:rPr>
        <w:t> </w:t>
      </w:r>
      <w:r w:rsidR="003D4054" w:rsidRPr="00831419">
        <w:rPr>
          <w:lang w:val="fr-CH"/>
        </w:rPr>
        <w:t xml:space="preserve">2021-11 du 21 octobre 2021 portant dispositions spéciales de répression des infractions commises à raison du sexe des personnes et de protection de la femme ; </w:t>
      </w:r>
    </w:p>
    <w:p w14:paraId="76CFACE7" w14:textId="710FAFF8" w:rsidR="003D4054" w:rsidRPr="00831419" w:rsidRDefault="00825B77" w:rsidP="00825B77">
      <w:pPr>
        <w:pStyle w:val="Bullet1G"/>
        <w:numPr>
          <w:ilvl w:val="0"/>
          <w:numId w:val="0"/>
        </w:numPr>
        <w:tabs>
          <w:tab w:val="left" w:pos="1701"/>
        </w:tabs>
        <w:ind w:left="1701" w:hanging="170"/>
        <w:rPr>
          <w:lang w:val="fr-CH"/>
        </w:rPr>
      </w:pPr>
      <w:r w:rsidRPr="00831419">
        <w:rPr>
          <w:lang w:val="fr-CH"/>
        </w:rPr>
        <w:t>•</w:t>
      </w:r>
      <w:r w:rsidRPr="00831419">
        <w:rPr>
          <w:lang w:val="fr-CH"/>
        </w:rPr>
        <w:tab/>
      </w:r>
      <w:r w:rsidR="009F1525" w:rsidRPr="00831419">
        <w:rPr>
          <w:lang w:val="fr-CH"/>
        </w:rPr>
        <w:t>Loi</w:t>
      </w:r>
      <w:r w:rsidR="003D4054" w:rsidRPr="00831419">
        <w:rPr>
          <w:lang w:val="fr-CH"/>
        </w:rPr>
        <w:t xml:space="preserve"> </w:t>
      </w:r>
      <w:r w:rsidR="003B494D" w:rsidRPr="00831419">
        <w:rPr>
          <w:bCs/>
          <w:lang w:val="fr-CH"/>
        </w:rPr>
        <w:t>n</w:t>
      </w:r>
      <w:r w:rsidR="003B494D" w:rsidRPr="00831419">
        <w:rPr>
          <w:bCs/>
          <w:vertAlign w:val="superscript"/>
          <w:lang w:val="fr-CH"/>
        </w:rPr>
        <w:t>o</w:t>
      </w:r>
      <w:r w:rsidR="003B494D" w:rsidRPr="00831419">
        <w:rPr>
          <w:bCs/>
          <w:lang w:val="fr-CH"/>
        </w:rPr>
        <w:t> </w:t>
      </w:r>
      <w:r w:rsidR="003D4054" w:rsidRPr="00831419">
        <w:rPr>
          <w:lang w:val="fr-CH"/>
        </w:rPr>
        <w:t>2020-37 du 3 février 2021 portant protection de la santé ;</w:t>
      </w:r>
    </w:p>
    <w:p w14:paraId="18290FB5" w14:textId="2D74B34F" w:rsidR="003D4054" w:rsidRPr="00831419" w:rsidRDefault="00825B77" w:rsidP="00825B77">
      <w:pPr>
        <w:pStyle w:val="Bullet1G"/>
        <w:numPr>
          <w:ilvl w:val="0"/>
          <w:numId w:val="0"/>
        </w:numPr>
        <w:tabs>
          <w:tab w:val="left" w:pos="1701"/>
        </w:tabs>
        <w:ind w:left="1701" w:hanging="170"/>
        <w:rPr>
          <w:lang w:val="fr-CH"/>
        </w:rPr>
      </w:pPr>
      <w:r w:rsidRPr="00831419">
        <w:rPr>
          <w:lang w:val="fr-CH"/>
        </w:rPr>
        <w:t>•</w:t>
      </w:r>
      <w:r w:rsidRPr="00831419">
        <w:rPr>
          <w:lang w:val="fr-CH"/>
        </w:rPr>
        <w:tab/>
      </w:r>
      <w:r w:rsidR="009F1525" w:rsidRPr="00831419">
        <w:rPr>
          <w:lang w:val="fr-CH"/>
        </w:rPr>
        <w:t>Loi</w:t>
      </w:r>
      <w:r w:rsidR="003D4054" w:rsidRPr="00831419">
        <w:rPr>
          <w:lang w:val="fr-CH"/>
        </w:rPr>
        <w:t xml:space="preserve"> </w:t>
      </w:r>
      <w:r w:rsidR="003B494D" w:rsidRPr="00831419">
        <w:rPr>
          <w:bCs/>
          <w:lang w:val="fr-CH"/>
        </w:rPr>
        <w:t>n</w:t>
      </w:r>
      <w:r w:rsidR="003B494D" w:rsidRPr="00831419">
        <w:rPr>
          <w:bCs/>
          <w:vertAlign w:val="superscript"/>
          <w:lang w:val="fr-CH"/>
        </w:rPr>
        <w:t>o</w:t>
      </w:r>
      <w:r w:rsidR="003B494D" w:rsidRPr="00831419">
        <w:rPr>
          <w:bCs/>
          <w:lang w:val="fr-CH"/>
        </w:rPr>
        <w:t> </w:t>
      </w:r>
      <w:r w:rsidR="003D4054" w:rsidRPr="00831419">
        <w:rPr>
          <w:lang w:val="fr-CH"/>
        </w:rPr>
        <w:t xml:space="preserve">2020-34 du 6 janvier 2021 portant dispositions spéciales de simplification et de gestion dématérialisée de l’enregistrement des faits d’état civil ; </w:t>
      </w:r>
    </w:p>
    <w:p w14:paraId="7A4C5AE8" w14:textId="67E73F4F" w:rsidR="003D4054" w:rsidRPr="00831419" w:rsidRDefault="00825B77" w:rsidP="00825B77">
      <w:pPr>
        <w:pStyle w:val="Bullet1G"/>
        <w:numPr>
          <w:ilvl w:val="0"/>
          <w:numId w:val="0"/>
        </w:numPr>
        <w:tabs>
          <w:tab w:val="left" w:pos="1701"/>
        </w:tabs>
        <w:ind w:left="1701" w:hanging="170"/>
        <w:rPr>
          <w:lang w:val="fr-CH"/>
        </w:rPr>
      </w:pPr>
      <w:r w:rsidRPr="00831419">
        <w:rPr>
          <w:lang w:val="fr-CH"/>
        </w:rPr>
        <w:t>•</w:t>
      </w:r>
      <w:r w:rsidRPr="00831419">
        <w:rPr>
          <w:lang w:val="fr-CH"/>
        </w:rPr>
        <w:tab/>
      </w:r>
      <w:r w:rsidR="009F1525" w:rsidRPr="00831419">
        <w:rPr>
          <w:lang w:val="fr-CH"/>
        </w:rPr>
        <w:t>Loi</w:t>
      </w:r>
      <w:r w:rsidR="003D4054" w:rsidRPr="00831419">
        <w:rPr>
          <w:lang w:val="fr-CH"/>
        </w:rPr>
        <w:t xml:space="preserve"> </w:t>
      </w:r>
      <w:r w:rsidR="003B494D" w:rsidRPr="00831419">
        <w:rPr>
          <w:bCs/>
          <w:lang w:val="fr-CH"/>
        </w:rPr>
        <w:t>n</w:t>
      </w:r>
      <w:r w:rsidR="003B494D" w:rsidRPr="00831419">
        <w:rPr>
          <w:bCs/>
          <w:vertAlign w:val="superscript"/>
          <w:lang w:val="fr-CH"/>
        </w:rPr>
        <w:t>o</w:t>
      </w:r>
      <w:r w:rsidR="003B494D" w:rsidRPr="00831419">
        <w:rPr>
          <w:bCs/>
          <w:lang w:val="fr-CH"/>
        </w:rPr>
        <w:t> </w:t>
      </w:r>
      <w:r w:rsidR="003D4054" w:rsidRPr="00831419">
        <w:rPr>
          <w:lang w:val="fr-CH"/>
        </w:rPr>
        <w:t xml:space="preserve">2020-23 du 29 septembre 2020 modifiant et complétant la loi </w:t>
      </w:r>
      <w:r w:rsidR="003B494D" w:rsidRPr="00831419">
        <w:rPr>
          <w:bCs/>
          <w:lang w:val="fr-CH"/>
        </w:rPr>
        <w:t>n</w:t>
      </w:r>
      <w:r w:rsidR="003B494D" w:rsidRPr="00831419">
        <w:rPr>
          <w:bCs/>
          <w:vertAlign w:val="superscript"/>
          <w:lang w:val="fr-CH"/>
        </w:rPr>
        <w:t>o</w:t>
      </w:r>
      <w:r w:rsidR="003B494D" w:rsidRPr="00831419">
        <w:rPr>
          <w:bCs/>
          <w:lang w:val="fr-CH"/>
        </w:rPr>
        <w:t> </w:t>
      </w:r>
      <w:r w:rsidR="003D4054" w:rsidRPr="00831419">
        <w:rPr>
          <w:lang w:val="fr-CH"/>
        </w:rPr>
        <w:t>2012-5 du 18</w:t>
      </w:r>
      <w:r w:rsidR="003B494D" w:rsidRPr="00831419">
        <w:rPr>
          <w:lang w:val="fr-CH"/>
        </w:rPr>
        <w:t> </w:t>
      </w:r>
      <w:r w:rsidR="003D4054" w:rsidRPr="00831419">
        <w:rPr>
          <w:lang w:val="fr-CH"/>
        </w:rPr>
        <w:t xml:space="preserve">mars 2013 portant </w:t>
      </w:r>
      <w:r w:rsidR="003B494D" w:rsidRPr="00831419">
        <w:rPr>
          <w:lang w:val="fr-CH"/>
        </w:rPr>
        <w:t xml:space="preserve">Code </w:t>
      </w:r>
      <w:r w:rsidR="003D4054" w:rsidRPr="00831419">
        <w:rPr>
          <w:lang w:val="fr-CH"/>
        </w:rPr>
        <w:t>de procédure pénale ;</w:t>
      </w:r>
    </w:p>
    <w:p w14:paraId="5E487369" w14:textId="63665567" w:rsidR="003D4054" w:rsidRPr="00831419" w:rsidRDefault="00825B77" w:rsidP="00825B77">
      <w:pPr>
        <w:pStyle w:val="Bullet1G"/>
        <w:numPr>
          <w:ilvl w:val="0"/>
          <w:numId w:val="0"/>
        </w:numPr>
        <w:tabs>
          <w:tab w:val="left" w:pos="1701"/>
        </w:tabs>
        <w:ind w:left="1701" w:hanging="170"/>
        <w:rPr>
          <w:lang w:val="fr-CH"/>
        </w:rPr>
      </w:pPr>
      <w:r w:rsidRPr="00831419">
        <w:rPr>
          <w:lang w:val="fr-CH"/>
        </w:rPr>
        <w:t>•</w:t>
      </w:r>
      <w:r w:rsidRPr="00831419">
        <w:rPr>
          <w:lang w:val="fr-CH"/>
        </w:rPr>
        <w:tab/>
      </w:r>
      <w:r w:rsidR="009F1525" w:rsidRPr="00831419">
        <w:rPr>
          <w:lang w:val="fr-CH"/>
        </w:rPr>
        <w:t>Loi</w:t>
      </w:r>
      <w:r w:rsidR="003D4054" w:rsidRPr="00831419">
        <w:rPr>
          <w:lang w:val="fr-CH"/>
        </w:rPr>
        <w:t xml:space="preserve"> </w:t>
      </w:r>
      <w:r w:rsidR="003B494D" w:rsidRPr="00831419">
        <w:rPr>
          <w:bCs/>
          <w:lang w:val="fr-CH"/>
        </w:rPr>
        <w:t>n</w:t>
      </w:r>
      <w:r w:rsidR="003B494D" w:rsidRPr="00831419">
        <w:rPr>
          <w:bCs/>
          <w:vertAlign w:val="superscript"/>
          <w:lang w:val="fr-CH"/>
        </w:rPr>
        <w:t>o</w:t>
      </w:r>
      <w:r w:rsidR="003B494D" w:rsidRPr="00831419">
        <w:rPr>
          <w:bCs/>
          <w:lang w:val="fr-CH"/>
        </w:rPr>
        <w:t> </w:t>
      </w:r>
      <w:r w:rsidR="003D4054" w:rsidRPr="00831419">
        <w:rPr>
          <w:lang w:val="fr-CH"/>
        </w:rPr>
        <w:t>2020-16 du 3 juillet 2020 portant statut spécial des personnels de la police républicaine ;</w:t>
      </w:r>
    </w:p>
    <w:p w14:paraId="1C806A2C" w14:textId="58C39CE1" w:rsidR="003D4054" w:rsidRPr="00831419" w:rsidRDefault="00825B77" w:rsidP="00825B77">
      <w:pPr>
        <w:pStyle w:val="Bullet1G"/>
        <w:numPr>
          <w:ilvl w:val="0"/>
          <w:numId w:val="0"/>
        </w:numPr>
        <w:tabs>
          <w:tab w:val="left" w:pos="1701"/>
        </w:tabs>
        <w:ind w:left="1701" w:hanging="170"/>
        <w:rPr>
          <w:lang w:val="fr-CH"/>
        </w:rPr>
      </w:pPr>
      <w:r w:rsidRPr="00831419">
        <w:rPr>
          <w:lang w:val="fr-CH"/>
        </w:rPr>
        <w:t>•</w:t>
      </w:r>
      <w:r w:rsidRPr="00831419">
        <w:rPr>
          <w:lang w:val="fr-CH"/>
        </w:rPr>
        <w:tab/>
      </w:r>
      <w:r w:rsidR="009F1525" w:rsidRPr="00831419">
        <w:rPr>
          <w:lang w:val="fr-CH"/>
        </w:rPr>
        <w:t>Loi</w:t>
      </w:r>
      <w:r w:rsidR="003D4054" w:rsidRPr="00831419">
        <w:rPr>
          <w:lang w:val="fr-CH"/>
        </w:rPr>
        <w:t xml:space="preserve"> </w:t>
      </w:r>
      <w:r w:rsidR="003B494D" w:rsidRPr="00831419">
        <w:rPr>
          <w:bCs/>
          <w:lang w:val="fr-CH"/>
        </w:rPr>
        <w:t>n</w:t>
      </w:r>
      <w:r w:rsidR="003B494D" w:rsidRPr="00831419">
        <w:rPr>
          <w:bCs/>
          <w:vertAlign w:val="superscript"/>
          <w:lang w:val="fr-CH"/>
        </w:rPr>
        <w:t>o</w:t>
      </w:r>
      <w:r w:rsidR="003B494D" w:rsidRPr="00831419">
        <w:rPr>
          <w:bCs/>
          <w:lang w:val="fr-CH"/>
        </w:rPr>
        <w:t> </w:t>
      </w:r>
      <w:r w:rsidR="003D4054" w:rsidRPr="00831419">
        <w:rPr>
          <w:lang w:val="fr-CH"/>
        </w:rPr>
        <w:t xml:space="preserve">2020-08 du 23 avril 2020 portant modernisation de la justice ; </w:t>
      </w:r>
    </w:p>
    <w:p w14:paraId="0575EA76" w14:textId="2707292E" w:rsidR="003D4054" w:rsidRPr="00831419" w:rsidRDefault="00825B77" w:rsidP="00825B77">
      <w:pPr>
        <w:pStyle w:val="Bullet1G"/>
        <w:numPr>
          <w:ilvl w:val="0"/>
          <w:numId w:val="0"/>
        </w:numPr>
        <w:tabs>
          <w:tab w:val="left" w:pos="1701"/>
        </w:tabs>
        <w:ind w:left="1701" w:hanging="170"/>
        <w:rPr>
          <w:lang w:val="fr-CH"/>
        </w:rPr>
      </w:pPr>
      <w:r w:rsidRPr="00831419">
        <w:rPr>
          <w:lang w:val="fr-CH"/>
        </w:rPr>
        <w:t>•</w:t>
      </w:r>
      <w:r w:rsidRPr="00831419">
        <w:rPr>
          <w:lang w:val="fr-CH"/>
        </w:rPr>
        <w:tab/>
      </w:r>
      <w:r w:rsidR="009F1525" w:rsidRPr="00831419">
        <w:rPr>
          <w:lang w:val="fr-CH"/>
        </w:rPr>
        <w:t>Loi</w:t>
      </w:r>
      <w:r w:rsidR="003D4054" w:rsidRPr="00831419">
        <w:rPr>
          <w:lang w:val="fr-CH"/>
        </w:rPr>
        <w:t xml:space="preserve"> </w:t>
      </w:r>
      <w:r w:rsidR="003B494D" w:rsidRPr="00831419">
        <w:rPr>
          <w:bCs/>
          <w:lang w:val="fr-CH"/>
        </w:rPr>
        <w:t>n</w:t>
      </w:r>
      <w:r w:rsidR="003B494D" w:rsidRPr="00831419">
        <w:rPr>
          <w:bCs/>
          <w:vertAlign w:val="superscript"/>
          <w:lang w:val="fr-CH"/>
        </w:rPr>
        <w:t>o</w:t>
      </w:r>
      <w:r w:rsidR="003B494D" w:rsidRPr="00831419">
        <w:rPr>
          <w:bCs/>
          <w:lang w:val="fr-CH"/>
        </w:rPr>
        <w:t> </w:t>
      </w:r>
      <w:r w:rsidR="003D4054" w:rsidRPr="00831419">
        <w:rPr>
          <w:lang w:val="fr-CH"/>
        </w:rPr>
        <w:t>2020-09 du 23 avril 2020 portant création, mission, organisation et fonctionnement du Haut-Commissariat à la prévention de la corruption ;</w:t>
      </w:r>
    </w:p>
    <w:p w14:paraId="17B0677E" w14:textId="3CC9DBEF" w:rsidR="003D4054" w:rsidRPr="00831419" w:rsidRDefault="00825B77" w:rsidP="00825B77">
      <w:pPr>
        <w:pStyle w:val="Bullet1G"/>
        <w:numPr>
          <w:ilvl w:val="0"/>
          <w:numId w:val="0"/>
        </w:numPr>
        <w:tabs>
          <w:tab w:val="left" w:pos="1701"/>
        </w:tabs>
        <w:ind w:left="1701" w:hanging="170"/>
        <w:rPr>
          <w:lang w:val="fr-CH"/>
        </w:rPr>
      </w:pPr>
      <w:r w:rsidRPr="00831419">
        <w:rPr>
          <w:lang w:val="fr-CH"/>
        </w:rPr>
        <w:t>•</w:t>
      </w:r>
      <w:r w:rsidRPr="00831419">
        <w:rPr>
          <w:lang w:val="fr-CH"/>
        </w:rPr>
        <w:tab/>
      </w:r>
      <w:r w:rsidR="009F1525" w:rsidRPr="00831419">
        <w:rPr>
          <w:lang w:val="fr-CH"/>
        </w:rPr>
        <w:t>Loi</w:t>
      </w:r>
      <w:r w:rsidR="003D4054" w:rsidRPr="00831419">
        <w:rPr>
          <w:lang w:val="fr-CH"/>
        </w:rPr>
        <w:t xml:space="preserve"> </w:t>
      </w:r>
      <w:r w:rsidR="003B494D" w:rsidRPr="00831419">
        <w:rPr>
          <w:bCs/>
          <w:lang w:val="fr-CH"/>
        </w:rPr>
        <w:t>n</w:t>
      </w:r>
      <w:r w:rsidR="003B494D" w:rsidRPr="00831419">
        <w:rPr>
          <w:bCs/>
          <w:vertAlign w:val="superscript"/>
          <w:lang w:val="fr-CH"/>
        </w:rPr>
        <w:t>o</w:t>
      </w:r>
      <w:r w:rsidR="003B494D" w:rsidRPr="00831419">
        <w:rPr>
          <w:bCs/>
          <w:lang w:val="fr-CH"/>
        </w:rPr>
        <w:t> </w:t>
      </w:r>
      <w:r w:rsidR="003D4054" w:rsidRPr="00831419">
        <w:rPr>
          <w:lang w:val="fr-CH"/>
        </w:rPr>
        <w:t>2019-39 du 7 novembre 2019 portant amnistie des faits criminels, délictuels et contraventionnels commis lors des élections législatives d</w:t>
      </w:r>
      <w:r w:rsidR="0080039C" w:rsidRPr="0080039C">
        <w:rPr>
          <w:bCs/>
          <w:lang w:val="fr-CH"/>
        </w:rPr>
        <w:t>’</w:t>
      </w:r>
      <w:r w:rsidR="003D4054" w:rsidRPr="00831419">
        <w:rPr>
          <w:lang w:val="fr-CH"/>
        </w:rPr>
        <w:t>avril 2019</w:t>
      </w:r>
      <w:r w:rsidR="009F1525" w:rsidRPr="00831419">
        <w:rPr>
          <w:lang w:val="fr-CH"/>
        </w:rPr>
        <w:t>.</w:t>
      </w:r>
    </w:p>
    <w:p w14:paraId="657F1035" w14:textId="549A4159" w:rsidR="003D4054" w:rsidRPr="00154554" w:rsidRDefault="00825B77" w:rsidP="00825B77">
      <w:pPr>
        <w:pStyle w:val="SingleTxtG"/>
        <w:ind w:right="1133"/>
        <w:rPr>
          <w:bCs/>
        </w:rPr>
      </w:pPr>
      <w:r w:rsidRPr="00154554">
        <w:t>138.</w:t>
      </w:r>
      <w:r w:rsidRPr="00154554">
        <w:tab/>
      </w:r>
      <w:r w:rsidR="003D4054" w:rsidRPr="00154554">
        <w:rPr>
          <w:bCs/>
        </w:rPr>
        <w:t>Des réformes substantielles ont été opérées depuis 2019.</w:t>
      </w:r>
    </w:p>
    <w:p w14:paraId="569DAD60" w14:textId="4E134711" w:rsidR="003D4054" w:rsidRPr="00154554" w:rsidRDefault="00825B77" w:rsidP="00825B77">
      <w:pPr>
        <w:pStyle w:val="SingleTxtG"/>
        <w:ind w:right="1133"/>
        <w:rPr>
          <w:bCs/>
        </w:rPr>
      </w:pPr>
      <w:r w:rsidRPr="00154554">
        <w:t>139.</w:t>
      </w:r>
      <w:r w:rsidRPr="00154554">
        <w:tab/>
      </w:r>
      <w:r w:rsidR="003D4054" w:rsidRPr="00154554">
        <w:rPr>
          <w:bCs/>
        </w:rPr>
        <w:t>Au niveau institutionnel, le Bénin a, à travers la loi n</w:t>
      </w:r>
      <w:r w:rsidR="003B494D" w:rsidRPr="00825B77">
        <w:rPr>
          <w:bCs/>
          <w:vertAlign w:val="superscript"/>
        </w:rPr>
        <w:t>o</w:t>
      </w:r>
      <w:r w:rsidR="003B494D">
        <w:rPr>
          <w:bCs/>
        </w:rPr>
        <w:t> </w:t>
      </w:r>
      <w:r w:rsidR="003D4054" w:rsidRPr="00154554">
        <w:rPr>
          <w:bCs/>
        </w:rPr>
        <w:t>2019-40 portant révision de la Constitution, consacré l’abolition de la peine de mort ; l’introduction de la discrimination positive pour promouvoir l’accès des femmes aux fonctions électives ; le renforcement du statut de l’opposition ; le financement public des partis politiques ; le renforcement de la limitation du nombre de mandats présidentiels et son extension aux députés. Un nouveau Code électoral a été adopté, ce qui a permis l’organisation en janvier 2023 d’élections législatives pacifiques, inclusives et transparentes, débouchant sur l’obtention de 25</w:t>
      </w:r>
      <w:r w:rsidR="003B494D">
        <w:rPr>
          <w:bCs/>
        </w:rPr>
        <w:t> </w:t>
      </w:r>
      <w:r w:rsidR="003D4054" w:rsidRPr="00154554">
        <w:rPr>
          <w:bCs/>
        </w:rPr>
        <w:t xml:space="preserve">% des sièges par l’opposition. </w:t>
      </w:r>
    </w:p>
    <w:p w14:paraId="7A1119D5" w14:textId="19FE5BC5" w:rsidR="003D4054" w:rsidRPr="00154554" w:rsidRDefault="00825B77" w:rsidP="00825B77">
      <w:pPr>
        <w:pStyle w:val="SingleTxtG"/>
        <w:ind w:right="1133"/>
        <w:rPr>
          <w:bCs/>
        </w:rPr>
      </w:pPr>
      <w:r w:rsidRPr="00154554">
        <w:t>140.</w:t>
      </w:r>
      <w:r w:rsidRPr="00154554">
        <w:tab/>
      </w:r>
      <w:r w:rsidR="00357643" w:rsidRPr="00154554">
        <w:rPr>
          <w:bCs/>
        </w:rPr>
        <w:t>À</w:t>
      </w:r>
      <w:r w:rsidR="003D4054" w:rsidRPr="00154554">
        <w:rPr>
          <w:bCs/>
        </w:rPr>
        <w:t xml:space="preserve"> la suite de cette réforme majeure, l’Assemblée nationale a voté en 2021 trois (3) textes de lois qui constituent des modifications de fond pour la protection des droits des femmes. Il s’agit de :</w:t>
      </w:r>
    </w:p>
    <w:p w14:paraId="7D18F809" w14:textId="32524A6F" w:rsidR="003D4054" w:rsidRPr="003D4054" w:rsidRDefault="00825B77" w:rsidP="00825B77">
      <w:pPr>
        <w:pStyle w:val="Bullet1G"/>
        <w:numPr>
          <w:ilvl w:val="0"/>
          <w:numId w:val="0"/>
        </w:numPr>
        <w:tabs>
          <w:tab w:val="left" w:pos="1701"/>
        </w:tabs>
        <w:ind w:left="1701" w:hanging="170"/>
        <w:rPr>
          <w:noProof/>
          <w:lang w:val="fr-FR"/>
        </w:rPr>
      </w:pPr>
      <w:r w:rsidRPr="003D4054">
        <w:rPr>
          <w:noProof/>
          <w:lang w:val="fr-FR"/>
        </w:rPr>
        <w:t>•</w:t>
      </w:r>
      <w:r w:rsidRPr="003D4054">
        <w:rPr>
          <w:noProof/>
          <w:lang w:val="fr-FR"/>
        </w:rPr>
        <w:tab/>
      </w:r>
      <w:r w:rsidR="009F1525">
        <w:rPr>
          <w:noProof/>
          <w:lang w:val="fr-FR"/>
        </w:rPr>
        <w:t>L</w:t>
      </w:r>
      <w:r w:rsidR="003D4054" w:rsidRPr="003D4054">
        <w:rPr>
          <w:noProof/>
          <w:lang w:val="fr-FR"/>
        </w:rPr>
        <w:t>a loi </w:t>
      </w:r>
      <w:hyperlink r:id="rId48" w:tgtFrame="_blank" w:history="1">
        <w:r w:rsidR="003D4054" w:rsidRPr="00831419">
          <w:rPr>
            <w:noProof/>
            <w:lang w:val="fr-CH"/>
          </w:rPr>
          <w:t>assouplissant les conditions de l’interruption volontaire de grossesse (IVG)</w:t>
        </w:r>
      </w:hyperlink>
      <w:r w:rsidR="003B494D">
        <w:rPr>
          <w:noProof/>
          <w:lang w:val="fr-FR"/>
        </w:rPr>
        <w:t xml:space="preserve"> </w:t>
      </w:r>
      <w:r w:rsidR="003D4054" w:rsidRPr="003D4054">
        <w:rPr>
          <w:noProof/>
          <w:lang w:val="fr-FR"/>
        </w:rPr>
        <w:t>pour éviter « la survenue des avortements clandestins qui avait cours du fait de la loi qui était restrictive ». Cette loi dite « d’encadrement de l’IVG » édicte de nouvelles conditions plus souples comme les cas de détresse matérielle, éducationnelle, professionnelle,… pour autoriser une femme enceinte à recourir à l’avortement de façon régulière dans un centre médical ;</w:t>
      </w:r>
    </w:p>
    <w:p w14:paraId="41F0749E" w14:textId="08DD715A" w:rsidR="003D4054" w:rsidRPr="003D4054" w:rsidRDefault="00825B77" w:rsidP="00825B77">
      <w:pPr>
        <w:pStyle w:val="Bullet1G"/>
        <w:numPr>
          <w:ilvl w:val="0"/>
          <w:numId w:val="0"/>
        </w:numPr>
        <w:tabs>
          <w:tab w:val="left" w:pos="1701"/>
        </w:tabs>
        <w:ind w:left="1701" w:hanging="170"/>
        <w:rPr>
          <w:noProof/>
          <w:lang w:val="fr-FR"/>
        </w:rPr>
      </w:pPr>
      <w:r w:rsidRPr="003D4054">
        <w:rPr>
          <w:noProof/>
          <w:lang w:val="fr-FR"/>
        </w:rPr>
        <w:t>•</w:t>
      </w:r>
      <w:r w:rsidRPr="003D4054">
        <w:rPr>
          <w:noProof/>
          <w:lang w:val="fr-FR"/>
        </w:rPr>
        <w:tab/>
      </w:r>
      <w:r w:rsidR="009F1525">
        <w:rPr>
          <w:noProof/>
          <w:lang w:val="fr-FR"/>
        </w:rPr>
        <w:t>L</w:t>
      </w:r>
      <w:r w:rsidR="003D4054" w:rsidRPr="003D4054">
        <w:rPr>
          <w:noProof/>
          <w:lang w:val="fr-FR"/>
        </w:rPr>
        <w:t>a loi réprimant les violences basées sur le sexe tels le harcèlement sexuel, le viol… De nouvelles infractions ont été criminalisées et réprimées plus durement que par le passé. Il s’agit du mariage forcé, du mariage précoce, des relations amoureuses entre enseignants et apprenants ;</w:t>
      </w:r>
    </w:p>
    <w:p w14:paraId="40B6BB46" w14:textId="43896466" w:rsidR="003D4054" w:rsidRPr="003D4054" w:rsidRDefault="00825B77" w:rsidP="00825B77">
      <w:pPr>
        <w:pStyle w:val="Bullet1G"/>
        <w:numPr>
          <w:ilvl w:val="0"/>
          <w:numId w:val="0"/>
        </w:numPr>
        <w:tabs>
          <w:tab w:val="left" w:pos="1701"/>
        </w:tabs>
        <w:ind w:left="1701" w:hanging="170"/>
        <w:rPr>
          <w:noProof/>
          <w:lang w:val="fr-FR"/>
        </w:rPr>
      </w:pPr>
      <w:r w:rsidRPr="003D4054">
        <w:rPr>
          <w:noProof/>
          <w:lang w:val="fr-FR"/>
        </w:rPr>
        <w:t>•</w:t>
      </w:r>
      <w:r w:rsidRPr="003D4054">
        <w:rPr>
          <w:noProof/>
          <w:lang w:val="fr-FR"/>
        </w:rPr>
        <w:tab/>
      </w:r>
      <w:r w:rsidR="009F1525">
        <w:rPr>
          <w:noProof/>
          <w:lang w:val="fr-FR"/>
        </w:rPr>
        <w:t>L</w:t>
      </w:r>
      <w:r w:rsidR="003D4054" w:rsidRPr="003D4054">
        <w:rPr>
          <w:noProof/>
          <w:lang w:val="fr-FR"/>
        </w:rPr>
        <w:t>a loi modificative du Code des personnes et de la famille. Ses dispositions nouvelles portent notamment sur la possibilité de</w:t>
      </w:r>
      <w:r w:rsidR="003B494D">
        <w:rPr>
          <w:noProof/>
          <w:lang w:val="fr-FR"/>
        </w:rPr>
        <w:t xml:space="preserve"> </w:t>
      </w:r>
      <w:r w:rsidR="003D4054" w:rsidRPr="003D4054">
        <w:rPr>
          <w:noProof/>
          <w:lang w:val="fr-FR"/>
        </w:rPr>
        <w:t>faire porter à l’enfant un nom de famille dévolu par sa mère invalidant les anciennes dispositions consacrant la suprématie de la patronymie.</w:t>
      </w:r>
      <w:r w:rsidR="00445725">
        <w:rPr>
          <w:noProof/>
          <w:lang w:val="fr-FR"/>
        </w:rPr>
        <w:t xml:space="preserve"> </w:t>
      </w:r>
      <w:r w:rsidR="003D4054" w:rsidRPr="003D4054">
        <w:rPr>
          <w:noProof/>
          <w:lang w:val="fr-FR"/>
        </w:rPr>
        <w:t>Ainsi, la loi permet désormais aux parents de retenir de commun accord le nom de famille de leur enfant.</w:t>
      </w:r>
    </w:p>
    <w:p w14:paraId="3D3B3928" w14:textId="3638FE87" w:rsidR="003D4054" w:rsidRPr="00154554" w:rsidRDefault="00825B77" w:rsidP="00825B77">
      <w:pPr>
        <w:pStyle w:val="SingleTxtG"/>
        <w:ind w:right="1133"/>
        <w:rPr>
          <w:bCs/>
        </w:rPr>
      </w:pPr>
      <w:r w:rsidRPr="00154554">
        <w:t>141.</w:t>
      </w:r>
      <w:r w:rsidRPr="00154554">
        <w:tab/>
      </w:r>
      <w:r w:rsidR="003D4054" w:rsidRPr="00154554">
        <w:rPr>
          <w:bCs/>
        </w:rPr>
        <w:t>Dans le cadre de la mise en œuvre du projet de Cohésion Sociale des Régions Nord du Golfe de Guinée, le Bénin s’est doté, pour la période 2022-2027, d’un plan d’atténuation et de gestion des VBG, les Exploitations et Abus Sexuel/Harcèlement Sexuel (EAS/HS) qui est un document d’orientation stratégique de prise en compte des thématiques liés aux VBG et EAS/HS. Il y est décliné les principales approches à développer en réponse aux risques liés aux VBG et EAS/HS.</w:t>
      </w:r>
      <w:r w:rsidR="00445725">
        <w:rPr>
          <w:bCs/>
        </w:rPr>
        <w:t xml:space="preserve"> </w:t>
      </w:r>
      <w:r w:rsidR="003D4054" w:rsidRPr="00154554">
        <w:rPr>
          <w:bCs/>
        </w:rPr>
        <w:t>Les principales actions sont :</w:t>
      </w:r>
    </w:p>
    <w:p w14:paraId="240C8D5F" w14:textId="564528BF" w:rsidR="003D4054" w:rsidRPr="003D4054" w:rsidRDefault="00825B77" w:rsidP="00825B77">
      <w:pPr>
        <w:pStyle w:val="Bullet1G"/>
        <w:numPr>
          <w:ilvl w:val="0"/>
          <w:numId w:val="0"/>
        </w:numPr>
        <w:tabs>
          <w:tab w:val="left" w:pos="1701"/>
        </w:tabs>
        <w:ind w:left="1701" w:hanging="170"/>
        <w:rPr>
          <w:noProof/>
          <w:lang w:val="fr-FR"/>
        </w:rPr>
      </w:pPr>
      <w:r w:rsidRPr="003D4054">
        <w:rPr>
          <w:noProof/>
          <w:lang w:val="fr-FR"/>
        </w:rPr>
        <w:t>•</w:t>
      </w:r>
      <w:r w:rsidRPr="003D4054">
        <w:rPr>
          <w:noProof/>
          <w:lang w:val="fr-FR"/>
        </w:rPr>
        <w:tab/>
      </w:r>
      <w:r w:rsidR="009F1525">
        <w:rPr>
          <w:noProof/>
          <w:lang w:val="fr-FR"/>
        </w:rPr>
        <w:t>L</w:t>
      </w:r>
      <w:r w:rsidR="003D4054" w:rsidRPr="003D4054">
        <w:rPr>
          <w:noProof/>
          <w:lang w:val="fr-FR"/>
        </w:rPr>
        <w:t>a réalisation de la cartographie et la stratégie d</w:t>
      </w:r>
      <w:r w:rsidR="0080039C" w:rsidRPr="0080039C">
        <w:rPr>
          <w:bCs/>
          <w:noProof/>
          <w:lang w:val="fr-CH"/>
        </w:rPr>
        <w:t>’</w:t>
      </w:r>
      <w:r w:rsidR="003D4054" w:rsidRPr="003D4054">
        <w:rPr>
          <w:noProof/>
          <w:lang w:val="fr-FR"/>
        </w:rPr>
        <w:t>atténuation des VGB et EAS/HS ;</w:t>
      </w:r>
    </w:p>
    <w:p w14:paraId="10984730" w14:textId="61DF802D" w:rsidR="003D4054" w:rsidRPr="003D4054" w:rsidRDefault="00825B77" w:rsidP="00825B77">
      <w:pPr>
        <w:pStyle w:val="Bullet1G"/>
        <w:numPr>
          <w:ilvl w:val="0"/>
          <w:numId w:val="0"/>
        </w:numPr>
        <w:tabs>
          <w:tab w:val="left" w:pos="1701"/>
        </w:tabs>
        <w:ind w:left="1701" w:hanging="170"/>
        <w:rPr>
          <w:noProof/>
          <w:lang w:val="fr-FR"/>
        </w:rPr>
      </w:pPr>
      <w:r w:rsidRPr="003D4054">
        <w:rPr>
          <w:noProof/>
          <w:lang w:val="fr-FR"/>
        </w:rPr>
        <w:t>•</w:t>
      </w:r>
      <w:r w:rsidRPr="003D4054">
        <w:rPr>
          <w:noProof/>
          <w:lang w:val="fr-FR"/>
        </w:rPr>
        <w:tab/>
      </w:r>
      <w:r w:rsidR="009F1525">
        <w:rPr>
          <w:noProof/>
          <w:lang w:val="fr-FR"/>
        </w:rPr>
        <w:t>L</w:t>
      </w:r>
      <w:r w:rsidR="003D4054" w:rsidRPr="003D4054">
        <w:rPr>
          <w:noProof/>
          <w:lang w:val="fr-FR"/>
        </w:rPr>
        <w:t>e renforcement des capacités</w:t>
      </w:r>
      <w:r w:rsidR="00445725">
        <w:rPr>
          <w:noProof/>
          <w:lang w:val="fr-FR"/>
        </w:rPr>
        <w:t xml:space="preserve"> </w:t>
      </w:r>
      <w:r w:rsidR="003D4054" w:rsidRPr="003D4054">
        <w:rPr>
          <w:noProof/>
          <w:lang w:val="fr-FR"/>
        </w:rPr>
        <w:t>sur les orientations et dispositions en matière d’évaluation, atténuation et gestion des risques liés aux VBG et EAS/HS ;</w:t>
      </w:r>
    </w:p>
    <w:p w14:paraId="3CEFAF77" w14:textId="08D8025E" w:rsidR="003D4054" w:rsidRPr="003D4054" w:rsidRDefault="00825B77" w:rsidP="00825B77">
      <w:pPr>
        <w:pStyle w:val="Bullet1G"/>
        <w:numPr>
          <w:ilvl w:val="0"/>
          <w:numId w:val="0"/>
        </w:numPr>
        <w:tabs>
          <w:tab w:val="left" w:pos="1701"/>
        </w:tabs>
        <w:ind w:left="1701" w:hanging="170"/>
        <w:rPr>
          <w:noProof/>
          <w:lang w:val="fr-FR"/>
        </w:rPr>
      </w:pPr>
      <w:r w:rsidRPr="003D4054">
        <w:rPr>
          <w:noProof/>
          <w:lang w:val="fr-FR"/>
        </w:rPr>
        <w:t>•</w:t>
      </w:r>
      <w:r w:rsidRPr="003D4054">
        <w:rPr>
          <w:noProof/>
          <w:lang w:val="fr-FR"/>
        </w:rPr>
        <w:tab/>
      </w:r>
      <w:r w:rsidR="009F1525">
        <w:rPr>
          <w:noProof/>
          <w:lang w:val="fr-FR"/>
        </w:rPr>
        <w:t>L</w:t>
      </w:r>
      <w:r w:rsidR="003D4054" w:rsidRPr="003D4054">
        <w:rPr>
          <w:noProof/>
          <w:lang w:val="fr-FR"/>
        </w:rPr>
        <w:t>a sensibilisation des acteurs opérationnels de la mise en œuvre des activités du projet, spécifiquement le personnel des Ministères sectoriels et agences d’exécution ainsi que les agents des Collectivités locales pour la prise en compte des risques liés au VBG et EAS/HS ;</w:t>
      </w:r>
    </w:p>
    <w:p w14:paraId="522B3674" w14:textId="2C81C10E" w:rsidR="003D4054" w:rsidRPr="003D4054" w:rsidRDefault="00825B77" w:rsidP="00825B77">
      <w:pPr>
        <w:pStyle w:val="Bullet1G"/>
        <w:numPr>
          <w:ilvl w:val="0"/>
          <w:numId w:val="0"/>
        </w:numPr>
        <w:tabs>
          <w:tab w:val="left" w:pos="1701"/>
        </w:tabs>
        <w:ind w:left="1701" w:hanging="170"/>
        <w:rPr>
          <w:noProof/>
          <w:lang w:val="fr-FR"/>
        </w:rPr>
      </w:pPr>
      <w:r w:rsidRPr="003D4054">
        <w:rPr>
          <w:noProof/>
          <w:lang w:val="fr-FR"/>
        </w:rPr>
        <w:t>•</w:t>
      </w:r>
      <w:r w:rsidRPr="003D4054">
        <w:rPr>
          <w:noProof/>
          <w:lang w:val="fr-FR"/>
        </w:rPr>
        <w:tab/>
      </w:r>
      <w:r w:rsidR="009F1525">
        <w:rPr>
          <w:noProof/>
          <w:lang w:val="fr-FR"/>
        </w:rPr>
        <w:t>L</w:t>
      </w:r>
      <w:r w:rsidR="003D4054" w:rsidRPr="003D4054">
        <w:rPr>
          <w:noProof/>
          <w:lang w:val="fr-FR"/>
        </w:rPr>
        <w:t xml:space="preserve">e déploiement du Mécanisme de Gestion des Plaintes (MGP) au niveau des villages/quartiers de ville, arrondissements, </w:t>
      </w:r>
      <w:r w:rsidR="003B494D">
        <w:rPr>
          <w:noProof/>
          <w:lang w:val="fr-FR"/>
        </w:rPr>
        <w:t>c</w:t>
      </w:r>
      <w:r w:rsidR="003D4054" w:rsidRPr="003D4054">
        <w:rPr>
          <w:noProof/>
          <w:lang w:val="fr-FR"/>
        </w:rPr>
        <w:t>ommunes et départements ;</w:t>
      </w:r>
    </w:p>
    <w:p w14:paraId="5ED4F241" w14:textId="4906FF6C" w:rsidR="003D4054" w:rsidRPr="003D4054" w:rsidRDefault="00825B77" w:rsidP="00825B77">
      <w:pPr>
        <w:pStyle w:val="Bullet1G"/>
        <w:numPr>
          <w:ilvl w:val="0"/>
          <w:numId w:val="0"/>
        </w:numPr>
        <w:tabs>
          <w:tab w:val="left" w:pos="1701"/>
        </w:tabs>
        <w:ind w:left="1701" w:hanging="170"/>
        <w:rPr>
          <w:noProof/>
          <w:lang w:val="fr-FR"/>
        </w:rPr>
      </w:pPr>
      <w:r w:rsidRPr="003D4054">
        <w:rPr>
          <w:noProof/>
          <w:lang w:val="fr-FR"/>
        </w:rPr>
        <w:t>•</w:t>
      </w:r>
      <w:r w:rsidRPr="003D4054">
        <w:rPr>
          <w:noProof/>
          <w:lang w:val="fr-FR"/>
        </w:rPr>
        <w:tab/>
      </w:r>
      <w:r w:rsidR="009F1525">
        <w:rPr>
          <w:noProof/>
          <w:lang w:val="fr-FR"/>
        </w:rPr>
        <w:t>L</w:t>
      </w:r>
      <w:r w:rsidR="003D4054" w:rsidRPr="003D4054">
        <w:rPr>
          <w:noProof/>
          <w:lang w:val="fr-FR"/>
        </w:rPr>
        <w:t>e renforcement du dispositif de suivi des mesures d’atténuation et de gestion des VBG et AES/HS.</w:t>
      </w:r>
    </w:p>
    <w:p w14:paraId="2A5E99F5" w14:textId="720E7ABD" w:rsidR="003D4054" w:rsidRPr="000C0DD7" w:rsidRDefault="00242203" w:rsidP="00825B77">
      <w:pPr>
        <w:pStyle w:val="H1G"/>
        <w:rPr>
          <w:lang w:val="fr-FR"/>
        </w:rPr>
      </w:pPr>
      <w:r>
        <w:rPr>
          <w:lang w:val="fr-FR"/>
        </w:rPr>
        <w:tab/>
      </w:r>
      <w:r w:rsidR="00825B77">
        <w:rPr>
          <w:lang w:val="fr-FR"/>
        </w:rPr>
        <w:t>B</w:t>
      </w:r>
      <w:r>
        <w:rPr>
          <w:lang w:val="fr-FR"/>
        </w:rPr>
        <w:t>.</w:t>
      </w:r>
      <w:r>
        <w:rPr>
          <w:lang w:val="fr-FR"/>
        </w:rPr>
        <w:tab/>
      </w:r>
      <w:r w:rsidR="003D4054" w:rsidRPr="000C0DD7">
        <w:rPr>
          <w:lang w:val="fr-FR"/>
        </w:rPr>
        <w:t xml:space="preserve">Mesures </w:t>
      </w:r>
      <w:r w:rsidR="00F27AB8">
        <w:rPr>
          <w:lang w:val="fr-FR"/>
        </w:rPr>
        <w:t>p</w:t>
      </w:r>
      <w:r w:rsidR="003D4054" w:rsidRPr="000C0DD7">
        <w:rPr>
          <w:lang w:val="fr-FR"/>
        </w:rPr>
        <w:t>rogrammatiques</w:t>
      </w:r>
    </w:p>
    <w:p w14:paraId="0A450687" w14:textId="1700C02B" w:rsidR="003D4054" w:rsidRPr="000C0DD7" w:rsidRDefault="00BE5FD1" w:rsidP="00825B77">
      <w:pPr>
        <w:pStyle w:val="H23G"/>
        <w:rPr>
          <w:lang w:val="fr-FR"/>
        </w:rPr>
      </w:pPr>
      <w:r>
        <w:rPr>
          <w:lang w:val="fr-FR"/>
        </w:rPr>
        <w:tab/>
      </w:r>
      <w:r w:rsidR="003B494D">
        <w:rPr>
          <w:lang w:val="fr-FR"/>
        </w:rPr>
        <w:tab/>
      </w:r>
      <w:r w:rsidR="003D4054" w:rsidRPr="000C0DD7">
        <w:rPr>
          <w:lang w:val="fr-FR"/>
        </w:rPr>
        <w:t>Programme d</w:t>
      </w:r>
      <w:r w:rsidR="0080039C" w:rsidRPr="0080039C">
        <w:t>’</w:t>
      </w:r>
      <w:r w:rsidR="003D4054" w:rsidRPr="000C0DD7">
        <w:rPr>
          <w:lang w:val="fr-FR"/>
        </w:rPr>
        <w:t>Actions du Gouvernement (PAG) (2016</w:t>
      </w:r>
      <w:r w:rsidR="003B494D">
        <w:rPr>
          <w:lang w:val="fr-FR"/>
        </w:rPr>
        <w:t>-</w:t>
      </w:r>
      <w:r w:rsidR="003D4054" w:rsidRPr="000C0DD7">
        <w:rPr>
          <w:lang w:val="fr-FR"/>
        </w:rPr>
        <w:t>2021 ; 2021-2026)</w:t>
      </w:r>
    </w:p>
    <w:p w14:paraId="15181734" w14:textId="3887B3BC" w:rsidR="003D4054" w:rsidRPr="00BE5FD1" w:rsidRDefault="00825B77" w:rsidP="00825B77">
      <w:pPr>
        <w:pStyle w:val="SingleTxtG"/>
        <w:ind w:right="1133"/>
        <w:rPr>
          <w:bCs/>
        </w:rPr>
      </w:pPr>
      <w:r w:rsidRPr="00BE5FD1">
        <w:t>142.</w:t>
      </w:r>
      <w:r w:rsidRPr="00BE5FD1">
        <w:tab/>
      </w:r>
      <w:r w:rsidR="003D4054" w:rsidRPr="00BE5FD1">
        <w:rPr>
          <w:bCs/>
        </w:rPr>
        <w:t>Le premier pilier de ce Programme s’articule autour des points essentiels que sont : un nouvel état d’esprit de la population et de la classe politique en matière de bonne gouvernance</w:t>
      </w:r>
      <w:r w:rsidR="00EB4196" w:rsidRPr="00BE5FD1">
        <w:rPr>
          <w:bCs/>
        </w:rPr>
        <w:t xml:space="preserve"> ; le</w:t>
      </w:r>
      <w:r w:rsidR="003D4054" w:rsidRPr="00BE5FD1">
        <w:rPr>
          <w:bCs/>
        </w:rPr>
        <w:t xml:space="preserve"> renforcement de l’unité nationale ; l’affirmation de l’autorité de l’</w:t>
      </w:r>
      <w:r w:rsidR="003B494D" w:rsidRPr="00BE5FD1">
        <w:rPr>
          <w:bCs/>
        </w:rPr>
        <w:t>État</w:t>
      </w:r>
      <w:r w:rsidR="003D4054" w:rsidRPr="00BE5FD1">
        <w:rPr>
          <w:bCs/>
        </w:rPr>
        <w:t xml:space="preserve"> ; la crédibilité de l’</w:t>
      </w:r>
      <w:r w:rsidR="00357643" w:rsidRPr="00BE5FD1">
        <w:rPr>
          <w:bCs/>
        </w:rPr>
        <w:t>État</w:t>
      </w:r>
      <w:r w:rsidR="003D4054" w:rsidRPr="00BE5FD1">
        <w:rPr>
          <w:bCs/>
        </w:rPr>
        <w:t xml:space="preserve">. </w:t>
      </w:r>
    </w:p>
    <w:p w14:paraId="583ED52B" w14:textId="1B338A18" w:rsidR="003D4054" w:rsidRPr="00BE5FD1" w:rsidRDefault="00825B77" w:rsidP="00825B77">
      <w:pPr>
        <w:pStyle w:val="SingleTxtG"/>
        <w:ind w:right="1133"/>
        <w:rPr>
          <w:bCs/>
        </w:rPr>
      </w:pPr>
      <w:r w:rsidRPr="00BE5FD1">
        <w:t>143.</w:t>
      </w:r>
      <w:r w:rsidRPr="00BE5FD1">
        <w:tab/>
      </w:r>
      <w:r w:rsidR="003D4054" w:rsidRPr="00BE5FD1">
        <w:rPr>
          <w:bCs/>
        </w:rPr>
        <w:t>Le deuxième pilier est axé sur : la relance de l’économie avec des investissements massifs dans les secteurs porteurs de croissance</w:t>
      </w:r>
      <w:r w:rsidR="00EB4196" w:rsidRPr="00BE5FD1">
        <w:rPr>
          <w:bCs/>
        </w:rPr>
        <w:t xml:space="preserve"> ; la</w:t>
      </w:r>
      <w:r w:rsidR="003D4054" w:rsidRPr="00BE5FD1">
        <w:rPr>
          <w:bCs/>
        </w:rPr>
        <w:t xml:space="preserve"> bonne gestion des finances publiques ; la mise en place des infrastructures de base indispensables au développement</w:t>
      </w:r>
      <w:r w:rsidR="00445725">
        <w:rPr>
          <w:bCs/>
        </w:rPr>
        <w:t xml:space="preserve">  </w:t>
      </w:r>
      <w:r w:rsidR="003D4054" w:rsidRPr="00BE5FD1">
        <w:rPr>
          <w:bCs/>
        </w:rPr>
        <w:t>socioéconomique</w:t>
      </w:r>
      <w:r w:rsidR="00BE4583">
        <w:rPr>
          <w:bCs/>
        </w:rPr>
        <w:t> </w:t>
      </w:r>
      <w:r w:rsidR="007377E6" w:rsidRPr="00BE5FD1">
        <w:rPr>
          <w:bCs/>
        </w:rPr>
        <w:t>; la</w:t>
      </w:r>
      <w:r w:rsidR="003D4054" w:rsidRPr="00BE5FD1">
        <w:rPr>
          <w:bCs/>
        </w:rPr>
        <w:t xml:space="preserve"> reconstruction de l’école béninoise ; et</w:t>
      </w:r>
      <w:r w:rsidR="00EB4196">
        <w:rPr>
          <w:bCs/>
        </w:rPr>
        <w:t xml:space="preserve"> </w:t>
      </w:r>
      <w:r w:rsidR="003D4054" w:rsidRPr="00BE5FD1">
        <w:rPr>
          <w:bCs/>
        </w:rPr>
        <w:t>la valorisation de l’art, de la culture et de l’artisanat.</w:t>
      </w:r>
    </w:p>
    <w:p w14:paraId="7D84C40F" w14:textId="76CAC41D" w:rsidR="003D4054" w:rsidRPr="00BE5FD1" w:rsidRDefault="00825B77" w:rsidP="00825B77">
      <w:pPr>
        <w:pStyle w:val="SingleTxtG"/>
        <w:ind w:right="1133"/>
        <w:rPr>
          <w:bCs/>
        </w:rPr>
      </w:pPr>
      <w:r w:rsidRPr="00BE5FD1">
        <w:t>144.</w:t>
      </w:r>
      <w:r w:rsidRPr="00BE5FD1">
        <w:tab/>
      </w:r>
      <w:r w:rsidR="003D4054" w:rsidRPr="00BE5FD1">
        <w:rPr>
          <w:bCs/>
        </w:rPr>
        <w:t>Le troisième pilier s’articule autour : du démarrage de grands projets structurants dans toutes les Communes</w:t>
      </w:r>
      <w:r w:rsidR="00EB4196" w:rsidRPr="00BE5FD1">
        <w:rPr>
          <w:bCs/>
        </w:rPr>
        <w:t xml:space="preserve"> ; de</w:t>
      </w:r>
      <w:r w:rsidR="003D4054" w:rsidRPr="00BE5FD1">
        <w:rPr>
          <w:bCs/>
        </w:rPr>
        <w:t xml:space="preserve"> la réforme du système de santé ; et de l’amélioration progressive des conditions de vie des populations.</w:t>
      </w:r>
    </w:p>
    <w:p w14:paraId="696273CD" w14:textId="79276140" w:rsidR="003D4054" w:rsidRPr="00BE5FD1" w:rsidRDefault="00825B77" w:rsidP="00825B77">
      <w:pPr>
        <w:pStyle w:val="SingleTxtG"/>
        <w:ind w:right="1133"/>
        <w:rPr>
          <w:bCs/>
        </w:rPr>
      </w:pPr>
      <w:r w:rsidRPr="00BE5FD1">
        <w:t>145.</w:t>
      </w:r>
      <w:r w:rsidRPr="00BE5FD1">
        <w:tab/>
      </w:r>
      <w:r w:rsidR="003D4054" w:rsidRPr="00BE5FD1">
        <w:rPr>
          <w:bCs/>
        </w:rPr>
        <w:t>Au regard des résultats obtenus aux termes de la mise en œuvre du premier programme, le Gouvernement du Bénin entend poursuivre les actions engagées à travers le PAG (2021</w:t>
      </w:r>
      <w:r w:rsidR="003B494D">
        <w:rPr>
          <w:bCs/>
        </w:rPr>
        <w:t>-</w:t>
      </w:r>
      <w:r w:rsidR="003D4054" w:rsidRPr="00BE5FD1">
        <w:rPr>
          <w:bCs/>
        </w:rPr>
        <w:t>2026).</w:t>
      </w:r>
    </w:p>
    <w:p w14:paraId="01015F29" w14:textId="5DB00EB7" w:rsidR="003D4054" w:rsidRPr="000C0DD7" w:rsidRDefault="00BE5FD1" w:rsidP="00825B77">
      <w:pPr>
        <w:pStyle w:val="H23G"/>
        <w:rPr>
          <w:lang w:val="fr-FR"/>
        </w:rPr>
      </w:pPr>
      <w:r>
        <w:rPr>
          <w:lang w:val="fr-FR"/>
        </w:rPr>
        <w:tab/>
      </w:r>
      <w:r w:rsidR="003B494D">
        <w:rPr>
          <w:lang w:val="fr-FR"/>
        </w:rPr>
        <w:tab/>
      </w:r>
      <w:r w:rsidR="003B494D">
        <w:rPr>
          <w:lang w:val="fr-FR"/>
        </w:rPr>
        <w:tab/>
      </w:r>
      <w:r w:rsidR="003D4054" w:rsidRPr="000C0DD7">
        <w:rPr>
          <w:lang w:val="fr-FR"/>
        </w:rPr>
        <w:t xml:space="preserve">Plan National de Développement (PND) </w:t>
      </w:r>
    </w:p>
    <w:p w14:paraId="2CAC59A6" w14:textId="5F9884B1" w:rsidR="003D4054" w:rsidRPr="00BE5FD1" w:rsidRDefault="00825B77" w:rsidP="00825B77">
      <w:pPr>
        <w:pStyle w:val="SingleTxtG"/>
        <w:ind w:right="1133"/>
        <w:rPr>
          <w:bCs/>
        </w:rPr>
      </w:pPr>
      <w:r w:rsidRPr="00BE5FD1">
        <w:t>146.</w:t>
      </w:r>
      <w:r w:rsidRPr="00BE5FD1">
        <w:tab/>
      </w:r>
      <w:r w:rsidR="003D4054" w:rsidRPr="00BE5FD1">
        <w:rPr>
          <w:bCs/>
        </w:rPr>
        <w:t xml:space="preserve">Le PND (2018-2025) découle de la vision prospective Bénin </w:t>
      </w:r>
      <w:proofErr w:type="spellStart"/>
      <w:r w:rsidR="003D4054" w:rsidRPr="00BE5FD1">
        <w:rPr>
          <w:bCs/>
        </w:rPr>
        <w:t>Alafia</w:t>
      </w:r>
      <w:proofErr w:type="spellEnd"/>
      <w:r w:rsidR="003D4054" w:rsidRPr="00BE5FD1">
        <w:rPr>
          <w:bCs/>
        </w:rPr>
        <w:t xml:space="preserve"> 2025 formulée comme suit : « Le Bénin est, en 2025, un pays phare, un pays bien gouverné, uni et de paix, à économie prospère et compétitive, de rayonnement culturel et de bien-être social ».</w:t>
      </w:r>
      <w:r w:rsidR="00445725">
        <w:rPr>
          <w:bCs/>
        </w:rPr>
        <w:t xml:space="preserve"> </w:t>
      </w:r>
      <w:r w:rsidR="003D4054" w:rsidRPr="00BE5FD1">
        <w:rPr>
          <w:bCs/>
        </w:rPr>
        <w:t xml:space="preserve">Son objectif global est de faire de l’agro-industrie et des services, le moteur de la croissance économique inclusive et durable. Ses objectifs stratégiques s’appuieront sur trois axes fondamentaux que </w:t>
      </w:r>
      <w:r w:rsidR="00EB4196" w:rsidRPr="00BE5FD1">
        <w:rPr>
          <w:bCs/>
        </w:rPr>
        <w:t>sont :</w:t>
      </w:r>
    </w:p>
    <w:p w14:paraId="6AF80028" w14:textId="0649FDC1" w:rsidR="003D4054" w:rsidRPr="003D4054" w:rsidRDefault="00825B77" w:rsidP="00825B77">
      <w:pPr>
        <w:pStyle w:val="Bullet1G"/>
        <w:numPr>
          <w:ilvl w:val="0"/>
          <w:numId w:val="0"/>
        </w:numPr>
        <w:tabs>
          <w:tab w:val="left" w:pos="1701"/>
        </w:tabs>
        <w:ind w:left="1701" w:hanging="170"/>
        <w:rPr>
          <w:lang w:val="fr-FR"/>
        </w:rPr>
      </w:pPr>
      <w:r w:rsidRPr="003D4054">
        <w:rPr>
          <w:lang w:val="fr-FR"/>
        </w:rPr>
        <w:t>•</w:t>
      </w:r>
      <w:r w:rsidRPr="003D4054">
        <w:rPr>
          <w:lang w:val="fr-FR"/>
        </w:rPr>
        <w:tab/>
      </w:r>
      <w:r w:rsidR="00EB4196" w:rsidRPr="003D4054">
        <w:rPr>
          <w:lang w:val="fr-FR"/>
        </w:rPr>
        <w:t>La</w:t>
      </w:r>
      <w:r w:rsidR="003D4054" w:rsidRPr="003D4054">
        <w:rPr>
          <w:lang w:val="fr-FR"/>
        </w:rPr>
        <w:t xml:space="preserve"> diversification de la production agricole avec en soutien le développement des services ;</w:t>
      </w:r>
    </w:p>
    <w:p w14:paraId="472AF57B" w14:textId="58A32832" w:rsidR="003D4054" w:rsidRPr="003D4054" w:rsidRDefault="00825B77" w:rsidP="00825B77">
      <w:pPr>
        <w:pStyle w:val="Bullet1G"/>
        <w:numPr>
          <w:ilvl w:val="0"/>
          <w:numId w:val="0"/>
        </w:numPr>
        <w:tabs>
          <w:tab w:val="left" w:pos="1701"/>
        </w:tabs>
        <w:ind w:left="1701" w:hanging="170"/>
        <w:rPr>
          <w:lang w:val="fr-FR"/>
        </w:rPr>
      </w:pPr>
      <w:r w:rsidRPr="003D4054">
        <w:rPr>
          <w:lang w:val="fr-FR"/>
        </w:rPr>
        <w:t>•</w:t>
      </w:r>
      <w:r w:rsidRPr="003D4054">
        <w:rPr>
          <w:lang w:val="fr-FR"/>
        </w:rPr>
        <w:tab/>
      </w:r>
      <w:r w:rsidR="00EB4196" w:rsidRPr="003D4054">
        <w:rPr>
          <w:lang w:val="fr-FR"/>
        </w:rPr>
        <w:t>La</w:t>
      </w:r>
      <w:r w:rsidR="003D4054" w:rsidRPr="003D4054">
        <w:rPr>
          <w:lang w:val="fr-FR"/>
        </w:rPr>
        <w:t xml:space="preserve"> transformation agro-industrielle et le développement accru des services ; et</w:t>
      </w:r>
    </w:p>
    <w:p w14:paraId="561843FA" w14:textId="125EC473" w:rsidR="003D4054" w:rsidRPr="003D4054" w:rsidRDefault="00825B77" w:rsidP="00825B77">
      <w:pPr>
        <w:pStyle w:val="Bullet1G"/>
        <w:numPr>
          <w:ilvl w:val="0"/>
          <w:numId w:val="0"/>
        </w:numPr>
        <w:tabs>
          <w:tab w:val="left" w:pos="1701"/>
        </w:tabs>
        <w:ind w:left="1701" w:hanging="170"/>
        <w:rPr>
          <w:lang w:val="fr-FR"/>
        </w:rPr>
      </w:pPr>
      <w:r w:rsidRPr="003D4054">
        <w:rPr>
          <w:lang w:val="fr-FR"/>
        </w:rPr>
        <w:t>•</w:t>
      </w:r>
      <w:r w:rsidRPr="003D4054">
        <w:rPr>
          <w:lang w:val="fr-FR"/>
        </w:rPr>
        <w:tab/>
      </w:r>
      <w:r w:rsidR="00EB4196" w:rsidRPr="003D4054">
        <w:rPr>
          <w:lang w:val="fr-FR"/>
        </w:rPr>
        <w:t>L’exploitation</w:t>
      </w:r>
      <w:r w:rsidR="003D4054" w:rsidRPr="003D4054">
        <w:rPr>
          <w:lang w:val="fr-FR"/>
        </w:rPr>
        <w:t xml:space="preserve"> des connaissances à travers les innovations et les biotechnologies.</w:t>
      </w:r>
    </w:p>
    <w:p w14:paraId="7BF4B4EB" w14:textId="65D408B4" w:rsidR="003D4054" w:rsidRPr="00BE5FD1" w:rsidRDefault="00825B77" w:rsidP="00825B77">
      <w:pPr>
        <w:pStyle w:val="SingleTxtG"/>
        <w:ind w:right="1133"/>
        <w:rPr>
          <w:bCs/>
        </w:rPr>
      </w:pPr>
      <w:r w:rsidRPr="00BE5FD1">
        <w:t>147.</w:t>
      </w:r>
      <w:r w:rsidRPr="00BE5FD1">
        <w:tab/>
      </w:r>
      <w:r w:rsidR="003D4054" w:rsidRPr="00BE5FD1">
        <w:rPr>
          <w:bCs/>
        </w:rPr>
        <w:t>Le Programme de Croissance pour le Développement Durable (PC2D) est le premier niveau de déclinaison du PND.</w:t>
      </w:r>
    </w:p>
    <w:p w14:paraId="75CD992C" w14:textId="2B8288F2" w:rsidR="003D4054" w:rsidRPr="000C0DD7" w:rsidRDefault="00BE5FD1" w:rsidP="00825B77">
      <w:pPr>
        <w:pStyle w:val="H23G"/>
        <w:rPr>
          <w:lang w:val="fr-FR"/>
        </w:rPr>
      </w:pPr>
      <w:r>
        <w:rPr>
          <w:lang w:val="fr-FR"/>
        </w:rPr>
        <w:tab/>
      </w:r>
      <w:r w:rsidR="003B494D">
        <w:rPr>
          <w:lang w:val="fr-FR"/>
        </w:rPr>
        <w:tab/>
      </w:r>
      <w:r w:rsidR="003B494D">
        <w:rPr>
          <w:lang w:val="fr-FR"/>
        </w:rPr>
        <w:tab/>
      </w:r>
      <w:r w:rsidR="003D4054" w:rsidRPr="000C0DD7">
        <w:rPr>
          <w:lang w:val="fr-FR"/>
        </w:rPr>
        <w:t>Autres documents de politique publique</w:t>
      </w:r>
    </w:p>
    <w:p w14:paraId="6B7A2C49" w14:textId="3953FB14" w:rsidR="003D4054" w:rsidRPr="003D4054" w:rsidRDefault="00825B77" w:rsidP="00825B77">
      <w:pPr>
        <w:pStyle w:val="SingleTxtG"/>
        <w:ind w:right="1133"/>
        <w:rPr>
          <w:lang w:val="fr-FR"/>
        </w:rPr>
      </w:pPr>
      <w:r w:rsidRPr="003D4054">
        <w:rPr>
          <w:lang w:val="fr-FR"/>
        </w:rPr>
        <w:t>148.</w:t>
      </w:r>
      <w:r w:rsidRPr="003D4054">
        <w:rPr>
          <w:lang w:val="fr-FR"/>
        </w:rPr>
        <w:tab/>
      </w:r>
      <w:r w:rsidR="003D4054" w:rsidRPr="00BE5FD1">
        <w:rPr>
          <w:bCs/>
        </w:rPr>
        <w:t>Plusieurs documents de politiques sont élaborés pour opérationnaliser le PND</w:t>
      </w:r>
      <w:r w:rsidR="003B494D">
        <w:rPr>
          <w:bCs/>
        </w:rPr>
        <w:t>,</w:t>
      </w:r>
      <w:r w:rsidR="003D4054" w:rsidRPr="00BE5FD1">
        <w:rPr>
          <w:bCs/>
        </w:rPr>
        <w:t xml:space="preserve"> notamment</w:t>
      </w:r>
      <w:r w:rsidR="00BE5FD1">
        <w:rPr>
          <w:bCs/>
        </w:rPr>
        <w:t> :</w:t>
      </w:r>
    </w:p>
    <w:p w14:paraId="4901DDBC" w14:textId="718C9599" w:rsidR="003D4054" w:rsidRPr="003D4054" w:rsidRDefault="00825B77" w:rsidP="00825B77">
      <w:pPr>
        <w:pStyle w:val="Bullet1G"/>
        <w:numPr>
          <w:ilvl w:val="0"/>
          <w:numId w:val="0"/>
        </w:numPr>
        <w:tabs>
          <w:tab w:val="left" w:pos="1701"/>
        </w:tabs>
        <w:ind w:left="1701" w:hanging="170"/>
        <w:rPr>
          <w:lang w:val="fr-FR"/>
        </w:rPr>
      </w:pPr>
      <w:r w:rsidRPr="003D4054">
        <w:rPr>
          <w:lang w:val="fr-FR"/>
        </w:rPr>
        <w:t>•</w:t>
      </w:r>
      <w:r w:rsidRPr="003D4054">
        <w:rPr>
          <w:lang w:val="fr-FR"/>
        </w:rPr>
        <w:tab/>
      </w:r>
      <w:r w:rsidR="00EB4196" w:rsidRPr="003D4054">
        <w:rPr>
          <w:lang w:val="fr-FR"/>
        </w:rPr>
        <w:t>La</w:t>
      </w:r>
      <w:r w:rsidR="003D4054" w:rsidRPr="003D4054">
        <w:rPr>
          <w:lang w:val="fr-FR"/>
        </w:rPr>
        <w:t xml:space="preserve"> Politique nationale de l’Emploi (2020-2025) ;</w:t>
      </w:r>
    </w:p>
    <w:p w14:paraId="67A460D1" w14:textId="37131154" w:rsidR="003D4054" w:rsidRPr="003D4054" w:rsidRDefault="00825B77" w:rsidP="00825B77">
      <w:pPr>
        <w:pStyle w:val="Bullet1G"/>
        <w:numPr>
          <w:ilvl w:val="0"/>
          <w:numId w:val="0"/>
        </w:numPr>
        <w:tabs>
          <w:tab w:val="left" w:pos="1701"/>
        </w:tabs>
        <w:ind w:left="1701" w:hanging="170"/>
        <w:rPr>
          <w:lang w:val="fr-FR"/>
        </w:rPr>
      </w:pPr>
      <w:r w:rsidRPr="003D4054">
        <w:rPr>
          <w:lang w:val="fr-FR"/>
        </w:rPr>
        <w:t>•</w:t>
      </w:r>
      <w:r w:rsidRPr="003D4054">
        <w:rPr>
          <w:lang w:val="fr-FR"/>
        </w:rPr>
        <w:tab/>
      </w:r>
      <w:r w:rsidR="00EB4196" w:rsidRPr="003D4054">
        <w:rPr>
          <w:lang w:val="fr-FR"/>
        </w:rPr>
        <w:t>La</w:t>
      </w:r>
      <w:r w:rsidR="003D4054" w:rsidRPr="003D4054">
        <w:rPr>
          <w:lang w:val="fr-FR"/>
        </w:rPr>
        <w:t xml:space="preserve"> Politique holistique de Protection Sociale (2019-2025) ; </w:t>
      </w:r>
    </w:p>
    <w:p w14:paraId="282324DE" w14:textId="2777B979" w:rsidR="003D4054" w:rsidRPr="003D4054" w:rsidRDefault="00825B77" w:rsidP="00825B77">
      <w:pPr>
        <w:pStyle w:val="Bullet1G"/>
        <w:numPr>
          <w:ilvl w:val="0"/>
          <w:numId w:val="0"/>
        </w:numPr>
        <w:tabs>
          <w:tab w:val="left" w:pos="1701"/>
        </w:tabs>
        <w:ind w:left="1701" w:hanging="170"/>
        <w:rPr>
          <w:lang w:val="fr-FR"/>
        </w:rPr>
      </w:pPr>
      <w:r w:rsidRPr="003D4054">
        <w:rPr>
          <w:lang w:val="fr-FR"/>
        </w:rPr>
        <w:t>•</w:t>
      </w:r>
      <w:r w:rsidRPr="003D4054">
        <w:rPr>
          <w:lang w:val="fr-FR"/>
        </w:rPr>
        <w:tab/>
      </w:r>
      <w:r w:rsidR="00EB4196" w:rsidRPr="003D4054">
        <w:rPr>
          <w:lang w:val="fr-FR"/>
        </w:rPr>
        <w:t>Le</w:t>
      </w:r>
      <w:r w:rsidR="003D4054" w:rsidRPr="003D4054">
        <w:rPr>
          <w:lang w:val="fr-FR"/>
        </w:rPr>
        <w:t xml:space="preserve"> Programme national de Développement ;</w:t>
      </w:r>
    </w:p>
    <w:p w14:paraId="674A248C" w14:textId="00C52DB9" w:rsidR="003D4054" w:rsidRPr="003D4054" w:rsidRDefault="00825B77" w:rsidP="00825B77">
      <w:pPr>
        <w:pStyle w:val="Bullet1G"/>
        <w:numPr>
          <w:ilvl w:val="0"/>
          <w:numId w:val="0"/>
        </w:numPr>
        <w:tabs>
          <w:tab w:val="left" w:pos="1701"/>
        </w:tabs>
        <w:ind w:left="1701" w:hanging="170"/>
        <w:rPr>
          <w:lang w:val="fr-FR"/>
        </w:rPr>
      </w:pPr>
      <w:r w:rsidRPr="003D4054">
        <w:rPr>
          <w:lang w:val="fr-FR"/>
        </w:rPr>
        <w:t>•</w:t>
      </w:r>
      <w:r w:rsidRPr="003D4054">
        <w:rPr>
          <w:lang w:val="fr-FR"/>
        </w:rPr>
        <w:tab/>
      </w:r>
      <w:r w:rsidR="00EB4196" w:rsidRPr="003D4054">
        <w:rPr>
          <w:lang w:val="fr-FR"/>
        </w:rPr>
        <w:t>Le</w:t>
      </w:r>
      <w:r w:rsidR="003D4054" w:rsidRPr="003D4054">
        <w:rPr>
          <w:lang w:val="fr-FR"/>
        </w:rPr>
        <w:t xml:space="preserve"> Programme national de Développement du Secteur de la Justice (2017-2022) ; </w:t>
      </w:r>
    </w:p>
    <w:p w14:paraId="22690F24" w14:textId="3AB9B0EC" w:rsidR="003D4054" w:rsidRPr="003D4054" w:rsidRDefault="00825B77" w:rsidP="00825B77">
      <w:pPr>
        <w:pStyle w:val="Bullet1G"/>
        <w:numPr>
          <w:ilvl w:val="0"/>
          <w:numId w:val="0"/>
        </w:numPr>
        <w:tabs>
          <w:tab w:val="left" w:pos="1701"/>
        </w:tabs>
        <w:ind w:left="1701" w:hanging="170"/>
        <w:rPr>
          <w:lang w:val="fr-FR"/>
        </w:rPr>
      </w:pPr>
      <w:r w:rsidRPr="003D4054">
        <w:rPr>
          <w:lang w:val="fr-FR"/>
        </w:rPr>
        <w:t>•</w:t>
      </w:r>
      <w:r w:rsidRPr="003D4054">
        <w:rPr>
          <w:lang w:val="fr-FR"/>
        </w:rPr>
        <w:tab/>
      </w:r>
      <w:r w:rsidR="00EB4196" w:rsidRPr="003D4054">
        <w:rPr>
          <w:lang w:val="fr-FR"/>
        </w:rPr>
        <w:t>La</w:t>
      </w:r>
      <w:r w:rsidR="003D4054" w:rsidRPr="003D4054">
        <w:rPr>
          <w:lang w:val="fr-FR"/>
        </w:rPr>
        <w:t xml:space="preserve"> Politique nationale de la Santé (2018-2030) ;</w:t>
      </w:r>
    </w:p>
    <w:p w14:paraId="33768A5B" w14:textId="77ACC976" w:rsidR="003D4054" w:rsidRPr="003D4054" w:rsidRDefault="00825B77" w:rsidP="00825B77">
      <w:pPr>
        <w:pStyle w:val="Bullet1G"/>
        <w:numPr>
          <w:ilvl w:val="0"/>
          <w:numId w:val="0"/>
        </w:numPr>
        <w:tabs>
          <w:tab w:val="left" w:pos="1701"/>
        </w:tabs>
        <w:ind w:left="1701" w:hanging="170"/>
        <w:rPr>
          <w:lang w:val="fr-FR"/>
        </w:rPr>
      </w:pPr>
      <w:r w:rsidRPr="003D4054">
        <w:rPr>
          <w:lang w:val="fr-FR"/>
        </w:rPr>
        <w:t>•</w:t>
      </w:r>
      <w:r w:rsidRPr="003D4054">
        <w:rPr>
          <w:lang w:val="fr-FR"/>
        </w:rPr>
        <w:tab/>
      </w:r>
      <w:r w:rsidR="00EB4196" w:rsidRPr="003D4054">
        <w:rPr>
          <w:lang w:val="fr-FR"/>
        </w:rPr>
        <w:t>Le</w:t>
      </w:r>
      <w:r w:rsidR="003D4054" w:rsidRPr="003D4054">
        <w:rPr>
          <w:lang w:val="fr-FR"/>
        </w:rPr>
        <w:t xml:space="preserve"> Plan national de développement sanitaire (2018-2022) ;</w:t>
      </w:r>
    </w:p>
    <w:p w14:paraId="65A69A53" w14:textId="668782AB" w:rsidR="003D4054" w:rsidRPr="003D4054" w:rsidRDefault="00825B77" w:rsidP="00825B77">
      <w:pPr>
        <w:pStyle w:val="Bullet1G"/>
        <w:numPr>
          <w:ilvl w:val="0"/>
          <w:numId w:val="0"/>
        </w:numPr>
        <w:tabs>
          <w:tab w:val="left" w:pos="1701"/>
        </w:tabs>
        <w:ind w:left="1701" w:hanging="170"/>
        <w:rPr>
          <w:lang w:val="fr-FR"/>
        </w:rPr>
      </w:pPr>
      <w:r w:rsidRPr="003D4054">
        <w:rPr>
          <w:lang w:val="fr-FR"/>
        </w:rPr>
        <w:t>•</w:t>
      </w:r>
      <w:r w:rsidRPr="003D4054">
        <w:rPr>
          <w:lang w:val="fr-FR"/>
        </w:rPr>
        <w:tab/>
      </w:r>
      <w:r w:rsidR="00EB4196" w:rsidRPr="003D4054">
        <w:rPr>
          <w:lang w:val="fr-FR"/>
        </w:rPr>
        <w:t>La</w:t>
      </w:r>
      <w:r w:rsidR="003D4054" w:rsidRPr="003D4054">
        <w:rPr>
          <w:lang w:val="fr-FR"/>
        </w:rPr>
        <w:t xml:space="preserve"> Politique nationale de santé communautaire (2020-2024) ; </w:t>
      </w:r>
    </w:p>
    <w:p w14:paraId="437B571E" w14:textId="23574890" w:rsidR="003D4054" w:rsidRPr="003D4054" w:rsidRDefault="00825B77" w:rsidP="00825B77">
      <w:pPr>
        <w:pStyle w:val="Bullet1G"/>
        <w:numPr>
          <w:ilvl w:val="0"/>
          <w:numId w:val="0"/>
        </w:numPr>
        <w:tabs>
          <w:tab w:val="left" w:pos="1701"/>
        </w:tabs>
        <w:ind w:left="1701" w:hanging="170"/>
        <w:rPr>
          <w:lang w:val="fr-FR"/>
        </w:rPr>
      </w:pPr>
      <w:r w:rsidRPr="003D4054">
        <w:rPr>
          <w:lang w:val="fr-FR"/>
        </w:rPr>
        <w:t>•</w:t>
      </w:r>
      <w:r w:rsidRPr="003D4054">
        <w:rPr>
          <w:lang w:val="fr-FR"/>
        </w:rPr>
        <w:tab/>
      </w:r>
      <w:r w:rsidR="00EB4196" w:rsidRPr="003D4054">
        <w:rPr>
          <w:lang w:val="fr-FR"/>
        </w:rPr>
        <w:t>Le</w:t>
      </w:r>
      <w:r w:rsidR="003D4054" w:rsidRPr="003D4054">
        <w:rPr>
          <w:lang w:val="fr-FR"/>
        </w:rPr>
        <w:t xml:space="preserve"> Plan sectoriel de l’éducation post 2015 (2018-2030) ;</w:t>
      </w:r>
    </w:p>
    <w:p w14:paraId="6DC9E220" w14:textId="3EAD8F17" w:rsidR="003D4054" w:rsidRPr="003D4054" w:rsidRDefault="00825B77" w:rsidP="00825B77">
      <w:pPr>
        <w:pStyle w:val="Bullet1G"/>
        <w:numPr>
          <w:ilvl w:val="0"/>
          <w:numId w:val="0"/>
        </w:numPr>
        <w:tabs>
          <w:tab w:val="left" w:pos="1701"/>
        </w:tabs>
        <w:ind w:left="1701" w:hanging="170"/>
        <w:rPr>
          <w:lang w:val="fr-FR"/>
        </w:rPr>
      </w:pPr>
      <w:r w:rsidRPr="003D4054">
        <w:rPr>
          <w:lang w:val="fr-FR"/>
        </w:rPr>
        <w:t>•</w:t>
      </w:r>
      <w:r w:rsidRPr="003D4054">
        <w:rPr>
          <w:lang w:val="fr-FR"/>
        </w:rPr>
        <w:tab/>
      </w:r>
      <w:r w:rsidR="00EB4196" w:rsidRPr="003D4054">
        <w:rPr>
          <w:lang w:val="fr-FR"/>
        </w:rPr>
        <w:t>La</w:t>
      </w:r>
      <w:r w:rsidR="003D4054" w:rsidRPr="003D4054">
        <w:rPr>
          <w:lang w:val="fr-FR"/>
        </w:rPr>
        <w:t xml:space="preserve"> Politique nationale de l’alimentation scolaire ;</w:t>
      </w:r>
    </w:p>
    <w:p w14:paraId="74F4E9B8" w14:textId="06DBF0B2" w:rsidR="003D4054" w:rsidRPr="003D4054" w:rsidRDefault="00825B77" w:rsidP="00825B77">
      <w:pPr>
        <w:pStyle w:val="Bullet1G"/>
        <w:numPr>
          <w:ilvl w:val="0"/>
          <w:numId w:val="0"/>
        </w:numPr>
        <w:tabs>
          <w:tab w:val="left" w:pos="1701"/>
        </w:tabs>
        <w:ind w:left="1701" w:hanging="170"/>
        <w:rPr>
          <w:lang w:val="fr-FR"/>
        </w:rPr>
      </w:pPr>
      <w:r w:rsidRPr="003D4054">
        <w:rPr>
          <w:lang w:val="fr-FR"/>
        </w:rPr>
        <w:t>•</w:t>
      </w:r>
      <w:r w:rsidRPr="003D4054">
        <w:rPr>
          <w:lang w:val="fr-FR"/>
        </w:rPr>
        <w:tab/>
      </w:r>
      <w:r w:rsidR="00EB4196" w:rsidRPr="003D4054">
        <w:rPr>
          <w:lang w:val="fr-FR"/>
        </w:rPr>
        <w:t>La</w:t>
      </w:r>
      <w:r w:rsidR="003D4054" w:rsidRPr="003D4054">
        <w:rPr>
          <w:lang w:val="fr-FR"/>
        </w:rPr>
        <w:t xml:space="preserve"> Politique nationale sur l’élimination des pires formes de travail des enfants (2019</w:t>
      </w:r>
      <w:r w:rsidR="003B494D">
        <w:rPr>
          <w:lang w:val="fr-FR"/>
        </w:rPr>
        <w:t>-</w:t>
      </w:r>
      <w:r w:rsidR="003D4054" w:rsidRPr="003D4054">
        <w:rPr>
          <w:lang w:val="fr-FR"/>
        </w:rPr>
        <w:t xml:space="preserve">2023) ; </w:t>
      </w:r>
    </w:p>
    <w:p w14:paraId="72B74109" w14:textId="44157951" w:rsidR="003D4054" w:rsidRPr="003D4054" w:rsidRDefault="00825B77" w:rsidP="00825B77">
      <w:pPr>
        <w:pStyle w:val="Bullet1G"/>
        <w:numPr>
          <w:ilvl w:val="0"/>
          <w:numId w:val="0"/>
        </w:numPr>
        <w:tabs>
          <w:tab w:val="left" w:pos="1701"/>
        </w:tabs>
        <w:ind w:left="1701" w:hanging="170"/>
        <w:rPr>
          <w:lang w:val="fr-FR"/>
        </w:rPr>
      </w:pPr>
      <w:r w:rsidRPr="003D4054">
        <w:rPr>
          <w:lang w:val="fr-FR"/>
        </w:rPr>
        <w:t>•</w:t>
      </w:r>
      <w:r w:rsidRPr="003D4054">
        <w:rPr>
          <w:lang w:val="fr-FR"/>
        </w:rPr>
        <w:tab/>
      </w:r>
      <w:r w:rsidR="00EB4196" w:rsidRPr="003D4054">
        <w:rPr>
          <w:lang w:val="fr-FR"/>
        </w:rPr>
        <w:t>La</w:t>
      </w:r>
      <w:r w:rsidR="003D4054" w:rsidRPr="003D4054">
        <w:rPr>
          <w:lang w:val="fr-FR"/>
        </w:rPr>
        <w:t xml:space="preserve"> Stratégie nationale d’approvisionnement en eau potable en milieu rural (2017</w:t>
      </w:r>
      <w:r w:rsidR="003B494D">
        <w:rPr>
          <w:lang w:val="fr-FR"/>
        </w:rPr>
        <w:t>-</w:t>
      </w:r>
      <w:r w:rsidR="003D4054" w:rsidRPr="003D4054">
        <w:rPr>
          <w:lang w:val="fr-FR"/>
        </w:rPr>
        <w:t>2030) ;</w:t>
      </w:r>
    </w:p>
    <w:p w14:paraId="7B46E695" w14:textId="0591C3E9" w:rsidR="003D4054" w:rsidRPr="003D4054" w:rsidRDefault="00825B77" w:rsidP="00825B77">
      <w:pPr>
        <w:pStyle w:val="Bullet1G"/>
        <w:numPr>
          <w:ilvl w:val="0"/>
          <w:numId w:val="0"/>
        </w:numPr>
        <w:tabs>
          <w:tab w:val="left" w:pos="1701"/>
        </w:tabs>
        <w:ind w:left="1701" w:hanging="170"/>
        <w:rPr>
          <w:lang w:val="fr-FR"/>
        </w:rPr>
      </w:pPr>
      <w:r w:rsidRPr="003D4054">
        <w:rPr>
          <w:lang w:val="fr-FR"/>
        </w:rPr>
        <w:t>•</w:t>
      </w:r>
      <w:r w:rsidRPr="003D4054">
        <w:rPr>
          <w:lang w:val="fr-FR"/>
        </w:rPr>
        <w:tab/>
      </w:r>
      <w:r w:rsidR="00EB4196" w:rsidRPr="003D4054">
        <w:rPr>
          <w:lang w:val="fr-FR"/>
        </w:rPr>
        <w:t>Le</w:t>
      </w:r>
      <w:r w:rsidR="003D4054" w:rsidRPr="003D4054">
        <w:rPr>
          <w:lang w:val="fr-FR"/>
        </w:rPr>
        <w:t xml:space="preserve"> Plan national d’investissement agricole et de sécurité alimentaire et nutritionnelle (2017-2021) ;</w:t>
      </w:r>
    </w:p>
    <w:p w14:paraId="6A08ED1E" w14:textId="7214085D" w:rsidR="003D4054" w:rsidRPr="003D4054" w:rsidRDefault="00825B77" w:rsidP="00825B77">
      <w:pPr>
        <w:pStyle w:val="Bullet1G"/>
        <w:numPr>
          <w:ilvl w:val="0"/>
          <w:numId w:val="0"/>
        </w:numPr>
        <w:tabs>
          <w:tab w:val="left" w:pos="1701"/>
        </w:tabs>
        <w:ind w:left="1701" w:hanging="170"/>
        <w:rPr>
          <w:lang w:val="fr-FR"/>
        </w:rPr>
      </w:pPr>
      <w:r w:rsidRPr="003D4054">
        <w:rPr>
          <w:lang w:val="fr-FR"/>
        </w:rPr>
        <w:t>•</w:t>
      </w:r>
      <w:r w:rsidRPr="003D4054">
        <w:rPr>
          <w:lang w:val="fr-FR"/>
        </w:rPr>
        <w:tab/>
      </w:r>
      <w:r w:rsidR="00EB4196" w:rsidRPr="003D4054">
        <w:rPr>
          <w:lang w:val="fr-FR"/>
        </w:rPr>
        <w:t>Le</w:t>
      </w:r>
      <w:r w:rsidR="003D4054" w:rsidRPr="003D4054">
        <w:rPr>
          <w:lang w:val="fr-FR"/>
        </w:rPr>
        <w:t xml:space="preserve"> Plan stratégique de développement du secteur agricole (2018-2023) ;</w:t>
      </w:r>
    </w:p>
    <w:p w14:paraId="737D9600" w14:textId="4FA46DC5" w:rsidR="003D4054" w:rsidRPr="003D4054" w:rsidRDefault="00825B77" w:rsidP="00825B77">
      <w:pPr>
        <w:pStyle w:val="Bullet1G"/>
        <w:numPr>
          <w:ilvl w:val="0"/>
          <w:numId w:val="0"/>
        </w:numPr>
        <w:tabs>
          <w:tab w:val="left" w:pos="1701"/>
        </w:tabs>
        <w:ind w:left="1701" w:hanging="170"/>
        <w:rPr>
          <w:lang w:val="fr-FR"/>
        </w:rPr>
      </w:pPr>
      <w:r w:rsidRPr="003D4054">
        <w:rPr>
          <w:lang w:val="fr-FR"/>
        </w:rPr>
        <w:t>•</w:t>
      </w:r>
      <w:r w:rsidRPr="003D4054">
        <w:rPr>
          <w:lang w:val="fr-FR"/>
        </w:rPr>
        <w:tab/>
      </w:r>
      <w:r w:rsidR="00EB4196" w:rsidRPr="003D4054">
        <w:rPr>
          <w:lang w:val="fr-FR"/>
        </w:rPr>
        <w:t>Le</w:t>
      </w:r>
      <w:r w:rsidR="003D4054" w:rsidRPr="003D4054">
        <w:rPr>
          <w:lang w:val="fr-FR"/>
        </w:rPr>
        <w:t xml:space="preserve"> Plan national de stratégie de l’</w:t>
      </w:r>
      <w:r w:rsidR="003B494D">
        <w:rPr>
          <w:lang w:val="fr-FR"/>
        </w:rPr>
        <w:t>e</w:t>
      </w:r>
      <w:r w:rsidR="003D4054" w:rsidRPr="003D4054">
        <w:rPr>
          <w:lang w:val="fr-FR"/>
        </w:rPr>
        <w:t xml:space="preserve">nseignement et la </w:t>
      </w:r>
      <w:r w:rsidR="003B494D">
        <w:rPr>
          <w:lang w:val="fr-FR"/>
        </w:rPr>
        <w:t>f</w:t>
      </w:r>
      <w:r w:rsidR="003D4054" w:rsidRPr="003D4054">
        <w:rPr>
          <w:lang w:val="fr-FR"/>
        </w:rPr>
        <w:t xml:space="preserve">ormation </w:t>
      </w:r>
      <w:r w:rsidR="003B494D">
        <w:rPr>
          <w:lang w:val="fr-FR"/>
        </w:rPr>
        <w:t>t</w:t>
      </w:r>
      <w:r w:rsidR="003D4054" w:rsidRPr="003D4054">
        <w:rPr>
          <w:lang w:val="fr-FR"/>
        </w:rPr>
        <w:t xml:space="preserve">echniques et </w:t>
      </w:r>
      <w:r w:rsidR="003B494D">
        <w:rPr>
          <w:lang w:val="fr-FR"/>
        </w:rPr>
        <w:t>p</w:t>
      </w:r>
      <w:r w:rsidR="003D4054" w:rsidRPr="003D4054">
        <w:rPr>
          <w:lang w:val="fr-FR"/>
        </w:rPr>
        <w:t xml:space="preserve">rofessionnels. </w:t>
      </w:r>
    </w:p>
    <w:p w14:paraId="33F072BD" w14:textId="18B4155E" w:rsidR="003D4054" w:rsidRPr="00BE5FD1" w:rsidRDefault="00825B77" w:rsidP="00BE4583">
      <w:pPr>
        <w:pStyle w:val="SingleTxtG"/>
        <w:keepNext/>
        <w:keepLines/>
        <w:rPr>
          <w:bCs/>
        </w:rPr>
      </w:pPr>
      <w:r w:rsidRPr="00BE5FD1">
        <w:t>149.</w:t>
      </w:r>
      <w:r w:rsidRPr="00BE5FD1">
        <w:tab/>
      </w:r>
      <w:r w:rsidR="003D4054" w:rsidRPr="00BE5FD1">
        <w:rPr>
          <w:bCs/>
        </w:rPr>
        <w:t>Les documents stratégiques ci-après sont en cours d’adoption :</w:t>
      </w:r>
    </w:p>
    <w:p w14:paraId="2A6E9680" w14:textId="7CC7D144" w:rsidR="003D4054" w:rsidRPr="003D4054" w:rsidRDefault="00825B77" w:rsidP="00825B77">
      <w:pPr>
        <w:pStyle w:val="Bullet1G"/>
        <w:numPr>
          <w:ilvl w:val="0"/>
          <w:numId w:val="0"/>
        </w:numPr>
        <w:tabs>
          <w:tab w:val="left" w:pos="1701"/>
        </w:tabs>
        <w:ind w:left="1701" w:hanging="170"/>
        <w:rPr>
          <w:lang w:val="fr-FR"/>
        </w:rPr>
      </w:pPr>
      <w:r w:rsidRPr="003D4054">
        <w:rPr>
          <w:lang w:val="fr-FR"/>
        </w:rPr>
        <w:t>•</w:t>
      </w:r>
      <w:r w:rsidRPr="003D4054">
        <w:rPr>
          <w:lang w:val="fr-FR"/>
        </w:rPr>
        <w:tab/>
      </w:r>
      <w:r w:rsidR="00EB4196" w:rsidRPr="003D4054">
        <w:rPr>
          <w:lang w:val="fr-FR"/>
        </w:rPr>
        <w:t>La</w:t>
      </w:r>
      <w:r w:rsidR="003D4054" w:rsidRPr="003D4054">
        <w:rPr>
          <w:lang w:val="fr-FR"/>
        </w:rPr>
        <w:t xml:space="preserve"> Politique nationale de Travail (2021-2025) ;</w:t>
      </w:r>
    </w:p>
    <w:p w14:paraId="6F907E2B" w14:textId="61650D9B" w:rsidR="003D4054" w:rsidRPr="003D4054" w:rsidRDefault="00825B77" w:rsidP="00825B77">
      <w:pPr>
        <w:pStyle w:val="Bullet1G"/>
        <w:numPr>
          <w:ilvl w:val="0"/>
          <w:numId w:val="0"/>
        </w:numPr>
        <w:tabs>
          <w:tab w:val="left" w:pos="1701"/>
        </w:tabs>
        <w:ind w:left="1701" w:hanging="170"/>
        <w:rPr>
          <w:lang w:val="fr-FR"/>
        </w:rPr>
      </w:pPr>
      <w:r w:rsidRPr="003D4054">
        <w:rPr>
          <w:lang w:val="fr-FR"/>
        </w:rPr>
        <w:t>•</w:t>
      </w:r>
      <w:r w:rsidRPr="003D4054">
        <w:rPr>
          <w:lang w:val="fr-FR"/>
        </w:rPr>
        <w:tab/>
      </w:r>
      <w:r w:rsidR="00EB4196" w:rsidRPr="003D4054">
        <w:rPr>
          <w:lang w:val="fr-FR"/>
        </w:rPr>
        <w:t>Le</w:t>
      </w:r>
      <w:r w:rsidR="003D4054" w:rsidRPr="003D4054">
        <w:rPr>
          <w:lang w:val="fr-FR"/>
        </w:rPr>
        <w:t xml:space="preserve"> Programme-Pays de Promotion de travail décent (2022-2024) ;</w:t>
      </w:r>
    </w:p>
    <w:p w14:paraId="15453760" w14:textId="093C17AD" w:rsidR="003D4054" w:rsidRPr="003D4054" w:rsidRDefault="00825B77" w:rsidP="00825B77">
      <w:pPr>
        <w:pStyle w:val="Bullet1G"/>
        <w:numPr>
          <w:ilvl w:val="0"/>
          <w:numId w:val="0"/>
        </w:numPr>
        <w:tabs>
          <w:tab w:val="left" w:pos="1701"/>
        </w:tabs>
        <w:ind w:left="1701" w:hanging="170"/>
        <w:rPr>
          <w:lang w:val="fr-FR"/>
        </w:rPr>
      </w:pPr>
      <w:r w:rsidRPr="003D4054">
        <w:rPr>
          <w:lang w:val="fr-FR"/>
        </w:rPr>
        <w:t>•</w:t>
      </w:r>
      <w:r w:rsidRPr="003D4054">
        <w:rPr>
          <w:lang w:val="fr-FR"/>
        </w:rPr>
        <w:tab/>
      </w:r>
      <w:r w:rsidR="00EB4196" w:rsidRPr="003D4054">
        <w:rPr>
          <w:lang w:val="fr-FR"/>
        </w:rPr>
        <w:t>Le</w:t>
      </w:r>
      <w:r w:rsidR="003D4054" w:rsidRPr="003D4054">
        <w:rPr>
          <w:lang w:val="fr-FR"/>
        </w:rPr>
        <w:t xml:space="preserve"> Plan d’action national de lutte contre les pires formes de travail des enfants (2020</w:t>
      </w:r>
      <w:r w:rsidR="003B494D">
        <w:rPr>
          <w:lang w:val="fr-FR"/>
        </w:rPr>
        <w:t>-</w:t>
      </w:r>
      <w:r w:rsidR="003D4054" w:rsidRPr="003D4054">
        <w:rPr>
          <w:lang w:val="fr-FR"/>
        </w:rPr>
        <w:t xml:space="preserve">2024) ; </w:t>
      </w:r>
    </w:p>
    <w:p w14:paraId="1B6A2C2D" w14:textId="7C775671" w:rsidR="003D4054" w:rsidRPr="003D4054" w:rsidRDefault="00825B77" w:rsidP="00825B77">
      <w:pPr>
        <w:pStyle w:val="Bullet1G"/>
        <w:numPr>
          <w:ilvl w:val="0"/>
          <w:numId w:val="0"/>
        </w:numPr>
        <w:tabs>
          <w:tab w:val="left" w:pos="1701"/>
        </w:tabs>
        <w:ind w:left="1701" w:hanging="170"/>
        <w:rPr>
          <w:lang w:val="fr-FR"/>
        </w:rPr>
      </w:pPr>
      <w:r w:rsidRPr="003D4054">
        <w:rPr>
          <w:lang w:val="fr-FR"/>
        </w:rPr>
        <w:t>•</w:t>
      </w:r>
      <w:r w:rsidRPr="003D4054">
        <w:rPr>
          <w:lang w:val="fr-FR"/>
        </w:rPr>
        <w:tab/>
      </w:r>
      <w:r w:rsidR="00EB4196" w:rsidRPr="003D4054">
        <w:rPr>
          <w:lang w:val="fr-FR"/>
        </w:rPr>
        <w:t>La</w:t>
      </w:r>
      <w:r w:rsidR="003D4054" w:rsidRPr="003D4054">
        <w:rPr>
          <w:lang w:val="fr-FR"/>
        </w:rPr>
        <w:t xml:space="preserve"> Politique nationale de sécurité et santé de travail ;</w:t>
      </w:r>
    </w:p>
    <w:p w14:paraId="532D8D11" w14:textId="5762983E" w:rsidR="003D4054" w:rsidRPr="003D4054" w:rsidRDefault="00825B77" w:rsidP="00825B77">
      <w:pPr>
        <w:pStyle w:val="Bullet1G"/>
        <w:numPr>
          <w:ilvl w:val="0"/>
          <w:numId w:val="0"/>
        </w:numPr>
        <w:tabs>
          <w:tab w:val="left" w:pos="1701"/>
        </w:tabs>
        <w:ind w:left="1701" w:hanging="170"/>
        <w:rPr>
          <w:lang w:val="fr-FR"/>
        </w:rPr>
      </w:pPr>
      <w:r w:rsidRPr="003D4054">
        <w:rPr>
          <w:lang w:val="fr-FR"/>
        </w:rPr>
        <w:t>•</w:t>
      </w:r>
      <w:r w:rsidRPr="003D4054">
        <w:rPr>
          <w:lang w:val="fr-FR"/>
        </w:rPr>
        <w:tab/>
      </w:r>
      <w:r w:rsidR="00EB4196" w:rsidRPr="003D4054">
        <w:rPr>
          <w:lang w:val="fr-FR"/>
        </w:rPr>
        <w:t>Le</w:t>
      </w:r>
      <w:r w:rsidR="003D4054" w:rsidRPr="003D4054">
        <w:rPr>
          <w:lang w:val="fr-FR"/>
        </w:rPr>
        <w:t xml:space="preserve"> Document national de lutte contre la traite des personnes ; et</w:t>
      </w:r>
    </w:p>
    <w:p w14:paraId="1589B366" w14:textId="1FDF5F95" w:rsidR="003D4054" w:rsidRPr="003D4054" w:rsidRDefault="00825B77" w:rsidP="00825B77">
      <w:pPr>
        <w:pStyle w:val="Bullet1G"/>
        <w:numPr>
          <w:ilvl w:val="0"/>
          <w:numId w:val="0"/>
        </w:numPr>
        <w:tabs>
          <w:tab w:val="left" w:pos="1701"/>
        </w:tabs>
        <w:ind w:left="1701" w:hanging="170"/>
        <w:rPr>
          <w:lang w:val="fr-FR"/>
        </w:rPr>
      </w:pPr>
      <w:r w:rsidRPr="003D4054">
        <w:rPr>
          <w:lang w:val="fr-FR"/>
        </w:rPr>
        <w:t>•</w:t>
      </w:r>
      <w:r w:rsidRPr="003D4054">
        <w:rPr>
          <w:lang w:val="fr-FR"/>
        </w:rPr>
        <w:tab/>
      </w:r>
      <w:r w:rsidR="00EB4196" w:rsidRPr="003D4054">
        <w:rPr>
          <w:lang w:val="fr-FR"/>
        </w:rPr>
        <w:t>La</w:t>
      </w:r>
      <w:r w:rsidR="003D4054" w:rsidRPr="003D4054">
        <w:rPr>
          <w:lang w:val="fr-FR"/>
        </w:rPr>
        <w:t xml:space="preserve"> Politique nationale de sécurité intérieure.</w:t>
      </w:r>
    </w:p>
    <w:p w14:paraId="5EB40AF2" w14:textId="38724B32" w:rsidR="003D4054" w:rsidRPr="000C0DD7" w:rsidRDefault="00BE5FD1" w:rsidP="00825B77">
      <w:pPr>
        <w:pStyle w:val="HChG"/>
        <w:rPr>
          <w:lang w:val="fr-FR"/>
        </w:rPr>
      </w:pPr>
      <w:r>
        <w:rPr>
          <w:lang w:val="fr-FR"/>
        </w:rPr>
        <w:tab/>
      </w:r>
      <w:r w:rsidR="00242203">
        <w:rPr>
          <w:lang w:val="fr-FR"/>
        </w:rPr>
        <w:tab/>
      </w:r>
      <w:r w:rsidR="00242203">
        <w:rPr>
          <w:lang w:val="fr-FR"/>
        </w:rPr>
        <w:tab/>
      </w:r>
      <w:r w:rsidR="003D4054" w:rsidRPr="000C0DD7">
        <w:rPr>
          <w:lang w:val="fr-FR"/>
        </w:rPr>
        <w:t>Conclusion</w:t>
      </w:r>
    </w:p>
    <w:p w14:paraId="3C14DD47" w14:textId="25B80688" w:rsidR="003D4054" w:rsidRPr="00BE5FD1" w:rsidRDefault="00825B77" w:rsidP="00825B77">
      <w:pPr>
        <w:pStyle w:val="SingleTxtG"/>
        <w:rPr>
          <w:bCs/>
        </w:rPr>
      </w:pPr>
      <w:r w:rsidRPr="00BE5FD1">
        <w:t>150.</w:t>
      </w:r>
      <w:r w:rsidRPr="00BE5FD1">
        <w:tab/>
      </w:r>
      <w:r w:rsidR="003D4054" w:rsidRPr="00BE5FD1">
        <w:rPr>
          <w:bCs/>
        </w:rPr>
        <w:t>Sur la période couverte par le rapport, des efforts notables ont été faits pour donner effet aux dispositions de la Convention contre la torture et autres peines, ou traitements cruels, inhumains et dégradants.</w:t>
      </w:r>
    </w:p>
    <w:p w14:paraId="0779ADD6" w14:textId="66B0BFB9" w:rsidR="003D4054" w:rsidRPr="00BE5FD1" w:rsidRDefault="00825B77" w:rsidP="00825B77">
      <w:pPr>
        <w:pStyle w:val="SingleTxtG"/>
        <w:rPr>
          <w:bCs/>
        </w:rPr>
      </w:pPr>
      <w:r w:rsidRPr="00BE5FD1">
        <w:t>151.</w:t>
      </w:r>
      <w:r w:rsidRPr="00BE5FD1">
        <w:tab/>
      </w:r>
      <w:r w:rsidR="003D4054" w:rsidRPr="00BE5FD1">
        <w:rPr>
          <w:bCs/>
        </w:rPr>
        <w:t>Ces avancées se traduisent par l’amélioration du cadre juridique et institutionnel de promotion et de protection des droits de l’</w:t>
      </w:r>
      <w:r w:rsidR="003B494D">
        <w:rPr>
          <w:bCs/>
        </w:rPr>
        <w:t>h</w:t>
      </w:r>
      <w:r w:rsidR="003D4054" w:rsidRPr="00BE5FD1">
        <w:rPr>
          <w:bCs/>
        </w:rPr>
        <w:t>omme ainsi que la mise en place de nombreux programmes pour réduire les actes de torture et de mauvais traitements.</w:t>
      </w:r>
    </w:p>
    <w:p w14:paraId="0E905855" w14:textId="63D7BE69" w:rsidR="00BE3C14" w:rsidRDefault="00825B77" w:rsidP="00825B77">
      <w:pPr>
        <w:pStyle w:val="SingleTxtG"/>
        <w:rPr>
          <w:bCs/>
        </w:rPr>
      </w:pPr>
      <w:r>
        <w:t>152.</w:t>
      </w:r>
      <w:r>
        <w:tab/>
      </w:r>
      <w:r w:rsidR="003D4054" w:rsidRPr="00BE5FD1">
        <w:rPr>
          <w:bCs/>
        </w:rPr>
        <w:t>Malgré les progrès enregistrés, certains défis structurels, économiques et autres continuent de faire obstacle à la pleine jouissance des droits proclamés et garantis par la convention</w:t>
      </w:r>
      <w:r w:rsidR="00EB4196">
        <w:rPr>
          <w:bCs/>
        </w:rPr>
        <w:t>.</w:t>
      </w:r>
    </w:p>
    <w:p w14:paraId="7D1E461A" w14:textId="0EA85A9C" w:rsidR="00EB4196" w:rsidRPr="000C0DD7" w:rsidRDefault="00EB4196" w:rsidP="000C0DD7">
      <w:pPr>
        <w:pStyle w:val="SingleTxtG"/>
        <w:spacing w:before="240" w:after="0"/>
        <w:jc w:val="center"/>
        <w:rPr>
          <w:bCs/>
          <w:u w:val="single"/>
        </w:rPr>
      </w:pPr>
      <w:r>
        <w:rPr>
          <w:bCs/>
          <w:u w:val="single"/>
        </w:rPr>
        <w:tab/>
      </w:r>
      <w:r>
        <w:rPr>
          <w:bCs/>
          <w:u w:val="single"/>
        </w:rPr>
        <w:tab/>
      </w:r>
      <w:r>
        <w:rPr>
          <w:bCs/>
          <w:u w:val="single"/>
        </w:rPr>
        <w:tab/>
      </w:r>
    </w:p>
    <w:sectPr w:rsidR="00EB4196" w:rsidRPr="000C0DD7" w:rsidSect="00825B77">
      <w:headerReference w:type="even" r:id="rId49"/>
      <w:headerReference w:type="default" r:id="rId50"/>
      <w:footerReference w:type="even" r:id="rId51"/>
      <w:footerReference w:type="default" r:id="rId52"/>
      <w:footerReference w:type="first" r:id="rId5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810BF0" w14:textId="77777777" w:rsidR="006022C8" w:rsidRDefault="006022C8">
      <w:pPr>
        <w:spacing w:line="240" w:lineRule="auto"/>
      </w:pPr>
    </w:p>
  </w:endnote>
  <w:endnote w:type="continuationSeparator" w:id="0">
    <w:p w14:paraId="59FB45CF" w14:textId="77777777" w:rsidR="006022C8" w:rsidRDefault="006022C8">
      <w:pPr>
        <w:pStyle w:val="Pieddepage"/>
      </w:pPr>
    </w:p>
  </w:endnote>
  <w:endnote w:type="continuationNotice" w:id="1">
    <w:p w14:paraId="205B20EB" w14:textId="77777777" w:rsidR="006022C8" w:rsidRDefault="006022C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63AF2A" w14:textId="53E0B7F8" w:rsidR="00642A02" w:rsidRDefault="00E56124" w:rsidP="00514D6E">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9F6492">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07DDAD" w14:textId="0EDB46D6" w:rsidR="00BE3C14" w:rsidRDefault="00B65306">
    <w:pPr>
      <w:pStyle w:val="Pieddepage"/>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7E5DB4" w14:textId="3928DA02" w:rsidR="00BE3C14" w:rsidRPr="00511F92" w:rsidRDefault="00511F92" w:rsidP="00511F92">
    <w:pPr>
      <w:pStyle w:val="Pieddepage"/>
      <w:tabs>
        <w:tab w:val="left" w:pos="6520"/>
        <w:tab w:val="right" w:pos="9638"/>
      </w:tabs>
      <w:spacing w:before="120"/>
      <w:rPr>
        <w:sz w:val="20"/>
      </w:rPr>
    </w:pPr>
    <w:r>
      <w:rPr>
        <w:sz w:val="20"/>
      </w:rPr>
      <w:t>GE.24-08943  (F)</w:t>
    </w:r>
    <w:r w:rsidR="00831419">
      <w:rPr>
        <w:sz w:val="20"/>
      </w:rPr>
      <w:t xml:space="preserve">    210524    220524</w:t>
    </w:r>
    <w:r>
      <w:rPr>
        <w:sz w:val="20"/>
      </w:rPr>
      <w:tab/>
    </w:r>
    <w:r w:rsidRPr="00511F92">
      <w:rPr>
        <w:noProof/>
        <w:sz w:val="20"/>
        <w:lang w:eastAsia="fr-CH"/>
      </w:rPr>
      <w:drawing>
        <wp:inline distT="0" distB="0" distL="0" distR="0" wp14:anchorId="197589A0" wp14:editId="4D2D8B1A">
          <wp:extent cx="1105200" cy="234000"/>
          <wp:effectExtent l="0" t="0" r="0" b="0"/>
          <wp:docPr id="1934236021"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3D013AEA" wp14:editId="0D10DBC4">
          <wp:extent cx="628650" cy="628650"/>
          <wp:effectExtent l="0" t="0" r="0" b="0"/>
          <wp:docPr id="18785896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0D52E8" w14:textId="77777777" w:rsidR="006022C8" w:rsidRDefault="006022C8">
      <w:pPr>
        <w:pStyle w:val="Pieddepage"/>
        <w:tabs>
          <w:tab w:val="right" w:pos="2155"/>
        </w:tabs>
        <w:spacing w:after="80" w:line="240" w:lineRule="atLeast"/>
        <w:ind w:left="680"/>
        <w:rPr>
          <w:u w:val="single"/>
        </w:rPr>
      </w:pPr>
      <w:r>
        <w:rPr>
          <w:u w:val="single"/>
        </w:rPr>
        <w:tab/>
      </w:r>
    </w:p>
  </w:footnote>
  <w:footnote w:type="continuationSeparator" w:id="0">
    <w:p w14:paraId="6E7C3362" w14:textId="77777777" w:rsidR="006022C8" w:rsidRDefault="006022C8">
      <w:pPr>
        <w:pStyle w:val="Pieddepage"/>
        <w:tabs>
          <w:tab w:val="right" w:pos="2155"/>
        </w:tabs>
        <w:spacing w:after="80" w:line="240" w:lineRule="atLeast"/>
        <w:ind w:left="680"/>
        <w:rPr>
          <w:u w:val="single"/>
        </w:rPr>
      </w:pPr>
      <w:r>
        <w:rPr>
          <w:u w:val="single"/>
        </w:rPr>
        <w:tab/>
      </w:r>
    </w:p>
  </w:footnote>
  <w:footnote w:type="continuationNotice" w:id="1">
    <w:p w14:paraId="0CD8602D" w14:textId="77777777" w:rsidR="006022C8" w:rsidRDefault="006022C8">
      <w:pPr>
        <w:spacing w:line="240" w:lineRule="auto"/>
        <w:rPr>
          <w:sz w:val="2"/>
          <w:szCs w:val="2"/>
        </w:rPr>
      </w:pPr>
    </w:p>
  </w:footnote>
  <w:footnote w:id="2">
    <w:p w14:paraId="3DD5C04B" w14:textId="77777777" w:rsidR="00BE3C14" w:rsidRPr="00831419" w:rsidRDefault="00E56124">
      <w:pPr>
        <w:pStyle w:val="Notedebasdepage"/>
        <w:rPr>
          <w:lang w:val="fr-CH"/>
        </w:rPr>
      </w:pPr>
      <w:r>
        <w:tab/>
      </w:r>
      <w:r>
        <w:rPr>
          <w:rStyle w:val="Appelnotedebasdep"/>
          <w:sz w:val="20"/>
          <w:vertAlign w:val="baseline"/>
        </w:rPr>
        <w:t>*</w:t>
      </w:r>
      <w:r w:rsidRPr="00831419">
        <w:rPr>
          <w:sz w:val="20"/>
          <w:lang w:val="fr-CH"/>
        </w:rPr>
        <w:tab/>
      </w:r>
      <w:r w:rsidR="00C44AEE" w:rsidRPr="00831419">
        <w:rPr>
          <w:lang w:val="fr-CH"/>
        </w:rPr>
        <w:t>Le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8F45B9" w14:textId="07DE6530" w:rsidR="00BE3C14" w:rsidRDefault="00B65306">
    <w:pPr>
      <w:pStyle w:val="En-tte"/>
    </w:pPr>
    <w:r>
      <w:t>CAT/C/BEN/4</w:t>
    </w:r>
  </w:p>
  <w:p w14:paraId="33B0CF31" w14:textId="77777777" w:rsidR="00642A02" w:rsidRDefault="00642A0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1FFA1B" w14:textId="78F55DF9" w:rsidR="00BE3C14" w:rsidRDefault="00B65306">
    <w:pPr>
      <w:pStyle w:val="En-tte"/>
      <w:jc w:val="right"/>
    </w:pPr>
    <w:r>
      <w:t>CAT/C/BEN/4</w:t>
    </w:r>
  </w:p>
  <w:p w14:paraId="664C9DA1" w14:textId="77777777" w:rsidR="00642A02" w:rsidRDefault="00642A0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309CF"/>
    <w:multiLevelType w:val="hybridMultilevel"/>
    <w:tmpl w:val="00228900"/>
    <w:lvl w:ilvl="0" w:tplc="08090001">
      <w:start w:val="1"/>
      <w:numFmt w:val="bullet"/>
      <w:lvlText w:val=""/>
      <w:lvlJc w:val="left"/>
      <w:pPr>
        <w:ind w:left="2392" w:hanging="360"/>
      </w:pPr>
      <w:rPr>
        <w:rFonts w:ascii="Symbol" w:hAnsi="Symbol" w:hint="default"/>
      </w:rPr>
    </w:lvl>
    <w:lvl w:ilvl="1" w:tplc="08090003" w:tentative="1">
      <w:start w:val="1"/>
      <w:numFmt w:val="bullet"/>
      <w:lvlText w:val="o"/>
      <w:lvlJc w:val="left"/>
      <w:pPr>
        <w:ind w:left="3112" w:hanging="360"/>
      </w:pPr>
      <w:rPr>
        <w:rFonts w:ascii="Courier New" w:hAnsi="Courier New" w:cs="Courier New" w:hint="default"/>
      </w:rPr>
    </w:lvl>
    <w:lvl w:ilvl="2" w:tplc="08090005" w:tentative="1">
      <w:start w:val="1"/>
      <w:numFmt w:val="bullet"/>
      <w:lvlText w:val=""/>
      <w:lvlJc w:val="left"/>
      <w:pPr>
        <w:ind w:left="3832" w:hanging="360"/>
      </w:pPr>
      <w:rPr>
        <w:rFonts w:ascii="Wingdings" w:hAnsi="Wingdings" w:hint="default"/>
      </w:rPr>
    </w:lvl>
    <w:lvl w:ilvl="3" w:tplc="08090001" w:tentative="1">
      <w:start w:val="1"/>
      <w:numFmt w:val="bullet"/>
      <w:lvlText w:val=""/>
      <w:lvlJc w:val="left"/>
      <w:pPr>
        <w:ind w:left="4552" w:hanging="360"/>
      </w:pPr>
      <w:rPr>
        <w:rFonts w:ascii="Symbol" w:hAnsi="Symbol" w:hint="default"/>
      </w:rPr>
    </w:lvl>
    <w:lvl w:ilvl="4" w:tplc="08090003" w:tentative="1">
      <w:start w:val="1"/>
      <w:numFmt w:val="bullet"/>
      <w:lvlText w:val="o"/>
      <w:lvlJc w:val="left"/>
      <w:pPr>
        <w:ind w:left="5272" w:hanging="360"/>
      </w:pPr>
      <w:rPr>
        <w:rFonts w:ascii="Courier New" w:hAnsi="Courier New" w:cs="Courier New" w:hint="default"/>
      </w:rPr>
    </w:lvl>
    <w:lvl w:ilvl="5" w:tplc="08090005" w:tentative="1">
      <w:start w:val="1"/>
      <w:numFmt w:val="bullet"/>
      <w:lvlText w:val=""/>
      <w:lvlJc w:val="left"/>
      <w:pPr>
        <w:ind w:left="5992" w:hanging="360"/>
      </w:pPr>
      <w:rPr>
        <w:rFonts w:ascii="Wingdings" w:hAnsi="Wingdings" w:hint="default"/>
      </w:rPr>
    </w:lvl>
    <w:lvl w:ilvl="6" w:tplc="08090001" w:tentative="1">
      <w:start w:val="1"/>
      <w:numFmt w:val="bullet"/>
      <w:lvlText w:val=""/>
      <w:lvlJc w:val="left"/>
      <w:pPr>
        <w:ind w:left="6712" w:hanging="360"/>
      </w:pPr>
      <w:rPr>
        <w:rFonts w:ascii="Symbol" w:hAnsi="Symbol" w:hint="default"/>
      </w:rPr>
    </w:lvl>
    <w:lvl w:ilvl="7" w:tplc="08090003" w:tentative="1">
      <w:start w:val="1"/>
      <w:numFmt w:val="bullet"/>
      <w:lvlText w:val="o"/>
      <w:lvlJc w:val="left"/>
      <w:pPr>
        <w:ind w:left="7432" w:hanging="360"/>
      </w:pPr>
      <w:rPr>
        <w:rFonts w:ascii="Courier New" w:hAnsi="Courier New" w:cs="Courier New" w:hint="default"/>
      </w:rPr>
    </w:lvl>
    <w:lvl w:ilvl="8" w:tplc="08090005" w:tentative="1">
      <w:start w:val="1"/>
      <w:numFmt w:val="bullet"/>
      <w:lvlText w:val=""/>
      <w:lvlJc w:val="left"/>
      <w:pPr>
        <w:ind w:left="8152" w:hanging="360"/>
      </w:pPr>
      <w:rPr>
        <w:rFonts w:ascii="Wingdings" w:hAnsi="Wingdings" w:hint="default"/>
      </w:rPr>
    </w:lvl>
  </w:abstractNum>
  <w:abstractNum w:abstractNumId="1" w15:restartNumberingAfterBreak="0">
    <w:nsid w:val="02407401"/>
    <w:multiLevelType w:val="hybridMultilevel"/>
    <w:tmpl w:val="2FF67704"/>
    <w:lvl w:ilvl="0" w:tplc="0BD414EA">
      <w:start w:val="1"/>
      <w:numFmt w:val="bullet"/>
      <w:lvlText w:val="•"/>
      <w:lvlJc w:val="left"/>
      <w:pPr>
        <w:ind w:left="1854" w:hanging="360"/>
      </w:pPr>
      <w:rPr>
        <w:rFonts w:ascii="Times New Roma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15:restartNumberingAfterBreak="0">
    <w:nsid w:val="0B520C45"/>
    <w:multiLevelType w:val="hybridMultilevel"/>
    <w:tmpl w:val="3E42F0DC"/>
    <w:lvl w:ilvl="0" w:tplc="FFFFFFFF">
      <w:start w:val="75"/>
      <w:numFmt w:val="decimal"/>
      <w:lvlText w:val="%1."/>
      <w:lvlJc w:val="left"/>
      <w:pPr>
        <w:ind w:left="107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B9C0A95"/>
    <w:multiLevelType w:val="hybridMultilevel"/>
    <w:tmpl w:val="5D644A2A"/>
    <w:lvl w:ilvl="0" w:tplc="08090001">
      <w:start w:val="1"/>
      <w:numFmt w:val="bullet"/>
      <w:lvlText w:val=""/>
      <w:lvlJc w:val="left"/>
      <w:pPr>
        <w:ind w:left="2061" w:hanging="360"/>
      </w:pPr>
      <w:rPr>
        <w:rFonts w:ascii="Symbol" w:hAnsi="Symbol" w:hint="default"/>
      </w:rPr>
    </w:lvl>
    <w:lvl w:ilvl="1" w:tplc="FFFFFFFF">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4" w15:restartNumberingAfterBreak="0">
    <w:nsid w:val="0D104695"/>
    <w:multiLevelType w:val="hybridMultilevel"/>
    <w:tmpl w:val="63CE72E6"/>
    <w:lvl w:ilvl="0" w:tplc="FFFFFFFF">
      <w:start w:val="75"/>
      <w:numFmt w:val="decimal"/>
      <w:lvlText w:val="%1."/>
      <w:lvlJc w:val="left"/>
      <w:pPr>
        <w:ind w:left="107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D884F26"/>
    <w:multiLevelType w:val="hybridMultilevel"/>
    <w:tmpl w:val="4554FE42"/>
    <w:lvl w:ilvl="0" w:tplc="4DD0A2FA">
      <w:start w:val="48"/>
      <w:numFmt w:val="decimal"/>
      <w:lvlText w:val="%1."/>
      <w:lvlJc w:val="left"/>
      <w:pPr>
        <w:ind w:left="1494" w:hanging="360"/>
      </w:pPr>
      <w:rPr>
        <w:rFonts w:hint="default"/>
        <w:b w:val="0"/>
        <w:bCs w:val="0"/>
      </w:rPr>
    </w:lvl>
    <w:lvl w:ilvl="1" w:tplc="08090019" w:tentative="1">
      <w:start w:val="1"/>
      <w:numFmt w:val="lowerLetter"/>
      <w:lvlText w:val="%2."/>
      <w:lvlJc w:val="left"/>
      <w:pPr>
        <w:ind w:left="1864" w:hanging="360"/>
      </w:pPr>
    </w:lvl>
    <w:lvl w:ilvl="2" w:tplc="0809001B" w:tentative="1">
      <w:start w:val="1"/>
      <w:numFmt w:val="lowerRoman"/>
      <w:lvlText w:val="%3."/>
      <w:lvlJc w:val="right"/>
      <w:pPr>
        <w:ind w:left="2584" w:hanging="180"/>
      </w:pPr>
    </w:lvl>
    <w:lvl w:ilvl="3" w:tplc="0809000F" w:tentative="1">
      <w:start w:val="1"/>
      <w:numFmt w:val="decimal"/>
      <w:lvlText w:val="%4."/>
      <w:lvlJc w:val="left"/>
      <w:pPr>
        <w:ind w:left="3304" w:hanging="360"/>
      </w:pPr>
    </w:lvl>
    <w:lvl w:ilvl="4" w:tplc="08090019" w:tentative="1">
      <w:start w:val="1"/>
      <w:numFmt w:val="lowerLetter"/>
      <w:lvlText w:val="%5."/>
      <w:lvlJc w:val="left"/>
      <w:pPr>
        <w:ind w:left="4024" w:hanging="360"/>
      </w:pPr>
    </w:lvl>
    <w:lvl w:ilvl="5" w:tplc="0809001B" w:tentative="1">
      <w:start w:val="1"/>
      <w:numFmt w:val="lowerRoman"/>
      <w:lvlText w:val="%6."/>
      <w:lvlJc w:val="right"/>
      <w:pPr>
        <w:ind w:left="4744" w:hanging="180"/>
      </w:pPr>
    </w:lvl>
    <w:lvl w:ilvl="6" w:tplc="0809000F" w:tentative="1">
      <w:start w:val="1"/>
      <w:numFmt w:val="decimal"/>
      <w:lvlText w:val="%7."/>
      <w:lvlJc w:val="left"/>
      <w:pPr>
        <w:ind w:left="5464" w:hanging="360"/>
      </w:pPr>
    </w:lvl>
    <w:lvl w:ilvl="7" w:tplc="08090019" w:tentative="1">
      <w:start w:val="1"/>
      <w:numFmt w:val="lowerLetter"/>
      <w:lvlText w:val="%8."/>
      <w:lvlJc w:val="left"/>
      <w:pPr>
        <w:ind w:left="6184" w:hanging="360"/>
      </w:pPr>
    </w:lvl>
    <w:lvl w:ilvl="8" w:tplc="0809001B" w:tentative="1">
      <w:start w:val="1"/>
      <w:numFmt w:val="lowerRoman"/>
      <w:lvlText w:val="%9."/>
      <w:lvlJc w:val="right"/>
      <w:pPr>
        <w:ind w:left="6904" w:hanging="180"/>
      </w:pPr>
    </w:lvl>
  </w:abstractNum>
  <w:abstractNum w:abstractNumId="6" w15:restartNumberingAfterBreak="0">
    <w:nsid w:val="0D954887"/>
    <w:multiLevelType w:val="hybridMultilevel"/>
    <w:tmpl w:val="12F6C24C"/>
    <w:lvl w:ilvl="0" w:tplc="735E7BB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3C6EE6A" w:tentative="1">
      <w:start w:val="1"/>
      <w:numFmt w:val="lowerLetter"/>
      <w:lvlText w:val="%2."/>
      <w:lvlJc w:val="left"/>
      <w:pPr>
        <w:tabs>
          <w:tab w:val="num" w:pos="1440"/>
        </w:tabs>
        <w:ind w:left="1440" w:hanging="360"/>
      </w:pPr>
    </w:lvl>
    <w:lvl w:ilvl="2" w:tplc="0D4691C8" w:tentative="1">
      <w:start w:val="1"/>
      <w:numFmt w:val="lowerRoman"/>
      <w:lvlText w:val="%3."/>
      <w:lvlJc w:val="right"/>
      <w:pPr>
        <w:tabs>
          <w:tab w:val="num" w:pos="2160"/>
        </w:tabs>
        <w:ind w:left="2160" w:hanging="180"/>
      </w:pPr>
    </w:lvl>
    <w:lvl w:ilvl="3" w:tplc="4BFEE884" w:tentative="1">
      <w:start w:val="1"/>
      <w:numFmt w:val="decimal"/>
      <w:lvlText w:val="%4."/>
      <w:lvlJc w:val="left"/>
      <w:pPr>
        <w:tabs>
          <w:tab w:val="num" w:pos="2880"/>
        </w:tabs>
        <w:ind w:left="2880" w:hanging="360"/>
      </w:pPr>
    </w:lvl>
    <w:lvl w:ilvl="4" w:tplc="9B1E692A" w:tentative="1">
      <w:start w:val="1"/>
      <w:numFmt w:val="lowerLetter"/>
      <w:lvlText w:val="%5."/>
      <w:lvlJc w:val="left"/>
      <w:pPr>
        <w:tabs>
          <w:tab w:val="num" w:pos="3600"/>
        </w:tabs>
        <w:ind w:left="3600" w:hanging="360"/>
      </w:pPr>
    </w:lvl>
    <w:lvl w:ilvl="5" w:tplc="E5B2758C" w:tentative="1">
      <w:start w:val="1"/>
      <w:numFmt w:val="lowerRoman"/>
      <w:lvlText w:val="%6."/>
      <w:lvlJc w:val="right"/>
      <w:pPr>
        <w:tabs>
          <w:tab w:val="num" w:pos="4320"/>
        </w:tabs>
        <w:ind w:left="4320" w:hanging="180"/>
      </w:pPr>
    </w:lvl>
    <w:lvl w:ilvl="6" w:tplc="1CEA91C6" w:tentative="1">
      <w:start w:val="1"/>
      <w:numFmt w:val="decimal"/>
      <w:lvlText w:val="%7."/>
      <w:lvlJc w:val="left"/>
      <w:pPr>
        <w:tabs>
          <w:tab w:val="num" w:pos="5040"/>
        </w:tabs>
        <w:ind w:left="5040" w:hanging="360"/>
      </w:pPr>
    </w:lvl>
    <w:lvl w:ilvl="7" w:tplc="F288054C" w:tentative="1">
      <w:start w:val="1"/>
      <w:numFmt w:val="lowerLetter"/>
      <w:lvlText w:val="%8."/>
      <w:lvlJc w:val="left"/>
      <w:pPr>
        <w:tabs>
          <w:tab w:val="num" w:pos="5760"/>
        </w:tabs>
        <w:ind w:left="5760" w:hanging="360"/>
      </w:pPr>
    </w:lvl>
    <w:lvl w:ilvl="8" w:tplc="873C7ADE" w:tentative="1">
      <w:start w:val="1"/>
      <w:numFmt w:val="lowerRoman"/>
      <w:lvlText w:val="%9."/>
      <w:lvlJc w:val="right"/>
      <w:pPr>
        <w:tabs>
          <w:tab w:val="num" w:pos="6480"/>
        </w:tabs>
        <w:ind w:left="6480" w:hanging="180"/>
      </w:pPr>
    </w:lvl>
  </w:abstractNum>
  <w:abstractNum w:abstractNumId="7" w15:restartNumberingAfterBreak="0">
    <w:nsid w:val="0DD67A43"/>
    <w:multiLevelType w:val="hybridMultilevel"/>
    <w:tmpl w:val="33661834"/>
    <w:lvl w:ilvl="0" w:tplc="CC5C7BA4">
      <w:start w:val="73"/>
      <w:numFmt w:val="decimal"/>
      <w:lvlText w:val="%1."/>
      <w:lvlJc w:val="left"/>
      <w:pPr>
        <w:ind w:left="1495" w:hanging="360"/>
      </w:pPr>
      <w:rPr>
        <w:rFonts w:ascii="Times New Roman" w:hAnsi="Times New Roman" w:cs="Times New Roman" w:hint="default"/>
        <w:b w:val="0"/>
        <w:bCs w:val="0"/>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1006FFF"/>
    <w:multiLevelType w:val="hybridMultilevel"/>
    <w:tmpl w:val="C6EA790C"/>
    <w:lvl w:ilvl="0" w:tplc="A02E8056">
      <w:start w:val="61"/>
      <w:numFmt w:val="decimal"/>
      <w:lvlText w:val="%1."/>
      <w:lvlJc w:val="left"/>
      <w:pPr>
        <w:ind w:left="107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8635368"/>
    <w:multiLevelType w:val="hybridMultilevel"/>
    <w:tmpl w:val="1B2EF89E"/>
    <w:lvl w:ilvl="0" w:tplc="0BD414EA">
      <w:start w:val="1"/>
      <w:numFmt w:val="bullet"/>
      <w:lvlText w:val="•"/>
      <w:lvlJc w:val="left"/>
      <w:pPr>
        <w:ind w:left="1854" w:hanging="360"/>
      </w:pPr>
      <w:rPr>
        <w:rFonts w:ascii="Times New Roma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0" w15:restartNumberingAfterBreak="0">
    <w:nsid w:val="195B5C4A"/>
    <w:multiLevelType w:val="hybridMultilevel"/>
    <w:tmpl w:val="7E482870"/>
    <w:lvl w:ilvl="0" w:tplc="0BD414EA">
      <w:start w:val="1"/>
      <w:numFmt w:val="bullet"/>
      <w:lvlText w:val="•"/>
      <w:lvlJc w:val="left"/>
      <w:pPr>
        <w:ind w:left="1854" w:hanging="360"/>
      </w:pPr>
      <w:rPr>
        <w:rFonts w:ascii="Times New Roma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 w15:restartNumberingAfterBreak="0">
    <w:nsid w:val="19A8759B"/>
    <w:multiLevelType w:val="hybridMultilevel"/>
    <w:tmpl w:val="130CF3F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 w15:restartNumberingAfterBreak="0">
    <w:nsid w:val="1A350F6C"/>
    <w:multiLevelType w:val="hybridMultilevel"/>
    <w:tmpl w:val="4C769BEC"/>
    <w:lvl w:ilvl="0" w:tplc="647C5796">
      <w:start w:val="72"/>
      <w:numFmt w:val="decimal"/>
      <w:lvlText w:val="%1."/>
      <w:lvlJc w:val="left"/>
      <w:pPr>
        <w:ind w:left="107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AAC70E0"/>
    <w:multiLevelType w:val="hybridMultilevel"/>
    <w:tmpl w:val="B60A1962"/>
    <w:lvl w:ilvl="0" w:tplc="FFFFFFFF">
      <w:start w:val="75"/>
      <w:numFmt w:val="decimal"/>
      <w:lvlText w:val="%1."/>
      <w:lvlJc w:val="left"/>
      <w:pPr>
        <w:ind w:left="107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E2B1638"/>
    <w:multiLevelType w:val="hybridMultilevel"/>
    <w:tmpl w:val="360A6E66"/>
    <w:lvl w:ilvl="0" w:tplc="0BD414EA">
      <w:start w:val="1"/>
      <w:numFmt w:val="bullet"/>
      <w:lvlText w:val="•"/>
      <w:lvlJc w:val="left"/>
      <w:pPr>
        <w:ind w:left="1854" w:hanging="360"/>
      </w:pPr>
      <w:rPr>
        <w:rFonts w:ascii="Times New Roma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5" w15:restartNumberingAfterBreak="0">
    <w:nsid w:val="20A51E7D"/>
    <w:multiLevelType w:val="hybridMultilevel"/>
    <w:tmpl w:val="5672DC06"/>
    <w:lvl w:ilvl="0" w:tplc="1752138C">
      <w:numFmt w:val="bullet"/>
      <w:lvlText w:val="-"/>
      <w:lvlJc w:val="left"/>
      <w:pPr>
        <w:ind w:left="1854" w:hanging="360"/>
      </w:pPr>
      <w:rPr>
        <w:rFonts w:ascii="Arial" w:eastAsia="Calibri" w:hAnsi="Arial" w:cs="Arial" w:hint="default"/>
      </w:rPr>
    </w:lvl>
    <w:lvl w:ilvl="1" w:tplc="FFFFFFFF" w:tentative="1">
      <w:start w:val="1"/>
      <w:numFmt w:val="bullet"/>
      <w:lvlText w:val="o"/>
      <w:lvlJc w:val="left"/>
      <w:pPr>
        <w:ind w:left="2574" w:hanging="360"/>
      </w:pPr>
      <w:rPr>
        <w:rFonts w:ascii="Courier New" w:hAnsi="Courier New" w:cs="Courier New" w:hint="default"/>
      </w:rPr>
    </w:lvl>
    <w:lvl w:ilvl="2" w:tplc="FFFFFFFF" w:tentative="1">
      <w:start w:val="1"/>
      <w:numFmt w:val="bullet"/>
      <w:lvlText w:val=""/>
      <w:lvlJc w:val="left"/>
      <w:pPr>
        <w:ind w:left="3294" w:hanging="360"/>
      </w:pPr>
      <w:rPr>
        <w:rFonts w:ascii="Wingdings" w:hAnsi="Wingdings" w:hint="default"/>
      </w:rPr>
    </w:lvl>
    <w:lvl w:ilvl="3" w:tplc="FFFFFFFF" w:tentative="1">
      <w:start w:val="1"/>
      <w:numFmt w:val="bullet"/>
      <w:lvlText w:val=""/>
      <w:lvlJc w:val="left"/>
      <w:pPr>
        <w:ind w:left="4014" w:hanging="360"/>
      </w:pPr>
      <w:rPr>
        <w:rFonts w:ascii="Symbol" w:hAnsi="Symbol" w:hint="default"/>
      </w:rPr>
    </w:lvl>
    <w:lvl w:ilvl="4" w:tplc="FFFFFFFF" w:tentative="1">
      <w:start w:val="1"/>
      <w:numFmt w:val="bullet"/>
      <w:lvlText w:val="o"/>
      <w:lvlJc w:val="left"/>
      <w:pPr>
        <w:ind w:left="4734" w:hanging="360"/>
      </w:pPr>
      <w:rPr>
        <w:rFonts w:ascii="Courier New" w:hAnsi="Courier New" w:cs="Courier New" w:hint="default"/>
      </w:rPr>
    </w:lvl>
    <w:lvl w:ilvl="5" w:tplc="FFFFFFFF" w:tentative="1">
      <w:start w:val="1"/>
      <w:numFmt w:val="bullet"/>
      <w:lvlText w:val=""/>
      <w:lvlJc w:val="left"/>
      <w:pPr>
        <w:ind w:left="5454" w:hanging="360"/>
      </w:pPr>
      <w:rPr>
        <w:rFonts w:ascii="Wingdings" w:hAnsi="Wingdings" w:hint="default"/>
      </w:rPr>
    </w:lvl>
    <w:lvl w:ilvl="6" w:tplc="FFFFFFFF" w:tentative="1">
      <w:start w:val="1"/>
      <w:numFmt w:val="bullet"/>
      <w:lvlText w:val=""/>
      <w:lvlJc w:val="left"/>
      <w:pPr>
        <w:ind w:left="6174" w:hanging="360"/>
      </w:pPr>
      <w:rPr>
        <w:rFonts w:ascii="Symbol" w:hAnsi="Symbol" w:hint="default"/>
      </w:rPr>
    </w:lvl>
    <w:lvl w:ilvl="7" w:tplc="FFFFFFFF" w:tentative="1">
      <w:start w:val="1"/>
      <w:numFmt w:val="bullet"/>
      <w:lvlText w:val="o"/>
      <w:lvlJc w:val="left"/>
      <w:pPr>
        <w:ind w:left="6894" w:hanging="360"/>
      </w:pPr>
      <w:rPr>
        <w:rFonts w:ascii="Courier New" w:hAnsi="Courier New" w:cs="Courier New" w:hint="default"/>
      </w:rPr>
    </w:lvl>
    <w:lvl w:ilvl="8" w:tplc="FFFFFFFF" w:tentative="1">
      <w:start w:val="1"/>
      <w:numFmt w:val="bullet"/>
      <w:lvlText w:val=""/>
      <w:lvlJc w:val="left"/>
      <w:pPr>
        <w:ind w:left="7614" w:hanging="360"/>
      </w:pPr>
      <w:rPr>
        <w:rFonts w:ascii="Wingdings" w:hAnsi="Wingdings" w:hint="default"/>
      </w:rPr>
    </w:lvl>
  </w:abstractNum>
  <w:abstractNum w:abstractNumId="16" w15:restartNumberingAfterBreak="0">
    <w:nsid w:val="294D2BA4"/>
    <w:multiLevelType w:val="hybridMultilevel"/>
    <w:tmpl w:val="F6C80A70"/>
    <w:lvl w:ilvl="0" w:tplc="0BD414EA">
      <w:start w:val="1"/>
      <w:numFmt w:val="bullet"/>
      <w:lvlText w:val="•"/>
      <w:lvlJc w:val="left"/>
      <w:pPr>
        <w:ind w:left="2421" w:hanging="360"/>
      </w:pPr>
      <w:rPr>
        <w:rFonts w:ascii="Times New Roman" w:hAnsi="Times New Roman" w:cs="Times New Roman"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17" w15:restartNumberingAfterBreak="0">
    <w:nsid w:val="2A361623"/>
    <w:multiLevelType w:val="hybridMultilevel"/>
    <w:tmpl w:val="D5A011F4"/>
    <w:lvl w:ilvl="0" w:tplc="33E65956">
      <w:start w:val="84"/>
      <w:numFmt w:val="decimal"/>
      <w:lvlText w:val="%1."/>
      <w:lvlJc w:val="left"/>
      <w:pPr>
        <w:ind w:left="107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F6B6225"/>
    <w:multiLevelType w:val="hybridMultilevel"/>
    <w:tmpl w:val="C8CA7896"/>
    <w:lvl w:ilvl="0" w:tplc="0BD414EA">
      <w:start w:val="1"/>
      <w:numFmt w:val="bullet"/>
      <w:lvlText w:val="•"/>
      <w:lvlJc w:val="left"/>
      <w:pPr>
        <w:ind w:left="1854" w:hanging="360"/>
      </w:pPr>
      <w:rPr>
        <w:rFonts w:ascii="Times New Roma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9" w15:restartNumberingAfterBreak="0">
    <w:nsid w:val="336F5C27"/>
    <w:multiLevelType w:val="hybridMultilevel"/>
    <w:tmpl w:val="621AE75A"/>
    <w:lvl w:ilvl="0" w:tplc="4EB26B4A">
      <w:start w:val="75"/>
      <w:numFmt w:val="decimal"/>
      <w:lvlText w:val="%1."/>
      <w:lvlJc w:val="left"/>
      <w:pPr>
        <w:ind w:left="107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3EB7841"/>
    <w:multiLevelType w:val="hybridMultilevel"/>
    <w:tmpl w:val="5928BA70"/>
    <w:lvl w:ilvl="0" w:tplc="0BD414EA">
      <w:start w:val="1"/>
      <w:numFmt w:val="bullet"/>
      <w:lvlText w:val="•"/>
      <w:lvlJc w:val="left"/>
      <w:pPr>
        <w:ind w:left="1854" w:hanging="360"/>
      </w:pPr>
      <w:rPr>
        <w:rFonts w:ascii="Times New Roma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1" w15:restartNumberingAfterBreak="0">
    <w:nsid w:val="353A4262"/>
    <w:multiLevelType w:val="hybridMultilevel"/>
    <w:tmpl w:val="ACFE06AC"/>
    <w:lvl w:ilvl="0" w:tplc="FFFFFFFF">
      <w:start w:val="75"/>
      <w:numFmt w:val="decimal"/>
      <w:lvlText w:val="%1."/>
      <w:lvlJc w:val="left"/>
      <w:pPr>
        <w:ind w:left="107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6E703D6"/>
    <w:multiLevelType w:val="hybridMultilevel"/>
    <w:tmpl w:val="9ED8554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3" w15:restartNumberingAfterBreak="0">
    <w:nsid w:val="3864030E"/>
    <w:multiLevelType w:val="hybridMultilevel"/>
    <w:tmpl w:val="4AF6409A"/>
    <w:lvl w:ilvl="0" w:tplc="FFFFFFFF">
      <w:start w:val="75"/>
      <w:numFmt w:val="decimal"/>
      <w:lvlText w:val="%1."/>
      <w:lvlJc w:val="left"/>
      <w:pPr>
        <w:ind w:left="107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42707243"/>
    <w:multiLevelType w:val="hybridMultilevel"/>
    <w:tmpl w:val="B6849824"/>
    <w:lvl w:ilvl="0" w:tplc="11A8D13E">
      <w:start w:val="1"/>
      <w:numFmt w:val="decimal"/>
      <w:lvlText w:val="%1."/>
      <w:lvlJc w:val="left"/>
      <w:pPr>
        <w:ind w:left="1070" w:hanging="360"/>
      </w:pPr>
      <w:rPr>
        <w:rFonts w:hint="default"/>
        <w:b w:val="0"/>
        <w:bCs w:val="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15:restartNumberingAfterBreak="0">
    <w:nsid w:val="452603BC"/>
    <w:multiLevelType w:val="hybridMultilevel"/>
    <w:tmpl w:val="FC6C8086"/>
    <w:lvl w:ilvl="0" w:tplc="1C484B82">
      <w:numFmt w:val="bullet"/>
      <w:lvlText w:val="-"/>
      <w:lvlJc w:val="left"/>
      <w:rPr>
        <w:rFonts w:ascii="Calibri" w:eastAsia="Calibri" w:hAnsi="Calibri" w:cs="Calibri" w:hint="default"/>
      </w:rPr>
    </w:lvl>
    <w:lvl w:ilvl="1" w:tplc="0BD414EA">
      <w:start w:val="1"/>
      <w:numFmt w:val="bullet"/>
      <w:lvlText w:val="•"/>
      <w:lvlJc w:val="left"/>
      <w:pPr>
        <w:ind w:left="4623" w:hanging="360"/>
      </w:pPr>
      <w:rPr>
        <w:rFonts w:ascii="Times New Roman" w:hAnsi="Times New Roman" w:cs="Times New Roman" w:hint="default"/>
      </w:rPr>
    </w:lvl>
    <w:lvl w:ilvl="2" w:tplc="040C0005" w:tentative="1">
      <w:start w:val="1"/>
      <w:numFmt w:val="bullet"/>
      <w:lvlText w:val=""/>
      <w:lvlJc w:val="left"/>
      <w:pPr>
        <w:ind w:left="5343" w:hanging="360"/>
      </w:pPr>
      <w:rPr>
        <w:rFonts w:ascii="Wingdings" w:hAnsi="Wingdings" w:hint="default"/>
      </w:rPr>
    </w:lvl>
    <w:lvl w:ilvl="3" w:tplc="040C0001" w:tentative="1">
      <w:start w:val="1"/>
      <w:numFmt w:val="bullet"/>
      <w:lvlText w:val=""/>
      <w:lvlJc w:val="left"/>
      <w:pPr>
        <w:ind w:left="6063" w:hanging="360"/>
      </w:pPr>
      <w:rPr>
        <w:rFonts w:ascii="Symbol" w:hAnsi="Symbol" w:hint="default"/>
      </w:rPr>
    </w:lvl>
    <w:lvl w:ilvl="4" w:tplc="040C0003" w:tentative="1">
      <w:start w:val="1"/>
      <w:numFmt w:val="bullet"/>
      <w:lvlText w:val="o"/>
      <w:lvlJc w:val="left"/>
      <w:pPr>
        <w:ind w:left="6783" w:hanging="360"/>
      </w:pPr>
      <w:rPr>
        <w:rFonts w:ascii="Courier New" w:hAnsi="Courier New" w:cs="Courier New" w:hint="default"/>
      </w:rPr>
    </w:lvl>
    <w:lvl w:ilvl="5" w:tplc="040C0005" w:tentative="1">
      <w:start w:val="1"/>
      <w:numFmt w:val="bullet"/>
      <w:lvlText w:val=""/>
      <w:lvlJc w:val="left"/>
      <w:pPr>
        <w:ind w:left="7503" w:hanging="360"/>
      </w:pPr>
      <w:rPr>
        <w:rFonts w:ascii="Wingdings" w:hAnsi="Wingdings" w:hint="default"/>
      </w:rPr>
    </w:lvl>
    <w:lvl w:ilvl="6" w:tplc="040C0001" w:tentative="1">
      <w:start w:val="1"/>
      <w:numFmt w:val="bullet"/>
      <w:lvlText w:val=""/>
      <w:lvlJc w:val="left"/>
      <w:pPr>
        <w:ind w:left="8223" w:hanging="360"/>
      </w:pPr>
      <w:rPr>
        <w:rFonts w:ascii="Symbol" w:hAnsi="Symbol" w:hint="default"/>
      </w:rPr>
    </w:lvl>
    <w:lvl w:ilvl="7" w:tplc="040C0003" w:tentative="1">
      <w:start w:val="1"/>
      <w:numFmt w:val="bullet"/>
      <w:lvlText w:val="o"/>
      <w:lvlJc w:val="left"/>
      <w:pPr>
        <w:ind w:left="8943" w:hanging="360"/>
      </w:pPr>
      <w:rPr>
        <w:rFonts w:ascii="Courier New" w:hAnsi="Courier New" w:cs="Courier New" w:hint="default"/>
      </w:rPr>
    </w:lvl>
    <w:lvl w:ilvl="8" w:tplc="040C0005" w:tentative="1">
      <w:start w:val="1"/>
      <w:numFmt w:val="bullet"/>
      <w:lvlText w:val=""/>
      <w:lvlJc w:val="left"/>
      <w:pPr>
        <w:ind w:left="9663" w:hanging="360"/>
      </w:pPr>
      <w:rPr>
        <w:rFonts w:ascii="Wingdings" w:hAnsi="Wingdings" w:hint="default"/>
      </w:rPr>
    </w:lvl>
  </w:abstractNum>
  <w:abstractNum w:abstractNumId="27" w15:restartNumberingAfterBreak="0">
    <w:nsid w:val="45F6367F"/>
    <w:multiLevelType w:val="hybridMultilevel"/>
    <w:tmpl w:val="97540D2C"/>
    <w:lvl w:ilvl="0" w:tplc="08090001">
      <w:start w:val="1"/>
      <w:numFmt w:val="bullet"/>
      <w:lvlText w:val=""/>
      <w:lvlJc w:val="left"/>
      <w:pPr>
        <w:ind w:left="1854" w:hanging="360"/>
      </w:pPr>
      <w:rPr>
        <w:rFonts w:ascii="Symbol" w:hAnsi="Symbol" w:hint="default"/>
      </w:rPr>
    </w:lvl>
    <w:lvl w:ilvl="1" w:tplc="FFFFFFFF" w:tentative="1">
      <w:start w:val="1"/>
      <w:numFmt w:val="bullet"/>
      <w:lvlText w:val="o"/>
      <w:lvlJc w:val="left"/>
      <w:pPr>
        <w:ind w:left="2574" w:hanging="360"/>
      </w:pPr>
      <w:rPr>
        <w:rFonts w:ascii="Courier New" w:hAnsi="Courier New" w:cs="Courier New" w:hint="default"/>
      </w:rPr>
    </w:lvl>
    <w:lvl w:ilvl="2" w:tplc="FFFFFFFF" w:tentative="1">
      <w:start w:val="1"/>
      <w:numFmt w:val="bullet"/>
      <w:lvlText w:val=""/>
      <w:lvlJc w:val="left"/>
      <w:pPr>
        <w:ind w:left="3294" w:hanging="360"/>
      </w:pPr>
      <w:rPr>
        <w:rFonts w:ascii="Wingdings" w:hAnsi="Wingdings" w:hint="default"/>
      </w:rPr>
    </w:lvl>
    <w:lvl w:ilvl="3" w:tplc="FFFFFFFF" w:tentative="1">
      <w:start w:val="1"/>
      <w:numFmt w:val="bullet"/>
      <w:lvlText w:val=""/>
      <w:lvlJc w:val="left"/>
      <w:pPr>
        <w:ind w:left="4014" w:hanging="360"/>
      </w:pPr>
      <w:rPr>
        <w:rFonts w:ascii="Symbol" w:hAnsi="Symbol" w:hint="default"/>
      </w:rPr>
    </w:lvl>
    <w:lvl w:ilvl="4" w:tplc="FFFFFFFF" w:tentative="1">
      <w:start w:val="1"/>
      <w:numFmt w:val="bullet"/>
      <w:lvlText w:val="o"/>
      <w:lvlJc w:val="left"/>
      <w:pPr>
        <w:ind w:left="4734" w:hanging="360"/>
      </w:pPr>
      <w:rPr>
        <w:rFonts w:ascii="Courier New" w:hAnsi="Courier New" w:cs="Courier New" w:hint="default"/>
      </w:rPr>
    </w:lvl>
    <w:lvl w:ilvl="5" w:tplc="FFFFFFFF" w:tentative="1">
      <w:start w:val="1"/>
      <w:numFmt w:val="bullet"/>
      <w:lvlText w:val=""/>
      <w:lvlJc w:val="left"/>
      <w:pPr>
        <w:ind w:left="5454" w:hanging="360"/>
      </w:pPr>
      <w:rPr>
        <w:rFonts w:ascii="Wingdings" w:hAnsi="Wingdings" w:hint="default"/>
      </w:rPr>
    </w:lvl>
    <w:lvl w:ilvl="6" w:tplc="FFFFFFFF" w:tentative="1">
      <w:start w:val="1"/>
      <w:numFmt w:val="bullet"/>
      <w:lvlText w:val=""/>
      <w:lvlJc w:val="left"/>
      <w:pPr>
        <w:ind w:left="6174" w:hanging="360"/>
      </w:pPr>
      <w:rPr>
        <w:rFonts w:ascii="Symbol" w:hAnsi="Symbol" w:hint="default"/>
      </w:rPr>
    </w:lvl>
    <w:lvl w:ilvl="7" w:tplc="FFFFFFFF" w:tentative="1">
      <w:start w:val="1"/>
      <w:numFmt w:val="bullet"/>
      <w:lvlText w:val="o"/>
      <w:lvlJc w:val="left"/>
      <w:pPr>
        <w:ind w:left="6894" w:hanging="360"/>
      </w:pPr>
      <w:rPr>
        <w:rFonts w:ascii="Courier New" w:hAnsi="Courier New" w:cs="Courier New" w:hint="default"/>
      </w:rPr>
    </w:lvl>
    <w:lvl w:ilvl="8" w:tplc="FFFFFFFF" w:tentative="1">
      <w:start w:val="1"/>
      <w:numFmt w:val="bullet"/>
      <w:lvlText w:val=""/>
      <w:lvlJc w:val="left"/>
      <w:pPr>
        <w:ind w:left="7614" w:hanging="360"/>
      </w:pPr>
      <w:rPr>
        <w:rFonts w:ascii="Wingdings" w:hAnsi="Wingdings" w:hint="default"/>
      </w:rPr>
    </w:lvl>
  </w:abstractNum>
  <w:abstractNum w:abstractNumId="28" w15:restartNumberingAfterBreak="0">
    <w:nsid w:val="4ACE0701"/>
    <w:multiLevelType w:val="hybridMultilevel"/>
    <w:tmpl w:val="5FAA965A"/>
    <w:lvl w:ilvl="0" w:tplc="D8E2E76A">
      <w:numFmt w:val="bullet"/>
      <w:lvlText w:val="-"/>
      <w:lvlJc w:val="left"/>
      <w:pPr>
        <w:ind w:left="1854" w:hanging="360"/>
      </w:pPr>
      <w:rPr>
        <w:rFonts w:ascii="Times New Roman" w:eastAsia="Calibri" w:hAnsi="Times New Roman" w:cs="Times New Roman"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29" w15:restartNumberingAfterBreak="0">
    <w:nsid w:val="4D4212D5"/>
    <w:multiLevelType w:val="hybridMultilevel"/>
    <w:tmpl w:val="5622CD98"/>
    <w:lvl w:ilvl="0" w:tplc="FFFFFFFF">
      <w:start w:val="75"/>
      <w:numFmt w:val="decimal"/>
      <w:lvlText w:val="%1."/>
      <w:lvlJc w:val="left"/>
      <w:pPr>
        <w:ind w:left="107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0CB4964"/>
    <w:multiLevelType w:val="hybridMultilevel"/>
    <w:tmpl w:val="8FFE9DCC"/>
    <w:lvl w:ilvl="0" w:tplc="0BD414EA">
      <w:start w:val="1"/>
      <w:numFmt w:val="bullet"/>
      <w:lvlText w:val="•"/>
      <w:lvlJc w:val="left"/>
      <w:pPr>
        <w:ind w:left="1854" w:hanging="360"/>
      </w:pPr>
      <w:rPr>
        <w:rFonts w:ascii="Times New Roma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1" w15:restartNumberingAfterBreak="0">
    <w:nsid w:val="53AF31A3"/>
    <w:multiLevelType w:val="hybridMultilevel"/>
    <w:tmpl w:val="0FAA5C70"/>
    <w:lvl w:ilvl="0" w:tplc="0BD414EA">
      <w:start w:val="1"/>
      <w:numFmt w:val="bullet"/>
      <w:lvlText w:val="•"/>
      <w:lvlJc w:val="left"/>
      <w:pPr>
        <w:ind w:left="1854" w:hanging="360"/>
      </w:pPr>
      <w:rPr>
        <w:rFonts w:ascii="Times New Roma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2" w15:restartNumberingAfterBreak="0">
    <w:nsid w:val="67A455EE"/>
    <w:multiLevelType w:val="hybridMultilevel"/>
    <w:tmpl w:val="8F6CB2D0"/>
    <w:lvl w:ilvl="0" w:tplc="0BD414EA">
      <w:start w:val="1"/>
      <w:numFmt w:val="bullet"/>
      <w:lvlText w:val="•"/>
      <w:lvlJc w:val="left"/>
      <w:pPr>
        <w:ind w:left="1854" w:hanging="360"/>
      </w:pPr>
      <w:rPr>
        <w:rFonts w:ascii="Times New Roma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6A1F698D"/>
    <w:multiLevelType w:val="hybridMultilevel"/>
    <w:tmpl w:val="2A06B76E"/>
    <w:lvl w:ilvl="0" w:tplc="0BD414EA">
      <w:start w:val="1"/>
      <w:numFmt w:val="bullet"/>
      <w:lvlText w:val="•"/>
      <w:lvlJc w:val="left"/>
      <w:pPr>
        <w:ind w:left="2421" w:hanging="360"/>
      </w:pPr>
      <w:rPr>
        <w:rFonts w:ascii="Times New Roman" w:hAnsi="Times New Roman" w:cs="Times New Roman"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35" w15:restartNumberingAfterBreak="0">
    <w:nsid w:val="6D726D54"/>
    <w:multiLevelType w:val="hybridMultilevel"/>
    <w:tmpl w:val="D7A804AA"/>
    <w:lvl w:ilvl="0" w:tplc="08090001">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36" w15:restartNumberingAfterBreak="0">
    <w:nsid w:val="73392D22"/>
    <w:multiLevelType w:val="hybridMultilevel"/>
    <w:tmpl w:val="4EBCEFF2"/>
    <w:lvl w:ilvl="0" w:tplc="08090001">
      <w:start w:val="1"/>
      <w:numFmt w:val="bullet"/>
      <w:lvlText w:val=""/>
      <w:lvlJc w:val="left"/>
      <w:pPr>
        <w:ind w:left="1854" w:hanging="360"/>
      </w:pPr>
      <w:rPr>
        <w:rFonts w:ascii="Symbol" w:hAnsi="Symbol" w:hint="default"/>
      </w:rPr>
    </w:lvl>
    <w:lvl w:ilvl="1" w:tplc="D2686C36">
      <w:numFmt w:val="bullet"/>
      <w:lvlText w:val="•"/>
      <w:lvlJc w:val="left"/>
      <w:pPr>
        <w:ind w:left="2574" w:hanging="360"/>
      </w:pPr>
      <w:rPr>
        <w:rFonts w:ascii="Times New Roman" w:eastAsiaTheme="minorHAnsi" w:hAnsi="Times New Roman" w:cs="Times New Roman" w:hint="default"/>
      </w:rPr>
    </w:lvl>
    <w:lvl w:ilvl="2" w:tplc="08090005">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7" w15:restartNumberingAfterBreak="0">
    <w:nsid w:val="771B19A9"/>
    <w:multiLevelType w:val="hybridMultilevel"/>
    <w:tmpl w:val="85D81E8E"/>
    <w:lvl w:ilvl="0" w:tplc="FFFFFFFF">
      <w:start w:val="75"/>
      <w:numFmt w:val="decimal"/>
      <w:lvlText w:val="%1."/>
      <w:lvlJc w:val="left"/>
      <w:pPr>
        <w:ind w:left="107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86C25D8"/>
    <w:multiLevelType w:val="hybridMultilevel"/>
    <w:tmpl w:val="56AEDBA2"/>
    <w:lvl w:ilvl="0" w:tplc="D36090FA">
      <w:start w:val="1"/>
      <w:numFmt w:val="upperRoman"/>
      <w:lvlText w:val="%1."/>
      <w:lvlJc w:val="left"/>
      <w:pPr>
        <w:ind w:left="1848" w:hanging="720"/>
      </w:pPr>
      <w:rPr>
        <w:rFonts w:hint="default"/>
      </w:rPr>
    </w:lvl>
    <w:lvl w:ilvl="1" w:tplc="08090019" w:tentative="1">
      <w:start w:val="1"/>
      <w:numFmt w:val="lowerLetter"/>
      <w:lvlText w:val="%2."/>
      <w:lvlJc w:val="left"/>
      <w:pPr>
        <w:ind w:left="2208" w:hanging="360"/>
      </w:pPr>
    </w:lvl>
    <w:lvl w:ilvl="2" w:tplc="0809001B" w:tentative="1">
      <w:start w:val="1"/>
      <w:numFmt w:val="lowerRoman"/>
      <w:lvlText w:val="%3."/>
      <w:lvlJc w:val="right"/>
      <w:pPr>
        <w:ind w:left="2928" w:hanging="180"/>
      </w:pPr>
    </w:lvl>
    <w:lvl w:ilvl="3" w:tplc="0809000F" w:tentative="1">
      <w:start w:val="1"/>
      <w:numFmt w:val="decimal"/>
      <w:lvlText w:val="%4."/>
      <w:lvlJc w:val="left"/>
      <w:pPr>
        <w:ind w:left="3648" w:hanging="360"/>
      </w:pPr>
    </w:lvl>
    <w:lvl w:ilvl="4" w:tplc="08090019" w:tentative="1">
      <w:start w:val="1"/>
      <w:numFmt w:val="lowerLetter"/>
      <w:lvlText w:val="%5."/>
      <w:lvlJc w:val="left"/>
      <w:pPr>
        <w:ind w:left="4368" w:hanging="360"/>
      </w:pPr>
    </w:lvl>
    <w:lvl w:ilvl="5" w:tplc="0809001B" w:tentative="1">
      <w:start w:val="1"/>
      <w:numFmt w:val="lowerRoman"/>
      <w:lvlText w:val="%6."/>
      <w:lvlJc w:val="right"/>
      <w:pPr>
        <w:ind w:left="5088" w:hanging="180"/>
      </w:pPr>
    </w:lvl>
    <w:lvl w:ilvl="6" w:tplc="0809000F" w:tentative="1">
      <w:start w:val="1"/>
      <w:numFmt w:val="decimal"/>
      <w:lvlText w:val="%7."/>
      <w:lvlJc w:val="left"/>
      <w:pPr>
        <w:ind w:left="5808" w:hanging="360"/>
      </w:pPr>
    </w:lvl>
    <w:lvl w:ilvl="7" w:tplc="08090019" w:tentative="1">
      <w:start w:val="1"/>
      <w:numFmt w:val="lowerLetter"/>
      <w:lvlText w:val="%8."/>
      <w:lvlJc w:val="left"/>
      <w:pPr>
        <w:ind w:left="6528" w:hanging="360"/>
      </w:pPr>
    </w:lvl>
    <w:lvl w:ilvl="8" w:tplc="0809001B" w:tentative="1">
      <w:start w:val="1"/>
      <w:numFmt w:val="lowerRoman"/>
      <w:lvlText w:val="%9."/>
      <w:lvlJc w:val="right"/>
      <w:pPr>
        <w:ind w:left="7248" w:hanging="180"/>
      </w:pPr>
    </w:lvl>
  </w:abstractNum>
  <w:abstractNum w:abstractNumId="39" w15:restartNumberingAfterBreak="0">
    <w:nsid w:val="7A0B4E8D"/>
    <w:multiLevelType w:val="hybridMultilevel"/>
    <w:tmpl w:val="94F2B0EE"/>
    <w:lvl w:ilvl="0" w:tplc="08090001">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40" w15:restartNumberingAfterBreak="0">
    <w:nsid w:val="7A863A38"/>
    <w:multiLevelType w:val="hybridMultilevel"/>
    <w:tmpl w:val="FEE2D8DA"/>
    <w:lvl w:ilvl="0" w:tplc="2DA20362">
      <w:start w:val="1"/>
      <w:numFmt w:val="upperRoman"/>
      <w:lvlText w:val="%1."/>
      <w:lvlJc w:val="left"/>
      <w:pPr>
        <w:ind w:left="1210" w:hanging="8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D7A7747"/>
    <w:multiLevelType w:val="hybridMultilevel"/>
    <w:tmpl w:val="8D6005A2"/>
    <w:lvl w:ilvl="0" w:tplc="FFFFFFFF">
      <w:start w:val="43"/>
      <w:numFmt w:val="decimal"/>
      <w:lvlText w:val="%1."/>
      <w:lvlJc w:val="left"/>
      <w:pPr>
        <w:ind w:left="107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F344B8E"/>
    <w:multiLevelType w:val="hybridMultilevel"/>
    <w:tmpl w:val="7D64EBC0"/>
    <w:lvl w:ilvl="0" w:tplc="4D6E0EEA">
      <w:start w:val="43"/>
      <w:numFmt w:val="decimal"/>
      <w:lvlText w:val="%1."/>
      <w:lvlJc w:val="left"/>
      <w:pPr>
        <w:ind w:left="2345"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93562343">
    <w:abstractNumId w:val="24"/>
  </w:num>
  <w:num w:numId="2" w16cid:durableId="814222952">
    <w:abstractNumId w:val="6"/>
  </w:num>
  <w:num w:numId="3" w16cid:durableId="77794143">
    <w:abstractNumId w:val="26"/>
  </w:num>
  <w:num w:numId="4" w16cid:durableId="1567645846">
    <w:abstractNumId w:val="28"/>
  </w:num>
  <w:num w:numId="5" w16cid:durableId="1372069693">
    <w:abstractNumId w:val="15"/>
  </w:num>
  <w:num w:numId="6" w16cid:durableId="1564872617">
    <w:abstractNumId w:val="25"/>
  </w:num>
  <w:num w:numId="7" w16cid:durableId="344944711">
    <w:abstractNumId w:val="3"/>
  </w:num>
  <w:num w:numId="8" w16cid:durableId="1888567584">
    <w:abstractNumId w:val="11"/>
  </w:num>
  <w:num w:numId="9" w16cid:durableId="1699354566">
    <w:abstractNumId w:val="27"/>
  </w:num>
  <w:num w:numId="10" w16cid:durableId="2049790156">
    <w:abstractNumId w:val="38"/>
  </w:num>
  <w:num w:numId="11" w16cid:durableId="764227427">
    <w:abstractNumId w:val="22"/>
  </w:num>
  <w:num w:numId="12" w16cid:durableId="1309240560">
    <w:abstractNumId w:val="36"/>
  </w:num>
  <w:num w:numId="13" w16cid:durableId="2118329025">
    <w:abstractNumId w:val="0"/>
  </w:num>
  <w:num w:numId="14" w16cid:durableId="1355960681">
    <w:abstractNumId w:val="39"/>
  </w:num>
  <w:num w:numId="15" w16cid:durableId="1062363421">
    <w:abstractNumId w:val="35"/>
  </w:num>
  <w:num w:numId="16" w16cid:durableId="532231815">
    <w:abstractNumId w:val="16"/>
  </w:num>
  <w:num w:numId="17" w16cid:durableId="1959950983">
    <w:abstractNumId w:val="34"/>
  </w:num>
  <w:num w:numId="18" w16cid:durableId="1621719838">
    <w:abstractNumId w:val="5"/>
  </w:num>
  <w:num w:numId="19" w16cid:durableId="1200822830">
    <w:abstractNumId w:val="42"/>
  </w:num>
  <w:num w:numId="20" w16cid:durableId="1319730875">
    <w:abstractNumId w:val="12"/>
  </w:num>
  <w:num w:numId="21" w16cid:durableId="643506331">
    <w:abstractNumId w:val="7"/>
  </w:num>
  <w:num w:numId="22" w16cid:durableId="77755503">
    <w:abstractNumId w:val="19"/>
  </w:num>
  <w:num w:numId="23" w16cid:durableId="1875848839">
    <w:abstractNumId w:val="2"/>
  </w:num>
  <w:num w:numId="24" w16cid:durableId="334577120">
    <w:abstractNumId w:val="13"/>
  </w:num>
  <w:num w:numId="25" w16cid:durableId="1415710774">
    <w:abstractNumId w:val="17"/>
  </w:num>
  <w:num w:numId="26" w16cid:durableId="707802593">
    <w:abstractNumId w:val="37"/>
  </w:num>
  <w:num w:numId="27" w16cid:durableId="236524653">
    <w:abstractNumId w:val="4"/>
  </w:num>
  <w:num w:numId="28" w16cid:durableId="1522669316">
    <w:abstractNumId w:val="23"/>
  </w:num>
  <w:num w:numId="29" w16cid:durableId="1975326787">
    <w:abstractNumId w:val="21"/>
  </w:num>
  <w:num w:numId="30" w16cid:durableId="493572921">
    <w:abstractNumId w:val="29"/>
  </w:num>
  <w:num w:numId="31" w16cid:durableId="1715619024">
    <w:abstractNumId w:val="8"/>
  </w:num>
  <w:num w:numId="32" w16cid:durableId="891648558">
    <w:abstractNumId w:val="41"/>
  </w:num>
  <w:num w:numId="33" w16cid:durableId="1474374632">
    <w:abstractNumId w:val="18"/>
  </w:num>
  <w:num w:numId="34" w16cid:durableId="660238893">
    <w:abstractNumId w:val="32"/>
  </w:num>
  <w:num w:numId="35" w16cid:durableId="1726835426">
    <w:abstractNumId w:val="20"/>
  </w:num>
  <w:num w:numId="36" w16cid:durableId="2137989668">
    <w:abstractNumId w:val="1"/>
  </w:num>
  <w:num w:numId="37" w16cid:durableId="51470876">
    <w:abstractNumId w:val="10"/>
  </w:num>
  <w:num w:numId="38" w16cid:durableId="1253975524">
    <w:abstractNumId w:val="31"/>
  </w:num>
  <w:num w:numId="39" w16cid:durableId="648246920">
    <w:abstractNumId w:val="9"/>
  </w:num>
  <w:num w:numId="40" w16cid:durableId="1922522939">
    <w:abstractNumId w:val="14"/>
  </w:num>
  <w:num w:numId="41" w16cid:durableId="233124508">
    <w:abstractNumId w:val="30"/>
  </w:num>
  <w:num w:numId="42" w16cid:durableId="1924340885">
    <w:abstractNumId w:val="33"/>
  </w:num>
  <w:num w:numId="43" w16cid:durableId="1507358478">
    <w:abstractNumId w:val="24"/>
  </w:num>
  <w:num w:numId="44" w16cid:durableId="1572885220">
    <w:abstractNumId w:val="33"/>
  </w:num>
  <w:num w:numId="45" w16cid:durableId="606012794">
    <w:abstractNumId w:val="33"/>
  </w:num>
  <w:num w:numId="46" w16cid:durableId="394283500">
    <w:abstractNumId w:val="33"/>
  </w:num>
  <w:num w:numId="47" w16cid:durableId="462187911">
    <w:abstractNumId w:val="33"/>
  </w:num>
  <w:num w:numId="48" w16cid:durableId="1853257666">
    <w:abstractNumId w:val="33"/>
  </w:num>
  <w:num w:numId="49" w16cid:durableId="39017954">
    <w:abstractNumId w:val="33"/>
  </w:num>
  <w:num w:numId="50" w16cid:durableId="220293762">
    <w:abstractNumId w:val="33"/>
  </w:num>
  <w:num w:numId="51" w16cid:durableId="1978872366">
    <w:abstractNumId w:val="33"/>
  </w:num>
  <w:num w:numId="52" w16cid:durableId="1177505279">
    <w:abstractNumId w:val="33"/>
  </w:num>
  <w:num w:numId="53" w16cid:durableId="1228110445">
    <w:abstractNumId w:val="33"/>
  </w:num>
  <w:num w:numId="54" w16cid:durableId="486674896">
    <w:abstractNumId w:val="33"/>
  </w:num>
  <w:num w:numId="55" w16cid:durableId="839662029">
    <w:abstractNumId w:val="33"/>
  </w:num>
  <w:num w:numId="56" w16cid:durableId="856045421">
    <w:abstractNumId w:val="33"/>
  </w:num>
  <w:num w:numId="57" w16cid:durableId="1038824046">
    <w:abstractNumId w:val="33"/>
  </w:num>
  <w:num w:numId="58" w16cid:durableId="1108307210">
    <w:abstractNumId w:val="33"/>
  </w:num>
  <w:num w:numId="59" w16cid:durableId="1619488220">
    <w:abstractNumId w:val="33"/>
  </w:num>
  <w:num w:numId="60" w16cid:durableId="1382093635">
    <w:abstractNumId w:val="33"/>
  </w:num>
  <w:num w:numId="61" w16cid:durableId="305085949">
    <w:abstractNumId w:val="33"/>
  </w:num>
  <w:num w:numId="62" w16cid:durableId="798449388">
    <w:abstractNumId w:val="33"/>
  </w:num>
  <w:num w:numId="63" w16cid:durableId="1687246370">
    <w:abstractNumId w:val="33"/>
  </w:num>
  <w:num w:numId="64" w16cid:durableId="1869565251">
    <w:abstractNumId w:val="33"/>
  </w:num>
  <w:num w:numId="65" w16cid:durableId="43871349">
    <w:abstractNumId w:val="33"/>
  </w:num>
  <w:num w:numId="66" w16cid:durableId="1519152729">
    <w:abstractNumId w:val="33"/>
  </w:num>
  <w:num w:numId="67" w16cid:durableId="1513060650">
    <w:abstractNumId w:val="40"/>
  </w:num>
  <w:num w:numId="68" w16cid:durableId="1435397233">
    <w:abstractNumId w:val="33"/>
  </w:num>
  <w:num w:numId="69" w16cid:durableId="2022655650">
    <w:abstractNumId w:val="33"/>
  </w:num>
  <w:num w:numId="70" w16cid:durableId="1421172371">
    <w:abstractNumId w:val="33"/>
  </w:num>
  <w:num w:numId="71" w16cid:durableId="1326128377">
    <w:abstractNumId w:val="33"/>
  </w:num>
  <w:num w:numId="72" w16cid:durableId="1972665109">
    <w:abstractNumId w:val="33"/>
  </w:num>
  <w:num w:numId="73" w16cid:durableId="1388184245">
    <w:abstractNumId w:val="33"/>
  </w:num>
  <w:num w:numId="74" w16cid:durableId="1086342269">
    <w:abstractNumId w:val="33"/>
  </w:num>
  <w:num w:numId="75" w16cid:durableId="461308419">
    <w:abstractNumId w:val="33"/>
  </w:num>
  <w:num w:numId="76" w16cid:durableId="557790561">
    <w:abstractNumId w:val="33"/>
  </w:num>
  <w:num w:numId="77" w16cid:durableId="1139304685">
    <w:abstractNumId w:val="33"/>
  </w:num>
  <w:num w:numId="78" w16cid:durableId="826895193">
    <w:abstractNumId w:val="33"/>
  </w:num>
  <w:num w:numId="79" w16cid:durableId="1798143632">
    <w:abstractNumId w:val="33"/>
  </w:num>
  <w:num w:numId="80" w16cid:durableId="589122501">
    <w:abstractNumId w:val="33"/>
  </w:num>
  <w:num w:numId="81" w16cid:durableId="2068608721">
    <w:abstractNumId w:val="33"/>
  </w:num>
  <w:num w:numId="82" w16cid:durableId="2051956657">
    <w:abstractNumId w:val="33"/>
  </w:num>
  <w:num w:numId="83" w16cid:durableId="1527984298">
    <w:abstractNumId w:val="33"/>
  </w:num>
  <w:num w:numId="84" w16cid:durableId="1893151499">
    <w:abstractNumId w:val="33"/>
  </w:num>
  <w:num w:numId="85" w16cid:durableId="70396638">
    <w:abstractNumId w:val="33"/>
  </w:num>
  <w:num w:numId="86" w16cid:durableId="2046246751">
    <w:abstractNumId w:val="33"/>
  </w:num>
  <w:num w:numId="87" w16cid:durableId="1794399060">
    <w:abstractNumId w:val="33"/>
  </w:num>
  <w:num w:numId="88" w16cid:durableId="468788779">
    <w:abstractNumId w:val="33"/>
  </w:num>
  <w:num w:numId="89" w16cid:durableId="1724795141">
    <w:abstractNumId w:val="33"/>
  </w:num>
  <w:num w:numId="90" w16cid:durableId="286664511">
    <w:abstractNumId w:val="33"/>
  </w:num>
  <w:num w:numId="91" w16cid:durableId="968631309">
    <w:abstractNumId w:val="33"/>
  </w:num>
  <w:num w:numId="92" w16cid:durableId="331639109">
    <w:abstractNumId w:val="33"/>
  </w:num>
  <w:num w:numId="93" w16cid:durableId="1000036839">
    <w:abstractNumId w:val="33"/>
  </w:num>
  <w:num w:numId="94" w16cid:durableId="465200998">
    <w:abstractNumId w:val="33"/>
  </w:num>
  <w:num w:numId="95" w16cid:durableId="1148594209">
    <w:abstractNumId w:val="33"/>
  </w:num>
  <w:num w:numId="96" w16cid:durableId="574241147">
    <w:abstractNumId w:val="33"/>
  </w:num>
  <w:num w:numId="97" w16cid:durableId="1112627654">
    <w:abstractNumId w:val="33"/>
  </w:num>
  <w:num w:numId="98" w16cid:durableId="516847205">
    <w:abstractNumId w:val="33"/>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C14"/>
    <w:rsid w:val="00001D5C"/>
    <w:rsid w:val="00022E9B"/>
    <w:rsid w:val="000404F8"/>
    <w:rsid w:val="00045BD0"/>
    <w:rsid w:val="0005791D"/>
    <w:rsid w:val="00064B54"/>
    <w:rsid w:val="00065CA4"/>
    <w:rsid w:val="000949F7"/>
    <w:rsid w:val="000B3BA4"/>
    <w:rsid w:val="000C0DD7"/>
    <w:rsid w:val="000D1351"/>
    <w:rsid w:val="000F1836"/>
    <w:rsid w:val="000F3142"/>
    <w:rsid w:val="000F7133"/>
    <w:rsid w:val="00100D9A"/>
    <w:rsid w:val="00154554"/>
    <w:rsid w:val="00182C19"/>
    <w:rsid w:val="0018534A"/>
    <w:rsid w:val="001A4654"/>
    <w:rsid w:val="001B41A2"/>
    <w:rsid w:val="001B62FE"/>
    <w:rsid w:val="001E380E"/>
    <w:rsid w:val="0022412B"/>
    <w:rsid w:val="00233337"/>
    <w:rsid w:val="00242203"/>
    <w:rsid w:val="002759F2"/>
    <w:rsid w:val="002A5C79"/>
    <w:rsid w:val="002B0360"/>
    <w:rsid w:val="002B2633"/>
    <w:rsid w:val="002B4F57"/>
    <w:rsid w:val="002D72BA"/>
    <w:rsid w:val="002E6F58"/>
    <w:rsid w:val="002F77F5"/>
    <w:rsid w:val="00330884"/>
    <w:rsid w:val="00345FAF"/>
    <w:rsid w:val="00351F5E"/>
    <w:rsid w:val="00352F8D"/>
    <w:rsid w:val="00357643"/>
    <w:rsid w:val="003762CE"/>
    <w:rsid w:val="0038218F"/>
    <w:rsid w:val="003934BC"/>
    <w:rsid w:val="003A36A7"/>
    <w:rsid w:val="003A4D29"/>
    <w:rsid w:val="003B494D"/>
    <w:rsid w:val="003B7A45"/>
    <w:rsid w:val="003D023C"/>
    <w:rsid w:val="003D1A78"/>
    <w:rsid w:val="003D4054"/>
    <w:rsid w:val="003E0F93"/>
    <w:rsid w:val="003F4804"/>
    <w:rsid w:val="00411E0A"/>
    <w:rsid w:val="00426C30"/>
    <w:rsid w:val="00445395"/>
    <w:rsid w:val="00445725"/>
    <w:rsid w:val="0046138C"/>
    <w:rsid w:val="00472BA9"/>
    <w:rsid w:val="00490690"/>
    <w:rsid w:val="0049375A"/>
    <w:rsid w:val="004969BE"/>
    <w:rsid w:val="004A51DA"/>
    <w:rsid w:val="004B6FB0"/>
    <w:rsid w:val="0050569D"/>
    <w:rsid w:val="00511F92"/>
    <w:rsid w:val="0051338C"/>
    <w:rsid w:val="00514D6E"/>
    <w:rsid w:val="0052551B"/>
    <w:rsid w:val="0054056E"/>
    <w:rsid w:val="00582E49"/>
    <w:rsid w:val="00591E16"/>
    <w:rsid w:val="005A68D2"/>
    <w:rsid w:val="005B75B3"/>
    <w:rsid w:val="005C68F4"/>
    <w:rsid w:val="005D0DD3"/>
    <w:rsid w:val="005E3F84"/>
    <w:rsid w:val="006022C8"/>
    <w:rsid w:val="00614695"/>
    <w:rsid w:val="00617A05"/>
    <w:rsid w:val="00624B92"/>
    <w:rsid w:val="00642A02"/>
    <w:rsid w:val="00651F56"/>
    <w:rsid w:val="00655E66"/>
    <w:rsid w:val="006B3F7A"/>
    <w:rsid w:val="00702166"/>
    <w:rsid w:val="007377E6"/>
    <w:rsid w:val="00781797"/>
    <w:rsid w:val="00796700"/>
    <w:rsid w:val="007C0300"/>
    <w:rsid w:val="007C3D27"/>
    <w:rsid w:val="007F0A3A"/>
    <w:rsid w:val="0080039C"/>
    <w:rsid w:val="008012A0"/>
    <w:rsid w:val="00811E31"/>
    <w:rsid w:val="00825B77"/>
    <w:rsid w:val="00831419"/>
    <w:rsid w:val="008424E5"/>
    <w:rsid w:val="00842732"/>
    <w:rsid w:val="00846193"/>
    <w:rsid w:val="00846F17"/>
    <w:rsid w:val="0085240E"/>
    <w:rsid w:val="00855D2F"/>
    <w:rsid w:val="00866B04"/>
    <w:rsid w:val="0086787F"/>
    <w:rsid w:val="00873F4B"/>
    <w:rsid w:val="00885DB2"/>
    <w:rsid w:val="008C24B1"/>
    <w:rsid w:val="008E09AD"/>
    <w:rsid w:val="008E3458"/>
    <w:rsid w:val="00900E9B"/>
    <w:rsid w:val="00905CF8"/>
    <w:rsid w:val="0091622C"/>
    <w:rsid w:val="00920B91"/>
    <w:rsid w:val="0092115E"/>
    <w:rsid w:val="00927B6D"/>
    <w:rsid w:val="00951E49"/>
    <w:rsid w:val="009614C5"/>
    <w:rsid w:val="00981991"/>
    <w:rsid w:val="009A0AE3"/>
    <w:rsid w:val="009C2DB5"/>
    <w:rsid w:val="009F1525"/>
    <w:rsid w:val="009F5223"/>
    <w:rsid w:val="009F6492"/>
    <w:rsid w:val="00A1609B"/>
    <w:rsid w:val="00A2376D"/>
    <w:rsid w:val="00A36899"/>
    <w:rsid w:val="00A50848"/>
    <w:rsid w:val="00AA0A31"/>
    <w:rsid w:val="00AF72A2"/>
    <w:rsid w:val="00B405D1"/>
    <w:rsid w:val="00B65306"/>
    <w:rsid w:val="00B66EED"/>
    <w:rsid w:val="00B92D5D"/>
    <w:rsid w:val="00BC56F0"/>
    <w:rsid w:val="00BD20F2"/>
    <w:rsid w:val="00BE3C14"/>
    <w:rsid w:val="00BE4583"/>
    <w:rsid w:val="00BE5FD1"/>
    <w:rsid w:val="00BF3E47"/>
    <w:rsid w:val="00C37D5D"/>
    <w:rsid w:val="00C44AEE"/>
    <w:rsid w:val="00C46541"/>
    <w:rsid w:val="00C467AC"/>
    <w:rsid w:val="00CD4533"/>
    <w:rsid w:val="00CE6035"/>
    <w:rsid w:val="00D31B4A"/>
    <w:rsid w:val="00D377AA"/>
    <w:rsid w:val="00D52D6B"/>
    <w:rsid w:val="00D61CF4"/>
    <w:rsid w:val="00D62E01"/>
    <w:rsid w:val="00D64238"/>
    <w:rsid w:val="00D9391F"/>
    <w:rsid w:val="00DA7637"/>
    <w:rsid w:val="00E3443E"/>
    <w:rsid w:val="00E370CE"/>
    <w:rsid w:val="00E56124"/>
    <w:rsid w:val="00E76C04"/>
    <w:rsid w:val="00E800D3"/>
    <w:rsid w:val="00E87A7E"/>
    <w:rsid w:val="00EB4196"/>
    <w:rsid w:val="00ED1CEF"/>
    <w:rsid w:val="00EF7B93"/>
    <w:rsid w:val="00F206AE"/>
    <w:rsid w:val="00F27AB8"/>
    <w:rsid w:val="00F34885"/>
    <w:rsid w:val="00F35B88"/>
    <w:rsid w:val="00F40D73"/>
    <w:rsid w:val="00F71909"/>
    <w:rsid w:val="00F77476"/>
    <w:rsid w:val="00F774BB"/>
    <w:rsid w:val="00FA167E"/>
    <w:rsid w:val="00FC6CF1"/>
    <w:rsid w:val="00FE04C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D000E12"/>
  <w15:docId w15:val="{C0EBE150-259E-474C-B3C8-A07173265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unhideWhenUsed="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6C0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semiHidden/>
    <w:qFormat/>
    <w:pPr>
      <w:keepNext/>
      <w:keepLines/>
      <w:spacing w:after="0" w:line="240" w:lineRule="auto"/>
      <w:ind w:right="0"/>
      <w:jc w:val="left"/>
      <w:outlineLvl w:val="0"/>
    </w:pPr>
  </w:style>
  <w:style w:type="paragraph" w:styleId="Titre2">
    <w:name w:val="heading 2"/>
    <w:basedOn w:val="Normal"/>
    <w:next w:val="Normal"/>
    <w:link w:val="Titre2Car"/>
    <w:uiPriority w:val="9"/>
    <w:qFormat/>
    <w:pPr>
      <w:outlineLvl w:val="1"/>
    </w:pPr>
  </w:style>
  <w:style w:type="paragraph" w:styleId="Titre3">
    <w:name w:val="heading 3"/>
    <w:basedOn w:val="Normal"/>
    <w:next w:val="Normal"/>
    <w:link w:val="Titre3Car"/>
    <w:uiPriority w:val="9"/>
    <w:qFormat/>
    <w:pPr>
      <w:outlineLvl w:val="2"/>
    </w:pPr>
  </w:style>
  <w:style w:type="paragraph" w:styleId="Titre4">
    <w:name w:val="heading 4"/>
    <w:basedOn w:val="Normal"/>
    <w:next w:val="Normal"/>
    <w:link w:val="Titre4Car"/>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pPr>
      <w:spacing w:line="240" w:lineRule="auto"/>
    </w:pPr>
    <w:rPr>
      <w:sz w:val="16"/>
    </w:rPr>
  </w:style>
  <w:style w:type="character" w:customStyle="1" w:styleId="PieddepageCar">
    <w:name w:val="Pied de page Car"/>
    <w:aliases w:val="3_G Car"/>
    <w:basedOn w:val="Policepardfaut"/>
    <w:link w:val="Pieddepage"/>
    <w:uiPriority w:val="99"/>
    <w:rPr>
      <w:rFonts w:ascii="Times New Roman" w:hAnsi="Times New Roman" w:cs="Times New Roman"/>
      <w:sz w:val="16"/>
      <w:szCs w:val="20"/>
    </w:rPr>
  </w:style>
  <w:style w:type="paragraph" w:customStyle="1" w:styleId="HMG">
    <w:name w:val="_ H __M_G"/>
    <w:basedOn w:val="Normal"/>
    <w:next w:val="Normal"/>
    <w:qFormat/>
    <w:rsid w:val="00D9391F"/>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D9391F"/>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D9391F"/>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D9391F"/>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D9391F"/>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D9391F"/>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rsid w:val="0080039C"/>
    <w:pPr>
      <w:numPr>
        <w:numId w:val="42"/>
      </w:numPr>
      <w:suppressAutoHyphens w:val="0"/>
      <w:spacing w:after="120" w:line="240" w:lineRule="auto"/>
      <w:ind w:right="1134"/>
      <w:jc w:val="both"/>
    </w:pPr>
    <w:rPr>
      <w:rFonts w:eastAsiaTheme="minorEastAsia"/>
      <w:kern w:val="2"/>
      <w:lang w:val="en-GB" w:eastAsia="zh-CN"/>
      <w14:ligatures w14:val="standardContextual"/>
    </w:rPr>
  </w:style>
  <w:style w:type="paragraph" w:customStyle="1" w:styleId="Bullet2G">
    <w:name w:val="_Bullet 2_G"/>
    <w:basedOn w:val="Normal"/>
    <w:qFormat/>
    <w:rsid w:val="0080039C"/>
    <w:pPr>
      <w:numPr>
        <w:numId w:val="43"/>
      </w:numPr>
      <w:suppressAutoHyphens w:val="0"/>
      <w:spacing w:after="120" w:line="240" w:lineRule="auto"/>
      <w:ind w:right="1134"/>
      <w:jc w:val="both"/>
    </w:pPr>
    <w:rPr>
      <w:rFonts w:eastAsiaTheme="minorEastAsia"/>
      <w:kern w:val="2"/>
      <w:lang w:val="en-GB" w:eastAsia="zh-CN"/>
      <w14:ligatures w14:val="standardContextual"/>
    </w:rPr>
  </w:style>
  <w:style w:type="paragraph" w:customStyle="1" w:styleId="ParNoG">
    <w:name w:val="_ParNo_G"/>
    <w:basedOn w:val="Normal"/>
    <w:qFormat/>
    <w:pPr>
      <w:numPr>
        <w:numId w:val="2"/>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45725"/>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uiPriority w:val="3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
    <w:basedOn w:val="Normal"/>
    <w:link w:val="NotedebasdepageCar"/>
    <w:qFormat/>
    <w:rsid w:val="00445725"/>
    <w:pPr>
      <w:tabs>
        <w:tab w:val="right" w:pos="1021"/>
      </w:tabs>
      <w:suppressAutoHyphens w:val="0"/>
      <w:spacing w:line="220" w:lineRule="exact"/>
      <w:ind w:left="1134" w:right="1134" w:hanging="1134"/>
    </w:pPr>
    <w:rPr>
      <w:rFonts w:eastAsiaTheme="minorEastAsia"/>
      <w:kern w:val="2"/>
      <w:sz w:val="18"/>
      <w:lang w:val="en-GB" w:eastAsia="zh-CN"/>
      <w14:ligatures w14:val="standardContextual"/>
    </w:rPr>
  </w:style>
  <w:style w:type="character" w:customStyle="1" w:styleId="NotedebasdepageCar">
    <w:name w:val="Note de bas de page Car"/>
    <w:aliases w:val="5_G Car"/>
    <w:basedOn w:val="Policepardfaut"/>
    <w:link w:val="Notedebasdepage"/>
    <w:rsid w:val="00445725"/>
    <w:rPr>
      <w:rFonts w:ascii="Times New Roman" w:eastAsiaTheme="minorEastAsia" w:hAnsi="Times New Roman" w:cs="Times New Roman"/>
      <w:kern w:val="2"/>
      <w:sz w:val="18"/>
      <w:szCs w:val="20"/>
      <w:lang w:val="en-GB" w:eastAsia="zh-CN"/>
      <w14:ligatures w14:val="standardContextual"/>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semiHidden/>
    <w:rPr>
      <w:rFonts w:ascii="Times New Roman" w:hAnsi="Times New Roman" w:cs="Times New Roman"/>
      <w:sz w:val="20"/>
      <w:szCs w:val="20"/>
    </w:rPr>
  </w:style>
  <w:style w:type="character" w:customStyle="1" w:styleId="Titre2Car">
    <w:name w:val="Titre 2 Car"/>
    <w:basedOn w:val="Policepardfaut"/>
    <w:link w:val="Titre2"/>
    <w:uiPriority w:val="9"/>
    <w:rPr>
      <w:rFonts w:ascii="Times New Roman" w:hAnsi="Times New Roman" w:cs="Times New Roman"/>
      <w:sz w:val="20"/>
      <w:szCs w:val="20"/>
    </w:rPr>
  </w:style>
  <w:style w:type="character" w:customStyle="1" w:styleId="Titre3Car">
    <w:name w:val="Titre 3 Car"/>
    <w:basedOn w:val="Policepardfaut"/>
    <w:link w:val="Titre3"/>
    <w:uiPriority w:val="9"/>
    <w:rPr>
      <w:rFonts w:ascii="Times New Roman" w:hAnsi="Times New Roman" w:cs="Times New Roman"/>
      <w:sz w:val="20"/>
      <w:szCs w:val="20"/>
    </w:rPr>
  </w:style>
  <w:style w:type="character" w:customStyle="1" w:styleId="Titre4Car">
    <w:name w:val="Titre 4 Car"/>
    <w:basedOn w:val="Policepardfaut"/>
    <w:link w:val="Titre4"/>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HChGChar">
    <w:name w:val="_ H _Ch_G Char"/>
    <w:link w:val="HChG"/>
    <w:locked/>
    <w:rsid w:val="003D4054"/>
    <w:rPr>
      <w:rFonts w:ascii="Times New Roman" w:eastAsiaTheme="minorEastAsia" w:hAnsi="Times New Roman" w:cs="Times New Roman"/>
      <w:b/>
      <w:sz w:val="28"/>
      <w:szCs w:val="20"/>
      <w:lang w:eastAsia="zh-CN"/>
    </w:rPr>
  </w:style>
  <w:style w:type="character" w:customStyle="1" w:styleId="H23GChar">
    <w:name w:val="_ H_2/3_G Char"/>
    <w:link w:val="H23G"/>
    <w:locked/>
    <w:rsid w:val="003D4054"/>
    <w:rPr>
      <w:rFonts w:ascii="Times New Roman" w:eastAsiaTheme="minorEastAsia" w:hAnsi="Times New Roman" w:cs="Times New Roman"/>
      <w:b/>
      <w:sz w:val="20"/>
      <w:szCs w:val="20"/>
      <w:lang w:eastAsia="zh-CN"/>
    </w:rPr>
  </w:style>
  <w:style w:type="character" w:customStyle="1" w:styleId="SingleTxtGChar">
    <w:name w:val="_ Single Txt_G Char"/>
    <w:link w:val="SingleTxtG"/>
    <w:locked/>
    <w:rsid w:val="003D4054"/>
    <w:rPr>
      <w:rFonts w:ascii="Times New Roman" w:hAnsi="Times New Roman" w:cs="Times New Roman"/>
      <w:sz w:val="20"/>
      <w:szCs w:val="20"/>
    </w:rPr>
  </w:style>
  <w:style w:type="paragraph" w:styleId="NormalWeb">
    <w:name w:val="Normal (Web)"/>
    <w:basedOn w:val="Normal"/>
    <w:uiPriority w:val="99"/>
    <w:unhideWhenUsed/>
    <w:rsid w:val="003D4054"/>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styleId="Paragraphedeliste">
    <w:name w:val="List Paragraph"/>
    <w:aliases w:val="Bullets,List Paragraph nowy,References,Liste 1,Numbered List Paragraph,List Paragraph (numbered (a)),ReferencesCxSpLast,MCHIP_list paragraph,Recommendation,Liste couleur - Accent 11,Lapis Bulleted List,List Paragraph2,check,lp1"/>
    <w:basedOn w:val="Normal"/>
    <w:link w:val="ParagraphedelisteCar"/>
    <w:uiPriority w:val="34"/>
    <w:qFormat/>
    <w:rsid w:val="003D4054"/>
    <w:pPr>
      <w:suppressAutoHyphens w:val="0"/>
      <w:kinsoku/>
      <w:overflowPunct/>
      <w:autoSpaceDE/>
      <w:autoSpaceDN/>
      <w:adjustRightInd/>
      <w:snapToGrid/>
      <w:spacing w:after="160" w:line="256" w:lineRule="auto"/>
      <w:ind w:left="720"/>
      <w:contextualSpacing/>
    </w:pPr>
    <w:rPr>
      <w:rFonts w:ascii="Calibri" w:eastAsia="Calibri" w:hAnsi="Calibri"/>
      <w:sz w:val="22"/>
      <w:szCs w:val="22"/>
      <w:lang w:val="fr-FR"/>
    </w:rPr>
  </w:style>
  <w:style w:type="character" w:styleId="lev">
    <w:name w:val="Strong"/>
    <w:uiPriority w:val="22"/>
    <w:qFormat/>
    <w:rsid w:val="003D4054"/>
    <w:rPr>
      <w:b/>
      <w:bCs/>
    </w:rPr>
  </w:style>
  <w:style w:type="character" w:styleId="Accentuation">
    <w:name w:val="Emphasis"/>
    <w:uiPriority w:val="20"/>
    <w:qFormat/>
    <w:rsid w:val="003D4054"/>
    <w:rPr>
      <w:i/>
      <w:iCs/>
    </w:rPr>
  </w:style>
  <w:style w:type="paragraph" w:styleId="Corpsdetexte">
    <w:name w:val="Body Text"/>
    <w:basedOn w:val="Normal"/>
    <w:link w:val="CorpsdetexteCar"/>
    <w:uiPriority w:val="99"/>
    <w:rsid w:val="003D4054"/>
    <w:pPr>
      <w:suppressAutoHyphens w:val="0"/>
      <w:kinsoku/>
      <w:overflowPunct/>
      <w:autoSpaceDE/>
      <w:autoSpaceDN/>
      <w:adjustRightInd/>
      <w:snapToGrid/>
      <w:spacing w:line="240" w:lineRule="auto"/>
    </w:pPr>
    <w:rPr>
      <w:rFonts w:eastAsia="Times New Roman"/>
      <w:b/>
      <w:bCs/>
      <w:sz w:val="52"/>
      <w:szCs w:val="52"/>
      <w:lang w:val="fr-FR" w:eastAsia="fr-FR"/>
    </w:rPr>
  </w:style>
  <w:style w:type="character" w:customStyle="1" w:styleId="CorpsdetexteCar">
    <w:name w:val="Corps de texte Car"/>
    <w:basedOn w:val="Policepardfaut"/>
    <w:link w:val="Corpsdetexte"/>
    <w:uiPriority w:val="99"/>
    <w:rsid w:val="003D4054"/>
    <w:rPr>
      <w:rFonts w:ascii="Times New Roman" w:eastAsia="Times New Roman" w:hAnsi="Times New Roman" w:cs="Times New Roman"/>
      <w:b/>
      <w:bCs/>
      <w:sz w:val="52"/>
      <w:szCs w:val="52"/>
      <w:lang w:val="fr-FR" w:eastAsia="fr-FR"/>
    </w:rPr>
  </w:style>
  <w:style w:type="character" w:customStyle="1" w:styleId="ParagraphedelisteCar">
    <w:name w:val="Paragraphe de liste Car"/>
    <w:aliases w:val="Bullets Car,List Paragraph nowy Car,References Car,Liste 1 Car,Numbered List Paragraph Car,List Paragraph (numbered (a)) Car,ReferencesCxSpLast Car,MCHIP_list paragraph Car,Recommendation Car,Liste couleur - Accent 11 Car,lp1 Car"/>
    <w:basedOn w:val="Policepardfaut"/>
    <w:link w:val="Paragraphedeliste"/>
    <w:uiPriority w:val="34"/>
    <w:qFormat/>
    <w:locked/>
    <w:rsid w:val="003D4054"/>
    <w:rPr>
      <w:rFonts w:ascii="Calibri" w:eastAsia="Calibri" w:hAnsi="Calibri" w:cs="Times New Roman"/>
      <w:lang w:val="fr-FR"/>
    </w:rPr>
  </w:style>
  <w:style w:type="character" w:customStyle="1" w:styleId="H1GChar">
    <w:name w:val="_ H_1_G Char"/>
    <w:link w:val="H1G"/>
    <w:locked/>
    <w:rsid w:val="003D4054"/>
    <w:rPr>
      <w:rFonts w:ascii="Times New Roman" w:eastAsiaTheme="minorEastAsia" w:hAnsi="Times New Roman" w:cs="Times New Roman"/>
      <w:b/>
      <w:sz w:val="24"/>
      <w:szCs w:val="20"/>
      <w:lang w:eastAsia="zh-CN"/>
    </w:rPr>
  </w:style>
  <w:style w:type="character" w:customStyle="1" w:styleId="hgkelc">
    <w:name w:val="hgkelc"/>
    <w:basedOn w:val="Policepardfaut"/>
    <w:rsid w:val="003D4054"/>
  </w:style>
  <w:style w:type="character" w:customStyle="1" w:styleId="markedcontent">
    <w:name w:val="markedcontent"/>
    <w:basedOn w:val="Policepardfaut"/>
    <w:rsid w:val="003D4054"/>
  </w:style>
  <w:style w:type="paragraph" w:customStyle="1" w:styleId="Default">
    <w:name w:val="Default"/>
    <w:rsid w:val="003D4054"/>
    <w:pPr>
      <w:autoSpaceDE w:val="0"/>
      <w:autoSpaceDN w:val="0"/>
      <w:adjustRightInd w:val="0"/>
      <w:spacing w:after="0" w:line="240" w:lineRule="auto"/>
    </w:pPr>
    <w:rPr>
      <w:rFonts w:ascii="Times New Roman" w:eastAsia="Calibri" w:hAnsi="Times New Roman" w:cs="Times New Roman"/>
      <w:color w:val="000000"/>
      <w:sz w:val="24"/>
      <w:szCs w:val="24"/>
      <w:lang w:val="fr-FR" w:eastAsia="fr-FR"/>
    </w:rPr>
  </w:style>
  <w:style w:type="paragraph" w:styleId="Rvision">
    <w:name w:val="Revision"/>
    <w:hidden/>
    <w:uiPriority w:val="99"/>
    <w:semiHidden/>
    <w:rsid w:val="003D4054"/>
    <w:pPr>
      <w:spacing w:after="0" w:line="240" w:lineRule="auto"/>
    </w:pPr>
    <w:rPr>
      <w:rFonts w:ascii="Calibri" w:eastAsia="Calibri" w:hAnsi="Calibri" w:cs="Times New Roman"/>
      <w:lang w:val="fr-FR"/>
    </w:rPr>
  </w:style>
  <w:style w:type="character" w:styleId="Marquedecommentaire">
    <w:name w:val="annotation reference"/>
    <w:uiPriority w:val="99"/>
    <w:semiHidden/>
    <w:unhideWhenUsed/>
    <w:rsid w:val="003D4054"/>
    <w:rPr>
      <w:sz w:val="16"/>
      <w:szCs w:val="16"/>
    </w:rPr>
  </w:style>
  <w:style w:type="paragraph" w:styleId="Commentaire">
    <w:name w:val="annotation text"/>
    <w:basedOn w:val="Normal"/>
    <w:link w:val="CommentaireCar"/>
    <w:uiPriority w:val="99"/>
    <w:semiHidden/>
    <w:unhideWhenUsed/>
    <w:rsid w:val="003D4054"/>
    <w:pPr>
      <w:suppressAutoHyphens w:val="0"/>
      <w:kinsoku/>
      <w:overflowPunct/>
      <w:autoSpaceDE/>
      <w:autoSpaceDN/>
      <w:adjustRightInd/>
      <w:snapToGrid/>
      <w:spacing w:after="160" w:line="259" w:lineRule="auto"/>
    </w:pPr>
    <w:rPr>
      <w:rFonts w:ascii="Calibri" w:eastAsia="Calibri" w:hAnsi="Calibri"/>
      <w:lang w:val="fr-FR"/>
    </w:rPr>
  </w:style>
  <w:style w:type="character" w:customStyle="1" w:styleId="CommentaireCar">
    <w:name w:val="Commentaire Car"/>
    <w:basedOn w:val="Policepardfaut"/>
    <w:link w:val="Commentaire"/>
    <w:uiPriority w:val="99"/>
    <w:semiHidden/>
    <w:rsid w:val="003D4054"/>
    <w:rPr>
      <w:rFonts w:ascii="Calibri" w:eastAsia="Calibri" w:hAnsi="Calibri" w:cs="Times New Roman"/>
      <w:sz w:val="20"/>
      <w:szCs w:val="20"/>
      <w:lang w:val="fr-FR"/>
    </w:rPr>
  </w:style>
  <w:style w:type="paragraph" w:styleId="Objetducommentaire">
    <w:name w:val="annotation subject"/>
    <w:basedOn w:val="Commentaire"/>
    <w:next w:val="Commentaire"/>
    <w:link w:val="ObjetducommentaireCar"/>
    <w:uiPriority w:val="99"/>
    <w:semiHidden/>
    <w:unhideWhenUsed/>
    <w:rsid w:val="003D4054"/>
    <w:rPr>
      <w:b/>
      <w:bCs/>
    </w:rPr>
  </w:style>
  <w:style w:type="character" w:customStyle="1" w:styleId="ObjetducommentaireCar">
    <w:name w:val="Objet du commentaire Car"/>
    <w:basedOn w:val="CommentaireCar"/>
    <w:link w:val="Objetducommentaire"/>
    <w:uiPriority w:val="99"/>
    <w:semiHidden/>
    <w:rsid w:val="003D4054"/>
    <w:rPr>
      <w:rFonts w:ascii="Calibri" w:eastAsia="Calibri" w:hAnsi="Calibri" w:cs="Times New Roman"/>
      <w:b/>
      <w:bCs/>
      <w:sz w:val="20"/>
      <w:szCs w:val="20"/>
      <w:lang w:val="fr-FR"/>
    </w:rPr>
  </w:style>
  <w:style w:type="character" w:styleId="Mentionnonrsolue">
    <w:name w:val="Unresolved Mention"/>
    <w:basedOn w:val="Policepardfaut"/>
    <w:uiPriority w:val="99"/>
    <w:semiHidden/>
    <w:unhideWhenUsed/>
    <w:rsid w:val="003D40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chart" Target="charts/chart4.xml"/><Relationship Id="rId26" Type="http://schemas.openxmlformats.org/officeDocument/2006/relationships/chart" Target="charts/chart12.xml"/><Relationship Id="rId39" Type="http://schemas.openxmlformats.org/officeDocument/2006/relationships/chart" Target="charts/chart25.xml"/><Relationship Id="rId21" Type="http://schemas.openxmlformats.org/officeDocument/2006/relationships/chart" Target="charts/chart7.xml"/><Relationship Id="rId34" Type="http://schemas.openxmlformats.org/officeDocument/2006/relationships/chart" Target="charts/chart20.xml"/><Relationship Id="rId42" Type="http://schemas.openxmlformats.org/officeDocument/2006/relationships/chart" Target="charts/chart28.xml"/><Relationship Id="rId47" Type="http://schemas.openxmlformats.org/officeDocument/2006/relationships/hyperlink" Target="https://lanation.bj/loi-sur-les-defenseurs-des-droits-humains-au-benin-une-necessite-selon-prince-agbodjan/" TargetMode="External"/><Relationship Id="rId50" Type="http://schemas.openxmlformats.org/officeDocument/2006/relationships/header" Target="header2.xml"/><Relationship Id="rId55"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chart" Target="charts/chart1.xml"/><Relationship Id="rId17" Type="http://schemas.openxmlformats.org/officeDocument/2006/relationships/image" Target="media/image4.png"/><Relationship Id="rId25" Type="http://schemas.openxmlformats.org/officeDocument/2006/relationships/chart" Target="charts/chart11.xml"/><Relationship Id="rId33" Type="http://schemas.openxmlformats.org/officeDocument/2006/relationships/chart" Target="charts/chart19.xml"/><Relationship Id="rId38" Type="http://schemas.openxmlformats.org/officeDocument/2006/relationships/chart" Target="charts/chart24.xml"/><Relationship Id="rId46" Type="http://schemas.openxmlformats.org/officeDocument/2006/relationships/hyperlink" Target="https://www.focus-obs.org/documents/benin-draft-law-on-the-recognition-promotion-and-protection-of-human-rights-defenders-in-the-republic-of-benin/" TargetMode="External"/><Relationship Id="rId2" Type="http://schemas.openxmlformats.org/officeDocument/2006/relationships/customXml" Target="../customXml/item2.xml"/><Relationship Id="rId16" Type="http://schemas.openxmlformats.org/officeDocument/2006/relationships/chart" Target="charts/chart3.xml"/><Relationship Id="rId20" Type="http://schemas.openxmlformats.org/officeDocument/2006/relationships/chart" Target="charts/chart6.xml"/><Relationship Id="rId29" Type="http://schemas.openxmlformats.org/officeDocument/2006/relationships/chart" Target="charts/chart15.xml"/><Relationship Id="rId41" Type="http://schemas.openxmlformats.org/officeDocument/2006/relationships/chart" Target="charts/chart27.xm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ortb.bj/a-la-une/benin-une-nouvelle-loi-assouplit-lacces-a-lavortement/" TargetMode="External"/><Relationship Id="rId24" Type="http://schemas.openxmlformats.org/officeDocument/2006/relationships/chart" Target="charts/chart10.xml"/><Relationship Id="rId32" Type="http://schemas.openxmlformats.org/officeDocument/2006/relationships/chart" Target="charts/chart18.xml"/><Relationship Id="rId37" Type="http://schemas.openxmlformats.org/officeDocument/2006/relationships/chart" Target="charts/chart23.xml"/><Relationship Id="rId40" Type="http://schemas.openxmlformats.org/officeDocument/2006/relationships/chart" Target="charts/chart26.xml"/><Relationship Id="rId45" Type="http://schemas.openxmlformats.org/officeDocument/2006/relationships/image" Target="media/image5.png"/><Relationship Id="rId53" Type="http://schemas.openxmlformats.org/officeDocument/2006/relationships/footer" Target="footer3.xml"/><Relationship Id="rId5" Type="http://schemas.openxmlformats.org/officeDocument/2006/relationships/styles" Target="styles.xml"/><Relationship Id="rId15" Type="http://schemas.openxmlformats.org/officeDocument/2006/relationships/chart" Target="charts/chart2.xml"/><Relationship Id="rId23" Type="http://schemas.openxmlformats.org/officeDocument/2006/relationships/chart" Target="charts/chart9.xml"/><Relationship Id="rId28" Type="http://schemas.openxmlformats.org/officeDocument/2006/relationships/chart" Target="charts/chart14.xml"/><Relationship Id="rId36" Type="http://schemas.openxmlformats.org/officeDocument/2006/relationships/chart" Target="charts/chart22.xml"/><Relationship Id="rId49"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chart" Target="charts/chart5.xml"/><Relationship Id="rId31" Type="http://schemas.openxmlformats.org/officeDocument/2006/relationships/chart" Target="charts/chart17.xml"/><Relationship Id="rId44" Type="http://schemas.openxmlformats.org/officeDocument/2006/relationships/chart" Target="charts/chart30.xml"/><Relationship Id="rId52"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chart" Target="charts/chart8.xml"/><Relationship Id="rId27" Type="http://schemas.openxmlformats.org/officeDocument/2006/relationships/chart" Target="charts/chart13.xml"/><Relationship Id="rId30" Type="http://schemas.openxmlformats.org/officeDocument/2006/relationships/chart" Target="charts/chart16.xml"/><Relationship Id="rId35" Type="http://schemas.openxmlformats.org/officeDocument/2006/relationships/chart" Target="charts/chart21.xml"/><Relationship Id="rId43" Type="http://schemas.openxmlformats.org/officeDocument/2006/relationships/chart" Target="charts/chart29.xml"/><Relationship Id="rId48" Type="http://schemas.openxmlformats.org/officeDocument/2006/relationships/hyperlink" Target="https://ortb.bj/a-la-une/benin-une-nouvelle-loi-assouplit-lacces-a-lavortement/" TargetMode="External"/><Relationship Id="rId8" Type="http://schemas.openxmlformats.org/officeDocument/2006/relationships/footnotes" Target="footnotes.xml"/><Relationship Id="rId51" Type="http://schemas.openxmlformats.org/officeDocument/2006/relationships/footer" Target="footer1.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embeddings/oleObject1.bin"/></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embeddings/oleObject2.bin"/></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https://d.docs.live.net/6aad78f0c75fdba8/Documents/Statistiques%20APB.xlsx"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https://d.docs.live.net/6aad78f0c75fdba8/Documents/Statistiques%20APB.xlsx" TargetMode="Externa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embeddings/oleObject3.bin"/></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embeddings/oleObject4.bin"/></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oleObject" Target="../embeddings/oleObject5.bin"/></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oleObject" Target="https://d.docs.live.net/6aad78f0c75fdba8/Documents/Statistiques%20APB.xlsx" TargetMode="Externa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oleObject" Target="../embeddings/oleObject6.bin"/></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oleObject" Target="../embeddings/oleObject7.bin"/></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oleObject" Target="../embeddings/oleObject8.bin"/></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12.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oleObject" Target="https://d.docs.live.net/6aad78f0c75fdba8/Documents/Statistiques%20APB.xlsx" TargetMode="External"/></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13.xml"/><Relationship Id="rId2" Type="http://schemas.microsoft.com/office/2011/relationships/chartColorStyle" Target="colors13.xml"/><Relationship Id="rId1" Type="http://schemas.microsoft.com/office/2011/relationships/chartStyle" Target="style13.xml"/><Relationship Id="rId4" Type="http://schemas.openxmlformats.org/officeDocument/2006/relationships/oleObject" Target="../embeddings/oleObject9.bin"/></Relationships>
</file>

<file path=word/charts/_rels/chart14.xml.rels><?xml version="1.0" encoding="UTF-8" standalone="yes"?>
<Relationships xmlns="http://schemas.openxmlformats.org/package/2006/relationships"><Relationship Id="rId3" Type="http://schemas.openxmlformats.org/officeDocument/2006/relationships/themeOverride" Target="../theme/themeOverride14.xml"/><Relationship Id="rId2" Type="http://schemas.microsoft.com/office/2011/relationships/chartColorStyle" Target="colors14.xml"/><Relationship Id="rId1" Type="http://schemas.microsoft.com/office/2011/relationships/chartStyle" Target="style14.xml"/><Relationship Id="rId4" Type="http://schemas.openxmlformats.org/officeDocument/2006/relationships/oleObject" Target="https://d.docs.live.net/6aad78f0c75fdba8/Documents/Statistiques%20APB.xlsx" TargetMode="External"/></Relationships>
</file>

<file path=word/charts/_rels/chart15.xml.rels><?xml version="1.0" encoding="UTF-8" standalone="yes"?>
<Relationships xmlns="http://schemas.openxmlformats.org/package/2006/relationships"><Relationship Id="rId3" Type="http://schemas.openxmlformats.org/officeDocument/2006/relationships/themeOverride" Target="../theme/themeOverride15.xml"/><Relationship Id="rId2" Type="http://schemas.microsoft.com/office/2011/relationships/chartColorStyle" Target="colors15.xml"/><Relationship Id="rId1" Type="http://schemas.microsoft.com/office/2011/relationships/chartStyle" Target="style15.xml"/><Relationship Id="rId4" Type="http://schemas.openxmlformats.org/officeDocument/2006/relationships/oleObject" Target="https://d.docs.live.net/6aad78f0c75fdba8/Documents/Statistiques%20APB.xlsx" TargetMode="External"/></Relationships>
</file>

<file path=word/charts/_rels/chart16.xml.rels><?xml version="1.0" encoding="UTF-8" standalone="yes"?>
<Relationships xmlns="http://schemas.openxmlformats.org/package/2006/relationships"><Relationship Id="rId3" Type="http://schemas.openxmlformats.org/officeDocument/2006/relationships/themeOverride" Target="../theme/themeOverride16.xml"/><Relationship Id="rId2" Type="http://schemas.microsoft.com/office/2011/relationships/chartColorStyle" Target="colors16.xml"/><Relationship Id="rId1" Type="http://schemas.microsoft.com/office/2011/relationships/chartStyle" Target="style16.xml"/><Relationship Id="rId4" Type="http://schemas.openxmlformats.org/officeDocument/2006/relationships/oleObject" Target="https://d.docs.live.net/6aad78f0c75fdba8/Documents/Statistiques%20APB.xlsx" TargetMode="External"/></Relationships>
</file>

<file path=word/charts/_rels/chart17.xml.rels><?xml version="1.0" encoding="UTF-8" standalone="yes"?>
<Relationships xmlns="http://schemas.openxmlformats.org/package/2006/relationships"><Relationship Id="rId3" Type="http://schemas.openxmlformats.org/officeDocument/2006/relationships/themeOverride" Target="../theme/themeOverride17.xml"/><Relationship Id="rId2" Type="http://schemas.microsoft.com/office/2011/relationships/chartColorStyle" Target="colors17.xml"/><Relationship Id="rId1" Type="http://schemas.microsoft.com/office/2011/relationships/chartStyle" Target="style17.xml"/><Relationship Id="rId4" Type="http://schemas.openxmlformats.org/officeDocument/2006/relationships/oleObject" Target="https://d.docs.live.net/6aad78f0c75fdba8/Documents/Statistiques%20APB.xlsx" TargetMode="External"/></Relationships>
</file>

<file path=word/charts/_rels/chart18.xml.rels><?xml version="1.0" encoding="UTF-8" standalone="yes"?>
<Relationships xmlns="http://schemas.openxmlformats.org/package/2006/relationships"><Relationship Id="rId3" Type="http://schemas.openxmlformats.org/officeDocument/2006/relationships/themeOverride" Target="../theme/themeOverride18.xml"/><Relationship Id="rId2" Type="http://schemas.microsoft.com/office/2011/relationships/chartColorStyle" Target="colors18.xml"/><Relationship Id="rId1" Type="http://schemas.microsoft.com/office/2011/relationships/chartStyle" Target="style18.xml"/><Relationship Id="rId4" Type="http://schemas.openxmlformats.org/officeDocument/2006/relationships/oleObject" Target="https://d.docs.live.net/6aad78f0c75fdba8/Documents/Statistiques%20APB.xlsx" TargetMode="External"/></Relationships>
</file>

<file path=word/charts/_rels/chart19.xml.rels><?xml version="1.0" encoding="UTF-8" standalone="yes"?>
<Relationships xmlns="http://schemas.openxmlformats.org/package/2006/relationships"><Relationship Id="rId3" Type="http://schemas.openxmlformats.org/officeDocument/2006/relationships/themeOverride" Target="../theme/themeOverride19.xml"/><Relationship Id="rId2" Type="http://schemas.microsoft.com/office/2011/relationships/chartColorStyle" Target="colors19.xml"/><Relationship Id="rId1" Type="http://schemas.microsoft.com/office/2011/relationships/chartStyle" Target="style19.xml"/><Relationship Id="rId4" Type="http://schemas.openxmlformats.org/officeDocument/2006/relationships/oleObject" Target="https://d.docs.live.net/6aad78f0c75fdba8/Documents/Statistiques%20APB.xlsx" TargetMode="External"/></Relationships>
</file>

<file path=word/charts/_rels/chart20.xml.rels><?xml version="1.0" encoding="UTF-8" standalone="yes"?>
<Relationships xmlns="http://schemas.openxmlformats.org/package/2006/relationships"><Relationship Id="rId3" Type="http://schemas.openxmlformats.org/officeDocument/2006/relationships/themeOverride" Target="../theme/themeOverride20.xml"/><Relationship Id="rId2" Type="http://schemas.microsoft.com/office/2011/relationships/chartColorStyle" Target="colors20.xml"/><Relationship Id="rId1" Type="http://schemas.microsoft.com/office/2011/relationships/chartStyle" Target="style20.xml"/><Relationship Id="rId4" Type="http://schemas.openxmlformats.org/officeDocument/2006/relationships/oleObject" Target="https://d.docs.live.net/6aad78f0c75fdba8/Documents/Statistiques%20APB.xlsx" TargetMode="External"/></Relationships>
</file>

<file path=word/charts/_rels/chart21.xml.rels><?xml version="1.0" encoding="UTF-8" standalone="yes"?>
<Relationships xmlns="http://schemas.openxmlformats.org/package/2006/relationships"><Relationship Id="rId3" Type="http://schemas.openxmlformats.org/officeDocument/2006/relationships/themeOverride" Target="../theme/themeOverride21.xml"/><Relationship Id="rId2" Type="http://schemas.microsoft.com/office/2011/relationships/chartColorStyle" Target="colors21.xml"/><Relationship Id="rId1" Type="http://schemas.microsoft.com/office/2011/relationships/chartStyle" Target="style21.xml"/><Relationship Id="rId4" Type="http://schemas.openxmlformats.org/officeDocument/2006/relationships/oleObject" Target="https://d.docs.live.net/6aad78f0c75fdba8/Documents/Statistiques%20APB.xlsx" TargetMode="External"/></Relationships>
</file>

<file path=word/charts/_rels/chart22.xml.rels><?xml version="1.0" encoding="UTF-8" standalone="yes"?>
<Relationships xmlns="http://schemas.openxmlformats.org/package/2006/relationships"><Relationship Id="rId3" Type="http://schemas.openxmlformats.org/officeDocument/2006/relationships/themeOverride" Target="../theme/themeOverride22.xml"/><Relationship Id="rId2" Type="http://schemas.microsoft.com/office/2011/relationships/chartColorStyle" Target="colors22.xml"/><Relationship Id="rId1" Type="http://schemas.microsoft.com/office/2011/relationships/chartStyle" Target="style22.xml"/><Relationship Id="rId4" Type="http://schemas.openxmlformats.org/officeDocument/2006/relationships/oleObject" Target="https://d.docs.live.net/6aad78f0c75fdba8/Documents/Statistiques%20APB.xlsx" TargetMode="External"/></Relationships>
</file>

<file path=word/charts/_rels/chart23.xml.rels><?xml version="1.0" encoding="UTF-8" standalone="yes"?>
<Relationships xmlns="http://schemas.openxmlformats.org/package/2006/relationships"><Relationship Id="rId3" Type="http://schemas.openxmlformats.org/officeDocument/2006/relationships/themeOverride" Target="../theme/themeOverride23.xml"/><Relationship Id="rId2" Type="http://schemas.microsoft.com/office/2011/relationships/chartColorStyle" Target="colors23.xml"/><Relationship Id="rId1" Type="http://schemas.microsoft.com/office/2011/relationships/chartStyle" Target="style23.xml"/><Relationship Id="rId4" Type="http://schemas.openxmlformats.org/officeDocument/2006/relationships/oleObject" Target="https://d.docs.live.net/6aad78f0c75fdba8/Documents/Statistiques%20APB.xlsx" TargetMode="External"/></Relationships>
</file>

<file path=word/charts/_rels/chart24.xml.rels><?xml version="1.0" encoding="UTF-8" standalone="yes"?>
<Relationships xmlns="http://schemas.openxmlformats.org/package/2006/relationships"><Relationship Id="rId3" Type="http://schemas.openxmlformats.org/officeDocument/2006/relationships/themeOverride" Target="../theme/themeOverride24.xml"/><Relationship Id="rId2" Type="http://schemas.microsoft.com/office/2011/relationships/chartColorStyle" Target="colors24.xml"/><Relationship Id="rId1" Type="http://schemas.microsoft.com/office/2011/relationships/chartStyle" Target="style24.xml"/><Relationship Id="rId4" Type="http://schemas.openxmlformats.org/officeDocument/2006/relationships/oleObject" Target="https://d.docs.live.net/6aad78f0c75fdba8/Documents/Statistiques%20APB.xlsx" TargetMode="External"/></Relationships>
</file>

<file path=word/charts/_rels/chart25.xml.rels><?xml version="1.0" encoding="UTF-8" standalone="yes"?>
<Relationships xmlns="http://schemas.openxmlformats.org/package/2006/relationships"><Relationship Id="rId3" Type="http://schemas.openxmlformats.org/officeDocument/2006/relationships/themeOverride" Target="../theme/themeOverride25.xml"/><Relationship Id="rId2" Type="http://schemas.microsoft.com/office/2011/relationships/chartColorStyle" Target="colors25.xml"/><Relationship Id="rId1" Type="http://schemas.microsoft.com/office/2011/relationships/chartStyle" Target="style25.xml"/><Relationship Id="rId4" Type="http://schemas.openxmlformats.org/officeDocument/2006/relationships/oleObject" Target="https://d.docs.live.net/6aad78f0c75fdba8/Documents/Statistiques%20APB.xlsx" TargetMode="External"/></Relationships>
</file>

<file path=word/charts/_rels/chart26.xml.rels><?xml version="1.0" encoding="UTF-8" standalone="yes"?>
<Relationships xmlns="http://schemas.openxmlformats.org/package/2006/relationships"><Relationship Id="rId3" Type="http://schemas.openxmlformats.org/officeDocument/2006/relationships/themeOverride" Target="../theme/themeOverride26.xml"/><Relationship Id="rId2" Type="http://schemas.microsoft.com/office/2011/relationships/chartColorStyle" Target="colors26.xml"/><Relationship Id="rId1" Type="http://schemas.microsoft.com/office/2011/relationships/chartStyle" Target="style26.xml"/><Relationship Id="rId4" Type="http://schemas.openxmlformats.org/officeDocument/2006/relationships/oleObject" Target="https://d.docs.live.net/6aad78f0c75fdba8/Documents/Statistiques%20APB.xlsx" TargetMode="External"/></Relationships>
</file>

<file path=word/charts/_rels/chart27.xml.rels><?xml version="1.0" encoding="UTF-8" standalone="yes"?>
<Relationships xmlns="http://schemas.openxmlformats.org/package/2006/relationships"><Relationship Id="rId3" Type="http://schemas.openxmlformats.org/officeDocument/2006/relationships/themeOverride" Target="../theme/themeOverride27.xml"/><Relationship Id="rId2" Type="http://schemas.microsoft.com/office/2011/relationships/chartColorStyle" Target="colors27.xml"/><Relationship Id="rId1" Type="http://schemas.microsoft.com/office/2011/relationships/chartStyle" Target="style27.xml"/><Relationship Id="rId4" Type="http://schemas.openxmlformats.org/officeDocument/2006/relationships/oleObject" Target="https://d.docs.live.net/6aad78f0c75fdba8/Documents/Statistiques%20APB.xlsx" TargetMode="External"/></Relationships>
</file>

<file path=word/charts/_rels/chart28.xml.rels><?xml version="1.0" encoding="UTF-8" standalone="yes"?>
<Relationships xmlns="http://schemas.openxmlformats.org/package/2006/relationships"><Relationship Id="rId3" Type="http://schemas.openxmlformats.org/officeDocument/2006/relationships/themeOverride" Target="../theme/themeOverride28.xml"/><Relationship Id="rId2" Type="http://schemas.microsoft.com/office/2011/relationships/chartColorStyle" Target="colors28.xml"/><Relationship Id="rId1" Type="http://schemas.microsoft.com/office/2011/relationships/chartStyle" Target="style28.xml"/><Relationship Id="rId4" Type="http://schemas.openxmlformats.org/officeDocument/2006/relationships/oleObject" Target="https://d.docs.live.net/6aad78f0c75fdba8/Documents/Statistiques%20APB.xlsx" TargetMode="External"/></Relationships>
</file>

<file path=word/charts/_rels/chart29.xml.rels><?xml version="1.0" encoding="UTF-8" standalone="yes"?>
<Relationships xmlns="http://schemas.openxmlformats.org/package/2006/relationships"><Relationship Id="rId3" Type="http://schemas.openxmlformats.org/officeDocument/2006/relationships/themeOverride" Target="../theme/themeOverride29.xml"/><Relationship Id="rId2" Type="http://schemas.microsoft.com/office/2011/relationships/chartColorStyle" Target="colors29.xml"/><Relationship Id="rId1" Type="http://schemas.microsoft.com/office/2011/relationships/chartStyle" Target="style29.xml"/><Relationship Id="rId4" Type="http://schemas.openxmlformats.org/officeDocument/2006/relationships/oleObject" Target="https://d.docs.live.net/6aad78f0c75fdba8/Documents/Statistiques%20APB.xlsx" TargetMode="External"/></Relationships>
</file>

<file path=word/charts/_rels/chart30.xml.rels><?xml version="1.0" encoding="UTF-8" standalone="yes"?>
<Relationships xmlns="http://schemas.openxmlformats.org/package/2006/relationships"><Relationship Id="rId3" Type="http://schemas.openxmlformats.org/officeDocument/2006/relationships/themeOverride" Target="../theme/themeOverride30.xml"/><Relationship Id="rId2" Type="http://schemas.microsoft.com/office/2011/relationships/chartColorStyle" Target="colors30.xml"/><Relationship Id="rId1" Type="http://schemas.microsoft.com/office/2011/relationships/chartStyle" Target="style30.xml"/><Relationship Id="rId4" Type="http://schemas.openxmlformats.org/officeDocument/2006/relationships/oleObject" Target="https://d.docs.live.net/6aad78f0c75fdba8/Documents/Statistiques%20APB.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all" baseline="0">
                <a:solidFill>
                  <a:schemeClr val="tx1">
                    <a:lumMod val="65000"/>
                    <a:lumOff val="35000"/>
                  </a:schemeClr>
                </a:solidFill>
                <a:latin typeface="+mn-lt"/>
                <a:ea typeface="+mn-ea"/>
                <a:cs typeface="+mn-cs"/>
              </a:defRPr>
            </a:pPr>
            <a:r>
              <a:rPr lang="fr-FR" sz="1200">
                <a:latin typeface="Times New Roman" panose="02020603050405020304" pitchFamily="18" charset="0"/>
                <a:cs typeface="Times New Roman" panose="02020603050405020304" pitchFamily="18" charset="0"/>
              </a:rPr>
              <a:t>Proportion des crimes par rapport </a:t>
            </a:r>
            <a:br>
              <a:rPr lang="fr-FR" sz="1200">
                <a:latin typeface="Times New Roman" panose="02020603050405020304" pitchFamily="18" charset="0"/>
                <a:cs typeface="Times New Roman" panose="02020603050405020304" pitchFamily="18" charset="0"/>
              </a:rPr>
            </a:br>
            <a:r>
              <a:rPr lang="fr-FR" sz="1200">
                <a:latin typeface="Times New Roman" panose="02020603050405020304" pitchFamily="18" charset="0"/>
                <a:cs typeface="Times New Roman" panose="02020603050405020304" pitchFamily="18" charset="0"/>
              </a:rPr>
              <a:t>aux délits (MA Cotonou 2023)</a:t>
            </a:r>
          </a:p>
        </c:rich>
      </c:tx>
      <c:layout>
        <c:manualLayout>
          <c:xMode val="edge"/>
          <c:yMode val="edge"/>
          <c:x val="6.4262983966382456E-2"/>
          <c:y val="2.2421524663677129E-2"/>
        </c:manualLayout>
      </c:layout>
      <c:overlay val="0"/>
      <c:spPr>
        <a:noFill/>
        <a:ln>
          <a:noFill/>
        </a:ln>
        <a:effectLst/>
      </c:spPr>
      <c:txPr>
        <a:bodyPr rot="0" spcFirstLastPara="1" vertOverflow="ellipsis" vert="horz" wrap="square" anchor="ctr" anchorCtr="1"/>
        <a:lstStyle/>
        <a:p>
          <a:pPr>
            <a:defRPr sz="1200" b="1" i="0" u="none" strike="noStrike" kern="1200" cap="all" baseline="0">
              <a:solidFill>
                <a:schemeClr val="tx1">
                  <a:lumMod val="65000"/>
                  <a:lumOff val="35000"/>
                </a:schemeClr>
              </a:solidFill>
              <a:latin typeface="+mn-lt"/>
              <a:ea typeface="+mn-ea"/>
              <a:cs typeface="+mn-cs"/>
            </a:defRPr>
          </a:pPr>
          <a:endParaRPr lang="fr-FR"/>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5.6705606099755675E-2"/>
          <c:y val="0.35074914962983889"/>
          <c:w val="0.89445821084865273"/>
          <c:h val="0.47501045420169924"/>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202E-4C48-86A3-B92D455651F1}"/>
              </c:ext>
            </c:extLst>
          </c:dPt>
          <c:dPt>
            <c:idx val="1"/>
            <c:bubble3D val="0"/>
            <c:explosion val="48"/>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202E-4C48-86A3-B92D455651F1}"/>
              </c:ext>
            </c:extLst>
          </c:dPt>
          <c:dLbls>
            <c:dLbl>
              <c:idx val="0"/>
              <c:layout>
                <c:manualLayout>
                  <c:x val="6.9084628670120787E-2"/>
                  <c:y val="0.10463378176382657"/>
                </c:manualLayout>
              </c:layout>
              <c:tx>
                <c:rich>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latin typeface="+mn-lt"/>
                        <a:ea typeface="+mn-ea"/>
                        <a:cs typeface="+mn-cs"/>
                      </a:defRPr>
                    </a:pPr>
                    <a:fld id="{8CE299F5-8766-4131-ACFF-100AE9CB17CA}" type="CATEGORYNAME">
                      <a:rPr lang="en-US">
                        <a:latin typeface="Times New Roman" panose="02020603050405020304" pitchFamily="18" charset="0"/>
                        <a:cs typeface="Times New Roman" panose="02020603050405020304" pitchFamily="18" charset="0"/>
                      </a:rPr>
                      <a:pPr>
                        <a:defRPr/>
                      </a:pPr>
                      <a:t>[NOM DE CATÉGORIE]</a:t>
                    </a:fld>
                    <a:r>
                      <a:rPr lang="en-US" baseline="0">
                        <a:latin typeface="Times New Roman" panose="02020603050405020304" pitchFamily="18" charset="0"/>
                        <a:cs typeface="Times New Roman" panose="02020603050405020304" pitchFamily="18" charset="0"/>
                      </a:rPr>
                      <a:t>
</a:t>
                    </a:r>
                    <a:fld id="{B87F7B72-3495-492E-A759-A2870AFA835D}" type="PERCENTAGE">
                      <a:rPr lang="en-US" baseline="0">
                        <a:latin typeface="Times New Roman" panose="02020603050405020304" pitchFamily="18" charset="0"/>
                        <a:cs typeface="Times New Roman" panose="02020603050405020304" pitchFamily="18" charset="0"/>
                      </a:rPr>
                      <a:pPr>
                        <a:defRPr/>
                      </a:pPr>
                      <a:t>[POURCENTAGE]</a:t>
                    </a:fld>
                    <a:endParaRPr lang="en-US" baseline="0">
                      <a:latin typeface="Times New Roman" panose="02020603050405020304" pitchFamily="18" charset="0"/>
                      <a:cs typeface="Times New Roman" panose="02020603050405020304" pitchFamily="18" charset="0"/>
                    </a:endParaRPr>
                  </a:p>
                </c:rich>
              </c:tx>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latin typeface="+mn-lt"/>
                      <a:ea typeface="+mn-ea"/>
                      <a:cs typeface="+mn-cs"/>
                    </a:defRPr>
                  </a:pPr>
                  <a:endParaRPr lang="fr-FR"/>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15:dlblFieldTable/>
                  <c15:showDataLabelsRange val="0"/>
                </c:ext>
                <c:ext xmlns:c16="http://schemas.microsoft.com/office/drawing/2014/chart" uri="{C3380CC4-5D6E-409C-BE32-E72D297353CC}">
                  <c16:uniqueId val="{00000001-202E-4C48-86A3-B92D455651F1}"/>
                </c:ext>
              </c:extLst>
            </c:dLbl>
            <c:dLbl>
              <c:idx val="1"/>
              <c:tx>
                <c:rich>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latin typeface="+mn-lt"/>
                        <a:ea typeface="+mn-ea"/>
                        <a:cs typeface="+mn-cs"/>
                      </a:defRPr>
                    </a:pPr>
                    <a:fld id="{C88AB809-1005-467E-9E8F-CD8FA8CCF3E3}" type="CATEGORYNAME">
                      <a:rPr lang="en-US">
                        <a:latin typeface="Times New Roman" panose="02020603050405020304" pitchFamily="18" charset="0"/>
                        <a:cs typeface="Times New Roman" panose="02020603050405020304" pitchFamily="18" charset="0"/>
                      </a:rPr>
                      <a:pPr>
                        <a:defRPr>
                          <a:solidFill>
                            <a:schemeClr val="accent1"/>
                          </a:solidFill>
                        </a:defRPr>
                      </a:pPr>
                      <a:t>[NOM DE CATÉGORIE]</a:t>
                    </a:fld>
                    <a:r>
                      <a:rPr lang="en-US" baseline="0">
                        <a:latin typeface="Times New Roman" panose="02020603050405020304" pitchFamily="18" charset="0"/>
                        <a:cs typeface="Times New Roman" panose="02020603050405020304" pitchFamily="18" charset="0"/>
                      </a:rPr>
                      <a:t>
</a:t>
                    </a:r>
                    <a:fld id="{9109AFCE-81B1-431A-AC73-3A654B60B47E}" type="PERCENTAGE">
                      <a:rPr lang="en-US" baseline="0">
                        <a:latin typeface="Times New Roman" panose="02020603050405020304" pitchFamily="18" charset="0"/>
                        <a:cs typeface="Times New Roman" panose="02020603050405020304" pitchFamily="18" charset="0"/>
                      </a:rPr>
                      <a:pPr>
                        <a:defRPr>
                          <a:solidFill>
                            <a:schemeClr val="accent1"/>
                          </a:solidFill>
                        </a:defRPr>
                      </a:pPr>
                      <a:t>[POURCENTAGE]</a:t>
                    </a:fld>
                    <a:endParaRPr lang="en-US" baseline="0">
                      <a:latin typeface="Times New Roman" panose="02020603050405020304" pitchFamily="18" charset="0"/>
                      <a:cs typeface="Times New Roman" panose="02020603050405020304" pitchFamily="18" charset="0"/>
                    </a:endParaRPr>
                  </a:p>
                </c:rich>
              </c:tx>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latin typeface="+mn-lt"/>
                      <a:ea typeface="+mn-ea"/>
                      <a:cs typeface="+mn-cs"/>
                    </a:defRPr>
                  </a:pPr>
                  <a:endParaRPr lang="fr-FR"/>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15:dlblFieldTable/>
                  <c15:showDataLabelsRange val="0"/>
                </c:ext>
                <c:ext xmlns:c16="http://schemas.microsoft.com/office/drawing/2014/chart" uri="{C3380CC4-5D6E-409C-BE32-E72D297353CC}">
                  <c16:uniqueId val="{00000003-202E-4C48-86A3-B92D455651F1}"/>
                </c:ext>
              </c:extLst>
            </c:dLbl>
            <c:spPr>
              <a:solidFill>
                <a:sysClr val="window" lastClr="FFFFFF"/>
              </a:solidFill>
              <a:ln>
                <a:solidFill>
                  <a:srgbClr val="4472C4"/>
                </a:solidFill>
              </a:ln>
              <a:effectLst/>
            </c:sp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'[Statistiques APB.xlsx]Feuil2'!$I$1:$I$2</c:f>
              <c:strCache>
                <c:ptCount val="2"/>
                <c:pt idx="0">
                  <c:v>crime</c:v>
                </c:pt>
                <c:pt idx="1">
                  <c:v>délit</c:v>
                </c:pt>
              </c:strCache>
            </c:strRef>
          </c:cat>
          <c:val>
            <c:numRef>
              <c:f>'[Statistiques APB.xlsx]Feuil2'!$J$1:$J$2</c:f>
              <c:numCache>
                <c:formatCode>General</c:formatCode>
                <c:ptCount val="2"/>
                <c:pt idx="0">
                  <c:v>208</c:v>
                </c:pt>
                <c:pt idx="1">
                  <c:v>1387</c:v>
                </c:pt>
              </c:numCache>
            </c:numRef>
          </c:val>
          <c:extLst>
            <c:ext xmlns:c16="http://schemas.microsoft.com/office/drawing/2014/chart" uri="{C3380CC4-5D6E-409C-BE32-E72D297353CC}">
              <c16:uniqueId val="{00000004-202E-4C48-86A3-B92D455651F1}"/>
            </c:ext>
          </c:extLst>
        </c:ser>
        <c:dLbls>
          <c:dLblPos val="outEnd"/>
          <c:showLegendKey val="0"/>
          <c:showVal val="0"/>
          <c:showCatName val="1"/>
          <c:showSerName val="0"/>
          <c:showPercent val="0"/>
          <c:showBubbleSize val="0"/>
          <c:showLeaderLines val="0"/>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fr-FR"/>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1" i="0" u="none" strike="noStrike" kern="1200" baseline="0">
                <a:solidFill>
                  <a:schemeClr val="dk1">
                    <a:lumMod val="75000"/>
                    <a:lumOff val="25000"/>
                  </a:schemeClr>
                </a:solidFill>
                <a:latin typeface="+mn-lt"/>
                <a:ea typeface="+mn-ea"/>
                <a:cs typeface="+mn-cs"/>
              </a:defRPr>
            </a:pPr>
            <a:r>
              <a:rPr lang="fr-FR" sz="1200" b="1" i="0" baseline="0">
                <a:effectLst/>
                <a:latin typeface="Times New Roman" panose="02020603050405020304" pitchFamily="18" charset="0"/>
                <a:cs typeface="Times New Roman" panose="02020603050405020304" pitchFamily="18" charset="0"/>
              </a:rPr>
              <a:t>Proportion des crimes par rapport aux délits</a:t>
            </a:r>
          </a:p>
          <a:p>
            <a:pPr>
              <a:defRPr sz="1100"/>
            </a:pPr>
            <a:r>
              <a:rPr lang="fr-FR" sz="1200" b="1" i="0" baseline="0">
                <a:effectLst/>
                <a:latin typeface="Times New Roman" panose="02020603050405020304" pitchFamily="18" charset="0"/>
                <a:cs typeface="Times New Roman" panose="02020603050405020304" pitchFamily="18" charset="0"/>
              </a:rPr>
              <a:t> (MA </a:t>
            </a:r>
            <a:r>
              <a:rPr lang="fr-FR" sz="1200" b="1" i="0" u="none" strike="noStrike" baseline="0">
                <a:effectLst/>
                <a:latin typeface="Times New Roman" panose="02020603050405020304" pitchFamily="18" charset="0"/>
                <a:cs typeface="Times New Roman" panose="02020603050405020304" pitchFamily="18" charset="0"/>
              </a:rPr>
              <a:t>Abomey-Calavi</a:t>
            </a:r>
            <a:r>
              <a:rPr lang="fr-FR" sz="1200" b="1" i="0" u="none" strike="noStrike" kern="1200" baseline="0">
                <a:solidFill>
                  <a:sysClr val="windowText" lastClr="000000">
                    <a:lumMod val="75000"/>
                    <a:lumOff val="25000"/>
                  </a:sysClr>
                </a:solidFill>
                <a:effectLst/>
                <a:latin typeface="Times New Roman" panose="02020603050405020304" pitchFamily="18" charset="0"/>
                <a:ea typeface="+mn-ea"/>
                <a:cs typeface="Times New Roman" panose="02020603050405020304" pitchFamily="18" charset="0"/>
              </a:rPr>
              <a:t> </a:t>
            </a:r>
            <a:r>
              <a:rPr lang="fr-FR" sz="1200" b="1" i="0" baseline="0">
                <a:effectLst/>
                <a:latin typeface="Times New Roman" panose="02020603050405020304" pitchFamily="18" charset="0"/>
                <a:cs typeface="Times New Roman" panose="02020603050405020304" pitchFamily="18" charset="0"/>
              </a:rPr>
              <a:t>2023)</a:t>
            </a:r>
            <a:endParaRPr lang="fr-FR" sz="1200">
              <a:effectLst/>
              <a:latin typeface="Times New Roman" panose="02020603050405020304" pitchFamily="18" charset="0"/>
              <a:cs typeface="Times New Roman" panose="02020603050405020304" pitchFamily="18" charset="0"/>
            </a:endParaRPr>
          </a:p>
        </c:rich>
      </c:tx>
      <c:layout>
        <c:manualLayout>
          <c:xMode val="edge"/>
          <c:yMode val="edge"/>
          <c:x val="0.13969443578588822"/>
          <c:y val="5.5788005578800558E-2"/>
        </c:manualLayout>
      </c:layout>
      <c:overlay val="0"/>
      <c:spPr>
        <a:noFill/>
        <a:ln>
          <a:noFill/>
        </a:ln>
        <a:effectLst/>
      </c:spPr>
      <c:txPr>
        <a:bodyPr rot="0" spcFirstLastPara="1" vertOverflow="ellipsis" vert="horz" wrap="square" anchor="ctr" anchorCtr="1"/>
        <a:lstStyle/>
        <a:p>
          <a:pPr>
            <a:defRPr sz="1100" b="1" i="0" u="none" strike="noStrike" kern="1200" baseline="0">
              <a:solidFill>
                <a:schemeClr val="dk1">
                  <a:lumMod val="75000"/>
                  <a:lumOff val="25000"/>
                </a:schemeClr>
              </a:solidFill>
              <a:latin typeface="+mn-lt"/>
              <a:ea typeface="+mn-ea"/>
              <a:cs typeface="+mn-cs"/>
            </a:defRPr>
          </a:pPr>
          <a:endParaRPr lang="fr-FR"/>
        </a:p>
      </c:txPr>
    </c:title>
    <c:autoTitleDeleted val="0"/>
    <c:plotArea>
      <c:layout/>
      <c:doughnut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289-4727-A1DD-627623A71062}"/>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289-4727-A1DD-627623A7106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fr-FR"/>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'[Statistiques APB.xlsx]Feuil2'!$I$2:$I$3</c:f>
              <c:strCache>
                <c:ptCount val="2"/>
                <c:pt idx="0">
                  <c:v>Crimes</c:v>
                </c:pt>
                <c:pt idx="1">
                  <c:v>Délits</c:v>
                </c:pt>
              </c:strCache>
            </c:strRef>
          </c:cat>
          <c:val>
            <c:numRef>
              <c:f>'[Statistiques APB.xlsx]Feuil2'!$J$2:$J$3</c:f>
              <c:numCache>
                <c:formatCode>General</c:formatCode>
                <c:ptCount val="2"/>
                <c:pt idx="0">
                  <c:v>226</c:v>
                </c:pt>
                <c:pt idx="1">
                  <c:v>1834</c:v>
                </c:pt>
              </c:numCache>
            </c:numRef>
          </c:val>
          <c:extLst>
            <c:ext xmlns:c16="http://schemas.microsoft.com/office/drawing/2014/chart" uri="{C3380CC4-5D6E-409C-BE32-E72D297353CC}">
              <c16:uniqueId val="{00000004-6289-4727-A1DD-627623A71062}"/>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fr-F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fr-FR"/>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fr-FR" sz="1200" b="1" i="0" baseline="0">
                <a:effectLst/>
                <a:latin typeface="Times New Roman" panose="02020603050405020304" pitchFamily="18" charset="0"/>
                <a:cs typeface="Times New Roman" panose="02020603050405020304" pitchFamily="18" charset="0"/>
              </a:rPr>
              <a:t>Personnes détenues pour crimes à la Maison d</a:t>
            </a:r>
            <a:r>
              <a:rPr lang="fr-CH" sz="1200" b="1" i="0" u="none" strike="noStrike" baseline="0">
                <a:effectLst/>
              </a:rPr>
              <a:t>’</a:t>
            </a:r>
            <a:r>
              <a:rPr lang="fr-FR" sz="1200" b="1" i="0" baseline="0">
                <a:effectLst/>
                <a:latin typeface="Times New Roman" panose="02020603050405020304" pitchFamily="18" charset="0"/>
                <a:cs typeface="Times New Roman" panose="02020603050405020304" pitchFamily="18" charset="0"/>
              </a:rPr>
              <a:t>Arrêt d</a:t>
            </a:r>
            <a:r>
              <a:rPr lang="fr-CH" sz="1200" b="1" i="0" u="none" strike="noStrike" baseline="0">
                <a:effectLst/>
              </a:rPr>
              <a:t>’</a:t>
            </a:r>
            <a:r>
              <a:rPr lang="fr-FR" sz="1200" b="1" i="0" baseline="0">
                <a:effectLst/>
                <a:latin typeface="Times New Roman" panose="02020603050405020304" pitchFamily="18" charset="0"/>
                <a:cs typeface="Times New Roman" panose="02020603050405020304" pitchFamily="18" charset="0"/>
              </a:rPr>
              <a:t>Abomey-Calavi (2023)</a:t>
            </a:r>
            <a:endParaRPr lang="fr-FR" sz="1200">
              <a:effectLst/>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fr-FR"/>
        </a:p>
      </c:txPr>
    </c:title>
    <c:autoTitleDeleted val="0"/>
    <c:view3D>
      <c:rotX val="15"/>
      <c:rotY val="20"/>
      <c:depthPercent val="100"/>
      <c:rAngAx val="1"/>
    </c:view3D>
    <c:floor>
      <c:thickness val="0"/>
      <c:spPr>
        <a:noFill/>
        <a:ln>
          <a:noFill/>
        </a:ln>
        <a:effectLst/>
        <a:sp3d/>
      </c:spPr>
    </c:floor>
    <c:sideWall>
      <c:thickness val="0"/>
      <c:spPr>
        <a:solidFill>
          <a:schemeClr val="accent4">
            <a:lumMod val="20000"/>
            <a:lumOff val="80000"/>
          </a:schemeClr>
        </a:solidFill>
        <a:ln>
          <a:solidFill>
            <a:schemeClr val="tx1"/>
          </a:solidFill>
        </a:ln>
        <a:effectLst/>
        <a:sp3d>
          <a:contourClr>
            <a:schemeClr val="tx1"/>
          </a:contourClr>
        </a:sp3d>
      </c:spPr>
    </c:sideWall>
    <c:backWall>
      <c:thickness val="0"/>
      <c:spPr>
        <a:solidFill>
          <a:schemeClr val="accent4">
            <a:lumMod val="20000"/>
            <a:lumOff val="80000"/>
          </a:schemeClr>
        </a:solidFill>
        <a:ln>
          <a:solidFill>
            <a:schemeClr val="tx1"/>
          </a:solidFill>
        </a:ln>
        <a:effectLst/>
        <a:sp3d>
          <a:contourClr>
            <a:schemeClr val="tx1"/>
          </a:contourClr>
        </a:sp3d>
      </c:spPr>
    </c:backWall>
    <c:plotArea>
      <c:layout>
        <c:manualLayout>
          <c:layoutTarget val="inner"/>
          <c:xMode val="edge"/>
          <c:yMode val="edge"/>
          <c:x val="0.11064479440069989"/>
          <c:y val="0.19598853868194838"/>
          <c:w val="0.85879965004374448"/>
          <c:h val="0.52363031984898734"/>
        </c:manualLayout>
      </c:layout>
      <c:bar3DChart>
        <c:barDir val="col"/>
        <c:grouping val="clustered"/>
        <c:varyColors val="0"/>
        <c:ser>
          <c:idx val="0"/>
          <c:order val="0"/>
          <c:spPr>
            <a:solidFill>
              <a:schemeClr val="accent1"/>
            </a:solidFill>
            <a:ln>
              <a:noFill/>
            </a:ln>
            <a:effectLst/>
            <a:sp3d/>
          </c:spPr>
          <c:invertIfNegative val="0"/>
          <c:dPt>
            <c:idx val="0"/>
            <c:invertIfNegative val="0"/>
            <c:bubble3D val="0"/>
            <c:spPr>
              <a:solidFill>
                <a:srgbClr val="FF0000"/>
              </a:solidFill>
              <a:ln>
                <a:noFill/>
              </a:ln>
              <a:effectLst/>
              <a:sp3d/>
            </c:spPr>
            <c:extLst>
              <c:ext xmlns:c16="http://schemas.microsoft.com/office/drawing/2014/chart" uri="{C3380CC4-5D6E-409C-BE32-E72D297353CC}">
                <c16:uniqueId val="{00000001-C2AD-42A4-99E2-9BFA2C47F532}"/>
              </c:ext>
            </c:extLst>
          </c:dPt>
          <c:dPt>
            <c:idx val="1"/>
            <c:invertIfNegative val="0"/>
            <c:bubble3D val="0"/>
            <c:spPr>
              <a:solidFill>
                <a:srgbClr val="00B0F0"/>
              </a:solidFill>
              <a:ln>
                <a:noFill/>
              </a:ln>
              <a:effectLst/>
              <a:sp3d/>
            </c:spPr>
            <c:extLst>
              <c:ext xmlns:c16="http://schemas.microsoft.com/office/drawing/2014/chart" uri="{C3380CC4-5D6E-409C-BE32-E72D297353CC}">
                <c16:uniqueId val="{00000003-C2AD-42A4-99E2-9BFA2C47F532}"/>
              </c:ext>
            </c:extLst>
          </c:dPt>
          <c:dPt>
            <c:idx val="2"/>
            <c:invertIfNegative val="0"/>
            <c:bubble3D val="0"/>
            <c:spPr>
              <a:solidFill>
                <a:srgbClr val="FF0000"/>
              </a:solidFill>
              <a:ln>
                <a:noFill/>
              </a:ln>
              <a:effectLst/>
              <a:sp3d/>
            </c:spPr>
            <c:extLst>
              <c:ext xmlns:c16="http://schemas.microsoft.com/office/drawing/2014/chart" uri="{C3380CC4-5D6E-409C-BE32-E72D297353CC}">
                <c16:uniqueId val="{00000005-C2AD-42A4-99E2-9BFA2C47F532}"/>
              </c:ext>
            </c:extLst>
          </c:dPt>
          <c:dPt>
            <c:idx val="3"/>
            <c:invertIfNegative val="0"/>
            <c:bubble3D val="0"/>
            <c:spPr>
              <a:solidFill>
                <a:srgbClr val="00B0F0"/>
              </a:solidFill>
              <a:ln>
                <a:noFill/>
              </a:ln>
              <a:effectLst/>
              <a:sp3d/>
            </c:spPr>
            <c:extLst>
              <c:ext xmlns:c16="http://schemas.microsoft.com/office/drawing/2014/chart" uri="{C3380CC4-5D6E-409C-BE32-E72D297353CC}">
                <c16:uniqueId val="{00000007-C2AD-42A4-99E2-9BFA2C47F532}"/>
              </c:ext>
            </c:extLst>
          </c:dPt>
          <c:dPt>
            <c:idx val="4"/>
            <c:invertIfNegative val="0"/>
            <c:bubble3D val="0"/>
            <c:spPr>
              <a:solidFill>
                <a:srgbClr val="FF0000"/>
              </a:solidFill>
              <a:ln>
                <a:noFill/>
              </a:ln>
              <a:effectLst/>
              <a:sp3d/>
            </c:spPr>
            <c:extLst>
              <c:ext xmlns:c16="http://schemas.microsoft.com/office/drawing/2014/chart" uri="{C3380CC4-5D6E-409C-BE32-E72D297353CC}">
                <c16:uniqueId val="{00000009-C2AD-42A4-99E2-9BFA2C47F532}"/>
              </c:ext>
            </c:extLst>
          </c:dPt>
          <c:dPt>
            <c:idx val="5"/>
            <c:invertIfNegative val="0"/>
            <c:bubble3D val="0"/>
            <c:spPr>
              <a:solidFill>
                <a:srgbClr val="00B0F0"/>
              </a:solidFill>
              <a:ln>
                <a:noFill/>
              </a:ln>
              <a:effectLst/>
              <a:sp3d/>
            </c:spPr>
            <c:extLst>
              <c:ext xmlns:c16="http://schemas.microsoft.com/office/drawing/2014/chart" uri="{C3380CC4-5D6E-409C-BE32-E72D297353CC}">
                <c16:uniqueId val="{0000000B-C2AD-42A4-99E2-9BFA2C47F532}"/>
              </c:ext>
            </c:extLst>
          </c:dPt>
          <c:dPt>
            <c:idx val="6"/>
            <c:invertIfNegative val="0"/>
            <c:bubble3D val="0"/>
            <c:spPr>
              <a:solidFill>
                <a:srgbClr val="3CFE22"/>
              </a:solidFill>
              <a:ln>
                <a:noFill/>
              </a:ln>
              <a:effectLst/>
              <a:sp3d/>
            </c:spPr>
            <c:extLst>
              <c:ext xmlns:c16="http://schemas.microsoft.com/office/drawing/2014/chart" uri="{C3380CC4-5D6E-409C-BE32-E72D297353CC}">
                <c16:uniqueId val="{0000000D-C2AD-42A4-99E2-9BFA2C47F53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'[Statistiques APB.xlsx]Feuil2'!$A$2:$A$8</c:f>
              <c:strCache>
                <c:ptCount val="7"/>
                <c:pt idx="0">
                  <c:v>hommes condamnés</c:v>
                </c:pt>
                <c:pt idx="1">
                  <c:v>femmes condamnées</c:v>
                </c:pt>
                <c:pt idx="2">
                  <c:v>hommes inculpés</c:v>
                </c:pt>
                <c:pt idx="3">
                  <c:v>femmes inculpées</c:v>
                </c:pt>
                <c:pt idx="4">
                  <c:v>hommes prévenus</c:v>
                </c:pt>
                <c:pt idx="5">
                  <c:v>femmes prévenues</c:v>
                </c:pt>
                <c:pt idx="6">
                  <c:v>mineurs</c:v>
                </c:pt>
              </c:strCache>
            </c:strRef>
          </c:cat>
          <c:val>
            <c:numRef>
              <c:f>'[Statistiques APB.xlsx]Feuil2'!$B$2:$B$8</c:f>
              <c:numCache>
                <c:formatCode>General</c:formatCode>
                <c:ptCount val="7"/>
                <c:pt idx="0">
                  <c:v>50</c:v>
                </c:pt>
                <c:pt idx="1">
                  <c:v>5</c:v>
                </c:pt>
                <c:pt idx="2">
                  <c:v>148</c:v>
                </c:pt>
                <c:pt idx="3">
                  <c:v>9</c:v>
                </c:pt>
                <c:pt idx="4">
                  <c:v>12</c:v>
                </c:pt>
                <c:pt idx="5">
                  <c:v>2</c:v>
                </c:pt>
                <c:pt idx="6">
                  <c:v>3</c:v>
                </c:pt>
              </c:numCache>
            </c:numRef>
          </c:val>
          <c:extLst>
            <c:ext xmlns:c16="http://schemas.microsoft.com/office/drawing/2014/chart" uri="{C3380CC4-5D6E-409C-BE32-E72D297353CC}">
              <c16:uniqueId val="{0000000E-C2AD-42A4-99E2-9BFA2C47F532}"/>
            </c:ext>
          </c:extLst>
        </c:ser>
        <c:dLbls>
          <c:showLegendKey val="0"/>
          <c:showVal val="0"/>
          <c:showCatName val="0"/>
          <c:showSerName val="0"/>
          <c:showPercent val="0"/>
          <c:showBubbleSize val="0"/>
        </c:dLbls>
        <c:gapWidth val="150"/>
        <c:shape val="box"/>
        <c:axId val="550939183"/>
        <c:axId val="550935023"/>
        <c:axId val="0"/>
      </c:bar3DChart>
      <c:catAx>
        <c:axId val="55093918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550935023"/>
        <c:crosses val="autoZero"/>
        <c:auto val="1"/>
        <c:lblAlgn val="ctr"/>
        <c:lblOffset val="100"/>
        <c:noMultiLvlLbl val="0"/>
      </c:catAx>
      <c:valAx>
        <c:axId val="55093502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55093918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fr-FR"/>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all" baseline="0">
                <a:solidFill>
                  <a:schemeClr val="tx1">
                    <a:lumMod val="65000"/>
                    <a:lumOff val="35000"/>
                  </a:schemeClr>
                </a:solidFill>
                <a:latin typeface="+mn-lt"/>
                <a:ea typeface="+mn-ea"/>
                <a:cs typeface="+mn-cs"/>
              </a:defRPr>
            </a:pPr>
            <a:r>
              <a:rPr lang="fr-FR" sz="1200" b="1" i="0" u="none" strike="noStrike" cap="all" baseline="0">
                <a:effectLst/>
                <a:latin typeface="Times New Roman" panose="02020603050405020304" pitchFamily="18" charset="0"/>
                <a:cs typeface="Times New Roman" panose="02020603050405020304" pitchFamily="18" charset="0"/>
              </a:rPr>
              <a:t>Proportion des crimes par rapport aux délits</a:t>
            </a:r>
            <a:endParaRPr lang="fr-FR" sz="12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1" i="0" u="none" strike="noStrike" kern="1200" cap="all" baseline="0">
              <a:solidFill>
                <a:schemeClr val="tx1">
                  <a:lumMod val="65000"/>
                  <a:lumOff val="35000"/>
                </a:schemeClr>
              </a:solidFill>
              <a:latin typeface="+mn-lt"/>
              <a:ea typeface="+mn-ea"/>
              <a:cs typeface="+mn-cs"/>
            </a:defRPr>
          </a:pPr>
          <a:endParaRPr lang="fr-FR"/>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1-E4BD-49F0-895E-15F580C446DF}"/>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3-E4BD-49F0-895E-15F580C446DF}"/>
              </c:ext>
            </c:extLst>
          </c:dPt>
          <c:dLbls>
            <c:dLbl>
              <c:idx val="0"/>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fr-FR"/>
                </a:p>
              </c:txPr>
              <c:dLblPos val="inEnd"/>
              <c:showLegendKey val="0"/>
              <c:showVal val="0"/>
              <c:showCatName val="1"/>
              <c:showSerName val="0"/>
              <c:showPercent val="1"/>
              <c:showBubbleSize val="0"/>
              <c:extLst>
                <c:ext xmlns:c16="http://schemas.microsoft.com/office/drawing/2014/chart" uri="{C3380CC4-5D6E-409C-BE32-E72D297353CC}">
                  <c16:uniqueId val="{00000001-E4BD-49F0-895E-15F580C446DF}"/>
                </c:ext>
              </c:extLst>
            </c:dLbl>
            <c:dLbl>
              <c:idx val="1"/>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mn-lt"/>
                      <a:ea typeface="+mn-ea"/>
                      <a:cs typeface="+mn-cs"/>
                    </a:defRPr>
                  </a:pPr>
                  <a:endParaRPr lang="fr-FR"/>
                </a:p>
              </c:txPr>
              <c:dLblPos val="inEnd"/>
              <c:showLegendKey val="0"/>
              <c:showVal val="0"/>
              <c:showCatName val="1"/>
              <c:showSerName val="0"/>
              <c:showPercent val="1"/>
              <c:showBubbleSize val="0"/>
              <c:extLst>
                <c:ext xmlns:c16="http://schemas.microsoft.com/office/drawing/2014/chart" uri="{C3380CC4-5D6E-409C-BE32-E72D297353CC}">
                  <c16:uniqueId val="{00000003-E4BD-49F0-895E-15F580C446DF}"/>
                </c:ext>
              </c:extLst>
            </c:dLbl>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dLblPos val="inEnd"/>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'[Statistiques APB.xlsx]Feuil2'!$I$2:$I$3</c:f>
              <c:strCache>
                <c:ptCount val="2"/>
                <c:pt idx="0">
                  <c:v>Crimes</c:v>
                </c:pt>
                <c:pt idx="1">
                  <c:v>Délits</c:v>
                </c:pt>
              </c:strCache>
            </c:strRef>
          </c:cat>
          <c:val>
            <c:numRef>
              <c:f>'[Statistiques APB.xlsx]Feuil2'!$J$2:$J$3</c:f>
              <c:numCache>
                <c:formatCode>General</c:formatCode>
                <c:ptCount val="2"/>
                <c:pt idx="0">
                  <c:v>1034</c:v>
                </c:pt>
                <c:pt idx="1">
                  <c:v>2485</c:v>
                </c:pt>
              </c:numCache>
            </c:numRef>
          </c:val>
          <c:extLst>
            <c:ext xmlns:c16="http://schemas.microsoft.com/office/drawing/2014/chart" uri="{C3380CC4-5D6E-409C-BE32-E72D297353CC}">
              <c16:uniqueId val="{00000004-E4BD-49F0-895E-15F580C446DF}"/>
            </c:ext>
          </c:extLst>
        </c:ser>
        <c:dLbls>
          <c:dLblPos val="in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fr-FR"/>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fr-FR" sz="1200">
                <a:latin typeface="Times New Roman" panose="02020603050405020304" pitchFamily="18" charset="0"/>
                <a:cs typeface="Times New Roman" panose="02020603050405020304" pitchFamily="18" charset="0"/>
              </a:rPr>
              <a:t>Personnes détenues pour crimes (2023)</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fr-FR"/>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1064479440069989"/>
          <c:y val="0.19598853868194838"/>
          <c:w val="0.85879965004374448"/>
          <c:h val="0.52363031984898734"/>
        </c:manualLayout>
      </c:layout>
      <c:bar3DChart>
        <c:barDir val="col"/>
        <c:grouping val="clustered"/>
        <c:varyColors val="0"/>
        <c:ser>
          <c:idx val="0"/>
          <c:order val="0"/>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Pt>
            <c:idx val="0"/>
            <c:invertIfNegative val="0"/>
            <c:bubble3D val="0"/>
            <c:spPr>
              <a:solidFill>
                <a:srgbClr val="FF0000"/>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1-3B47-4883-9EBB-5DD603C3EBF2}"/>
              </c:ext>
            </c:extLst>
          </c:dPt>
          <c:dPt>
            <c:idx val="1"/>
            <c:invertIfNegative val="0"/>
            <c:bubble3D val="0"/>
            <c:spPr>
              <a:solidFill>
                <a:srgbClr val="00B0F0"/>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3-3B47-4883-9EBB-5DD603C3EBF2}"/>
              </c:ext>
            </c:extLst>
          </c:dPt>
          <c:dPt>
            <c:idx val="2"/>
            <c:invertIfNegative val="0"/>
            <c:bubble3D val="0"/>
            <c:spPr>
              <a:solidFill>
                <a:srgbClr val="FF0000"/>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5-3B47-4883-9EBB-5DD603C3EBF2}"/>
              </c:ext>
            </c:extLst>
          </c:dPt>
          <c:dPt>
            <c:idx val="3"/>
            <c:invertIfNegative val="0"/>
            <c:bubble3D val="0"/>
            <c:spPr>
              <a:solidFill>
                <a:srgbClr val="00B0F0"/>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7-3B47-4883-9EBB-5DD603C3EBF2}"/>
              </c:ext>
            </c:extLst>
          </c:dPt>
          <c:dPt>
            <c:idx val="4"/>
            <c:invertIfNegative val="0"/>
            <c:bubble3D val="0"/>
            <c:spPr>
              <a:solidFill>
                <a:srgbClr val="FF0000"/>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9-3B47-4883-9EBB-5DD603C3EBF2}"/>
              </c:ext>
            </c:extLst>
          </c:dPt>
          <c:dPt>
            <c:idx val="5"/>
            <c:invertIfNegative val="0"/>
            <c:bubble3D val="0"/>
            <c:spPr>
              <a:solidFill>
                <a:srgbClr val="00B0F0"/>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B-3B47-4883-9EBB-5DD603C3EBF2}"/>
              </c:ext>
            </c:extLst>
          </c:dPt>
          <c:dPt>
            <c:idx val="6"/>
            <c:invertIfNegative val="0"/>
            <c:bubble3D val="0"/>
            <c:spPr>
              <a:solidFill>
                <a:srgbClr val="3CFE22"/>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D-3B47-4883-9EBB-5DD603C3EBF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'[Statistiques APB.xlsx]Feuil2'!$A$2:$A$8</c:f>
              <c:strCache>
                <c:ptCount val="7"/>
                <c:pt idx="0">
                  <c:v>hommes condamnés</c:v>
                </c:pt>
                <c:pt idx="1">
                  <c:v>femmes condamnées</c:v>
                </c:pt>
                <c:pt idx="2">
                  <c:v>hommes inculpés</c:v>
                </c:pt>
                <c:pt idx="3">
                  <c:v>femmes inculpées</c:v>
                </c:pt>
                <c:pt idx="4">
                  <c:v>hommes prévenus</c:v>
                </c:pt>
                <c:pt idx="5">
                  <c:v>femmes prévenues</c:v>
                </c:pt>
                <c:pt idx="6">
                  <c:v>mineurs</c:v>
                </c:pt>
              </c:strCache>
            </c:strRef>
          </c:cat>
          <c:val>
            <c:numRef>
              <c:f>'[Statistiques APB.xlsx]Feuil2'!$B$2:$B$8</c:f>
              <c:numCache>
                <c:formatCode>General</c:formatCode>
                <c:ptCount val="7"/>
                <c:pt idx="0">
                  <c:v>160</c:v>
                </c:pt>
                <c:pt idx="1">
                  <c:v>1</c:v>
                </c:pt>
                <c:pt idx="2">
                  <c:v>736</c:v>
                </c:pt>
                <c:pt idx="3">
                  <c:v>1</c:v>
                </c:pt>
                <c:pt idx="4">
                  <c:v>136</c:v>
                </c:pt>
                <c:pt idx="5">
                  <c:v>0</c:v>
                </c:pt>
                <c:pt idx="6">
                  <c:v>1</c:v>
                </c:pt>
              </c:numCache>
            </c:numRef>
          </c:val>
          <c:extLst>
            <c:ext xmlns:c16="http://schemas.microsoft.com/office/drawing/2014/chart" uri="{C3380CC4-5D6E-409C-BE32-E72D297353CC}">
              <c16:uniqueId val="{0000000E-3B47-4883-9EBB-5DD603C3EBF2}"/>
            </c:ext>
          </c:extLst>
        </c:ser>
        <c:dLbls>
          <c:showLegendKey val="0"/>
          <c:showVal val="0"/>
          <c:showCatName val="0"/>
          <c:showSerName val="0"/>
          <c:showPercent val="0"/>
          <c:showBubbleSize val="0"/>
        </c:dLbls>
        <c:gapWidth val="65"/>
        <c:shape val="box"/>
        <c:axId val="550939183"/>
        <c:axId val="550935023"/>
        <c:axId val="0"/>
      </c:bar3DChart>
      <c:catAx>
        <c:axId val="550939183"/>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fr-FR"/>
          </a:p>
        </c:txPr>
        <c:crossAx val="550935023"/>
        <c:crosses val="autoZero"/>
        <c:auto val="1"/>
        <c:lblAlgn val="ctr"/>
        <c:lblOffset val="100"/>
        <c:noMultiLvlLbl val="0"/>
      </c:catAx>
      <c:valAx>
        <c:axId val="550935023"/>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fr-FR"/>
          </a:p>
        </c:txPr>
        <c:crossAx val="55093918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fr-FR"/>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fr-FR" sz="1200" b="1" i="0" baseline="0">
                <a:effectLst/>
                <a:latin typeface="Times New Roman" panose="02020603050405020304" pitchFamily="18" charset="0"/>
                <a:cs typeface="Times New Roman" panose="02020603050405020304" pitchFamily="18" charset="0"/>
              </a:rPr>
              <a:t>Personnes détenues pour délit (2023)</a:t>
            </a:r>
            <a:endParaRPr lang="fr-FR" sz="1200">
              <a:effectLst/>
              <a:latin typeface="Times New Roman" panose="02020603050405020304" pitchFamily="18" charset="0"/>
              <a:cs typeface="Times New Roman" panose="02020603050405020304" pitchFamily="18" charset="0"/>
            </a:endParaRPr>
          </a:p>
        </c:rich>
      </c:tx>
      <c:layout>
        <c:manualLayout>
          <c:xMode val="edge"/>
          <c:yMode val="edge"/>
          <c:x val="0.26381126371811037"/>
          <c:y val="4.2440318302387266E-2"/>
        </c:manualLayout>
      </c:layout>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fr-FR"/>
        </a:p>
      </c:txPr>
    </c:title>
    <c:autoTitleDeleted val="0"/>
    <c:view3D>
      <c:rotX val="15"/>
      <c:rotY val="20"/>
      <c:depthPercent val="100"/>
      <c:rAngAx val="1"/>
    </c:view3D>
    <c:floor>
      <c:thickness val="0"/>
      <c:spPr>
        <a:solidFill>
          <a:schemeClr val="accent6">
            <a:lumMod val="20000"/>
            <a:lumOff val="80000"/>
          </a:schemeClr>
        </a:solidFill>
        <a:ln>
          <a:noFill/>
        </a:ln>
        <a:effectLst/>
        <a:sp3d/>
      </c:spPr>
    </c:floor>
    <c:sideWall>
      <c:thickness val="0"/>
      <c:spPr>
        <a:solidFill>
          <a:schemeClr val="accent6">
            <a:lumMod val="20000"/>
            <a:lumOff val="80000"/>
          </a:schemeClr>
        </a:solidFill>
        <a:ln>
          <a:solidFill>
            <a:sysClr val="windowText" lastClr="000000"/>
          </a:solidFill>
        </a:ln>
        <a:effectLst/>
        <a:sp3d>
          <a:contourClr>
            <a:sysClr val="windowText" lastClr="000000"/>
          </a:contourClr>
        </a:sp3d>
      </c:spPr>
    </c:sideWall>
    <c:backWall>
      <c:thickness val="0"/>
      <c:spPr>
        <a:solidFill>
          <a:schemeClr val="accent6">
            <a:lumMod val="20000"/>
            <a:lumOff val="80000"/>
          </a:schemeClr>
        </a:solidFill>
        <a:ln>
          <a:solidFill>
            <a:sysClr val="windowText" lastClr="000000"/>
          </a:solidFill>
        </a:ln>
        <a:effectLst/>
        <a:sp3d>
          <a:contourClr>
            <a:sysClr val="windowText" lastClr="000000"/>
          </a:contourClr>
        </a:sp3d>
      </c:spPr>
    </c:backWall>
    <c:plotArea>
      <c:layout>
        <c:manualLayout>
          <c:layoutTarget val="inner"/>
          <c:xMode val="edge"/>
          <c:yMode val="edge"/>
          <c:x val="7.4000258851617789E-2"/>
          <c:y val="0.14252864607492569"/>
          <c:w val="0.83001215727089428"/>
          <c:h val="0.75706538009008817"/>
        </c:manualLayout>
      </c:layout>
      <c:bar3DChart>
        <c:barDir val="col"/>
        <c:grouping val="clustered"/>
        <c:varyColors val="0"/>
        <c:ser>
          <c:idx val="0"/>
          <c:order val="0"/>
          <c:tx>
            <c:strRef>
              <c:f>'[Statistiques APB.xlsx]Feuil2'!$D$2</c:f>
              <c:strCache>
                <c:ptCount val="1"/>
                <c:pt idx="0">
                  <c:v>hommes condamnés</c:v>
                </c:pt>
              </c:strCache>
            </c:strRef>
          </c:tx>
          <c:spPr>
            <a:solidFill>
              <a:schemeClr val="accent1"/>
            </a:solidFill>
            <a:ln>
              <a:noFill/>
            </a:ln>
            <a:effectLst/>
            <a:sp3d/>
          </c:spPr>
          <c:invertIfNegative val="0"/>
          <c:dPt>
            <c:idx val="0"/>
            <c:invertIfNegative val="0"/>
            <c:bubble3D val="0"/>
            <c:spPr>
              <a:solidFill>
                <a:srgbClr val="FF0000"/>
              </a:solidFill>
              <a:ln>
                <a:noFill/>
              </a:ln>
              <a:effectLst/>
              <a:sp3d/>
            </c:spPr>
            <c:extLst>
              <c:ext xmlns:c16="http://schemas.microsoft.com/office/drawing/2014/chart" uri="{C3380CC4-5D6E-409C-BE32-E72D297353CC}">
                <c16:uniqueId val="{00000001-B6E8-4011-BFBC-38E187B9B725}"/>
              </c:ext>
            </c:extLst>
          </c:dPt>
          <c:dPt>
            <c:idx val="1"/>
            <c:invertIfNegative val="0"/>
            <c:bubble3D val="0"/>
            <c:spPr>
              <a:solidFill>
                <a:srgbClr val="00B0F0"/>
              </a:solidFill>
              <a:ln>
                <a:noFill/>
              </a:ln>
              <a:effectLst/>
              <a:sp3d/>
            </c:spPr>
            <c:extLst>
              <c:ext xmlns:c16="http://schemas.microsoft.com/office/drawing/2014/chart" uri="{C3380CC4-5D6E-409C-BE32-E72D297353CC}">
                <c16:uniqueId val="{00000003-B6E8-4011-BFBC-38E187B9B725}"/>
              </c:ext>
            </c:extLst>
          </c:dPt>
          <c:dPt>
            <c:idx val="2"/>
            <c:invertIfNegative val="0"/>
            <c:bubble3D val="0"/>
            <c:spPr>
              <a:solidFill>
                <a:srgbClr val="FF0000"/>
              </a:solidFill>
              <a:ln>
                <a:noFill/>
              </a:ln>
              <a:effectLst/>
              <a:sp3d/>
            </c:spPr>
            <c:extLst>
              <c:ext xmlns:c16="http://schemas.microsoft.com/office/drawing/2014/chart" uri="{C3380CC4-5D6E-409C-BE32-E72D297353CC}">
                <c16:uniqueId val="{00000005-B6E8-4011-BFBC-38E187B9B725}"/>
              </c:ext>
            </c:extLst>
          </c:dPt>
          <c:dPt>
            <c:idx val="3"/>
            <c:invertIfNegative val="0"/>
            <c:bubble3D val="0"/>
            <c:spPr>
              <a:solidFill>
                <a:srgbClr val="00B0F0"/>
              </a:solidFill>
              <a:ln>
                <a:noFill/>
              </a:ln>
              <a:effectLst/>
              <a:sp3d/>
            </c:spPr>
            <c:extLst>
              <c:ext xmlns:c16="http://schemas.microsoft.com/office/drawing/2014/chart" uri="{C3380CC4-5D6E-409C-BE32-E72D297353CC}">
                <c16:uniqueId val="{00000007-B6E8-4011-BFBC-38E187B9B725}"/>
              </c:ext>
            </c:extLst>
          </c:dPt>
          <c:dPt>
            <c:idx val="4"/>
            <c:invertIfNegative val="0"/>
            <c:bubble3D val="0"/>
            <c:spPr>
              <a:solidFill>
                <a:srgbClr val="FF0000"/>
              </a:solidFill>
              <a:ln>
                <a:noFill/>
              </a:ln>
              <a:effectLst/>
              <a:sp3d/>
            </c:spPr>
            <c:extLst>
              <c:ext xmlns:c16="http://schemas.microsoft.com/office/drawing/2014/chart" uri="{C3380CC4-5D6E-409C-BE32-E72D297353CC}">
                <c16:uniqueId val="{00000009-B6E8-4011-BFBC-38E187B9B725}"/>
              </c:ext>
            </c:extLst>
          </c:dPt>
          <c:dPt>
            <c:idx val="5"/>
            <c:invertIfNegative val="0"/>
            <c:bubble3D val="0"/>
            <c:spPr>
              <a:solidFill>
                <a:srgbClr val="00B0F0"/>
              </a:solidFill>
              <a:ln>
                <a:noFill/>
              </a:ln>
              <a:effectLst/>
              <a:sp3d/>
            </c:spPr>
            <c:extLst>
              <c:ext xmlns:c16="http://schemas.microsoft.com/office/drawing/2014/chart" uri="{C3380CC4-5D6E-409C-BE32-E72D297353CC}">
                <c16:uniqueId val="{0000000B-B6E8-4011-BFBC-38E187B9B725}"/>
              </c:ext>
            </c:extLst>
          </c:dPt>
          <c:dPt>
            <c:idx val="6"/>
            <c:invertIfNegative val="0"/>
            <c:bubble3D val="0"/>
            <c:spPr>
              <a:solidFill>
                <a:srgbClr val="3CFE22"/>
              </a:solidFill>
              <a:ln>
                <a:noFill/>
              </a:ln>
              <a:effectLst/>
              <a:sp3d/>
            </c:spPr>
            <c:extLst>
              <c:ext xmlns:c16="http://schemas.microsoft.com/office/drawing/2014/chart" uri="{C3380CC4-5D6E-409C-BE32-E72D297353CC}">
                <c16:uniqueId val="{0000000D-B6E8-4011-BFBC-38E187B9B72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APB.xlsx]Feuil2'!$E$2</c:f>
              <c:numCache>
                <c:formatCode>General</c:formatCode>
                <c:ptCount val="1"/>
                <c:pt idx="0">
                  <c:v>743</c:v>
                </c:pt>
              </c:numCache>
            </c:numRef>
          </c:val>
          <c:extLst>
            <c:ext xmlns:c16="http://schemas.microsoft.com/office/drawing/2014/chart" uri="{C3380CC4-5D6E-409C-BE32-E72D297353CC}">
              <c16:uniqueId val="{0000000E-B6E8-4011-BFBC-38E187B9B725}"/>
            </c:ext>
          </c:extLst>
        </c:ser>
        <c:ser>
          <c:idx val="1"/>
          <c:order val="1"/>
          <c:tx>
            <c:strRef>
              <c:f>'[Statistiques APB.xlsx]Feuil2'!$D$3</c:f>
              <c:strCache>
                <c:ptCount val="1"/>
                <c:pt idx="0">
                  <c:v>femmes condamnées</c:v>
                </c:pt>
              </c:strCache>
            </c:strRef>
          </c:tx>
          <c:spPr>
            <a:solidFill>
              <a:srgbClr val="00B0F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APB.xlsx]Feuil2'!$E$3</c:f>
              <c:numCache>
                <c:formatCode>General</c:formatCode>
                <c:ptCount val="1"/>
                <c:pt idx="0">
                  <c:v>5</c:v>
                </c:pt>
              </c:numCache>
            </c:numRef>
          </c:val>
          <c:extLst>
            <c:ext xmlns:c16="http://schemas.microsoft.com/office/drawing/2014/chart" uri="{C3380CC4-5D6E-409C-BE32-E72D297353CC}">
              <c16:uniqueId val="{0000000F-B6E8-4011-BFBC-38E187B9B725}"/>
            </c:ext>
          </c:extLst>
        </c:ser>
        <c:ser>
          <c:idx val="2"/>
          <c:order val="2"/>
          <c:tx>
            <c:strRef>
              <c:f>'[Statistiques APB.xlsx]Feuil2'!$D$4</c:f>
              <c:strCache>
                <c:ptCount val="1"/>
                <c:pt idx="0">
                  <c:v>hommes inculpés</c:v>
                </c:pt>
              </c:strCache>
            </c:strRef>
          </c:tx>
          <c:spPr>
            <a:solidFill>
              <a:srgbClr val="FF00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APB.xlsx]Feuil2'!$E$4</c:f>
              <c:numCache>
                <c:formatCode>General</c:formatCode>
                <c:ptCount val="1"/>
                <c:pt idx="0">
                  <c:v>243</c:v>
                </c:pt>
              </c:numCache>
            </c:numRef>
          </c:val>
          <c:extLst>
            <c:ext xmlns:c16="http://schemas.microsoft.com/office/drawing/2014/chart" uri="{C3380CC4-5D6E-409C-BE32-E72D297353CC}">
              <c16:uniqueId val="{00000010-B6E8-4011-BFBC-38E187B9B725}"/>
            </c:ext>
          </c:extLst>
        </c:ser>
        <c:ser>
          <c:idx val="3"/>
          <c:order val="3"/>
          <c:tx>
            <c:strRef>
              <c:f>'[Statistiques APB.xlsx]Feuil2'!$D$5</c:f>
              <c:strCache>
                <c:ptCount val="1"/>
                <c:pt idx="0">
                  <c:v>femmes inculpées</c:v>
                </c:pt>
              </c:strCache>
            </c:strRef>
          </c:tx>
          <c:spPr>
            <a:solidFill>
              <a:srgbClr val="00B0F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APB.xlsx]Feuil2'!$E$5</c:f>
              <c:numCache>
                <c:formatCode>General</c:formatCode>
                <c:ptCount val="1"/>
                <c:pt idx="0">
                  <c:v>0</c:v>
                </c:pt>
              </c:numCache>
            </c:numRef>
          </c:val>
          <c:extLst>
            <c:ext xmlns:c16="http://schemas.microsoft.com/office/drawing/2014/chart" uri="{C3380CC4-5D6E-409C-BE32-E72D297353CC}">
              <c16:uniqueId val="{00000011-B6E8-4011-BFBC-38E187B9B725}"/>
            </c:ext>
          </c:extLst>
        </c:ser>
        <c:ser>
          <c:idx val="4"/>
          <c:order val="4"/>
          <c:tx>
            <c:strRef>
              <c:f>'[Statistiques APB.xlsx]Feuil2'!$D$6</c:f>
              <c:strCache>
                <c:ptCount val="1"/>
                <c:pt idx="0">
                  <c:v>hommes prévenus</c:v>
                </c:pt>
              </c:strCache>
            </c:strRef>
          </c:tx>
          <c:spPr>
            <a:solidFill>
              <a:srgbClr val="FF00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APB.xlsx]Feuil2'!$E$6</c:f>
              <c:numCache>
                <c:formatCode>General</c:formatCode>
                <c:ptCount val="1"/>
                <c:pt idx="0">
                  <c:v>1494</c:v>
                </c:pt>
              </c:numCache>
            </c:numRef>
          </c:val>
          <c:extLst>
            <c:ext xmlns:c16="http://schemas.microsoft.com/office/drawing/2014/chart" uri="{C3380CC4-5D6E-409C-BE32-E72D297353CC}">
              <c16:uniqueId val="{00000012-B6E8-4011-BFBC-38E187B9B725}"/>
            </c:ext>
          </c:extLst>
        </c:ser>
        <c:ser>
          <c:idx val="5"/>
          <c:order val="5"/>
          <c:tx>
            <c:strRef>
              <c:f>'[Statistiques APB.xlsx]Feuil2'!$D$7</c:f>
              <c:strCache>
                <c:ptCount val="1"/>
                <c:pt idx="0">
                  <c:v>femmes prévenues</c:v>
                </c:pt>
              </c:strCache>
            </c:strRef>
          </c:tx>
          <c:spPr>
            <a:solidFill>
              <a:srgbClr val="00B0F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APB.xlsx]Feuil2'!$E$7</c:f>
              <c:numCache>
                <c:formatCode>General</c:formatCode>
                <c:ptCount val="1"/>
                <c:pt idx="0">
                  <c:v>0</c:v>
                </c:pt>
              </c:numCache>
            </c:numRef>
          </c:val>
          <c:extLst>
            <c:ext xmlns:c16="http://schemas.microsoft.com/office/drawing/2014/chart" uri="{C3380CC4-5D6E-409C-BE32-E72D297353CC}">
              <c16:uniqueId val="{00000013-B6E8-4011-BFBC-38E187B9B725}"/>
            </c:ext>
          </c:extLst>
        </c:ser>
        <c:ser>
          <c:idx val="6"/>
          <c:order val="6"/>
          <c:tx>
            <c:strRef>
              <c:f>'[Statistiques APB.xlsx]Feuil2'!$D$8</c:f>
              <c:strCache>
                <c:ptCount val="1"/>
                <c:pt idx="0">
                  <c:v>mineurs</c:v>
                </c:pt>
              </c:strCache>
            </c:strRef>
          </c:tx>
          <c:spPr>
            <a:solidFill>
              <a:srgbClr val="3CFE2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APB.xlsx]Feuil2'!$E$8</c:f>
              <c:numCache>
                <c:formatCode>General</c:formatCode>
                <c:ptCount val="1"/>
                <c:pt idx="0">
                  <c:v>1</c:v>
                </c:pt>
              </c:numCache>
            </c:numRef>
          </c:val>
          <c:extLst>
            <c:ext xmlns:c16="http://schemas.microsoft.com/office/drawing/2014/chart" uri="{C3380CC4-5D6E-409C-BE32-E72D297353CC}">
              <c16:uniqueId val="{00000014-B6E8-4011-BFBC-38E187B9B725}"/>
            </c:ext>
          </c:extLst>
        </c:ser>
        <c:dLbls>
          <c:showLegendKey val="0"/>
          <c:showVal val="0"/>
          <c:showCatName val="0"/>
          <c:showSerName val="0"/>
          <c:showPercent val="0"/>
          <c:showBubbleSize val="0"/>
        </c:dLbls>
        <c:gapWidth val="150"/>
        <c:shape val="box"/>
        <c:axId val="365113983"/>
        <c:axId val="365108991"/>
        <c:axId val="0"/>
      </c:bar3DChart>
      <c:catAx>
        <c:axId val="36511398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65108991"/>
        <c:crosses val="autoZero"/>
        <c:auto val="1"/>
        <c:lblAlgn val="ctr"/>
        <c:lblOffset val="100"/>
        <c:noMultiLvlLbl val="0"/>
      </c:catAx>
      <c:valAx>
        <c:axId val="36510899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6511398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fr-FR"/>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fr-FR" sz="1200" b="1" i="0" cap="all" baseline="0">
                <a:effectLst/>
                <a:latin typeface="Times New Roman" panose="02020603050405020304" pitchFamily="18" charset="0"/>
                <a:cs typeface="Times New Roman" panose="02020603050405020304" pitchFamily="18" charset="0"/>
              </a:rPr>
              <a:t>Proportion des crimes par rapport aux délits</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fr-FR"/>
        </a:p>
      </c:txPr>
    </c:title>
    <c:autoTitleDeleted val="0"/>
    <c:plotArea>
      <c:layout/>
      <c:barChart>
        <c:barDir val="bar"/>
        <c:grouping val="clustered"/>
        <c:varyColors val="0"/>
        <c:ser>
          <c:idx val="0"/>
          <c:order val="0"/>
          <c:spPr>
            <a:solidFill>
              <a:srgbClr val="FFFF00"/>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1-F113-41B1-9D99-1E4CBED6ED8B}"/>
              </c:ext>
            </c:extLst>
          </c:dPt>
          <c:dLbls>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fr-FR"/>
              </a:p>
            </c:txPr>
            <c:dLblPos val="inEnd"/>
            <c:showLegendKey val="0"/>
            <c:showVal val="1"/>
            <c:showCatName val="1"/>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'[Statistiques APB.xlsx]Feuil2'!$I$2:$I$3</c:f>
              <c:strCache>
                <c:ptCount val="2"/>
                <c:pt idx="0">
                  <c:v>Crimes</c:v>
                </c:pt>
                <c:pt idx="1">
                  <c:v>Délits</c:v>
                </c:pt>
              </c:strCache>
            </c:strRef>
          </c:cat>
          <c:val>
            <c:numRef>
              <c:f>'[Statistiques APB.xlsx]Feuil2'!$J$2:$J$3</c:f>
              <c:numCache>
                <c:formatCode>General</c:formatCode>
                <c:ptCount val="2"/>
                <c:pt idx="0">
                  <c:v>60</c:v>
                </c:pt>
                <c:pt idx="1">
                  <c:v>469</c:v>
                </c:pt>
              </c:numCache>
            </c:numRef>
          </c:val>
          <c:extLst>
            <c:ext xmlns:c16="http://schemas.microsoft.com/office/drawing/2014/chart" uri="{C3380CC4-5D6E-409C-BE32-E72D297353CC}">
              <c16:uniqueId val="{00000002-F113-41B1-9D99-1E4CBED6ED8B}"/>
            </c:ext>
          </c:extLst>
        </c:ser>
        <c:dLbls>
          <c:showLegendKey val="0"/>
          <c:showVal val="0"/>
          <c:showCatName val="0"/>
          <c:showSerName val="0"/>
          <c:showPercent val="0"/>
          <c:showBubbleSize val="0"/>
        </c:dLbls>
        <c:gapWidth val="150"/>
        <c:axId val="1257351839"/>
        <c:axId val="1257356831"/>
      </c:barChart>
      <c:valAx>
        <c:axId val="1257356831"/>
        <c:scaling>
          <c:orientation val="minMax"/>
        </c:scaling>
        <c:delete val="0"/>
        <c:axPos val="b"/>
        <c:majorGridlines>
          <c:spPr>
            <a:ln w="9525" cap="flat" cmpd="sng" algn="ctr">
              <a:solidFill>
                <a:schemeClr val="tx1">
                  <a:lumMod val="5000"/>
                  <a:lumOff val="9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fr-FR"/>
          </a:p>
        </c:txPr>
        <c:crossAx val="1257351839"/>
        <c:crosses val="autoZero"/>
        <c:crossBetween val="between"/>
      </c:valAx>
      <c:catAx>
        <c:axId val="1257351839"/>
        <c:scaling>
          <c:orientation val="minMax"/>
        </c:scaling>
        <c:delete val="0"/>
        <c:axPos val="l"/>
        <c:numFmt formatCode="General" sourceLinked="1"/>
        <c:majorTickMark val="out"/>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257356831"/>
        <c:crosses val="autoZero"/>
        <c:auto val="1"/>
        <c:lblAlgn val="ctr"/>
        <c:lblOffset val="100"/>
        <c:noMultiLvlLbl val="0"/>
      </c:catAx>
      <c:spPr>
        <a:solidFill>
          <a:schemeClr val="bg2">
            <a:lumMod val="75000"/>
          </a:schemeClr>
        </a:solid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fr-FR"/>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fr-FR" sz="1200">
                <a:latin typeface="Times New Roman" panose="02020603050405020304" pitchFamily="18" charset="0"/>
                <a:cs typeface="Times New Roman" panose="02020603050405020304" pitchFamily="18" charset="0"/>
              </a:rPr>
              <a:t>Personnes détenues pour crimes (2023)</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fr-FR"/>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1064479440069989"/>
          <c:y val="0.19598853868194838"/>
          <c:w val="0.85879965004374448"/>
          <c:h val="0.52363031984898734"/>
        </c:manualLayout>
      </c:layout>
      <c:bar3DChart>
        <c:barDir val="col"/>
        <c:grouping val="clustered"/>
        <c:varyColors val="0"/>
        <c:ser>
          <c:idx val="0"/>
          <c:order val="0"/>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Pt>
            <c:idx val="0"/>
            <c:invertIfNegative val="0"/>
            <c:bubble3D val="0"/>
            <c:spPr>
              <a:solidFill>
                <a:srgbClr val="FF0000"/>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1-485C-4803-9B9A-F9942F85901F}"/>
              </c:ext>
            </c:extLst>
          </c:dPt>
          <c:dPt>
            <c:idx val="1"/>
            <c:invertIfNegative val="0"/>
            <c:bubble3D val="0"/>
            <c:spPr>
              <a:solidFill>
                <a:srgbClr val="00B0F0"/>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3-485C-4803-9B9A-F9942F85901F}"/>
              </c:ext>
            </c:extLst>
          </c:dPt>
          <c:dPt>
            <c:idx val="2"/>
            <c:invertIfNegative val="0"/>
            <c:bubble3D val="0"/>
            <c:spPr>
              <a:solidFill>
                <a:srgbClr val="FF0000"/>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5-485C-4803-9B9A-F9942F85901F}"/>
              </c:ext>
            </c:extLst>
          </c:dPt>
          <c:dPt>
            <c:idx val="3"/>
            <c:invertIfNegative val="0"/>
            <c:bubble3D val="0"/>
            <c:spPr>
              <a:solidFill>
                <a:srgbClr val="00B0F0"/>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7-485C-4803-9B9A-F9942F85901F}"/>
              </c:ext>
            </c:extLst>
          </c:dPt>
          <c:dPt>
            <c:idx val="4"/>
            <c:invertIfNegative val="0"/>
            <c:bubble3D val="0"/>
            <c:spPr>
              <a:solidFill>
                <a:srgbClr val="FF0000"/>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9-485C-4803-9B9A-F9942F85901F}"/>
              </c:ext>
            </c:extLst>
          </c:dPt>
          <c:dPt>
            <c:idx val="5"/>
            <c:invertIfNegative val="0"/>
            <c:bubble3D val="0"/>
            <c:spPr>
              <a:solidFill>
                <a:srgbClr val="00B0F0"/>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B-485C-4803-9B9A-F9942F85901F}"/>
              </c:ext>
            </c:extLst>
          </c:dPt>
          <c:dPt>
            <c:idx val="6"/>
            <c:invertIfNegative val="0"/>
            <c:bubble3D val="0"/>
            <c:spPr>
              <a:solidFill>
                <a:srgbClr val="3CFE22"/>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D-485C-4803-9B9A-F9942F85901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'[Statistiques APB.xlsx]Feuil2'!$A$2:$A$8</c:f>
              <c:strCache>
                <c:ptCount val="7"/>
                <c:pt idx="0">
                  <c:v>hommes condamnés</c:v>
                </c:pt>
                <c:pt idx="1">
                  <c:v>femmes condamnées</c:v>
                </c:pt>
                <c:pt idx="2">
                  <c:v>hommes inculpés</c:v>
                </c:pt>
                <c:pt idx="3">
                  <c:v>femmes inculpées</c:v>
                </c:pt>
                <c:pt idx="4">
                  <c:v>hommes prévenus</c:v>
                </c:pt>
                <c:pt idx="5">
                  <c:v>femmes prévenues</c:v>
                </c:pt>
                <c:pt idx="6">
                  <c:v>mineurs</c:v>
                </c:pt>
              </c:strCache>
            </c:strRef>
          </c:cat>
          <c:val>
            <c:numRef>
              <c:f>'[Statistiques APB.xlsx]Feuil2'!$B$2:$B$8</c:f>
              <c:numCache>
                <c:formatCode>General</c:formatCode>
                <c:ptCount val="7"/>
                <c:pt idx="0">
                  <c:v>15</c:v>
                </c:pt>
                <c:pt idx="1">
                  <c:v>0</c:v>
                </c:pt>
                <c:pt idx="2">
                  <c:v>41</c:v>
                </c:pt>
                <c:pt idx="3">
                  <c:v>3</c:v>
                </c:pt>
                <c:pt idx="4">
                  <c:v>1</c:v>
                </c:pt>
                <c:pt idx="5">
                  <c:v>0</c:v>
                </c:pt>
                <c:pt idx="6">
                  <c:v>2</c:v>
                </c:pt>
              </c:numCache>
            </c:numRef>
          </c:val>
          <c:extLst>
            <c:ext xmlns:c16="http://schemas.microsoft.com/office/drawing/2014/chart" uri="{C3380CC4-5D6E-409C-BE32-E72D297353CC}">
              <c16:uniqueId val="{0000000E-485C-4803-9B9A-F9942F85901F}"/>
            </c:ext>
          </c:extLst>
        </c:ser>
        <c:dLbls>
          <c:showLegendKey val="0"/>
          <c:showVal val="0"/>
          <c:showCatName val="0"/>
          <c:showSerName val="0"/>
          <c:showPercent val="0"/>
          <c:showBubbleSize val="0"/>
        </c:dLbls>
        <c:gapWidth val="65"/>
        <c:shape val="box"/>
        <c:axId val="550939183"/>
        <c:axId val="550935023"/>
        <c:axId val="0"/>
      </c:bar3DChart>
      <c:catAx>
        <c:axId val="550939183"/>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fr-FR"/>
          </a:p>
        </c:txPr>
        <c:crossAx val="550935023"/>
        <c:crosses val="autoZero"/>
        <c:auto val="1"/>
        <c:lblAlgn val="ctr"/>
        <c:lblOffset val="100"/>
        <c:noMultiLvlLbl val="0"/>
      </c:catAx>
      <c:valAx>
        <c:axId val="550935023"/>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fr-FR"/>
          </a:p>
        </c:txPr>
        <c:crossAx val="55093918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fr-FR"/>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fr-FR" sz="1200" b="1" i="0" baseline="0">
                <a:effectLst/>
                <a:latin typeface="Times New Roman" panose="02020603050405020304" pitchFamily="18" charset="0"/>
                <a:cs typeface="Times New Roman" panose="02020603050405020304" pitchFamily="18" charset="0"/>
              </a:rPr>
              <a:t>Personnes détenues pour délit (2023)</a:t>
            </a:r>
            <a:endParaRPr lang="fr-FR" sz="1200">
              <a:effectLst/>
              <a:latin typeface="Times New Roman" panose="02020603050405020304" pitchFamily="18" charset="0"/>
              <a:cs typeface="Times New Roman" panose="02020603050405020304" pitchFamily="18" charset="0"/>
            </a:endParaRPr>
          </a:p>
        </c:rich>
      </c:tx>
      <c:layout>
        <c:manualLayout>
          <c:xMode val="edge"/>
          <c:yMode val="edge"/>
          <c:x val="0.26381126371811037"/>
          <c:y val="4.2440318302387266E-2"/>
        </c:manualLayout>
      </c:layout>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fr-FR"/>
        </a:p>
      </c:txPr>
    </c:title>
    <c:autoTitleDeleted val="0"/>
    <c:view3D>
      <c:rotX val="15"/>
      <c:rotY val="20"/>
      <c:depthPercent val="100"/>
      <c:rAngAx val="1"/>
    </c:view3D>
    <c:floor>
      <c:thickness val="0"/>
      <c:spPr>
        <a:solidFill>
          <a:schemeClr val="accent6">
            <a:lumMod val="20000"/>
            <a:lumOff val="80000"/>
          </a:schemeClr>
        </a:solidFill>
        <a:ln>
          <a:noFill/>
        </a:ln>
        <a:effectLst/>
        <a:sp3d/>
      </c:spPr>
    </c:floor>
    <c:sideWall>
      <c:thickness val="0"/>
      <c:spPr>
        <a:solidFill>
          <a:schemeClr val="accent6">
            <a:lumMod val="20000"/>
            <a:lumOff val="80000"/>
          </a:schemeClr>
        </a:solidFill>
        <a:ln>
          <a:solidFill>
            <a:sysClr val="windowText" lastClr="000000"/>
          </a:solidFill>
        </a:ln>
        <a:effectLst/>
        <a:sp3d>
          <a:contourClr>
            <a:sysClr val="windowText" lastClr="000000"/>
          </a:contourClr>
        </a:sp3d>
      </c:spPr>
    </c:sideWall>
    <c:backWall>
      <c:thickness val="0"/>
      <c:spPr>
        <a:solidFill>
          <a:schemeClr val="accent6">
            <a:lumMod val="20000"/>
            <a:lumOff val="80000"/>
          </a:schemeClr>
        </a:solidFill>
        <a:ln>
          <a:solidFill>
            <a:sysClr val="windowText" lastClr="000000"/>
          </a:solidFill>
        </a:ln>
        <a:effectLst/>
        <a:sp3d>
          <a:contourClr>
            <a:sysClr val="windowText" lastClr="000000"/>
          </a:contourClr>
        </a:sp3d>
      </c:spPr>
    </c:backWall>
    <c:plotArea>
      <c:layout>
        <c:manualLayout>
          <c:layoutTarget val="inner"/>
          <c:xMode val="edge"/>
          <c:yMode val="edge"/>
          <c:x val="7.4000258851617789E-2"/>
          <c:y val="0.14252864607492569"/>
          <c:w val="0.83001215727089428"/>
          <c:h val="0.75706538009008817"/>
        </c:manualLayout>
      </c:layout>
      <c:bar3DChart>
        <c:barDir val="col"/>
        <c:grouping val="clustered"/>
        <c:varyColors val="0"/>
        <c:ser>
          <c:idx val="0"/>
          <c:order val="0"/>
          <c:tx>
            <c:strRef>
              <c:f>'[Statistiques APB.xlsx]Feuil2'!$D$2</c:f>
              <c:strCache>
                <c:ptCount val="1"/>
                <c:pt idx="0">
                  <c:v>hommes condamnés</c:v>
                </c:pt>
              </c:strCache>
            </c:strRef>
          </c:tx>
          <c:spPr>
            <a:solidFill>
              <a:schemeClr val="accent1"/>
            </a:solidFill>
            <a:ln>
              <a:noFill/>
            </a:ln>
            <a:effectLst/>
            <a:sp3d/>
          </c:spPr>
          <c:invertIfNegative val="0"/>
          <c:dPt>
            <c:idx val="0"/>
            <c:invertIfNegative val="0"/>
            <c:bubble3D val="0"/>
            <c:spPr>
              <a:solidFill>
                <a:srgbClr val="FF0000"/>
              </a:solidFill>
              <a:ln>
                <a:noFill/>
              </a:ln>
              <a:effectLst/>
              <a:sp3d/>
            </c:spPr>
            <c:extLst>
              <c:ext xmlns:c16="http://schemas.microsoft.com/office/drawing/2014/chart" uri="{C3380CC4-5D6E-409C-BE32-E72D297353CC}">
                <c16:uniqueId val="{00000001-FF9E-4E8C-8FEE-0EDEEF0A16FF}"/>
              </c:ext>
            </c:extLst>
          </c:dPt>
          <c:dPt>
            <c:idx val="1"/>
            <c:invertIfNegative val="0"/>
            <c:bubble3D val="0"/>
            <c:spPr>
              <a:solidFill>
                <a:srgbClr val="00B0F0"/>
              </a:solidFill>
              <a:ln>
                <a:noFill/>
              </a:ln>
              <a:effectLst/>
              <a:sp3d/>
            </c:spPr>
            <c:extLst>
              <c:ext xmlns:c16="http://schemas.microsoft.com/office/drawing/2014/chart" uri="{C3380CC4-5D6E-409C-BE32-E72D297353CC}">
                <c16:uniqueId val="{00000003-FF9E-4E8C-8FEE-0EDEEF0A16FF}"/>
              </c:ext>
            </c:extLst>
          </c:dPt>
          <c:dPt>
            <c:idx val="2"/>
            <c:invertIfNegative val="0"/>
            <c:bubble3D val="0"/>
            <c:spPr>
              <a:solidFill>
                <a:srgbClr val="FF0000"/>
              </a:solidFill>
              <a:ln>
                <a:noFill/>
              </a:ln>
              <a:effectLst/>
              <a:sp3d/>
            </c:spPr>
            <c:extLst>
              <c:ext xmlns:c16="http://schemas.microsoft.com/office/drawing/2014/chart" uri="{C3380CC4-5D6E-409C-BE32-E72D297353CC}">
                <c16:uniqueId val="{00000005-FF9E-4E8C-8FEE-0EDEEF0A16FF}"/>
              </c:ext>
            </c:extLst>
          </c:dPt>
          <c:dPt>
            <c:idx val="3"/>
            <c:invertIfNegative val="0"/>
            <c:bubble3D val="0"/>
            <c:spPr>
              <a:solidFill>
                <a:srgbClr val="00B0F0"/>
              </a:solidFill>
              <a:ln>
                <a:noFill/>
              </a:ln>
              <a:effectLst/>
              <a:sp3d/>
            </c:spPr>
            <c:extLst>
              <c:ext xmlns:c16="http://schemas.microsoft.com/office/drawing/2014/chart" uri="{C3380CC4-5D6E-409C-BE32-E72D297353CC}">
                <c16:uniqueId val="{00000007-FF9E-4E8C-8FEE-0EDEEF0A16FF}"/>
              </c:ext>
            </c:extLst>
          </c:dPt>
          <c:dPt>
            <c:idx val="4"/>
            <c:invertIfNegative val="0"/>
            <c:bubble3D val="0"/>
            <c:spPr>
              <a:solidFill>
                <a:srgbClr val="FF0000"/>
              </a:solidFill>
              <a:ln>
                <a:noFill/>
              </a:ln>
              <a:effectLst/>
              <a:sp3d/>
            </c:spPr>
            <c:extLst>
              <c:ext xmlns:c16="http://schemas.microsoft.com/office/drawing/2014/chart" uri="{C3380CC4-5D6E-409C-BE32-E72D297353CC}">
                <c16:uniqueId val="{00000009-FF9E-4E8C-8FEE-0EDEEF0A16FF}"/>
              </c:ext>
            </c:extLst>
          </c:dPt>
          <c:dPt>
            <c:idx val="5"/>
            <c:invertIfNegative val="0"/>
            <c:bubble3D val="0"/>
            <c:spPr>
              <a:solidFill>
                <a:srgbClr val="00B0F0"/>
              </a:solidFill>
              <a:ln>
                <a:noFill/>
              </a:ln>
              <a:effectLst/>
              <a:sp3d/>
            </c:spPr>
            <c:extLst>
              <c:ext xmlns:c16="http://schemas.microsoft.com/office/drawing/2014/chart" uri="{C3380CC4-5D6E-409C-BE32-E72D297353CC}">
                <c16:uniqueId val="{0000000B-FF9E-4E8C-8FEE-0EDEEF0A16FF}"/>
              </c:ext>
            </c:extLst>
          </c:dPt>
          <c:dPt>
            <c:idx val="6"/>
            <c:invertIfNegative val="0"/>
            <c:bubble3D val="0"/>
            <c:spPr>
              <a:solidFill>
                <a:srgbClr val="3CFE22"/>
              </a:solidFill>
              <a:ln>
                <a:noFill/>
              </a:ln>
              <a:effectLst/>
              <a:sp3d/>
            </c:spPr>
            <c:extLst>
              <c:ext xmlns:c16="http://schemas.microsoft.com/office/drawing/2014/chart" uri="{C3380CC4-5D6E-409C-BE32-E72D297353CC}">
                <c16:uniqueId val="{0000000D-FF9E-4E8C-8FEE-0EDEEF0A16F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APB.xlsx]Feuil2'!$E$2</c:f>
              <c:numCache>
                <c:formatCode>General</c:formatCode>
                <c:ptCount val="1"/>
                <c:pt idx="0">
                  <c:v>226</c:v>
                </c:pt>
              </c:numCache>
            </c:numRef>
          </c:val>
          <c:extLst>
            <c:ext xmlns:c16="http://schemas.microsoft.com/office/drawing/2014/chart" uri="{C3380CC4-5D6E-409C-BE32-E72D297353CC}">
              <c16:uniqueId val="{0000000E-FF9E-4E8C-8FEE-0EDEEF0A16FF}"/>
            </c:ext>
          </c:extLst>
        </c:ser>
        <c:ser>
          <c:idx val="1"/>
          <c:order val="1"/>
          <c:tx>
            <c:strRef>
              <c:f>'[Statistiques APB.xlsx]Feuil2'!$D$3</c:f>
              <c:strCache>
                <c:ptCount val="1"/>
                <c:pt idx="0">
                  <c:v>femmes condamnées</c:v>
                </c:pt>
              </c:strCache>
            </c:strRef>
          </c:tx>
          <c:spPr>
            <a:solidFill>
              <a:srgbClr val="00B0F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APB.xlsx]Feuil2'!$E$3</c:f>
              <c:numCache>
                <c:formatCode>General</c:formatCode>
                <c:ptCount val="1"/>
                <c:pt idx="0">
                  <c:v>7</c:v>
                </c:pt>
              </c:numCache>
            </c:numRef>
          </c:val>
          <c:extLst>
            <c:ext xmlns:c16="http://schemas.microsoft.com/office/drawing/2014/chart" uri="{C3380CC4-5D6E-409C-BE32-E72D297353CC}">
              <c16:uniqueId val="{0000000F-FF9E-4E8C-8FEE-0EDEEF0A16FF}"/>
            </c:ext>
          </c:extLst>
        </c:ser>
        <c:ser>
          <c:idx val="2"/>
          <c:order val="2"/>
          <c:tx>
            <c:strRef>
              <c:f>'[Statistiques APB.xlsx]Feuil2'!$D$4</c:f>
              <c:strCache>
                <c:ptCount val="1"/>
                <c:pt idx="0">
                  <c:v>hommes inculpés</c:v>
                </c:pt>
              </c:strCache>
            </c:strRef>
          </c:tx>
          <c:spPr>
            <a:solidFill>
              <a:srgbClr val="FF00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APB.xlsx]Feuil2'!$E$4</c:f>
              <c:numCache>
                <c:formatCode>General</c:formatCode>
                <c:ptCount val="1"/>
                <c:pt idx="0">
                  <c:v>83</c:v>
                </c:pt>
              </c:numCache>
            </c:numRef>
          </c:val>
          <c:extLst>
            <c:ext xmlns:c16="http://schemas.microsoft.com/office/drawing/2014/chart" uri="{C3380CC4-5D6E-409C-BE32-E72D297353CC}">
              <c16:uniqueId val="{00000010-FF9E-4E8C-8FEE-0EDEEF0A16FF}"/>
            </c:ext>
          </c:extLst>
        </c:ser>
        <c:ser>
          <c:idx val="3"/>
          <c:order val="3"/>
          <c:tx>
            <c:strRef>
              <c:f>'[Statistiques APB.xlsx]Feuil2'!$D$5</c:f>
              <c:strCache>
                <c:ptCount val="1"/>
                <c:pt idx="0">
                  <c:v>femmes inculpées</c:v>
                </c:pt>
              </c:strCache>
            </c:strRef>
          </c:tx>
          <c:spPr>
            <a:solidFill>
              <a:srgbClr val="00B0F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APB.xlsx]Feuil2'!$E$5</c:f>
              <c:numCache>
                <c:formatCode>General</c:formatCode>
                <c:ptCount val="1"/>
                <c:pt idx="0">
                  <c:v>1</c:v>
                </c:pt>
              </c:numCache>
            </c:numRef>
          </c:val>
          <c:extLst>
            <c:ext xmlns:c16="http://schemas.microsoft.com/office/drawing/2014/chart" uri="{C3380CC4-5D6E-409C-BE32-E72D297353CC}">
              <c16:uniqueId val="{00000011-FF9E-4E8C-8FEE-0EDEEF0A16FF}"/>
            </c:ext>
          </c:extLst>
        </c:ser>
        <c:ser>
          <c:idx val="4"/>
          <c:order val="4"/>
          <c:tx>
            <c:strRef>
              <c:f>'[Statistiques APB.xlsx]Feuil2'!$D$6</c:f>
              <c:strCache>
                <c:ptCount val="1"/>
                <c:pt idx="0">
                  <c:v>hommes prévenus</c:v>
                </c:pt>
              </c:strCache>
            </c:strRef>
          </c:tx>
          <c:spPr>
            <a:solidFill>
              <a:srgbClr val="FF00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APB.xlsx]Feuil2'!$E$6</c:f>
              <c:numCache>
                <c:formatCode>General</c:formatCode>
                <c:ptCount val="1"/>
                <c:pt idx="0">
                  <c:v>148</c:v>
                </c:pt>
              </c:numCache>
            </c:numRef>
          </c:val>
          <c:extLst>
            <c:ext xmlns:c16="http://schemas.microsoft.com/office/drawing/2014/chart" uri="{C3380CC4-5D6E-409C-BE32-E72D297353CC}">
              <c16:uniqueId val="{00000012-FF9E-4E8C-8FEE-0EDEEF0A16FF}"/>
            </c:ext>
          </c:extLst>
        </c:ser>
        <c:ser>
          <c:idx val="5"/>
          <c:order val="5"/>
          <c:tx>
            <c:strRef>
              <c:f>'[Statistiques APB.xlsx]Feuil2'!$D$7</c:f>
              <c:strCache>
                <c:ptCount val="1"/>
                <c:pt idx="0">
                  <c:v>femmes prévenues</c:v>
                </c:pt>
              </c:strCache>
            </c:strRef>
          </c:tx>
          <c:spPr>
            <a:solidFill>
              <a:srgbClr val="00B0F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APB.xlsx]Feuil2'!$E$7</c:f>
              <c:numCache>
                <c:formatCode>General</c:formatCode>
                <c:ptCount val="1"/>
                <c:pt idx="0">
                  <c:v>4</c:v>
                </c:pt>
              </c:numCache>
            </c:numRef>
          </c:val>
          <c:extLst>
            <c:ext xmlns:c16="http://schemas.microsoft.com/office/drawing/2014/chart" uri="{C3380CC4-5D6E-409C-BE32-E72D297353CC}">
              <c16:uniqueId val="{00000013-FF9E-4E8C-8FEE-0EDEEF0A16FF}"/>
            </c:ext>
          </c:extLst>
        </c:ser>
        <c:ser>
          <c:idx val="6"/>
          <c:order val="6"/>
          <c:tx>
            <c:strRef>
              <c:f>'[Statistiques APB.xlsx]Feuil2'!$D$8</c:f>
              <c:strCache>
                <c:ptCount val="1"/>
                <c:pt idx="0">
                  <c:v>mineurs</c:v>
                </c:pt>
              </c:strCache>
            </c:strRef>
          </c:tx>
          <c:spPr>
            <a:solidFill>
              <a:srgbClr val="3CFE2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APB.xlsx]Feuil2'!$E$8</c:f>
              <c:numCache>
                <c:formatCode>General</c:formatCode>
                <c:ptCount val="1"/>
                <c:pt idx="0">
                  <c:v>3</c:v>
                </c:pt>
              </c:numCache>
            </c:numRef>
          </c:val>
          <c:extLst>
            <c:ext xmlns:c16="http://schemas.microsoft.com/office/drawing/2014/chart" uri="{C3380CC4-5D6E-409C-BE32-E72D297353CC}">
              <c16:uniqueId val="{00000014-FF9E-4E8C-8FEE-0EDEEF0A16FF}"/>
            </c:ext>
          </c:extLst>
        </c:ser>
        <c:dLbls>
          <c:showLegendKey val="0"/>
          <c:showVal val="0"/>
          <c:showCatName val="0"/>
          <c:showSerName val="0"/>
          <c:showPercent val="0"/>
          <c:showBubbleSize val="0"/>
        </c:dLbls>
        <c:gapWidth val="150"/>
        <c:shape val="box"/>
        <c:axId val="365113983"/>
        <c:axId val="365108991"/>
        <c:axId val="0"/>
      </c:bar3DChart>
      <c:catAx>
        <c:axId val="36511398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65108991"/>
        <c:crosses val="autoZero"/>
        <c:auto val="1"/>
        <c:lblAlgn val="ctr"/>
        <c:lblOffset val="100"/>
        <c:noMultiLvlLbl val="0"/>
      </c:catAx>
      <c:valAx>
        <c:axId val="36510899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6511398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fr-FR"/>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all" baseline="0">
                <a:solidFill>
                  <a:schemeClr val="tx1">
                    <a:lumMod val="65000"/>
                    <a:lumOff val="35000"/>
                  </a:schemeClr>
                </a:solidFill>
                <a:latin typeface="+mn-lt"/>
                <a:ea typeface="+mn-ea"/>
                <a:cs typeface="+mn-cs"/>
              </a:defRPr>
            </a:pPr>
            <a:r>
              <a:rPr lang="fr-FR" sz="1200" b="1" i="0" cap="all" baseline="0">
                <a:effectLst/>
                <a:latin typeface="Times New Roman" panose="02020603050405020304" pitchFamily="18" charset="0"/>
                <a:cs typeface="Times New Roman" panose="02020603050405020304" pitchFamily="18" charset="0"/>
              </a:rPr>
              <a:t>Proportion des crimes par rapport aux délits</a:t>
            </a:r>
          </a:p>
        </c:rich>
      </c:tx>
      <c:layout>
        <c:manualLayout>
          <c:xMode val="edge"/>
          <c:yMode val="edge"/>
          <c:x val="0.12040886709741759"/>
          <c:y val="2.8498147620404674E-2"/>
        </c:manualLayout>
      </c:layout>
      <c:overlay val="0"/>
      <c:spPr>
        <a:noFill/>
        <a:ln>
          <a:noFill/>
        </a:ln>
        <a:effectLst/>
      </c:spPr>
      <c:txPr>
        <a:bodyPr rot="0" spcFirstLastPara="1" vertOverflow="ellipsis" vert="horz" wrap="square" anchor="ctr" anchorCtr="1"/>
        <a:lstStyle/>
        <a:p>
          <a:pPr>
            <a:defRPr sz="1200" b="1" i="0" u="none" strike="noStrike" kern="1200" cap="all" baseline="0">
              <a:solidFill>
                <a:schemeClr val="tx1">
                  <a:lumMod val="65000"/>
                  <a:lumOff val="35000"/>
                </a:schemeClr>
              </a:solidFill>
              <a:latin typeface="+mn-lt"/>
              <a:ea typeface="+mn-ea"/>
              <a:cs typeface="+mn-cs"/>
            </a:defRPr>
          </a:pPr>
          <a:endParaRPr lang="fr-FR"/>
        </a:p>
      </c:txPr>
    </c:title>
    <c:autoTitleDeleted val="0"/>
    <c:plotArea>
      <c:layout>
        <c:manualLayout>
          <c:layoutTarget val="inner"/>
          <c:xMode val="edge"/>
          <c:yMode val="edge"/>
          <c:x val="3.1955688112484025E-2"/>
          <c:y val="0.15127701375245578"/>
          <c:w val="0.95313165743502348"/>
          <c:h val="0.80069853743724073"/>
        </c:manualLayout>
      </c:layout>
      <c:ofPieChart>
        <c:ofPieType val="bar"/>
        <c:varyColors val="1"/>
        <c:ser>
          <c:idx val="0"/>
          <c:order val="0"/>
          <c:spPr>
            <a:solidFill>
              <a:srgbClr val="FFFF00"/>
            </a:solidFill>
          </c:spPr>
          <c:dPt>
            <c:idx val="0"/>
            <c:bubble3D val="0"/>
            <c:spPr>
              <a:solidFill>
                <a:srgbClr val="FF0000"/>
              </a:solidFill>
              <a:ln>
                <a:noFill/>
              </a:ln>
              <a:effectLst/>
            </c:spPr>
            <c:extLst>
              <c:ext xmlns:c16="http://schemas.microsoft.com/office/drawing/2014/chart" uri="{C3380CC4-5D6E-409C-BE32-E72D297353CC}">
                <c16:uniqueId val="{00000001-C026-460C-8D18-3657311397C0}"/>
              </c:ext>
            </c:extLst>
          </c:dPt>
          <c:dPt>
            <c:idx val="1"/>
            <c:bubble3D val="0"/>
            <c:spPr>
              <a:solidFill>
                <a:schemeClr val="accent4">
                  <a:lumMod val="60000"/>
                  <a:lumOff val="40000"/>
                </a:schemeClr>
              </a:solidFill>
              <a:ln>
                <a:noFill/>
              </a:ln>
              <a:effectLst/>
            </c:spPr>
            <c:extLst>
              <c:ext xmlns:c16="http://schemas.microsoft.com/office/drawing/2014/chart" uri="{C3380CC4-5D6E-409C-BE32-E72D297353CC}">
                <c16:uniqueId val="{00000003-C026-460C-8D18-3657311397C0}"/>
              </c:ext>
            </c:extLst>
          </c:dPt>
          <c:dPt>
            <c:idx val="2"/>
            <c:bubble3D val="0"/>
            <c:explosion val="2"/>
            <c:spPr>
              <a:solidFill>
                <a:schemeClr val="accent4">
                  <a:lumMod val="60000"/>
                  <a:lumOff val="40000"/>
                </a:schemeClr>
              </a:solidFill>
              <a:ln>
                <a:noFill/>
              </a:ln>
              <a:effectLst/>
            </c:spPr>
            <c:extLst>
              <c:ext xmlns:c16="http://schemas.microsoft.com/office/drawing/2014/chart" uri="{C3380CC4-5D6E-409C-BE32-E72D297353CC}">
                <c16:uniqueId val="{00000005-C026-460C-8D18-3657311397C0}"/>
              </c:ext>
            </c:extLst>
          </c:dPt>
          <c:dLbls>
            <c:dLbl>
              <c:idx val="0"/>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fr-FR"/>
                </a:p>
              </c:txPr>
              <c:dLblPos val="inEnd"/>
              <c:showLegendKey val="0"/>
              <c:showVal val="1"/>
              <c:showCatName val="1"/>
              <c:showSerName val="0"/>
              <c:showPercent val="1"/>
              <c:showBubbleSize val="0"/>
              <c:extLst>
                <c:ext xmlns:c16="http://schemas.microsoft.com/office/drawing/2014/chart" uri="{C3380CC4-5D6E-409C-BE32-E72D297353CC}">
                  <c16:uniqueId val="{00000001-C026-460C-8D18-3657311397C0}"/>
                </c:ext>
              </c:extLst>
            </c:dLbl>
            <c:dLbl>
              <c:idx val="1"/>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mn-lt"/>
                      <a:ea typeface="+mn-ea"/>
                      <a:cs typeface="+mn-cs"/>
                    </a:defRPr>
                  </a:pPr>
                  <a:endParaRPr lang="fr-FR"/>
                </a:p>
              </c:txPr>
              <c:dLblPos val="inEnd"/>
              <c:showLegendKey val="0"/>
              <c:showVal val="1"/>
              <c:showCatName val="1"/>
              <c:showSerName val="0"/>
              <c:showPercent val="1"/>
              <c:showBubbleSize val="0"/>
              <c:extLst>
                <c:ext xmlns:c16="http://schemas.microsoft.com/office/drawing/2014/chart" uri="{C3380CC4-5D6E-409C-BE32-E72D297353CC}">
                  <c16:uniqueId val="{00000003-C026-460C-8D18-3657311397C0}"/>
                </c:ext>
              </c:extLst>
            </c:dLbl>
            <c:dLbl>
              <c:idx val="2"/>
              <c:spPr>
                <a:solidFill>
                  <a:schemeClr val="lt1">
                    <a:alpha val="90000"/>
                  </a:schemeClr>
                </a:solidFill>
                <a:ln w="12700" cap="flat" cmpd="sng" algn="ctr">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solidFill>
                      <a:effectLst/>
                      <a:latin typeface="+mn-lt"/>
                      <a:ea typeface="+mn-ea"/>
                      <a:cs typeface="+mn-cs"/>
                    </a:defRPr>
                  </a:pPr>
                  <a:endParaRPr lang="fr-FR"/>
                </a:p>
              </c:txPr>
              <c:dLblPos val="inEnd"/>
              <c:showLegendKey val="0"/>
              <c:showVal val="1"/>
              <c:showCatName val="1"/>
              <c:showSerName val="0"/>
              <c:showPercent val="1"/>
              <c:showBubbleSize val="0"/>
              <c:extLst>
                <c:ext xmlns:c16="http://schemas.microsoft.com/office/drawing/2014/chart" uri="{C3380CC4-5D6E-409C-BE32-E72D297353CC}">
                  <c16:uniqueId val="{00000005-C026-460C-8D18-3657311397C0}"/>
                </c:ext>
              </c:extLst>
            </c:dLbl>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dLblPos val="inEnd"/>
            <c:showLegendKey val="0"/>
            <c:showVal val="1"/>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'[Statistiques APB.xlsx]Feuil2'!$I$2:$I$3</c:f>
              <c:strCache>
                <c:ptCount val="2"/>
                <c:pt idx="0">
                  <c:v>Crimes</c:v>
                </c:pt>
                <c:pt idx="1">
                  <c:v>Délits</c:v>
                </c:pt>
              </c:strCache>
            </c:strRef>
          </c:cat>
          <c:val>
            <c:numRef>
              <c:f>'[Statistiques APB.xlsx]Feuil2'!$J$2:$J$3</c:f>
              <c:numCache>
                <c:formatCode>General</c:formatCode>
                <c:ptCount val="2"/>
                <c:pt idx="0">
                  <c:v>516</c:v>
                </c:pt>
                <c:pt idx="1">
                  <c:v>1821</c:v>
                </c:pt>
              </c:numCache>
            </c:numRef>
          </c:val>
          <c:extLst>
            <c:ext xmlns:c16="http://schemas.microsoft.com/office/drawing/2014/chart" uri="{C3380CC4-5D6E-409C-BE32-E72D297353CC}">
              <c16:uniqueId val="{00000006-C026-460C-8D18-3657311397C0}"/>
            </c:ext>
          </c:extLst>
        </c:ser>
        <c:dLbls>
          <c:showLegendKey val="0"/>
          <c:showVal val="0"/>
          <c:showCatName val="0"/>
          <c:showSerName val="0"/>
          <c:showPercent val="0"/>
          <c:showBubbleSize val="0"/>
          <c:showLeaderLines val="1"/>
        </c:dLbls>
        <c:gapWidth val="150"/>
        <c:secondPieSize val="75"/>
        <c:serLines>
          <c:spPr>
            <a:ln w="9525">
              <a:solidFill>
                <a:schemeClr val="tx1">
                  <a:lumMod val="35000"/>
                  <a:lumOff val="65000"/>
                </a:schemeClr>
              </a:solidFill>
              <a:round/>
            </a:ln>
            <a:effectLst/>
          </c:spPr>
        </c:serLines>
      </c:ofPieChart>
      <c:spPr>
        <a:solidFill>
          <a:schemeClr val="bg1">
            <a:lumMod val="75000"/>
          </a:schemeClr>
        </a:solid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fr-FR" sz="1200">
                <a:latin typeface="Times New Roman" panose="02020603050405020304" pitchFamily="18" charset="0"/>
                <a:cs typeface="Times New Roman" panose="02020603050405020304" pitchFamily="18" charset="0"/>
              </a:rPr>
              <a:t>Personnes détenues pour crimes (2023)</a:t>
            </a:r>
          </a:p>
        </c:rich>
      </c:tx>
      <c:layout>
        <c:manualLayout>
          <c:xMode val="edge"/>
          <c:yMode val="edge"/>
          <c:x val="0.12455995599559956"/>
          <c:y val="0"/>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fr-FR"/>
        </a:p>
      </c:txPr>
    </c:title>
    <c:autoTitleDeleted val="0"/>
    <c:plotArea>
      <c:layout>
        <c:manualLayout>
          <c:layoutTarget val="inner"/>
          <c:xMode val="edge"/>
          <c:yMode val="edge"/>
          <c:x val="0.11064479440069989"/>
          <c:y val="0.19598853868194838"/>
          <c:w val="0.85879965004374448"/>
          <c:h val="0.52363031984898734"/>
        </c:manualLayout>
      </c:layout>
      <c:barChart>
        <c:barDir val="col"/>
        <c:grouping val="clustered"/>
        <c:varyColors val="0"/>
        <c:ser>
          <c:idx val="0"/>
          <c:order val="0"/>
          <c:spPr>
            <a:solidFill>
              <a:schemeClr val="accent1">
                <a:alpha val="85000"/>
              </a:schemeClr>
            </a:solidFill>
            <a:ln w="9525" cap="flat" cmpd="sng" algn="ctr">
              <a:solidFill>
                <a:schemeClr val="accent1">
                  <a:lumMod val="75000"/>
                </a:schemeClr>
              </a:solidFill>
              <a:round/>
            </a:ln>
            <a:effectLst/>
          </c:spPr>
          <c:invertIfNegative val="0"/>
          <c:dPt>
            <c:idx val="0"/>
            <c:invertIfNegative val="0"/>
            <c:bubble3D val="0"/>
            <c:spPr>
              <a:solidFill>
                <a:srgbClr val="FF0000"/>
              </a:solidFill>
              <a:ln w="9525" cap="flat" cmpd="sng" algn="ctr">
                <a:solidFill>
                  <a:schemeClr val="accent1">
                    <a:lumMod val="75000"/>
                  </a:schemeClr>
                </a:solidFill>
                <a:round/>
              </a:ln>
              <a:effectLst/>
            </c:spPr>
            <c:extLst>
              <c:ext xmlns:c16="http://schemas.microsoft.com/office/drawing/2014/chart" uri="{C3380CC4-5D6E-409C-BE32-E72D297353CC}">
                <c16:uniqueId val="{00000001-2CD9-46AB-9666-5A52AB17934E}"/>
              </c:ext>
            </c:extLst>
          </c:dPt>
          <c:dPt>
            <c:idx val="1"/>
            <c:invertIfNegative val="0"/>
            <c:bubble3D val="0"/>
            <c:spPr>
              <a:solidFill>
                <a:srgbClr val="00B0F0"/>
              </a:solidFill>
              <a:ln w="9525" cap="flat" cmpd="sng" algn="ctr">
                <a:solidFill>
                  <a:schemeClr val="accent1">
                    <a:lumMod val="75000"/>
                  </a:schemeClr>
                </a:solidFill>
                <a:round/>
              </a:ln>
              <a:effectLst/>
            </c:spPr>
            <c:extLst>
              <c:ext xmlns:c16="http://schemas.microsoft.com/office/drawing/2014/chart" uri="{C3380CC4-5D6E-409C-BE32-E72D297353CC}">
                <c16:uniqueId val="{00000003-2CD9-46AB-9666-5A52AB17934E}"/>
              </c:ext>
            </c:extLst>
          </c:dPt>
          <c:dPt>
            <c:idx val="2"/>
            <c:invertIfNegative val="0"/>
            <c:bubble3D val="0"/>
            <c:spPr>
              <a:solidFill>
                <a:srgbClr val="FF0000"/>
              </a:solidFill>
              <a:ln w="9525" cap="flat" cmpd="sng" algn="ctr">
                <a:solidFill>
                  <a:schemeClr val="accent1">
                    <a:lumMod val="75000"/>
                  </a:schemeClr>
                </a:solidFill>
                <a:round/>
              </a:ln>
              <a:effectLst/>
            </c:spPr>
            <c:extLst>
              <c:ext xmlns:c16="http://schemas.microsoft.com/office/drawing/2014/chart" uri="{C3380CC4-5D6E-409C-BE32-E72D297353CC}">
                <c16:uniqueId val="{00000005-2CD9-46AB-9666-5A52AB17934E}"/>
              </c:ext>
            </c:extLst>
          </c:dPt>
          <c:dPt>
            <c:idx val="3"/>
            <c:invertIfNegative val="0"/>
            <c:bubble3D val="0"/>
            <c:spPr>
              <a:solidFill>
                <a:srgbClr val="00B0F0"/>
              </a:solidFill>
              <a:ln w="9525" cap="flat" cmpd="sng" algn="ctr">
                <a:solidFill>
                  <a:schemeClr val="accent1">
                    <a:lumMod val="75000"/>
                  </a:schemeClr>
                </a:solidFill>
                <a:round/>
              </a:ln>
              <a:effectLst/>
            </c:spPr>
            <c:extLst>
              <c:ext xmlns:c16="http://schemas.microsoft.com/office/drawing/2014/chart" uri="{C3380CC4-5D6E-409C-BE32-E72D297353CC}">
                <c16:uniqueId val="{00000007-2CD9-46AB-9666-5A52AB17934E}"/>
              </c:ext>
            </c:extLst>
          </c:dPt>
          <c:dPt>
            <c:idx val="4"/>
            <c:invertIfNegative val="0"/>
            <c:bubble3D val="0"/>
            <c:spPr>
              <a:solidFill>
                <a:srgbClr val="FF0000"/>
              </a:solidFill>
              <a:ln w="9525" cap="flat" cmpd="sng" algn="ctr">
                <a:solidFill>
                  <a:schemeClr val="accent1">
                    <a:lumMod val="75000"/>
                  </a:schemeClr>
                </a:solidFill>
                <a:round/>
              </a:ln>
              <a:effectLst/>
            </c:spPr>
            <c:extLst>
              <c:ext xmlns:c16="http://schemas.microsoft.com/office/drawing/2014/chart" uri="{C3380CC4-5D6E-409C-BE32-E72D297353CC}">
                <c16:uniqueId val="{00000009-2CD9-46AB-9666-5A52AB17934E}"/>
              </c:ext>
            </c:extLst>
          </c:dPt>
          <c:dPt>
            <c:idx val="5"/>
            <c:invertIfNegative val="0"/>
            <c:bubble3D val="0"/>
            <c:spPr>
              <a:solidFill>
                <a:srgbClr val="00B0F0"/>
              </a:solidFill>
              <a:ln w="9525" cap="flat" cmpd="sng" algn="ctr">
                <a:solidFill>
                  <a:schemeClr val="accent1">
                    <a:lumMod val="75000"/>
                  </a:schemeClr>
                </a:solidFill>
                <a:round/>
              </a:ln>
              <a:effectLst/>
            </c:spPr>
            <c:extLst>
              <c:ext xmlns:c16="http://schemas.microsoft.com/office/drawing/2014/chart" uri="{C3380CC4-5D6E-409C-BE32-E72D297353CC}">
                <c16:uniqueId val="{0000000B-2CD9-46AB-9666-5A52AB17934E}"/>
              </c:ext>
            </c:extLst>
          </c:dPt>
          <c:dPt>
            <c:idx val="6"/>
            <c:invertIfNegative val="0"/>
            <c:bubble3D val="0"/>
            <c:spPr>
              <a:solidFill>
                <a:srgbClr val="3CFE22"/>
              </a:solidFill>
              <a:ln w="9525" cap="flat" cmpd="sng" algn="ctr">
                <a:solidFill>
                  <a:schemeClr val="accent1">
                    <a:lumMod val="75000"/>
                  </a:schemeClr>
                </a:solidFill>
                <a:round/>
              </a:ln>
              <a:effectLst/>
            </c:spPr>
            <c:extLst>
              <c:ext xmlns:c16="http://schemas.microsoft.com/office/drawing/2014/chart" uri="{C3380CC4-5D6E-409C-BE32-E72D297353CC}">
                <c16:uniqueId val="{0000000D-2CD9-46AB-9666-5A52AB17934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'[Statistiques APB.xlsx]Feuil2'!$A$2:$A$8</c:f>
              <c:strCache>
                <c:ptCount val="7"/>
                <c:pt idx="0">
                  <c:v>hommes condamnés</c:v>
                </c:pt>
                <c:pt idx="1">
                  <c:v>femmes condamnées</c:v>
                </c:pt>
                <c:pt idx="2">
                  <c:v>hommes inculpés</c:v>
                </c:pt>
                <c:pt idx="3">
                  <c:v>femmes inculpées</c:v>
                </c:pt>
                <c:pt idx="4">
                  <c:v>hommes prévenus</c:v>
                </c:pt>
                <c:pt idx="5">
                  <c:v>femmes prévenues</c:v>
                </c:pt>
                <c:pt idx="6">
                  <c:v>mineurs</c:v>
                </c:pt>
              </c:strCache>
            </c:strRef>
          </c:cat>
          <c:val>
            <c:numRef>
              <c:f>'[Statistiques APB.xlsx]Feuil2'!$B$2:$B$8</c:f>
              <c:numCache>
                <c:formatCode>General</c:formatCode>
                <c:ptCount val="7"/>
                <c:pt idx="0">
                  <c:v>239</c:v>
                </c:pt>
                <c:pt idx="1">
                  <c:v>11</c:v>
                </c:pt>
                <c:pt idx="2">
                  <c:v>198</c:v>
                </c:pt>
                <c:pt idx="3">
                  <c:v>6</c:v>
                </c:pt>
                <c:pt idx="4">
                  <c:v>60</c:v>
                </c:pt>
                <c:pt idx="5">
                  <c:v>2</c:v>
                </c:pt>
                <c:pt idx="6">
                  <c:v>16</c:v>
                </c:pt>
              </c:numCache>
            </c:numRef>
          </c:val>
          <c:extLst>
            <c:ext xmlns:c16="http://schemas.microsoft.com/office/drawing/2014/chart" uri="{C3380CC4-5D6E-409C-BE32-E72D297353CC}">
              <c16:uniqueId val="{0000000E-2CD9-46AB-9666-5A52AB17934E}"/>
            </c:ext>
          </c:extLst>
        </c:ser>
        <c:dLbls>
          <c:showLegendKey val="0"/>
          <c:showVal val="0"/>
          <c:showCatName val="0"/>
          <c:showSerName val="0"/>
          <c:showPercent val="0"/>
          <c:showBubbleSize val="0"/>
        </c:dLbls>
        <c:gapWidth val="65"/>
        <c:axId val="550939183"/>
        <c:axId val="550935023"/>
      </c:barChart>
      <c:catAx>
        <c:axId val="550939183"/>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fr-FR"/>
          </a:p>
        </c:txPr>
        <c:crossAx val="550935023"/>
        <c:crosses val="autoZero"/>
        <c:auto val="1"/>
        <c:lblAlgn val="ctr"/>
        <c:lblOffset val="100"/>
        <c:noMultiLvlLbl val="0"/>
      </c:catAx>
      <c:valAx>
        <c:axId val="550935023"/>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fr-FR"/>
          </a:p>
        </c:txPr>
        <c:crossAx val="55093918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accent3">
        <a:lumMod val="20000"/>
        <a:lumOff val="80000"/>
      </a:schemeClr>
    </a:solidFill>
    <a:ln w="9525" cap="flat" cmpd="sng" algn="ctr">
      <a:solidFill>
        <a:schemeClr val="dk1">
          <a:lumMod val="25000"/>
          <a:lumOff val="75000"/>
        </a:schemeClr>
      </a:solidFill>
      <a:round/>
    </a:ln>
    <a:effectLst/>
  </c:spPr>
  <c:txPr>
    <a:bodyPr/>
    <a:lstStyle/>
    <a:p>
      <a:pPr>
        <a:defRPr/>
      </a:pPr>
      <a:endParaRPr lang="fr-FR"/>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fr-FR" sz="1200" b="1" i="0" baseline="0">
                <a:effectLst/>
                <a:latin typeface="Times New Roman" panose="02020603050405020304" pitchFamily="18" charset="0"/>
                <a:cs typeface="Times New Roman" panose="02020603050405020304" pitchFamily="18" charset="0"/>
              </a:rPr>
              <a:t>Personnes détenues pour délit (2023)</a:t>
            </a:r>
            <a:endParaRPr lang="fr-FR" sz="1200">
              <a:effectLst/>
              <a:latin typeface="Times New Roman" panose="02020603050405020304" pitchFamily="18" charset="0"/>
              <a:cs typeface="Times New Roman" panose="02020603050405020304" pitchFamily="18" charset="0"/>
            </a:endParaRPr>
          </a:p>
        </c:rich>
      </c:tx>
      <c:layout>
        <c:manualLayout>
          <c:xMode val="edge"/>
          <c:yMode val="edge"/>
          <c:x val="0.20027967092348753"/>
          <c:y val="0"/>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fr-FR"/>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643163013416398"/>
          <c:y val="2.295900818927794E-2"/>
          <c:w val="0.86681905669322579"/>
          <c:h val="0.49631190012687526"/>
        </c:manualLayout>
      </c:layout>
      <c:bar3DChart>
        <c:barDir val="col"/>
        <c:grouping val="standard"/>
        <c:varyColors val="0"/>
        <c:ser>
          <c:idx val="0"/>
          <c:order val="0"/>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Pt>
            <c:idx val="0"/>
            <c:invertIfNegative val="0"/>
            <c:bubble3D val="0"/>
            <c:spPr>
              <a:solidFill>
                <a:srgbClr val="FF0000"/>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1-746E-4230-8513-D2DB690E4EF3}"/>
              </c:ext>
            </c:extLst>
          </c:dPt>
          <c:dPt>
            <c:idx val="2"/>
            <c:invertIfNegative val="0"/>
            <c:bubble3D val="0"/>
            <c:spPr>
              <a:solidFill>
                <a:srgbClr val="FF0000"/>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3-746E-4230-8513-D2DB690E4EF3}"/>
              </c:ext>
            </c:extLst>
          </c:dPt>
          <c:dPt>
            <c:idx val="4"/>
            <c:invertIfNegative val="0"/>
            <c:bubble3D val="0"/>
            <c:spPr>
              <a:solidFill>
                <a:srgbClr val="FF0000"/>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5-746E-4230-8513-D2DB690E4EF3}"/>
              </c:ext>
            </c:extLst>
          </c:dPt>
          <c:dPt>
            <c:idx val="6"/>
            <c:invertIfNegative val="0"/>
            <c:bubble3D val="0"/>
            <c:spPr>
              <a:solidFill>
                <a:srgbClr val="3CFE22"/>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7-746E-4230-8513-D2DB690E4EF3}"/>
              </c:ext>
            </c:extLst>
          </c:dPt>
          <c:dLbls>
            <c:dLbl>
              <c:idx val="6"/>
              <c:layout>
                <c:manualLayout>
                  <c:x val="2.433723668115978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746E-4230-8513-D2DB690E4EF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'[Statistiques APB.xlsx]Feuil1'!$A$44:$A$50</c:f>
              <c:strCache>
                <c:ptCount val="7"/>
                <c:pt idx="0">
                  <c:v>hommes condamnés</c:v>
                </c:pt>
                <c:pt idx="1">
                  <c:v>femmes condamnées</c:v>
                </c:pt>
                <c:pt idx="2">
                  <c:v>hommes inculpés</c:v>
                </c:pt>
                <c:pt idx="3">
                  <c:v>femmes inculpées</c:v>
                </c:pt>
                <c:pt idx="4">
                  <c:v>hommes prévenus</c:v>
                </c:pt>
                <c:pt idx="5">
                  <c:v>femmes prévenues</c:v>
                </c:pt>
                <c:pt idx="6">
                  <c:v>mineurs</c:v>
                </c:pt>
              </c:strCache>
            </c:strRef>
          </c:cat>
          <c:val>
            <c:numRef>
              <c:f>'[Statistiques APB.xlsx]Feuil1'!$B$44:$B$50</c:f>
              <c:numCache>
                <c:formatCode>General</c:formatCode>
                <c:ptCount val="7"/>
                <c:pt idx="0">
                  <c:v>1387</c:v>
                </c:pt>
                <c:pt idx="1">
                  <c:v>21</c:v>
                </c:pt>
                <c:pt idx="2">
                  <c:v>71</c:v>
                </c:pt>
                <c:pt idx="3">
                  <c:v>0</c:v>
                </c:pt>
                <c:pt idx="4">
                  <c:v>324</c:v>
                </c:pt>
                <c:pt idx="5">
                  <c:v>18</c:v>
                </c:pt>
                <c:pt idx="6">
                  <c:v>17</c:v>
                </c:pt>
              </c:numCache>
            </c:numRef>
          </c:val>
          <c:extLst>
            <c:ext xmlns:c16="http://schemas.microsoft.com/office/drawing/2014/chart" uri="{C3380CC4-5D6E-409C-BE32-E72D297353CC}">
              <c16:uniqueId val="{00000008-746E-4230-8513-D2DB690E4EF3}"/>
            </c:ext>
          </c:extLst>
        </c:ser>
        <c:dLbls>
          <c:showLegendKey val="0"/>
          <c:showVal val="0"/>
          <c:showCatName val="0"/>
          <c:showSerName val="0"/>
          <c:showPercent val="0"/>
          <c:showBubbleSize val="0"/>
        </c:dLbls>
        <c:gapWidth val="65"/>
        <c:shape val="box"/>
        <c:axId val="1767632128"/>
        <c:axId val="1767636288"/>
        <c:axId val="1396545600"/>
      </c:bar3DChart>
      <c:catAx>
        <c:axId val="176763212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fr-FR"/>
          </a:p>
        </c:txPr>
        <c:crossAx val="1767636288"/>
        <c:crosses val="autoZero"/>
        <c:auto val="1"/>
        <c:lblAlgn val="ctr"/>
        <c:lblOffset val="100"/>
        <c:noMultiLvlLbl val="0"/>
      </c:catAx>
      <c:valAx>
        <c:axId val="176763628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fr-FR"/>
          </a:p>
        </c:txPr>
        <c:crossAx val="1767632128"/>
        <c:crosses val="autoZero"/>
        <c:crossBetween val="between"/>
      </c:valAx>
      <c:serAx>
        <c:axId val="1396545600"/>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fr-FR"/>
          </a:p>
        </c:txPr>
        <c:crossAx val="1767636288"/>
        <c:crosses val="autoZero"/>
      </c:ser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solidFill>
      <a:round/>
    </a:ln>
    <a:effectLst/>
  </c:spPr>
  <c:txPr>
    <a:bodyPr/>
    <a:lstStyle/>
    <a:p>
      <a:pPr>
        <a:defRPr/>
      </a:pPr>
      <a:endParaRPr lang="fr-FR"/>
    </a:p>
  </c:txPr>
  <c:externalData r:id="rId4">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r>
              <a:rPr lang="fr-FR" sz="1100" b="1" i="0" cap="all" baseline="0">
                <a:effectLst/>
                <a:latin typeface="Times New Roman" panose="02020603050405020304" pitchFamily="18" charset="0"/>
                <a:cs typeface="Times New Roman" panose="02020603050405020304" pitchFamily="18" charset="0"/>
              </a:rPr>
              <a:t>Proportion des crimes par rapport aux délits</a:t>
            </a:r>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endParaRPr lang="fr-FR"/>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'[Statistiques APB.xlsx]Feuil1'!$A$62</c:f>
              <c:strCache>
                <c:ptCount val="1"/>
                <c:pt idx="0">
                  <c:v>Crimes</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APB.xlsx]Feuil1'!$B$62</c:f>
              <c:numCache>
                <c:formatCode>General</c:formatCode>
                <c:ptCount val="1"/>
                <c:pt idx="0">
                  <c:v>518</c:v>
                </c:pt>
              </c:numCache>
            </c:numRef>
          </c:val>
          <c:extLst>
            <c:ext xmlns:c16="http://schemas.microsoft.com/office/drawing/2014/chart" uri="{C3380CC4-5D6E-409C-BE32-E72D297353CC}">
              <c16:uniqueId val="{00000000-ECE5-442E-9CD9-489F6DCBD446}"/>
            </c:ext>
          </c:extLst>
        </c:ser>
        <c:ser>
          <c:idx val="1"/>
          <c:order val="1"/>
          <c:tx>
            <c:strRef>
              <c:f>'[Statistiques APB.xlsx]Feuil1'!$A$63</c:f>
              <c:strCache>
                <c:ptCount val="1"/>
                <c:pt idx="0">
                  <c:v>Délits</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APB.xlsx]Feuil1'!$B$63</c:f>
              <c:numCache>
                <c:formatCode>General</c:formatCode>
                <c:ptCount val="1"/>
                <c:pt idx="0">
                  <c:v>999</c:v>
                </c:pt>
              </c:numCache>
            </c:numRef>
          </c:val>
          <c:extLst>
            <c:ext xmlns:c16="http://schemas.microsoft.com/office/drawing/2014/chart" uri="{C3380CC4-5D6E-409C-BE32-E72D297353CC}">
              <c16:uniqueId val="{00000001-ECE5-442E-9CD9-489F6DCBD446}"/>
            </c:ext>
          </c:extLst>
        </c:ser>
        <c:dLbls>
          <c:showLegendKey val="0"/>
          <c:showVal val="0"/>
          <c:showCatName val="0"/>
          <c:showSerName val="0"/>
          <c:showPercent val="0"/>
          <c:showBubbleSize val="0"/>
        </c:dLbls>
        <c:gapWidth val="150"/>
        <c:shape val="box"/>
        <c:axId val="1764572288"/>
        <c:axId val="1764567712"/>
        <c:axId val="0"/>
      </c:bar3DChart>
      <c:catAx>
        <c:axId val="1764572288"/>
        <c:scaling>
          <c:orientation val="minMax"/>
        </c:scaling>
        <c:delete val="1"/>
        <c:axPos val="b"/>
        <c:numFmt formatCode="General" sourceLinked="1"/>
        <c:majorTickMark val="none"/>
        <c:minorTickMark val="none"/>
        <c:tickLblPos val="nextTo"/>
        <c:crossAx val="1764567712"/>
        <c:crosses val="autoZero"/>
        <c:auto val="1"/>
        <c:lblAlgn val="ctr"/>
        <c:lblOffset val="100"/>
        <c:noMultiLvlLbl val="0"/>
      </c:catAx>
      <c:valAx>
        <c:axId val="17645677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7645722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noFill/>
      <a:round/>
    </a:ln>
    <a:effectLst/>
  </c:spPr>
  <c:txPr>
    <a:bodyPr/>
    <a:lstStyle/>
    <a:p>
      <a:pPr>
        <a:defRPr/>
      </a:pPr>
      <a:endParaRPr lang="fr-FR"/>
    </a:p>
  </c:txPr>
  <c:externalData r:id="rId4">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sz="1200" b="1" i="0" baseline="0">
                <a:effectLst/>
                <a:latin typeface="Times New Roman" panose="02020603050405020304" pitchFamily="18" charset="0"/>
                <a:cs typeface="Times New Roman" panose="02020603050405020304" pitchFamily="18" charset="0"/>
              </a:rPr>
              <a:t>Personnes détenues pour crime (2023)</a:t>
            </a:r>
            <a:endParaRPr lang="fr-FR" sz="1200">
              <a:effectLst/>
              <a:latin typeface="Times New Roman" panose="02020603050405020304" pitchFamily="18" charset="0"/>
              <a:cs typeface="Times New Roman" panose="02020603050405020304" pitchFamily="18" charset="0"/>
            </a:endParaRPr>
          </a:p>
        </c:rich>
      </c:tx>
      <c:layout>
        <c:manualLayout>
          <c:xMode val="edge"/>
          <c:yMode val="edge"/>
          <c:x val="0.26801175853018372"/>
          <c:y val="3.3138780804150537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view3D>
      <c:rotX val="15"/>
      <c:rotY val="20"/>
      <c:depthPercent val="100"/>
      <c:rAngAx val="1"/>
    </c:view3D>
    <c:floor>
      <c:thickness val="0"/>
      <c:spPr>
        <a:noFill/>
        <a:ln>
          <a:noFill/>
        </a:ln>
        <a:effectLst/>
        <a:sp3d/>
      </c:spPr>
    </c:floor>
    <c:sideWall>
      <c:thickness val="0"/>
      <c:spPr>
        <a:solidFill>
          <a:schemeClr val="bg1">
            <a:lumMod val="95000"/>
          </a:schemeClr>
        </a:solidFill>
        <a:ln>
          <a:noFill/>
        </a:ln>
        <a:effectLst/>
        <a:sp3d/>
      </c:spPr>
    </c:sideWall>
    <c:backWall>
      <c:thickness val="0"/>
      <c:spPr>
        <a:solidFill>
          <a:schemeClr val="bg1">
            <a:lumMod val="95000"/>
          </a:schemeClr>
        </a:solidFill>
        <a:ln>
          <a:noFill/>
        </a:ln>
        <a:effectLst/>
        <a:sp3d/>
      </c:spPr>
    </c:backWall>
    <c:plotArea>
      <c:layout>
        <c:manualLayout>
          <c:layoutTarget val="inner"/>
          <c:xMode val="edge"/>
          <c:yMode val="edge"/>
          <c:x val="8.8257181309412888E-2"/>
          <c:y val="0.15952688172043011"/>
          <c:w val="0.87771342967279897"/>
          <c:h val="0.55521022775378892"/>
        </c:manualLayout>
      </c:layout>
      <c:bar3DChart>
        <c:barDir val="col"/>
        <c:grouping val="clustered"/>
        <c:varyColors val="0"/>
        <c:ser>
          <c:idx val="0"/>
          <c:order val="0"/>
          <c:tx>
            <c:strRef>
              <c:f>'[Statistiques APB.xlsx]Feuil1'!$A$35</c:f>
              <c:strCache>
                <c:ptCount val="1"/>
                <c:pt idx="0">
                  <c:v>hommes condamnés</c:v>
                </c:pt>
              </c:strCache>
            </c:strRef>
          </c:tx>
          <c:spPr>
            <a:solidFill>
              <a:srgbClr val="FF00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APB.xlsx]Feuil1'!$B$35</c:f>
              <c:numCache>
                <c:formatCode>General</c:formatCode>
                <c:ptCount val="1"/>
                <c:pt idx="0">
                  <c:v>168</c:v>
                </c:pt>
              </c:numCache>
            </c:numRef>
          </c:val>
          <c:extLst>
            <c:ext xmlns:c16="http://schemas.microsoft.com/office/drawing/2014/chart" uri="{C3380CC4-5D6E-409C-BE32-E72D297353CC}">
              <c16:uniqueId val="{00000000-28B1-43D0-A1B7-760AC9D7119B}"/>
            </c:ext>
          </c:extLst>
        </c:ser>
        <c:ser>
          <c:idx val="1"/>
          <c:order val="1"/>
          <c:tx>
            <c:strRef>
              <c:f>'[Statistiques APB.xlsx]Feuil1'!$A$36</c:f>
              <c:strCache>
                <c:ptCount val="1"/>
                <c:pt idx="0">
                  <c:v>femmes condamnées</c:v>
                </c:pt>
              </c:strCache>
            </c:strRef>
          </c:tx>
          <c:spPr>
            <a:solidFill>
              <a:srgbClr val="00B0F0"/>
            </a:solidFill>
            <a:ln>
              <a:solidFill>
                <a:srgbClr val="0070C0"/>
              </a:solidFill>
            </a:ln>
            <a:effectLst/>
            <a:sp3d>
              <a:contourClr>
                <a:srgbClr val="0070C0"/>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APB.xlsx]Feuil1'!$B$36</c:f>
              <c:numCache>
                <c:formatCode>General</c:formatCode>
                <c:ptCount val="1"/>
                <c:pt idx="0">
                  <c:v>3</c:v>
                </c:pt>
              </c:numCache>
            </c:numRef>
          </c:val>
          <c:extLst>
            <c:ext xmlns:c16="http://schemas.microsoft.com/office/drawing/2014/chart" uri="{C3380CC4-5D6E-409C-BE32-E72D297353CC}">
              <c16:uniqueId val="{00000001-28B1-43D0-A1B7-760AC9D7119B}"/>
            </c:ext>
          </c:extLst>
        </c:ser>
        <c:ser>
          <c:idx val="2"/>
          <c:order val="2"/>
          <c:tx>
            <c:strRef>
              <c:f>'[Statistiques APB.xlsx]Feuil1'!$A$37</c:f>
              <c:strCache>
                <c:ptCount val="1"/>
                <c:pt idx="0">
                  <c:v>hommes inculpés</c:v>
                </c:pt>
              </c:strCache>
            </c:strRef>
          </c:tx>
          <c:spPr>
            <a:solidFill>
              <a:srgbClr val="FFFF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APB.xlsx]Feuil1'!$B$37</c:f>
              <c:numCache>
                <c:formatCode>General</c:formatCode>
                <c:ptCount val="1"/>
                <c:pt idx="0">
                  <c:v>340</c:v>
                </c:pt>
              </c:numCache>
            </c:numRef>
          </c:val>
          <c:extLst>
            <c:ext xmlns:c16="http://schemas.microsoft.com/office/drawing/2014/chart" uri="{C3380CC4-5D6E-409C-BE32-E72D297353CC}">
              <c16:uniqueId val="{00000002-28B1-43D0-A1B7-760AC9D7119B}"/>
            </c:ext>
          </c:extLst>
        </c:ser>
        <c:ser>
          <c:idx val="3"/>
          <c:order val="3"/>
          <c:tx>
            <c:strRef>
              <c:f>'[Statistiques APB.xlsx]Feuil1'!$A$38</c:f>
              <c:strCache>
                <c:ptCount val="1"/>
                <c:pt idx="0">
                  <c:v>femmes inculpées</c:v>
                </c:pt>
              </c:strCache>
            </c:strRef>
          </c:tx>
          <c:spPr>
            <a:solidFill>
              <a:srgbClr val="7030A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APB.xlsx]Feuil1'!$B$38</c:f>
              <c:numCache>
                <c:formatCode>General</c:formatCode>
                <c:ptCount val="1"/>
                <c:pt idx="0">
                  <c:v>3</c:v>
                </c:pt>
              </c:numCache>
            </c:numRef>
          </c:val>
          <c:extLst>
            <c:ext xmlns:c16="http://schemas.microsoft.com/office/drawing/2014/chart" uri="{C3380CC4-5D6E-409C-BE32-E72D297353CC}">
              <c16:uniqueId val="{00000003-28B1-43D0-A1B7-760AC9D7119B}"/>
            </c:ext>
          </c:extLst>
        </c:ser>
        <c:ser>
          <c:idx val="4"/>
          <c:order val="4"/>
          <c:tx>
            <c:strRef>
              <c:f>'[Statistiques APB.xlsx]Feuil1'!$A$39</c:f>
              <c:strCache>
                <c:ptCount val="1"/>
                <c:pt idx="0">
                  <c:v>hommes prévenus</c:v>
                </c:pt>
              </c:strCache>
            </c:strRef>
          </c:tx>
          <c:spPr>
            <a:solidFill>
              <a:srgbClr val="FFFF00"/>
            </a:solidFill>
            <a:ln>
              <a:noFill/>
            </a:ln>
            <a:effectLst/>
            <a:sp3d/>
          </c:spPr>
          <c:invertIfNegative val="0"/>
          <c:dPt>
            <c:idx val="0"/>
            <c:invertIfNegative val="0"/>
            <c:bubble3D val="0"/>
            <c:spPr>
              <a:solidFill>
                <a:srgbClr val="FFC000"/>
              </a:solidFill>
              <a:ln>
                <a:noFill/>
              </a:ln>
              <a:effectLst/>
              <a:sp3d/>
            </c:spPr>
            <c:extLst>
              <c:ext xmlns:c16="http://schemas.microsoft.com/office/drawing/2014/chart" uri="{C3380CC4-5D6E-409C-BE32-E72D297353CC}">
                <c16:uniqueId val="{00000005-28B1-43D0-A1B7-760AC9D7119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APB.xlsx]Feuil1'!$B$39</c:f>
              <c:numCache>
                <c:formatCode>General</c:formatCode>
                <c:ptCount val="1"/>
                <c:pt idx="0">
                  <c:v>4</c:v>
                </c:pt>
              </c:numCache>
            </c:numRef>
          </c:val>
          <c:extLst>
            <c:ext xmlns:c16="http://schemas.microsoft.com/office/drawing/2014/chart" uri="{C3380CC4-5D6E-409C-BE32-E72D297353CC}">
              <c16:uniqueId val="{00000006-28B1-43D0-A1B7-760AC9D7119B}"/>
            </c:ext>
          </c:extLst>
        </c:ser>
        <c:ser>
          <c:idx val="5"/>
          <c:order val="5"/>
          <c:tx>
            <c:strRef>
              <c:f>'[Statistiques APB.xlsx]Feuil1'!$A$40</c:f>
              <c:strCache>
                <c:ptCount val="1"/>
                <c:pt idx="0">
                  <c:v>femmes prévenues</c:v>
                </c:pt>
              </c:strCache>
            </c:strRef>
          </c:tx>
          <c:spPr>
            <a:solidFill>
              <a:srgbClr val="00B0F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APB.xlsx]Feuil1'!$B$40</c:f>
              <c:numCache>
                <c:formatCode>General</c:formatCode>
                <c:ptCount val="1"/>
                <c:pt idx="0">
                  <c:v>0</c:v>
                </c:pt>
              </c:numCache>
            </c:numRef>
          </c:val>
          <c:extLst>
            <c:ext xmlns:c16="http://schemas.microsoft.com/office/drawing/2014/chart" uri="{C3380CC4-5D6E-409C-BE32-E72D297353CC}">
              <c16:uniqueId val="{00000007-28B1-43D0-A1B7-760AC9D7119B}"/>
            </c:ext>
          </c:extLst>
        </c:ser>
        <c:ser>
          <c:idx val="6"/>
          <c:order val="6"/>
          <c:tx>
            <c:strRef>
              <c:f>'[Statistiques APB.xlsx]Feuil1'!$A$41</c:f>
              <c:strCache>
                <c:ptCount val="1"/>
                <c:pt idx="0">
                  <c:v>mineurs</c:v>
                </c:pt>
              </c:strCache>
            </c:strRef>
          </c:tx>
          <c:spPr>
            <a:solidFill>
              <a:srgbClr val="00FF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APB.xlsx]Feuil1'!$B$41</c:f>
              <c:numCache>
                <c:formatCode>General</c:formatCode>
                <c:ptCount val="1"/>
                <c:pt idx="0">
                  <c:v>5</c:v>
                </c:pt>
              </c:numCache>
            </c:numRef>
          </c:val>
          <c:extLst>
            <c:ext xmlns:c16="http://schemas.microsoft.com/office/drawing/2014/chart" uri="{C3380CC4-5D6E-409C-BE32-E72D297353CC}">
              <c16:uniqueId val="{00000008-28B1-43D0-A1B7-760AC9D7119B}"/>
            </c:ext>
          </c:extLst>
        </c:ser>
        <c:dLbls>
          <c:showLegendKey val="0"/>
          <c:showVal val="0"/>
          <c:showCatName val="0"/>
          <c:showSerName val="0"/>
          <c:showPercent val="0"/>
          <c:showBubbleSize val="0"/>
        </c:dLbls>
        <c:gapWidth val="150"/>
        <c:shape val="box"/>
        <c:axId val="1912987424"/>
        <c:axId val="1912988672"/>
        <c:axId val="0"/>
      </c:bar3DChart>
      <c:catAx>
        <c:axId val="191298742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912988672"/>
        <c:crosses val="autoZero"/>
        <c:auto val="1"/>
        <c:lblAlgn val="ctr"/>
        <c:lblOffset val="100"/>
        <c:noMultiLvlLbl val="0"/>
      </c:catAx>
      <c:valAx>
        <c:axId val="19129886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912987424"/>
        <c:crosses val="autoZero"/>
        <c:crossBetween val="between"/>
      </c:valAx>
      <c:spPr>
        <a:noFill/>
        <a:ln>
          <a:noFill/>
        </a:ln>
        <a:effectLst/>
      </c:spPr>
    </c:plotArea>
    <c:legend>
      <c:legendPos val="b"/>
      <c:layout>
        <c:manualLayout>
          <c:xMode val="edge"/>
          <c:yMode val="edge"/>
          <c:x val="9.0502585088696866E-2"/>
          <c:y val="0.76290170180340355"/>
          <c:w val="0.8189948298226063"/>
          <c:h val="0.1682810938955211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noFill/>
      <a:round/>
    </a:ln>
    <a:effectLst/>
  </c:spPr>
  <c:txPr>
    <a:bodyPr/>
    <a:lstStyle/>
    <a:p>
      <a:pPr>
        <a:defRPr/>
      </a:pPr>
      <a:endParaRPr lang="fr-FR"/>
    </a:p>
  </c:txPr>
  <c:externalData r:id="rId4">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sz="1200" b="1" i="0" baseline="0">
                <a:effectLst/>
                <a:latin typeface="Times New Roman" panose="02020603050405020304" pitchFamily="18" charset="0"/>
                <a:cs typeface="Times New Roman" panose="02020603050405020304" pitchFamily="18" charset="0"/>
              </a:rPr>
              <a:t>Personnes détenues pour délit (2023)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bar"/>
        <c:grouping val="clustered"/>
        <c:varyColors val="0"/>
        <c:ser>
          <c:idx val="0"/>
          <c:order val="0"/>
          <c:spPr>
            <a:solidFill>
              <a:schemeClr val="accent1"/>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1-9988-46EC-8CFE-D948A4BED3E3}"/>
              </c:ext>
            </c:extLst>
          </c:dPt>
          <c:dPt>
            <c:idx val="1"/>
            <c:invertIfNegative val="0"/>
            <c:bubble3D val="0"/>
            <c:spPr>
              <a:solidFill>
                <a:srgbClr val="00B0F0"/>
              </a:solidFill>
              <a:ln>
                <a:noFill/>
              </a:ln>
              <a:effectLst/>
            </c:spPr>
            <c:extLst>
              <c:ext xmlns:c16="http://schemas.microsoft.com/office/drawing/2014/chart" uri="{C3380CC4-5D6E-409C-BE32-E72D297353CC}">
                <c16:uniqueId val="{00000003-9988-46EC-8CFE-D948A4BED3E3}"/>
              </c:ext>
            </c:extLst>
          </c:dPt>
          <c:dPt>
            <c:idx val="2"/>
            <c:invertIfNegative val="0"/>
            <c:bubble3D val="0"/>
            <c:spPr>
              <a:solidFill>
                <a:srgbClr val="FF0000"/>
              </a:solidFill>
              <a:ln>
                <a:noFill/>
              </a:ln>
              <a:effectLst/>
            </c:spPr>
            <c:extLst>
              <c:ext xmlns:c16="http://schemas.microsoft.com/office/drawing/2014/chart" uri="{C3380CC4-5D6E-409C-BE32-E72D297353CC}">
                <c16:uniqueId val="{00000005-9988-46EC-8CFE-D948A4BED3E3}"/>
              </c:ext>
            </c:extLst>
          </c:dPt>
          <c:dPt>
            <c:idx val="3"/>
            <c:invertIfNegative val="0"/>
            <c:bubble3D val="0"/>
            <c:spPr>
              <a:solidFill>
                <a:srgbClr val="00B0F0"/>
              </a:solidFill>
              <a:ln>
                <a:noFill/>
              </a:ln>
              <a:effectLst/>
            </c:spPr>
            <c:extLst>
              <c:ext xmlns:c16="http://schemas.microsoft.com/office/drawing/2014/chart" uri="{C3380CC4-5D6E-409C-BE32-E72D297353CC}">
                <c16:uniqueId val="{00000007-9988-46EC-8CFE-D948A4BED3E3}"/>
              </c:ext>
            </c:extLst>
          </c:dPt>
          <c:dPt>
            <c:idx val="4"/>
            <c:invertIfNegative val="0"/>
            <c:bubble3D val="0"/>
            <c:spPr>
              <a:solidFill>
                <a:srgbClr val="FF0000"/>
              </a:solidFill>
              <a:ln>
                <a:noFill/>
              </a:ln>
              <a:effectLst/>
            </c:spPr>
            <c:extLst>
              <c:ext xmlns:c16="http://schemas.microsoft.com/office/drawing/2014/chart" uri="{C3380CC4-5D6E-409C-BE32-E72D297353CC}">
                <c16:uniqueId val="{00000009-9988-46EC-8CFE-D948A4BED3E3}"/>
              </c:ext>
            </c:extLst>
          </c:dPt>
          <c:dPt>
            <c:idx val="5"/>
            <c:invertIfNegative val="0"/>
            <c:bubble3D val="0"/>
            <c:spPr>
              <a:solidFill>
                <a:srgbClr val="00B0F0"/>
              </a:solidFill>
              <a:ln>
                <a:noFill/>
              </a:ln>
              <a:effectLst/>
            </c:spPr>
            <c:extLst>
              <c:ext xmlns:c16="http://schemas.microsoft.com/office/drawing/2014/chart" uri="{C3380CC4-5D6E-409C-BE32-E72D297353CC}">
                <c16:uniqueId val="{0000000B-9988-46EC-8CFE-D948A4BED3E3}"/>
              </c:ext>
            </c:extLst>
          </c:dPt>
          <c:dPt>
            <c:idx val="6"/>
            <c:invertIfNegative val="0"/>
            <c:bubble3D val="0"/>
            <c:spPr>
              <a:solidFill>
                <a:srgbClr val="3CFE22"/>
              </a:solidFill>
              <a:ln>
                <a:noFill/>
              </a:ln>
              <a:effectLst/>
            </c:spPr>
            <c:extLst>
              <c:ext xmlns:c16="http://schemas.microsoft.com/office/drawing/2014/chart" uri="{C3380CC4-5D6E-409C-BE32-E72D297353CC}">
                <c16:uniqueId val="{0000000D-9988-46EC-8CFE-D948A4BED3E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'[Statistiques APB.xlsx]Feuil1'!$A$44:$A$50</c:f>
              <c:strCache>
                <c:ptCount val="7"/>
                <c:pt idx="0">
                  <c:v>hommes condamnés</c:v>
                </c:pt>
                <c:pt idx="1">
                  <c:v>femmes condamnées</c:v>
                </c:pt>
                <c:pt idx="2">
                  <c:v>hommes inculpés</c:v>
                </c:pt>
                <c:pt idx="3">
                  <c:v>femmes inculpées</c:v>
                </c:pt>
                <c:pt idx="4">
                  <c:v>hommes prévenus</c:v>
                </c:pt>
                <c:pt idx="5">
                  <c:v>femmes prévenues</c:v>
                </c:pt>
                <c:pt idx="6">
                  <c:v>mineurs</c:v>
                </c:pt>
              </c:strCache>
            </c:strRef>
          </c:cat>
          <c:val>
            <c:numRef>
              <c:f>'[Statistiques APB.xlsx]Feuil1'!$B$44:$B$50</c:f>
              <c:numCache>
                <c:formatCode>General</c:formatCode>
                <c:ptCount val="7"/>
                <c:pt idx="0">
                  <c:v>602</c:v>
                </c:pt>
                <c:pt idx="1">
                  <c:v>11</c:v>
                </c:pt>
                <c:pt idx="2">
                  <c:v>105</c:v>
                </c:pt>
                <c:pt idx="3">
                  <c:v>3</c:v>
                </c:pt>
                <c:pt idx="4">
                  <c:v>271</c:v>
                </c:pt>
                <c:pt idx="5">
                  <c:v>7</c:v>
                </c:pt>
                <c:pt idx="6">
                  <c:v>10</c:v>
                </c:pt>
              </c:numCache>
            </c:numRef>
          </c:val>
          <c:extLst>
            <c:ext xmlns:c16="http://schemas.microsoft.com/office/drawing/2014/chart" uri="{C3380CC4-5D6E-409C-BE32-E72D297353CC}">
              <c16:uniqueId val="{0000000E-9988-46EC-8CFE-D948A4BED3E3}"/>
            </c:ext>
          </c:extLst>
        </c:ser>
        <c:dLbls>
          <c:showLegendKey val="0"/>
          <c:showVal val="0"/>
          <c:showCatName val="0"/>
          <c:showSerName val="0"/>
          <c:showPercent val="0"/>
          <c:showBubbleSize val="0"/>
        </c:dLbls>
        <c:gapWidth val="182"/>
        <c:axId val="1903679088"/>
        <c:axId val="1903679920"/>
      </c:barChart>
      <c:catAx>
        <c:axId val="190367908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903679920"/>
        <c:crosses val="autoZero"/>
        <c:auto val="1"/>
        <c:lblAlgn val="ctr"/>
        <c:lblOffset val="100"/>
        <c:noMultiLvlLbl val="0"/>
      </c:catAx>
      <c:valAx>
        <c:axId val="190367992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903679088"/>
        <c:crosses val="autoZero"/>
        <c:crossBetween val="between"/>
      </c:valAx>
      <c:spPr>
        <a:solidFill>
          <a:schemeClr val="accent4">
            <a:lumMod val="20000"/>
            <a:lumOff val="80000"/>
          </a:schemeClr>
        </a:solid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fr-FR"/>
    </a:p>
  </c:txPr>
  <c:externalData r:id="rId4">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fr-FR" sz="1100" b="1" i="0" cap="all" baseline="0">
                <a:effectLst/>
                <a:latin typeface="Times New Roman" panose="02020603050405020304" pitchFamily="18" charset="0"/>
                <a:cs typeface="Times New Roman" panose="02020603050405020304" pitchFamily="18" charset="0"/>
              </a:rPr>
              <a:t>Proportion des crimes par rapport aux délits</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bar"/>
        <c:grouping val="clustered"/>
        <c:varyColors val="0"/>
        <c:ser>
          <c:idx val="0"/>
          <c:order val="0"/>
          <c:tx>
            <c:strRef>
              <c:f>'[Statistiques APB.xlsx]Feuil1'!$A$62</c:f>
              <c:strCache>
                <c:ptCount val="1"/>
                <c:pt idx="0">
                  <c:v>Crimes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APB.xlsx]Feuil1'!$B$62</c:f>
              <c:numCache>
                <c:formatCode>General</c:formatCode>
                <c:ptCount val="1"/>
                <c:pt idx="0">
                  <c:v>319</c:v>
                </c:pt>
              </c:numCache>
            </c:numRef>
          </c:val>
          <c:extLst>
            <c:ext xmlns:c16="http://schemas.microsoft.com/office/drawing/2014/chart" uri="{C3380CC4-5D6E-409C-BE32-E72D297353CC}">
              <c16:uniqueId val="{00000000-037C-419A-9B97-1D8486CC8AEB}"/>
            </c:ext>
          </c:extLst>
        </c:ser>
        <c:ser>
          <c:idx val="1"/>
          <c:order val="1"/>
          <c:tx>
            <c:strRef>
              <c:f>'[Statistiques APB.xlsx]Feuil1'!$A$63</c:f>
              <c:strCache>
                <c:ptCount val="1"/>
                <c:pt idx="0">
                  <c:v>Délits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APB.xlsx]Feuil1'!$B$63</c:f>
              <c:numCache>
                <c:formatCode>General</c:formatCode>
                <c:ptCount val="1"/>
                <c:pt idx="0">
                  <c:v>709</c:v>
                </c:pt>
              </c:numCache>
            </c:numRef>
          </c:val>
          <c:extLst>
            <c:ext xmlns:c16="http://schemas.microsoft.com/office/drawing/2014/chart" uri="{C3380CC4-5D6E-409C-BE32-E72D297353CC}">
              <c16:uniqueId val="{00000001-037C-419A-9B97-1D8486CC8AEB}"/>
            </c:ext>
          </c:extLst>
        </c:ser>
        <c:dLbls>
          <c:showLegendKey val="0"/>
          <c:showVal val="0"/>
          <c:showCatName val="0"/>
          <c:showSerName val="0"/>
          <c:showPercent val="0"/>
          <c:showBubbleSize val="0"/>
        </c:dLbls>
        <c:gapWidth val="150"/>
        <c:axId val="1764572288"/>
        <c:axId val="1764567712"/>
      </c:barChart>
      <c:catAx>
        <c:axId val="176457228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764567712"/>
        <c:crosses val="autoZero"/>
        <c:auto val="1"/>
        <c:lblAlgn val="ctr"/>
        <c:lblOffset val="100"/>
        <c:noMultiLvlLbl val="0"/>
      </c:catAx>
      <c:valAx>
        <c:axId val="176456771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7645722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noFill/>
      <a:round/>
    </a:ln>
    <a:effectLst/>
  </c:spPr>
  <c:txPr>
    <a:bodyPr/>
    <a:lstStyle/>
    <a:p>
      <a:pPr>
        <a:defRPr/>
      </a:pPr>
      <a:endParaRPr lang="fr-FR"/>
    </a:p>
  </c:txPr>
  <c:externalData r:id="rId4">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sz="1200" b="1" i="0" baseline="0">
                <a:effectLst/>
                <a:latin typeface="Times New Roman" panose="02020603050405020304" pitchFamily="18" charset="0"/>
                <a:cs typeface="Times New Roman" panose="02020603050405020304" pitchFamily="18" charset="0"/>
              </a:rPr>
              <a:t>Personnes détenues pour crime (2023)</a:t>
            </a:r>
            <a:endParaRPr lang="fr-FR" sz="1200">
              <a:effectLst/>
              <a:latin typeface="Times New Roman" panose="02020603050405020304" pitchFamily="18" charset="0"/>
              <a:cs typeface="Times New Roman" panose="02020603050405020304" pitchFamily="18" charset="0"/>
            </a:endParaRPr>
          </a:p>
        </c:rich>
      </c:tx>
      <c:layout>
        <c:manualLayout>
          <c:xMode val="edge"/>
          <c:yMode val="edge"/>
          <c:x val="0.19466666666666665"/>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bar"/>
        <c:grouping val="clustered"/>
        <c:varyColors val="0"/>
        <c:ser>
          <c:idx val="0"/>
          <c:order val="0"/>
          <c:tx>
            <c:strRef>
              <c:f>'[Statistiques APB.xlsx]Feuil1'!$A$35</c:f>
              <c:strCache>
                <c:ptCount val="1"/>
                <c:pt idx="0">
                  <c:v>hommes condamnés</c:v>
                </c:pt>
              </c:strCache>
            </c:strRef>
          </c:tx>
          <c:spPr>
            <a:solidFill>
              <a:schemeClr val="tx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APB.xlsx]Feuil1'!$B$35</c:f>
              <c:numCache>
                <c:formatCode>General</c:formatCode>
                <c:ptCount val="1"/>
                <c:pt idx="0">
                  <c:v>60</c:v>
                </c:pt>
              </c:numCache>
            </c:numRef>
          </c:val>
          <c:extLst>
            <c:ext xmlns:c16="http://schemas.microsoft.com/office/drawing/2014/chart" uri="{C3380CC4-5D6E-409C-BE32-E72D297353CC}">
              <c16:uniqueId val="{00000000-5F82-4AF1-A72F-58DA0735EA49}"/>
            </c:ext>
          </c:extLst>
        </c:ser>
        <c:ser>
          <c:idx val="1"/>
          <c:order val="1"/>
          <c:tx>
            <c:strRef>
              <c:f>'[Statistiques APB.xlsx]Feuil1'!$A$36</c:f>
              <c:strCache>
                <c:ptCount val="1"/>
                <c:pt idx="0">
                  <c:v>femmes condamnées</c:v>
                </c:pt>
              </c:strCache>
            </c:strRef>
          </c:tx>
          <c:spPr>
            <a:solidFill>
              <a:schemeClr val="accent1">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APB.xlsx]Feuil1'!$B$36</c:f>
              <c:numCache>
                <c:formatCode>General</c:formatCode>
                <c:ptCount val="1"/>
                <c:pt idx="0">
                  <c:v>4</c:v>
                </c:pt>
              </c:numCache>
            </c:numRef>
          </c:val>
          <c:extLst>
            <c:ext xmlns:c16="http://schemas.microsoft.com/office/drawing/2014/chart" uri="{C3380CC4-5D6E-409C-BE32-E72D297353CC}">
              <c16:uniqueId val="{00000001-5F82-4AF1-A72F-58DA0735EA49}"/>
            </c:ext>
          </c:extLst>
        </c:ser>
        <c:ser>
          <c:idx val="2"/>
          <c:order val="2"/>
          <c:tx>
            <c:strRef>
              <c:f>'[Statistiques APB.xlsx]Feuil1'!$A$37</c:f>
              <c:strCache>
                <c:ptCount val="1"/>
                <c:pt idx="0">
                  <c:v>hommes inculpés</c:v>
                </c:pt>
              </c:strCache>
            </c:strRef>
          </c:tx>
          <c:spPr>
            <a:solidFill>
              <a:srgbClr val="C0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APB.xlsx]Feuil1'!$B$37</c:f>
              <c:numCache>
                <c:formatCode>General</c:formatCode>
                <c:ptCount val="1"/>
                <c:pt idx="0">
                  <c:v>226</c:v>
                </c:pt>
              </c:numCache>
            </c:numRef>
          </c:val>
          <c:extLst>
            <c:ext xmlns:c16="http://schemas.microsoft.com/office/drawing/2014/chart" uri="{C3380CC4-5D6E-409C-BE32-E72D297353CC}">
              <c16:uniqueId val="{00000002-5F82-4AF1-A72F-58DA0735EA49}"/>
            </c:ext>
          </c:extLst>
        </c:ser>
        <c:ser>
          <c:idx val="3"/>
          <c:order val="3"/>
          <c:tx>
            <c:strRef>
              <c:f>'[Statistiques APB.xlsx]Feuil1'!$A$38</c:f>
              <c:strCache>
                <c:ptCount val="1"/>
                <c:pt idx="0">
                  <c:v>femmes inculpées</c:v>
                </c:pt>
              </c:strCache>
            </c:strRef>
          </c:tx>
          <c:spPr>
            <a:solidFill>
              <a:schemeClr val="accent1">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APB.xlsx]Feuil1'!$B$38</c:f>
              <c:numCache>
                <c:formatCode>General</c:formatCode>
                <c:ptCount val="1"/>
                <c:pt idx="0">
                  <c:v>10</c:v>
                </c:pt>
              </c:numCache>
            </c:numRef>
          </c:val>
          <c:extLst>
            <c:ext xmlns:c16="http://schemas.microsoft.com/office/drawing/2014/chart" uri="{C3380CC4-5D6E-409C-BE32-E72D297353CC}">
              <c16:uniqueId val="{00000003-5F82-4AF1-A72F-58DA0735EA49}"/>
            </c:ext>
          </c:extLst>
        </c:ser>
        <c:ser>
          <c:idx val="4"/>
          <c:order val="4"/>
          <c:tx>
            <c:strRef>
              <c:f>'[Statistiques APB.xlsx]Feuil1'!$A$39</c:f>
              <c:strCache>
                <c:ptCount val="1"/>
                <c:pt idx="0">
                  <c:v>hommes prévenus</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APB.xlsx]Feuil1'!$B$39</c:f>
              <c:numCache>
                <c:formatCode>General</c:formatCode>
                <c:ptCount val="1"/>
                <c:pt idx="0">
                  <c:v>19</c:v>
                </c:pt>
              </c:numCache>
            </c:numRef>
          </c:val>
          <c:extLst>
            <c:ext xmlns:c16="http://schemas.microsoft.com/office/drawing/2014/chart" uri="{C3380CC4-5D6E-409C-BE32-E72D297353CC}">
              <c16:uniqueId val="{00000004-5F82-4AF1-A72F-58DA0735EA49}"/>
            </c:ext>
          </c:extLst>
        </c:ser>
        <c:ser>
          <c:idx val="5"/>
          <c:order val="5"/>
          <c:tx>
            <c:strRef>
              <c:f>'[Statistiques APB.xlsx]Feuil1'!$A$40</c:f>
              <c:strCache>
                <c:ptCount val="1"/>
                <c:pt idx="0">
                  <c:v>femmes prévenues</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APB.xlsx]Feuil1'!$B$40</c:f>
              <c:numCache>
                <c:formatCode>General</c:formatCode>
                <c:ptCount val="1"/>
                <c:pt idx="0">
                  <c:v>0</c:v>
                </c:pt>
              </c:numCache>
            </c:numRef>
          </c:val>
          <c:extLst>
            <c:ext xmlns:c16="http://schemas.microsoft.com/office/drawing/2014/chart" uri="{C3380CC4-5D6E-409C-BE32-E72D297353CC}">
              <c16:uniqueId val="{00000005-5F82-4AF1-A72F-58DA0735EA49}"/>
            </c:ext>
          </c:extLst>
        </c:ser>
        <c:ser>
          <c:idx val="6"/>
          <c:order val="6"/>
          <c:tx>
            <c:strRef>
              <c:f>'[Statistiques APB.xlsx]Feuil1'!$A$41</c:f>
              <c:strCache>
                <c:ptCount val="1"/>
                <c:pt idx="0">
                  <c:v>mineurs</c:v>
                </c:pt>
              </c:strCache>
            </c:strRef>
          </c:tx>
          <c:spPr>
            <a:solidFill>
              <a:srgbClr val="3CFE2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APB.xlsx]Feuil1'!$B$41</c:f>
              <c:numCache>
                <c:formatCode>General</c:formatCode>
                <c:ptCount val="1"/>
                <c:pt idx="0">
                  <c:v>12</c:v>
                </c:pt>
              </c:numCache>
            </c:numRef>
          </c:val>
          <c:extLst>
            <c:ext xmlns:c16="http://schemas.microsoft.com/office/drawing/2014/chart" uri="{C3380CC4-5D6E-409C-BE32-E72D297353CC}">
              <c16:uniqueId val="{00000006-5F82-4AF1-A72F-58DA0735EA49}"/>
            </c:ext>
          </c:extLst>
        </c:ser>
        <c:dLbls>
          <c:showLegendKey val="0"/>
          <c:showVal val="0"/>
          <c:showCatName val="0"/>
          <c:showSerName val="0"/>
          <c:showPercent val="0"/>
          <c:showBubbleSize val="0"/>
        </c:dLbls>
        <c:gapWidth val="150"/>
        <c:axId val="1912987424"/>
        <c:axId val="1912988672"/>
      </c:barChart>
      <c:catAx>
        <c:axId val="191298742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912988672"/>
        <c:crosses val="autoZero"/>
        <c:auto val="1"/>
        <c:lblAlgn val="ctr"/>
        <c:lblOffset val="100"/>
        <c:noMultiLvlLbl val="0"/>
      </c:catAx>
      <c:valAx>
        <c:axId val="191298867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912987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4">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fr-FR" sz="1100" b="1" i="0" baseline="0">
                <a:effectLst/>
                <a:latin typeface="Times New Roman" panose="02020603050405020304" pitchFamily="18" charset="0"/>
                <a:cs typeface="Times New Roman" panose="02020603050405020304" pitchFamily="18" charset="0"/>
              </a:rPr>
              <a:t>Personnes détenues pour délit (2023)</a:t>
            </a:r>
            <a:endParaRPr lang="fr-FR" sz="1100">
              <a:effectLst/>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fr-FR"/>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101365493870229"/>
          <c:y val="2.2958988843829395E-2"/>
          <c:w val="0.86681905669322579"/>
          <c:h val="0.64743843559480629"/>
        </c:manualLayout>
      </c:layout>
      <c:bar3DChart>
        <c:barDir val="col"/>
        <c:grouping val="standard"/>
        <c:varyColors val="0"/>
        <c:ser>
          <c:idx val="0"/>
          <c:order val="0"/>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Pt>
            <c:idx val="0"/>
            <c:invertIfNegative val="0"/>
            <c:bubble3D val="0"/>
            <c:spPr>
              <a:solidFill>
                <a:srgbClr val="FF0000"/>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1-A728-4C60-A1E2-C90F6B772EDB}"/>
              </c:ext>
            </c:extLst>
          </c:dPt>
          <c:dPt>
            <c:idx val="2"/>
            <c:invertIfNegative val="0"/>
            <c:bubble3D val="0"/>
            <c:spPr>
              <a:solidFill>
                <a:srgbClr val="FF0000"/>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3-A728-4C60-A1E2-C90F6B772EDB}"/>
              </c:ext>
            </c:extLst>
          </c:dPt>
          <c:dPt>
            <c:idx val="4"/>
            <c:invertIfNegative val="0"/>
            <c:bubble3D val="0"/>
            <c:spPr>
              <a:solidFill>
                <a:srgbClr val="FF0000"/>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5-A728-4C60-A1E2-C90F6B772EDB}"/>
              </c:ext>
            </c:extLst>
          </c:dPt>
          <c:dPt>
            <c:idx val="6"/>
            <c:invertIfNegative val="0"/>
            <c:bubble3D val="0"/>
            <c:spPr>
              <a:solidFill>
                <a:srgbClr val="3CFE22"/>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7-A728-4C60-A1E2-C90F6B772EDB}"/>
              </c:ext>
            </c:extLst>
          </c:dPt>
          <c:dLbls>
            <c:dLbl>
              <c:idx val="6"/>
              <c:layout>
                <c:manualLayout>
                  <c:x val="2.433723668115978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A728-4C60-A1E2-C90F6B772ED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'[Statistiques APB.xlsx]Feuil1'!$A$44:$A$50</c:f>
              <c:strCache>
                <c:ptCount val="7"/>
                <c:pt idx="0">
                  <c:v>hommes condamnés</c:v>
                </c:pt>
                <c:pt idx="1">
                  <c:v>femmes condamnées</c:v>
                </c:pt>
                <c:pt idx="2">
                  <c:v>hommes inculpés</c:v>
                </c:pt>
                <c:pt idx="3">
                  <c:v>femmes inculpées</c:v>
                </c:pt>
                <c:pt idx="4">
                  <c:v>hommes prévenus</c:v>
                </c:pt>
                <c:pt idx="5">
                  <c:v>femmes prévenues</c:v>
                </c:pt>
                <c:pt idx="6">
                  <c:v>mineurs</c:v>
                </c:pt>
              </c:strCache>
            </c:strRef>
          </c:cat>
          <c:val>
            <c:numRef>
              <c:f>'[Statistiques APB.xlsx]Feuil1'!$B$44:$B$50</c:f>
              <c:numCache>
                <c:formatCode>General</c:formatCode>
                <c:ptCount val="7"/>
                <c:pt idx="0">
                  <c:v>450</c:v>
                </c:pt>
                <c:pt idx="1">
                  <c:v>9</c:v>
                </c:pt>
                <c:pt idx="2">
                  <c:v>53</c:v>
                </c:pt>
                <c:pt idx="3">
                  <c:v>3</c:v>
                </c:pt>
                <c:pt idx="4">
                  <c:v>181</c:v>
                </c:pt>
                <c:pt idx="5">
                  <c:v>13</c:v>
                </c:pt>
                <c:pt idx="6">
                  <c:v>21</c:v>
                </c:pt>
              </c:numCache>
            </c:numRef>
          </c:val>
          <c:extLst>
            <c:ext xmlns:c16="http://schemas.microsoft.com/office/drawing/2014/chart" uri="{C3380CC4-5D6E-409C-BE32-E72D297353CC}">
              <c16:uniqueId val="{00000008-A728-4C60-A1E2-C90F6B772EDB}"/>
            </c:ext>
          </c:extLst>
        </c:ser>
        <c:dLbls>
          <c:showLegendKey val="0"/>
          <c:showVal val="0"/>
          <c:showCatName val="0"/>
          <c:showSerName val="0"/>
          <c:showPercent val="0"/>
          <c:showBubbleSize val="0"/>
        </c:dLbls>
        <c:gapWidth val="65"/>
        <c:shape val="box"/>
        <c:axId val="1767632128"/>
        <c:axId val="1767636288"/>
        <c:axId val="1396545600"/>
      </c:bar3DChart>
      <c:catAx>
        <c:axId val="176763212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fr-FR"/>
          </a:p>
        </c:txPr>
        <c:crossAx val="1767636288"/>
        <c:crosses val="autoZero"/>
        <c:auto val="1"/>
        <c:lblAlgn val="ctr"/>
        <c:lblOffset val="100"/>
        <c:noMultiLvlLbl val="0"/>
      </c:catAx>
      <c:valAx>
        <c:axId val="176763628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fr-FR"/>
          </a:p>
        </c:txPr>
        <c:crossAx val="1767632128"/>
        <c:crosses val="autoZero"/>
        <c:crossBetween val="between"/>
      </c:valAx>
      <c:serAx>
        <c:axId val="1396545600"/>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fr-FR"/>
          </a:p>
        </c:txPr>
        <c:crossAx val="1767636288"/>
        <c:crosses val="autoZero"/>
      </c:ser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accent4">
        <a:lumMod val="20000"/>
        <a:lumOff val="80000"/>
      </a:schemeClr>
    </a:solidFill>
    <a:ln w="9525" cap="flat" cmpd="sng" algn="ctr">
      <a:solidFill>
        <a:schemeClr val="dk1">
          <a:lumMod val="25000"/>
          <a:lumOff val="75000"/>
        </a:schemeClr>
      </a:solidFill>
      <a:round/>
    </a:ln>
    <a:effectLst/>
  </c:spPr>
  <c:txPr>
    <a:bodyPr/>
    <a:lstStyle/>
    <a:p>
      <a:pPr>
        <a:defRPr/>
      </a:pPr>
      <a:endParaRPr lang="fr-FR"/>
    </a:p>
  </c:txPr>
  <c:externalData r:id="rId4">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baseline="0">
                <a:solidFill>
                  <a:schemeClr val="dk1">
                    <a:lumMod val="75000"/>
                    <a:lumOff val="25000"/>
                  </a:schemeClr>
                </a:solidFill>
                <a:latin typeface="+mn-lt"/>
                <a:ea typeface="+mn-ea"/>
                <a:cs typeface="+mn-cs"/>
              </a:defRPr>
            </a:pPr>
            <a:r>
              <a:rPr lang="fr-FR" sz="1200" b="1" i="0" cap="all" baseline="0">
                <a:effectLst/>
                <a:latin typeface="Times New Roman" panose="02020603050405020304" pitchFamily="18" charset="0"/>
                <a:cs typeface="Times New Roman" panose="02020603050405020304" pitchFamily="18" charset="0"/>
              </a:rPr>
              <a:t>Proportion des crimes par rapport aux délits</a:t>
            </a:r>
          </a:p>
        </c:rich>
      </c:tx>
      <c:layout>
        <c:manualLayout>
          <c:xMode val="edge"/>
          <c:yMode val="edge"/>
          <c:x val="9.3552142063071692E-2"/>
          <c:y val="3.4818941504178275E-2"/>
        </c:manualLayout>
      </c:layout>
      <c:overlay val="0"/>
      <c:spPr>
        <a:noFill/>
        <a:ln>
          <a:noFill/>
        </a:ln>
        <a:effectLst/>
      </c:spPr>
      <c:txPr>
        <a:bodyPr rot="0" spcFirstLastPara="1" vertOverflow="ellipsis" vert="horz" wrap="square" anchor="ctr" anchorCtr="1"/>
        <a:lstStyle/>
        <a:p>
          <a:pPr>
            <a:defRPr sz="1400" b="1" i="0" u="none" strike="noStrike" kern="1200" baseline="0">
              <a:solidFill>
                <a:schemeClr val="dk1">
                  <a:lumMod val="75000"/>
                  <a:lumOff val="25000"/>
                </a:schemeClr>
              </a:solidFill>
              <a:latin typeface="+mn-lt"/>
              <a:ea typeface="+mn-ea"/>
              <a:cs typeface="+mn-cs"/>
            </a:defRPr>
          </a:pPr>
          <a:endParaRPr lang="fr-FR"/>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38F4-4355-AE57-4B68B51EF8C7}"/>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38F4-4355-AE57-4B68B51EF8C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fr-FR"/>
              </a:p>
            </c:txPr>
            <c:dLblPos val="ctr"/>
            <c:showLegendKey val="0"/>
            <c:showVal val="1"/>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'[Statistiques APB.xlsx]Feuil1'!$A$62:$A$63</c:f>
              <c:strCache>
                <c:ptCount val="2"/>
                <c:pt idx="0">
                  <c:v>Crimes</c:v>
                </c:pt>
                <c:pt idx="1">
                  <c:v>Délits</c:v>
                </c:pt>
              </c:strCache>
            </c:strRef>
          </c:cat>
          <c:val>
            <c:numRef>
              <c:f>'[Statistiques APB.xlsx]Feuil1'!$B$62:$B$63</c:f>
              <c:numCache>
                <c:formatCode>General</c:formatCode>
                <c:ptCount val="2"/>
                <c:pt idx="0">
                  <c:v>155</c:v>
                </c:pt>
                <c:pt idx="1">
                  <c:v>428</c:v>
                </c:pt>
              </c:numCache>
            </c:numRef>
          </c:val>
          <c:extLst>
            <c:ext xmlns:c16="http://schemas.microsoft.com/office/drawing/2014/chart" uri="{C3380CC4-5D6E-409C-BE32-E72D297353CC}">
              <c16:uniqueId val="{00000004-38F4-4355-AE57-4B68B51EF8C7}"/>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fr-FR"/>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noFill/>
      <a:round/>
    </a:ln>
    <a:effectLst/>
  </c:spPr>
  <c:txPr>
    <a:bodyPr/>
    <a:lstStyle/>
    <a:p>
      <a:pPr>
        <a:defRPr/>
      </a:pPr>
      <a:endParaRPr lang="fr-FR"/>
    </a:p>
  </c:txPr>
  <c:externalData r:id="rId4">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sz="1200">
                <a:latin typeface="Times New Roman" panose="02020603050405020304" pitchFamily="18" charset="0"/>
                <a:cs typeface="Times New Roman" panose="02020603050405020304" pitchFamily="18" charset="0"/>
              </a:rPr>
              <a:t>Personnes détenues pour crime (2023)</a:t>
            </a:r>
          </a:p>
        </c:rich>
      </c:tx>
      <c:layout>
        <c:manualLayout>
          <c:xMode val="edge"/>
          <c:yMode val="edge"/>
          <c:x val="0.19466666666666665"/>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view3D>
      <c:rotX val="15"/>
      <c:rotY val="20"/>
      <c:depthPercent val="100"/>
      <c:rAngAx val="1"/>
    </c:view3D>
    <c:floor>
      <c:thickness val="0"/>
      <c:spPr>
        <a:noFill/>
        <a:ln>
          <a:noFill/>
        </a:ln>
        <a:effectLst/>
        <a:sp3d/>
      </c:spPr>
    </c:floor>
    <c:sideWall>
      <c:thickness val="0"/>
      <c:spPr>
        <a:solidFill>
          <a:schemeClr val="bg1">
            <a:lumMod val="95000"/>
          </a:schemeClr>
        </a:solidFill>
        <a:ln>
          <a:noFill/>
        </a:ln>
        <a:effectLst/>
        <a:sp3d/>
      </c:spPr>
    </c:sideWall>
    <c:backWall>
      <c:thickness val="0"/>
      <c:spPr>
        <a:solidFill>
          <a:schemeClr val="bg1">
            <a:lumMod val="95000"/>
          </a:schemeClr>
        </a:solidFill>
        <a:ln>
          <a:noFill/>
        </a:ln>
        <a:effectLst/>
        <a:sp3d/>
      </c:spPr>
    </c:backWall>
    <c:plotArea>
      <c:layout>
        <c:manualLayout>
          <c:layoutTarget val="inner"/>
          <c:xMode val="edge"/>
          <c:yMode val="edge"/>
          <c:x val="6.23247053157132E-2"/>
          <c:y val="0.18633509168550616"/>
          <c:w val="0.91364471030416661"/>
          <c:h val="0.56524238162769203"/>
        </c:manualLayout>
      </c:layout>
      <c:bar3DChart>
        <c:barDir val="col"/>
        <c:grouping val="clustered"/>
        <c:varyColors val="0"/>
        <c:ser>
          <c:idx val="0"/>
          <c:order val="0"/>
          <c:tx>
            <c:strRef>
              <c:f>'[Statistiques APB.xlsx]Feuil1'!$A$35</c:f>
              <c:strCache>
                <c:ptCount val="1"/>
                <c:pt idx="0">
                  <c:v>hommes condamnés</c:v>
                </c:pt>
              </c:strCache>
            </c:strRef>
          </c:tx>
          <c:spPr>
            <a:solidFill>
              <a:srgbClr val="FF00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APB.xlsx]Feuil1'!$B$35</c:f>
              <c:numCache>
                <c:formatCode>General</c:formatCode>
                <c:ptCount val="1"/>
                <c:pt idx="0">
                  <c:v>52</c:v>
                </c:pt>
              </c:numCache>
            </c:numRef>
          </c:val>
          <c:extLst>
            <c:ext xmlns:c16="http://schemas.microsoft.com/office/drawing/2014/chart" uri="{C3380CC4-5D6E-409C-BE32-E72D297353CC}">
              <c16:uniqueId val="{00000000-EB40-43B9-97E4-E94C871F3CC9}"/>
            </c:ext>
          </c:extLst>
        </c:ser>
        <c:ser>
          <c:idx val="1"/>
          <c:order val="1"/>
          <c:tx>
            <c:strRef>
              <c:f>'[Statistiques APB.xlsx]Feuil1'!$A$36</c:f>
              <c:strCache>
                <c:ptCount val="1"/>
                <c:pt idx="0">
                  <c:v>femmes condamnées</c:v>
                </c:pt>
              </c:strCache>
            </c:strRef>
          </c:tx>
          <c:spPr>
            <a:solidFill>
              <a:srgbClr val="00B0F0"/>
            </a:solidFill>
            <a:ln>
              <a:solidFill>
                <a:srgbClr val="0070C0"/>
              </a:solidFill>
            </a:ln>
            <a:effectLst/>
            <a:sp3d>
              <a:contourClr>
                <a:srgbClr val="0070C0"/>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APB.xlsx]Feuil1'!$B$36</c:f>
              <c:numCache>
                <c:formatCode>General</c:formatCode>
                <c:ptCount val="1"/>
                <c:pt idx="0">
                  <c:v>1</c:v>
                </c:pt>
              </c:numCache>
            </c:numRef>
          </c:val>
          <c:extLst>
            <c:ext xmlns:c16="http://schemas.microsoft.com/office/drawing/2014/chart" uri="{C3380CC4-5D6E-409C-BE32-E72D297353CC}">
              <c16:uniqueId val="{00000001-EB40-43B9-97E4-E94C871F3CC9}"/>
            </c:ext>
          </c:extLst>
        </c:ser>
        <c:ser>
          <c:idx val="2"/>
          <c:order val="2"/>
          <c:tx>
            <c:strRef>
              <c:f>'[Statistiques APB.xlsx]Feuil1'!$A$37</c:f>
              <c:strCache>
                <c:ptCount val="1"/>
                <c:pt idx="0">
                  <c:v>hommes inculpés</c:v>
                </c:pt>
              </c:strCache>
            </c:strRef>
          </c:tx>
          <c:spPr>
            <a:solidFill>
              <a:srgbClr val="FFFF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APB.xlsx]Feuil1'!$B$37</c:f>
              <c:numCache>
                <c:formatCode>General</c:formatCode>
                <c:ptCount val="1"/>
                <c:pt idx="0">
                  <c:v>94</c:v>
                </c:pt>
              </c:numCache>
            </c:numRef>
          </c:val>
          <c:extLst>
            <c:ext xmlns:c16="http://schemas.microsoft.com/office/drawing/2014/chart" uri="{C3380CC4-5D6E-409C-BE32-E72D297353CC}">
              <c16:uniqueId val="{00000002-EB40-43B9-97E4-E94C871F3CC9}"/>
            </c:ext>
          </c:extLst>
        </c:ser>
        <c:ser>
          <c:idx val="3"/>
          <c:order val="3"/>
          <c:tx>
            <c:strRef>
              <c:f>'[Statistiques APB.xlsx]Feuil1'!$A$38</c:f>
              <c:strCache>
                <c:ptCount val="1"/>
                <c:pt idx="0">
                  <c:v>femmes inculpées</c:v>
                </c:pt>
              </c:strCache>
            </c:strRef>
          </c:tx>
          <c:spPr>
            <a:solidFill>
              <a:srgbClr val="7030A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APB.xlsx]Feuil1'!$B$38</c:f>
              <c:numCache>
                <c:formatCode>General</c:formatCode>
                <c:ptCount val="1"/>
                <c:pt idx="0">
                  <c:v>2</c:v>
                </c:pt>
              </c:numCache>
            </c:numRef>
          </c:val>
          <c:extLst>
            <c:ext xmlns:c16="http://schemas.microsoft.com/office/drawing/2014/chart" uri="{C3380CC4-5D6E-409C-BE32-E72D297353CC}">
              <c16:uniqueId val="{00000003-EB40-43B9-97E4-E94C871F3CC9}"/>
            </c:ext>
          </c:extLst>
        </c:ser>
        <c:ser>
          <c:idx val="4"/>
          <c:order val="4"/>
          <c:tx>
            <c:strRef>
              <c:f>'[Statistiques APB.xlsx]Feuil1'!$A$39</c:f>
              <c:strCache>
                <c:ptCount val="1"/>
                <c:pt idx="0">
                  <c:v>hommes prévenus</c:v>
                </c:pt>
              </c:strCache>
            </c:strRef>
          </c:tx>
          <c:spPr>
            <a:solidFill>
              <a:srgbClr val="FFFF00"/>
            </a:solidFill>
            <a:ln>
              <a:noFill/>
            </a:ln>
            <a:effectLst/>
            <a:sp3d/>
          </c:spPr>
          <c:invertIfNegative val="0"/>
          <c:dPt>
            <c:idx val="0"/>
            <c:invertIfNegative val="0"/>
            <c:bubble3D val="0"/>
            <c:spPr>
              <a:solidFill>
                <a:srgbClr val="FFC000"/>
              </a:solidFill>
              <a:ln>
                <a:noFill/>
              </a:ln>
              <a:effectLst/>
              <a:sp3d/>
            </c:spPr>
            <c:extLst>
              <c:ext xmlns:c16="http://schemas.microsoft.com/office/drawing/2014/chart" uri="{C3380CC4-5D6E-409C-BE32-E72D297353CC}">
                <c16:uniqueId val="{00000005-EB40-43B9-97E4-E94C871F3CC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APB.xlsx]Feuil1'!$B$39</c:f>
              <c:numCache>
                <c:formatCode>General</c:formatCode>
                <c:ptCount val="1"/>
                <c:pt idx="0">
                  <c:v>5</c:v>
                </c:pt>
              </c:numCache>
            </c:numRef>
          </c:val>
          <c:extLst>
            <c:ext xmlns:c16="http://schemas.microsoft.com/office/drawing/2014/chart" uri="{C3380CC4-5D6E-409C-BE32-E72D297353CC}">
              <c16:uniqueId val="{00000006-EB40-43B9-97E4-E94C871F3CC9}"/>
            </c:ext>
          </c:extLst>
        </c:ser>
        <c:ser>
          <c:idx val="5"/>
          <c:order val="5"/>
          <c:tx>
            <c:strRef>
              <c:f>'[Statistiques APB.xlsx]Feuil1'!$A$40</c:f>
              <c:strCache>
                <c:ptCount val="1"/>
                <c:pt idx="0">
                  <c:v>femmes prévenues</c:v>
                </c:pt>
              </c:strCache>
            </c:strRef>
          </c:tx>
          <c:spPr>
            <a:solidFill>
              <a:srgbClr val="00B0F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APB.xlsx]Feuil1'!$B$40</c:f>
              <c:numCache>
                <c:formatCode>General</c:formatCode>
                <c:ptCount val="1"/>
                <c:pt idx="0">
                  <c:v>1</c:v>
                </c:pt>
              </c:numCache>
            </c:numRef>
          </c:val>
          <c:extLst>
            <c:ext xmlns:c16="http://schemas.microsoft.com/office/drawing/2014/chart" uri="{C3380CC4-5D6E-409C-BE32-E72D297353CC}">
              <c16:uniqueId val="{00000007-EB40-43B9-97E4-E94C871F3CC9}"/>
            </c:ext>
          </c:extLst>
        </c:ser>
        <c:ser>
          <c:idx val="6"/>
          <c:order val="6"/>
          <c:tx>
            <c:strRef>
              <c:f>'[Statistiques APB.xlsx]Feuil1'!$A$41</c:f>
              <c:strCache>
                <c:ptCount val="1"/>
                <c:pt idx="0">
                  <c:v>mineurs</c:v>
                </c:pt>
              </c:strCache>
            </c:strRef>
          </c:tx>
          <c:spPr>
            <a:solidFill>
              <a:srgbClr val="00FF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APB.xlsx]Feuil1'!$B$41</c:f>
              <c:numCache>
                <c:formatCode>General</c:formatCode>
                <c:ptCount val="1"/>
                <c:pt idx="0">
                  <c:v>1</c:v>
                </c:pt>
              </c:numCache>
            </c:numRef>
          </c:val>
          <c:extLst>
            <c:ext xmlns:c16="http://schemas.microsoft.com/office/drawing/2014/chart" uri="{C3380CC4-5D6E-409C-BE32-E72D297353CC}">
              <c16:uniqueId val="{00000008-EB40-43B9-97E4-E94C871F3CC9}"/>
            </c:ext>
          </c:extLst>
        </c:ser>
        <c:dLbls>
          <c:showLegendKey val="0"/>
          <c:showVal val="0"/>
          <c:showCatName val="0"/>
          <c:showSerName val="0"/>
          <c:showPercent val="0"/>
          <c:showBubbleSize val="0"/>
        </c:dLbls>
        <c:gapWidth val="150"/>
        <c:shape val="box"/>
        <c:axId val="1912987424"/>
        <c:axId val="1912988672"/>
        <c:axId val="0"/>
      </c:bar3DChart>
      <c:catAx>
        <c:axId val="191298742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912988672"/>
        <c:crosses val="autoZero"/>
        <c:auto val="1"/>
        <c:lblAlgn val="ctr"/>
        <c:lblOffset val="100"/>
        <c:noMultiLvlLbl val="0"/>
      </c:catAx>
      <c:valAx>
        <c:axId val="19129886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912987424"/>
        <c:crosses val="autoZero"/>
        <c:crossBetween val="between"/>
      </c:valAx>
      <c:spPr>
        <a:noFill/>
        <a:ln>
          <a:noFill/>
        </a:ln>
        <a:effectLst/>
      </c:spPr>
    </c:plotArea>
    <c:legend>
      <c:legendPos val="b"/>
      <c:layout>
        <c:manualLayout>
          <c:xMode val="edge"/>
          <c:yMode val="edge"/>
          <c:x val="0.11443271393369657"/>
          <c:y val="0.81285990343897285"/>
          <c:w val="0.77113440011697065"/>
          <c:h val="0.1569969164555259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noFill/>
      <a:round/>
    </a:ln>
    <a:effectLst/>
  </c:spPr>
  <c:txPr>
    <a:bodyPr/>
    <a:lstStyle/>
    <a:p>
      <a:pPr>
        <a:defRPr/>
      </a:pPr>
      <a:endParaRPr lang="fr-FR"/>
    </a:p>
  </c:txPr>
  <c:externalData r:id="rId4">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sz="1100">
                <a:latin typeface="Times New Roman" panose="02020603050405020304" pitchFamily="18" charset="0"/>
                <a:cs typeface="Times New Roman" panose="02020603050405020304" pitchFamily="18" charset="0"/>
              </a:rPr>
              <a:t>Personnes détenues pour délit (2023)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view3D>
      <c:rotX val="15"/>
      <c:rotY val="20"/>
      <c:depthPercent val="100"/>
      <c:rAngAx val="1"/>
    </c:view3D>
    <c:floor>
      <c:thickness val="0"/>
      <c:spPr>
        <a:noFill/>
        <a:ln>
          <a:noFill/>
        </a:ln>
        <a:effectLst/>
        <a:sp3d/>
      </c:spPr>
    </c:floor>
    <c:sideWall>
      <c:thickness val="0"/>
      <c:spPr>
        <a:solidFill>
          <a:schemeClr val="bg1">
            <a:lumMod val="75000"/>
          </a:schemeClr>
        </a:solidFill>
        <a:ln>
          <a:solidFill>
            <a:srgbClr val="FFFF00"/>
          </a:solidFill>
        </a:ln>
        <a:effectLst/>
        <a:sp3d>
          <a:contourClr>
            <a:srgbClr val="FFFF00"/>
          </a:contourClr>
        </a:sp3d>
      </c:spPr>
    </c:sideWall>
    <c:backWall>
      <c:thickness val="0"/>
      <c:spPr>
        <a:solidFill>
          <a:schemeClr val="bg1">
            <a:lumMod val="75000"/>
          </a:schemeClr>
        </a:solidFill>
        <a:ln>
          <a:solidFill>
            <a:srgbClr val="FFFF00"/>
          </a:solidFill>
        </a:ln>
        <a:effectLst/>
        <a:sp3d>
          <a:contourClr>
            <a:srgbClr val="FFFF00"/>
          </a:contourClr>
        </a:sp3d>
      </c:spPr>
    </c:backWall>
    <c:plotArea>
      <c:layout/>
      <c:bar3DChart>
        <c:barDir val="col"/>
        <c:grouping val="clustered"/>
        <c:varyColors val="0"/>
        <c:ser>
          <c:idx val="0"/>
          <c:order val="0"/>
          <c:spPr>
            <a:solidFill>
              <a:schemeClr val="accent1"/>
            </a:solidFill>
            <a:ln>
              <a:noFill/>
            </a:ln>
            <a:effectLst/>
            <a:sp3d/>
          </c:spPr>
          <c:invertIfNegative val="0"/>
          <c:dPt>
            <c:idx val="0"/>
            <c:invertIfNegative val="0"/>
            <c:bubble3D val="0"/>
            <c:spPr>
              <a:solidFill>
                <a:srgbClr val="FF0000"/>
              </a:solidFill>
              <a:ln>
                <a:noFill/>
              </a:ln>
              <a:effectLst/>
              <a:sp3d/>
            </c:spPr>
            <c:extLst>
              <c:ext xmlns:c16="http://schemas.microsoft.com/office/drawing/2014/chart" uri="{C3380CC4-5D6E-409C-BE32-E72D297353CC}">
                <c16:uniqueId val="{00000001-0138-463F-9AD8-C3E0CA00223A}"/>
              </c:ext>
            </c:extLst>
          </c:dPt>
          <c:dPt>
            <c:idx val="1"/>
            <c:invertIfNegative val="0"/>
            <c:bubble3D val="0"/>
            <c:spPr>
              <a:solidFill>
                <a:srgbClr val="00B0F0"/>
              </a:solidFill>
              <a:ln>
                <a:noFill/>
              </a:ln>
              <a:effectLst/>
              <a:sp3d/>
            </c:spPr>
            <c:extLst>
              <c:ext xmlns:c16="http://schemas.microsoft.com/office/drawing/2014/chart" uri="{C3380CC4-5D6E-409C-BE32-E72D297353CC}">
                <c16:uniqueId val="{00000003-0138-463F-9AD8-C3E0CA00223A}"/>
              </c:ext>
            </c:extLst>
          </c:dPt>
          <c:dPt>
            <c:idx val="2"/>
            <c:invertIfNegative val="0"/>
            <c:bubble3D val="0"/>
            <c:spPr>
              <a:solidFill>
                <a:srgbClr val="FF0000"/>
              </a:solidFill>
              <a:ln>
                <a:noFill/>
              </a:ln>
              <a:effectLst/>
              <a:sp3d/>
            </c:spPr>
            <c:extLst>
              <c:ext xmlns:c16="http://schemas.microsoft.com/office/drawing/2014/chart" uri="{C3380CC4-5D6E-409C-BE32-E72D297353CC}">
                <c16:uniqueId val="{00000005-0138-463F-9AD8-C3E0CA00223A}"/>
              </c:ext>
            </c:extLst>
          </c:dPt>
          <c:dPt>
            <c:idx val="3"/>
            <c:invertIfNegative val="0"/>
            <c:bubble3D val="0"/>
            <c:spPr>
              <a:solidFill>
                <a:srgbClr val="00B0F0"/>
              </a:solidFill>
              <a:ln>
                <a:noFill/>
              </a:ln>
              <a:effectLst/>
              <a:sp3d/>
            </c:spPr>
            <c:extLst>
              <c:ext xmlns:c16="http://schemas.microsoft.com/office/drawing/2014/chart" uri="{C3380CC4-5D6E-409C-BE32-E72D297353CC}">
                <c16:uniqueId val="{00000007-0138-463F-9AD8-C3E0CA00223A}"/>
              </c:ext>
            </c:extLst>
          </c:dPt>
          <c:dPt>
            <c:idx val="4"/>
            <c:invertIfNegative val="0"/>
            <c:bubble3D val="0"/>
            <c:spPr>
              <a:solidFill>
                <a:srgbClr val="FF0000"/>
              </a:solidFill>
              <a:ln>
                <a:noFill/>
              </a:ln>
              <a:effectLst/>
              <a:sp3d/>
            </c:spPr>
            <c:extLst>
              <c:ext xmlns:c16="http://schemas.microsoft.com/office/drawing/2014/chart" uri="{C3380CC4-5D6E-409C-BE32-E72D297353CC}">
                <c16:uniqueId val="{00000009-0138-463F-9AD8-C3E0CA00223A}"/>
              </c:ext>
            </c:extLst>
          </c:dPt>
          <c:dPt>
            <c:idx val="5"/>
            <c:invertIfNegative val="0"/>
            <c:bubble3D val="0"/>
            <c:spPr>
              <a:solidFill>
                <a:srgbClr val="00B0F0"/>
              </a:solidFill>
              <a:ln>
                <a:noFill/>
              </a:ln>
              <a:effectLst/>
              <a:sp3d/>
            </c:spPr>
            <c:extLst>
              <c:ext xmlns:c16="http://schemas.microsoft.com/office/drawing/2014/chart" uri="{C3380CC4-5D6E-409C-BE32-E72D297353CC}">
                <c16:uniqueId val="{0000000B-0138-463F-9AD8-C3E0CA00223A}"/>
              </c:ext>
            </c:extLst>
          </c:dPt>
          <c:dPt>
            <c:idx val="6"/>
            <c:invertIfNegative val="0"/>
            <c:bubble3D val="0"/>
            <c:spPr>
              <a:solidFill>
                <a:srgbClr val="00B050"/>
              </a:solidFill>
              <a:ln>
                <a:noFill/>
              </a:ln>
              <a:effectLst/>
              <a:sp3d/>
            </c:spPr>
            <c:extLst>
              <c:ext xmlns:c16="http://schemas.microsoft.com/office/drawing/2014/chart" uri="{C3380CC4-5D6E-409C-BE32-E72D297353CC}">
                <c16:uniqueId val="{0000000D-0138-463F-9AD8-C3E0CA00223A}"/>
              </c:ext>
            </c:extLst>
          </c:dPt>
          <c:cat>
            <c:strRef>
              <c:f>'[Statistiques APB.xlsx]Feuil1'!$A$44:$A$50</c:f>
              <c:strCache>
                <c:ptCount val="7"/>
                <c:pt idx="0">
                  <c:v>hommes condamnés</c:v>
                </c:pt>
                <c:pt idx="1">
                  <c:v>femmes condamnées</c:v>
                </c:pt>
                <c:pt idx="2">
                  <c:v>hommes inculpés</c:v>
                </c:pt>
                <c:pt idx="3">
                  <c:v>femmes inculpées</c:v>
                </c:pt>
                <c:pt idx="4">
                  <c:v>hommes prévenus</c:v>
                </c:pt>
                <c:pt idx="5">
                  <c:v>femmes prévenues</c:v>
                </c:pt>
                <c:pt idx="6">
                  <c:v>mineurs</c:v>
                </c:pt>
              </c:strCache>
            </c:strRef>
          </c:cat>
          <c:val>
            <c:numRef>
              <c:f>'[Statistiques APB.xlsx]Feuil1'!$B$44:$B$50</c:f>
              <c:numCache>
                <c:formatCode>General</c:formatCode>
                <c:ptCount val="7"/>
                <c:pt idx="0">
                  <c:v>196</c:v>
                </c:pt>
                <c:pt idx="1">
                  <c:v>2</c:v>
                </c:pt>
                <c:pt idx="2">
                  <c:v>27</c:v>
                </c:pt>
                <c:pt idx="3">
                  <c:v>2</c:v>
                </c:pt>
                <c:pt idx="4">
                  <c:v>192</c:v>
                </c:pt>
                <c:pt idx="5">
                  <c:v>9</c:v>
                </c:pt>
                <c:pt idx="6">
                  <c:v>3</c:v>
                </c:pt>
              </c:numCache>
            </c:numRef>
          </c:val>
          <c:extLst>
            <c:ext xmlns:c16="http://schemas.microsoft.com/office/drawing/2014/chart" uri="{C3380CC4-5D6E-409C-BE32-E72D297353CC}">
              <c16:uniqueId val="{0000000E-0138-463F-9AD8-C3E0CA00223A}"/>
            </c:ext>
          </c:extLst>
        </c:ser>
        <c:dLbls>
          <c:showLegendKey val="0"/>
          <c:showVal val="0"/>
          <c:showCatName val="0"/>
          <c:showSerName val="0"/>
          <c:showPercent val="0"/>
          <c:showBubbleSize val="0"/>
        </c:dLbls>
        <c:gapWidth val="150"/>
        <c:shape val="box"/>
        <c:axId val="1110868560"/>
        <c:axId val="1110870640"/>
        <c:axId val="0"/>
      </c:bar3DChart>
      <c:catAx>
        <c:axId val="111086856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110870640"/>
        <c:crosses val="autoZero"/>
        <c:auto val="1"/>
        <c:lblAlgn val="ctr"/>
        <c:lblOffset val="100"/>
        <c:noMultiLvlLbl val="0"/>
      </c:catAx>
      <c:valAx>
        <c:axId val="11108706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110868560"/>
        <c:crosses val="autoZero"/>
        <c:crossBetween val="between"/>
      </c:valAx>
      <c:spPr>
        <a:noFill/>
        <a:ln>
          <a:noFill/>
        </a:ln>
        <a:effectLst/>
      </c:spPr>
    </c:plotArea>
    <c:plotVisOnly val="1"/>
    <c:dispBlanksAs val="gap"/>
    <c:showDLblsOverMax val="0"/>
    <c:extLst/>
  </c:chart>
  <c:spPr>
    <a:solidFill>
      <a:schemeClr val="bg1"/>
    </a:solidFill>
    <a:ln w="9525" cap="flat" cmpd="sng" algn="ctr">
      <a:noFill/>
      <a:round/>
    </a:ln>
    <a:effectLst/>
  </c:spPr>
  <c:txPr>
    <a:bodyPr/>
    <a:lstStyle/>
    <a:p>
      <a:pPr>
        <a:defRPr/>
      </a:pPr>
      <a:endParaRPr lang="fr-FR"/>
    </a:p>
  </c:txPr>
  <c:externalData r:id="rId4">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50" b="0" i="0" u="none" strike="noStrike" kern="1200" spc="0" baseline="0">
                <a:solidFill>
                  <a:schemeClr val="tx1">
                    <a:lumMod val="65000"/>
                    <a:lumOff val="35000"/>
                  </a:schemeClr>
                </a:solidFill>
                <a:latin typeface="+mn-lt"/>
                <a:ea typeface="+mn-ea"/>
                <a:cs typeface="+mn-cs"/>
              </a:defRPr>
            </a:pPr>
            <a:r>
              <a:rPr lang="fr-FR" sz="1200" b="1" i="0" cap="all" baseline="0">
                <a:effectLst/>
                <a:latin typeface="Times New Roman" panose="02020603050405020304" pitchFamily="18" charset="0"/>
                <a:cs typeface="Times New Roman" panose="02020603050405020304" pitchFamily="18" charset="0"/>
              </a:rPr>
              <a:t>Proportion des crimes par rapport aux délits</a:t>
            </a:r>
          </a:p>
        </c:rich>
      </c:tx>
      <c:overlay val="0"/>
      <c:spPr>
        <a:noFill/>
        <a:ln>
          <a:noFill/>
        </a:ln>
        <a:effectLst/>
      </c:spPr>
      <c:txPr>
        <a:bodyPr rot="0" spcFirstLastPara="1" vertOverflow="ellipsis" vert="horz" wrap="square" anchor="ctr" anchorCtr="1"/>
        <a:lstStyle/>
        <a:p>
          <a:pPr>
            <a:defRPr sz="105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pieChart>
        <c:varyColors val="1"/>
        <c:ser>
          <c:idx val="0"/>
          <c:order val="0"/>
          <c:spPr>
            <a:solidFill>
              <a:srgbClr val="FFC000"/>
            </a:solidFill>
          </c:spPr>
          <c:dPt>
            <c:idx val="0"/>
            <c:bubble3D val="0"/>
            <c:spPr>
              <a:solidFill>
                <a:srgbClr val="FF0000"/>
              </a:solidFill>
              <a:ln>
                <a:noFill/>
              </a:ln>
              <a:effectLst/>
            </c:spPr>
            <c:extLst>
              <c:ext xmlns:c16="http://schemas.microsoft.com/office/drawing/2014/chart" uri="{C3380CC4-5D6E-409C-BE32-E72D297353CC}">
                <c16:uniqueId val="{00000001-4601-4870-B58C-0696D4F78802}"/>
              </c:ext>
            </c:extLst>
          </c:dPt>
          <c:dPt>
            <c:idx val="1"/>
            <c:bubble3D val="0"/>
            <c:spPr>
              <a:solidFill>
                <a:srgbClr val="FFC000"/>
              </a:solidFill>
              <a:ln>
                <a:noFill/>
              </a:ln>
              <a:effectLst/>
            </c:spPr>
            <c:extLst>
              <c:ext xmlns:c16="http://schemas.microsoft.com/office/drawing/2014/chart" uri="{C3380CC4-5D6E-409C-BE32-E72D297353CC}">
                <c16:uniqueId val="{00000003-4601-4870-B58C-0696D4F78802}"/>
              </c:ext>
            </c:extLst>
          </c:dPt>
          <c:dLbls>
            <c:dLbl>
              <c:idx val="0"/>
              <c:layout>
                <c:manualLayout>
                  <c:x val="7.2953494243346628E-2"/>
                  <c:y val="1.8449689907419711E-2"/>
                </c:manualLayout>
              </c:layou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4601-4870-B58C-0696D4F78802}"/>
                </c:ext>
              </c:extLst>
            </c:dLbl>
            <c:dLbl>
              <c:idx val="1"/>
              <c:layout>
                <c:manualLayout>
                  <c:x val="0.2636996041001477"/>
                  <c:y val="-0.17958800119678947"/>
                </c:manualLayout>
              </c:layou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4601-4870-B58C-0696D4F7880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'[Statistiques APB.xlsx]Feuil1'!$A$62:$A$63</c:f>
              <c:strCache>
                <c:ptCount val="2"/>
                <c:pt idx="0">
                  <c:v>Crimes</c:v>
                </c:pt>
                <c:pt idx="1">
                  <c:v>Délits</c:v>
                </c:pt>
              </c:strCache>
            </c:strRef>
          </c:cat>
          <c:val>
            <c:numRef>
              <c:f>'[Statistiques APB.xlsx]Feuil1'!$B$62:$B$63</c:f>
              <c:numCache>
                <c:formatCode>General</c:formatCode>
                <c:ptCount val="2"/>
                <c:pt idx="0">
                  <c:v>284</c:v>
                </c:pt>
                <c:pt idx="1">
                  <c:v>1182</c:v>
                </c:pt>
              </c:numCache>
            </c:numRef>
          </c:val>
          <c:extLst>
            <c:ext xmlns:c16="http://schemas.microsoft.com/office/drawing/2014/chart" uri="{C3380CC4-5D6E-409C-BE32-E72D297353CC}">
              <c16:uniqueId val="{00000004-4601-4870-B58C-0696D4F7880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noFill/>
      <a:round/>
    </a:ln>
    <a:effectLst/>
  </c:spPr>
  <c:txPr>
    <a:bodyPr/>
    <a:lstStyle/>
    <a:p>
      <a:pPr>
        <a:defRPr/>
      </a:pPr>
      <a:endParaRPr lang="fr-FR"/>
    </a:p>
  </c:txPr>
  <c:externalData r:id="rId4">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sz="1100">
                <a:latin typeface="Times New Roman" panose="02020603050405020304" pitchFamily="18" charset="0"/>
                <a:cs typeface="Times New Roman" panose="02020603050405020304" pitchFamily="18" charset="0"/>
              </a:rPr>
              <a:t>Personnes détenues pour crime (2023)</a:t>
            </a:r>
          </a:p>
        </c:rich>
      </c:tx>
      <c:layout>
        <c:manualLayout>
          <c:xMode val="edge"/>
          <c:yMode val="edge"/>
          <c:x val="0.19466666666666665"/>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view3D>
      <c:rotX val="15"/>
      <c:rotY val="20"/>
      <c:depthPercent val="100"/>
      <c:rAngAx val="1"/>
    </c:view3D>
    <c:floor>
      <c:thickness val="0"/>
      <c:spPr>
        <a:noFill/>
        <a:ln>
          <a:noFill/>
        </a:ln>
        <a:effectLst/>
        <a:sp3d/>
      </c:spPr>
    </c:floor>
    <c:sideWall>
      <c:thickness val="0"/>
      <c:spPr>
        <a:solidFill>
          <a:schemeClr val="bg1">
            <a:lumMod val="95000"/>
          </a:schemeClr>
        </a:solidFill>
        <a:ln>
          <a:noFill/>
        </a:ln>
        <a:effectLst/>
        <a:sp3d/>
      </c:spPr>
    </c:sideWall>
    <c:backWall>
      <c:thickness val="0"/>
      <c:spPr>
        <a:solidFill>
          <a:schemeClr val="bg1">
            <a:lumMod val="95000"/>
          </a:schemeClr>
        </a:solidFill>
        <a:ln>
          <a:noFill/>
        </a:ln>
        <a:effectLst/>
        <a:sp3d/>
      </c:spPr>
    </c:backWall>
    <c:plotArea>
      <c:layout/>
      <c:bar3DChart>
        <c:barDir val="col"/>
        <c:grouping val="clustered"/>
        <c:varyColors val="0"/>
        <c:ser>
          <c:idx val="0"/>
          <c:order val="0"/>
          <c:tx>
            <c:strRef>
              <c:f>'[Statistiques APB.xlsx]Feuil1'!$A$35</c:f>
              <c:strCache>
                <c:ptCount val="1"/>
                <c:pt idx="0">
                  <c:v>hommes condamnés</c:v>
                </c:pt>
              </c:strCache>
            </c:strRef>
          </c:tx>
          <c:spPr>
            <a:solidFill>
              <a:srgbClr val="FF00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APB.xlsx]Feuil1'!$B$35</c:f>
              <c:numCache>
                <c:formatCode>General</c:formatCode>
                <c:ptCount val="1"/>
                <c:pt idx="0">
                  <c:v>22</c:v>
                </c:pt>
              </c:numCache>
            </c:numRef>
          </c:val>
          <c:extLst>
            <c:ext xmlns:c16="http://schemas.microsoft.com/office/drawing/2014/chart" uri="{C3380CC4-5D6E-409C-BE32-E72D297353CC}">
              <c16:uniqueId val="{00000000-F0CC-4CE4-BEF6-49008619D1D9}"/>
            </c:ext>
          </c:extLst>
        </c:ser>
        <c:ser>
          <c:idx val="1"/>
          <c:order val="1"/>
          <c:tx>
            <c:strRef>
              <c:f>'[Statistiques APB.xlsx]Feuil1'!$A$36</c:f>
              <c:strCache>
                <c:ptCount val="1"/>
                <c:pt idx="0">
                  <c:v>femmes condamnées</c:v>
                </c:pt>
              </c:strCache>
            </c:strRef>
          </c:tx>
          <c:spPr>
            <a:solidFill>
              <a:srgbClr val="00B0F0"/>
            </a:solidFill>
            <a:ln>
              <a:solidFill>
                <a:srgbClr val="0070C0"/>
              </a:solidFill>
            </a:ln>
            <a:effectLst/>
            <a:sp3d>
              <a:contourClr>
                <a:srgbClr val="0070C0"/>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APB.xlsx]Feuil1'!$B$36</c:f>
              <c:numCache>
                <c:formatCode>General</c:formatCode>
                <c:ptCount val="1"/>
                <c:pt idx="0">
                  <c:v>2</c:v>
                </c:pt>
              </c:numCache>
            </c:numRef>
          </c:val>
          <c:extLst>
            <c:ext xmlns:c16="http://schemas.microsoft.com/office/drawing/2014/chart" uri="{C3380CC4-5D6E-409C-BE32-E72D297353CC}">
              <c16:uniqueId val="{00000001-F0CC-4CE4-BEF6-49008619D1D9}"/>
            </c:ext>
          </c:extLst>
        </c:ser>
        <c:ser>
          <c:idx val="2"/>
          <c:order val="2"/>
          <c:tx>
            <c:strRef>
              <c:f>'[Statistiques APB.xlsx]Feuil1'!$A$37</c:f>
              <c:strCache>
                <c:ptCount val="1"/>
                <c:pt idx="0">
                  <c:v>hommes inculpés</c:v>
                </c:pt>
              </c:strCache>
            </c:strRef>
          </c:tx>
          <c:spPr>
            <a:solidFill>
              <a:srgbClr val="FFFF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APB.xlsx]Feuil1'!$B$37</c:f>
              <c:numCache>
                <c:formatCode>General</c:formatCode>
                <c:ptCount val="1"/>
                <c:pt idx="0">
                  <c:v>203</c:v>
                </c:pt>
              </c:numCache>
            </c:numRef>
          </c:val>
          <c:extLst>
            <c:ext xmlns:c16="http://schemas.microsoft.com/office/drawing/2014/chart" uri="{C3380CC4-5D6E-409C-BE32-E72D297353CC}">
              <c16:uniqueId val="{00000002-F0CC-4CE4-BEF6-49008619D1D9}"/>
            </c:ext>
          </c:extLst>
        </c:ser>
        <c:ser>
          <c:idx val="3"/>
          <c:order val="3"/>
          <c:tx>
            <c:strRef>
              <c:f>'[Statistiques APB.xlsx]Feuil1'!$A$38</c:f>
              <c:strCache>
                <c:ptCount val="1"/>
                <c:pt idx="0">
                  <c:v>femmes inculpées</c:v>
                </c:pt>
              </c:strCache>
            </c:strRef>
          </c:tx>
          <c:spPr>
            <a:solidFill>
              <a:srgbClr val="7030A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APB.xlsx]Feuil1'!$B$38</c:f>
              <c:numCache>
                <c:formatCode>General</c:formatCode>
                <c:ptCount val="1"/>
                <c:pt idx="0">
                  <c:v>38</c:v>
                </c:pt>
              </c:numCache>
            </c:numRef>
          </c:val>
          <c:extLst>
            <c:ext xmlns:c16="http://schemas.microsoft.com/office/drawing/2014/chart" uri="{C3380CC4-5D6E-409C-BE32-E72D297353CC}">
              <c16:uniqueId val="{00000003-F0CC-4CE4-BEF6-49008619D1D9}"/>
            </c:ext>
          </c:extLst>
        </c:ser>
        <c:ser>
          <c:idx val="4"/>
          <c:order val="4"/>
          <c:tx>
            <c:strRef>
              <c:f>'[Statistiques APB.xlsx]Feuil1'!$A$39</c:f>
              <c:strCache>
                <c:ptCount val="1"/>
                <c:pt idx="0">
                  <c:v>hommes prévenus</c:v>
                </c:pt>
              </c:strCache>
            </c:strRef>
          </c:tx>
          <c:spPr>
            <a:solidFill>
              <a:srgbClr val="FFFF00"/>
            </a:solidFill>
            <a:ln>
              <a:noFill/>
            </a:ln>
            <a:effectLst/>
            <a:sp3d/>
          </c:spPr>
          <c:invertIfNegative val="0"/>
          <c:dPt>
            <c:idx val="0"/>
            <c:invertIfNegative val="0"/>
            <c:bubble3D val="0"/>
            <c:spPr>
              <a:solidFill>
                <a:srgbClr val="FFC000"/>
              </a:solidFill>
              <a:ln>
                <a:noFill/>
              </a:ln>
              <a:effectLst/>
              <a:sp3d/>
            </c:spPr>
            <c:extLst>
              <c:ext xmlns:c16="http://schemas.microsoft.com/office/drawing/2014/chart" uri="{C3380CC4-5D6E-409C-BE32-E72D297353CC}">
                <c16:uniqueId val="{00000005-F0CC-4CE4-BEF6-49008619D1D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APB.xlsx]Feuil1'!$B$39</c:f>
              <c:numCache>
                <c:formatCode>General</c:formatCode>
                <c:ptCount val="1"/>
                <c:pt idx="0">
                  <c:v>10</c:v>
                </c:pt>
              </c:numCache>
            </c:numRef>
          </c:val>
          <c:extLst>
            <c:ext xmlns:c16="http://schemas.microsoft.com/office/drawing/2014/chart" uri="{C3380CC4-5D6E-409C-BE32-E72D297353CC}">
              <c16:uniqueId val="{00000006-F0CC-4CE4-BEF6-49008619D1D9}"/>
            </c:ext>
          </c:extLst>
        </c:ser>
        <c:ser>
          <c:idx val="5"/>
          <c:order val="5"/>
          <c:tx>
            <c:strRef>
              <c:f>'[Statistiques APB.xlsx]Feuil1'!$A$40</c:f>
              <c:strCache>
                <c:ptCount val="1"/>
                <c:pt idx="0">
                  <c:v>femmes prévenues</c:v>
                </c:pt>
              </c:strCache>
            </c:strRef>
          </c:tx>
          <c:spPr>
            <a:solidFill>
              <a:srgbClr val="00B0F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APB.xlsx]Feuil1'!$B$40</c:f>
              <c:numCache>
                <c:formatCode>General</c:formatCode>
                <c:ptCount val="1"/>
                <c:pt idx="0">
                  <c:v>9</c:v>
                </c:pt>
              </c:numCache>
            </c:numRef>
          </c:val>
          <c:extLst>
            <c:ext xmlns:c16="http://schemas.microsoft.com/office/drawing/2014/chart" uri="{C3380CC4-5D6E-409C-BE32-E72D297353CC}">
              <c16:uniqueId val="{00000007-F0CC-4CE4-BEF6-49008619D1D9}"/>
            </c:ext>
          </c:extLst>
        </c:ser>
        <c:ser>
          <c:idx val="6"/>
          <c:order val="6"/>
          <c:tx>
            <c:strRef>
              <c:f>'[Statistiques APB.xlsx]Feuil1'!$A$41</c:f>
              <c:strCache>
                <c:ptCount val="1"/>
                <c:pt idx="0">
                  <c:v>mineurs</c:v>
                </c:pt>
              </c:strCache>
            </c:strRef>
          </c:tx>
          <c:spPr>
            <a:solidFill>
              <a:srgbClr val="00FF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APB.xlsx]Feuil1'!$B$41</c:f>
              <c:numCache>
                <c:formatCode>General</c:formatCode>
                <c:ptCount val="1"/>
                <c:pt idx="0">
                  <c:v>12</c:v>
                </c:pt>
              </c:numCache>
            </c:numRef>
          </c:val>
          <c:extLst>
            <c:ext xmlns:c16="http://schemas.microsoft.com/office/drawing/2014/chart" uri="{C3380CC4-5D6E-409C-BE32-E72D297353CC}">
              <c16:uniqueId val="{00000008-F0CC-4CE4-BEF6-49008619D1D9}"/>
            </c:ext>
          </c:extLst>
        </c:ser>
        <c:dLbls>
          <c:showLegendKey val="0"/>
          <c:showVal val="0"/>
          <c:showCatName val="0"/>
          <c:showSerName val="0"/>
          <c:showPercent val="0"/>
          <c:showBubbleSize val="0"/>
        </c:dLbls>
        <c:gapWidth val="150"/>
        <c:shape val="box"/>
        <c:axId val="1912987424"/>
        <c:axId val="1912988672"/>
        <c:axId val="0"/>
      </c:bar3DChart>
      <c:catAx>
        <c:axId val="191298742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912988672"/>
        <c:crosses val="autoZero"/>
        <c:auto val="1"/>
        <c:lblAlgn val="ctr"/>
        <c:lblOffset val="100"/>
        <c:noMultiLvlLbl val="0"/>
      </c:catAx>
      <c:valAx>
        <c:axId val="19129886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912987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noFill/>
      <a:round/>
    </a:ln>
    <a:effectLst/>
  </c:spPr>
  <c:txPr>
    <a:bodyPr/>
    <a:lstStyle/>
    <a:p>
      <a:pPr>
        <a:defRPr/>
      </a:pPr>
      <a:endParaRPr lang="fr-FR"/>
    </a:p>
  </c:txPr>
  <c:externalData r:id="rId4">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sz="1200">
                <a:latin typeface="Times New Roman" panose="02020603050405020304" pitchFamily="18" charset="0"/>
                <a:cs typeface="Times New Roman" panose="02020603050405020304" pitchFamily="18" charset="0"/>
              </a:rPr>
              <a:t>Personnes détenues pour délit (2023)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view3D>
      <c:rotX val="15"/>
      <c:rotY val="20"/>
      <c:depthPercent val="100"/>
      <c:rAngAx val="1"/>
    </c:view3D>
    <c:floor>
      <c:thickness val="0"/>
      <c:spPr>
        <a:noFill/>
        <a:ln>
          <a:noFill/>
        </a:ln>
        <a:effectLst/>
        <a:sp3d/>
      </c:spPr>
    </c:floor>
    <c:sideWall>
      <c:thickness val="0"/>
      <c:spPr>
        <a:solidFill>
          <a:schemeClr val="bg1">
            <a:lumMod val="75000"/>
          </a:schemeClr>
        </a:solidFill>
        <a:ln>
          <a:solidFill>
            <a:srgbClr val="FFFF00"/>
          </a:solidFill>
        </a:ln>
        <a:effectLst/>
        <a:sp3d>
          <a:contourClr>
            <a:srgbClr val="FFFF00"/>
          </a:contourClr>
        </a:sp3d>
      </c:spPr>
    </c:sideWall>
    <c:backWall>
      <c:thickness val="0"/>
      <c:spPr>
        <a:solidFill>
          <a:schemeClr val="bg1">
            <a:lumMod val="75000"/>
          </a:schemeClr>
        </a:solidFill>
        <a:ln>
          <a:solidFill>
            <a:srgbClr val="FFFF00"/>
          </a:solidFill>
        </a:ln>
        <a:effectLst/>
        <a:sp3d>
          <a:contourClr>
            <a:srgbClr val="FFFF00"/>
          </a:contourClr>
        </a:sp3d>
      </c:spPr>
    </c:backWall>
    <c:plotArea>
      <c:layout>
        <c:manualLayout>
          <c:layoutTarget val="inner"/>
          <c:xMode val="edge"/>
          <c:yMode val="edge"/>
          <c:x val="0.11402008738216195"/>
          <c:y val="0.17850861687861685"/>
          <c:w val="0.85485792601477284"/>
          <c:h val="0.47286408350966119"/>
        </c:manualLayout>
      </c:layout>
      <c:bar3DChart>
        <c:barDir val="col"/>
        <c:grouping val="clustered"/>
        <c:varyColors val="0"/>
        <c:ser>
          <c:idx val="0"/>
          <c:order val="0"/>
          <c:spPr>
            <a:solidFill>
              <a:schemeClr val="accent1"/>
            </a:solidFill>
            <a:ln>
              <a:noFill/>
            </a:ln>
            <a:effectLst/>
            <a:sp3d/>
          </c:spPr>
          <c:invertIfNegative val="0"/>
          <c:dPt>
            <c:idx val="0"/>
            <c:invertIfNegative val="0"/>
            <c:bubble3D val="0"/>
            <c:spPr>
              <a:solidFill>
                <a:srgbClr val="FF0000"/>
              </a:solidFill>
              <a:ln>
                <a:noFill/>
              </a:ln>
              <a:effectLst/>
              <a:sp3d/>
            </c:spPr>
            <c:extLst>
              <c:ext xmlns:c16="http://schemas.microsoft.com/office/drawing/2014/chart" uri="{C3380CC4-5D6E-409C-BE32-E72D297353CC}">
                <c16:uniqueId val="{00000001-C3F8-4D67-B21F-889CD9F7AE40}"/>
              </c:ext>
            </c:extLst>
          </c:dPt>
          <c:dPt>
            <c:idx val="1"/>
            <c:invertIfNegative val="0"/>
            <c:bubble3D val="0"/>
            <c:spPr>
              <a:solidFill>
                <a:srgbClr val="00B0F0"/>
              </a:solidFill>
              <a:ln>
                <a:noFill/>
              </a:ln>
              <a:effectLst/>
              <a:sp3d/>
            </c:spPr>
            <c:extLst>
              <c:ext xmlns:c16="http://schemas.microsoft.com/office/drawing/2014/chart" uri="{C3380CC4-5D6E-409C-BE32-E72D297353CC}">
                <c16:uniqueId val="{00000003-C3F8-4D67-B21F-889CD9F7AE40}"/>
              </c:ext>
            </c:extLst>
          </c:dPt>
          <c:dPt>
            <c:idx val="2"/>
            <c:invertIfNegative val="0"/>
            <c:bubble3D val="0"/>
            <c:spPr>
              <a:solidFill>
                <a:srgbClr val="FF0000"/>
              </a:solidFill>
              <a:ln>
                <a:noFill/>
              </a:ln>
              <a:effectLst/>
              <a:sp3d/>
            </c:spPr>
            <c:extLst>
              <c:ext xmlns:c16="http://schemas.microsoft.com/office/drawing/2014/chart" uri="{C3380CC4-5D6E-409C-BE32-E72D297353CC}">
                <c16:uniqueId val="{00000005-C3F8-4D67-B21F-889CD9F7AE40}"/>
              </c:ext>
            </c:extLst>
          </c:dPt>
          <c:dPt>
            <c:idx val="3"/>
            <c:invertIfNegative val="0"/>
            <c:bubble3D val="0"/>
            <c:spPr>
              <a:solidFill>
                <a:srgbClr val="00B0F0"/>
              </a:solidFill>
              <a:ln>
                <a:noFill/>
              </a:ln>
              <a:effectLst/>
              <a:sp3d/>
            </c:spPr>
            <c:extLst>
              <c:ext xmlns:c16="http://schemas.microsoft.com/office/drawing/2014/chart" uri="{C3380CC4-5D6E-409C-BE32-E72D297353CC}">
                <c16:uniqueId val="{00000007-C3F8-4D67-B21F-889CD9F7AE40}"/>
              </c:ext>
            </c:extLst>
          </c:dPt>
          <c:dPt>
            <c:idx val="4"/>
            <c:invertIfNegative val="0"/>
            <c:bubble3D val="0"/>
            <c:spPr>
              <a:solidFill>
                <a:srgbClr val="FF0000"/>
              </a:solidFill>
              <a:ln>
                <a:noFill/>
              </a:ln>
              <a:effectLst/>
              <a:sp3d/>
            </c:spPr>
            <c:extLst>
              <c:ext xmlns:c16="http://schemas.microsoft.com/office/drawing/2014/chart" uri="{C3380CC4-5D6E-409C-BE32-E72D297353CC}">
                <c16:uniqueId val="{00000009-C3F8-4D67-B21F-889CD9F7AE40}"/>
              </c:ext>
            </c:extLst>
          </c:dPt>
          <c:dPt>
            <c:idx val="5"/>
            <c:invertIfNegative val="0"/>
            <c:bubble3D val="0"/>
            <c:spPr>
              <a:solidFill>
                <a:srgbClr val="00B0F0"/>
              </a:solidFill>
              <a:ln>
                <a:noFill/>
              </a:ln>
              <a:effectLst/>
              <a:sp3d/>
            </c:spPr>
            <c:extLst>
              <c:ext xmlns:c16="http://schemas.microsoft.com/office/drawing/2014/chart" uri="{C3380CC4-5D6E-409C-BE32-E72D297353CC}">
                <c16:uniqueId val="{0000000B-C3F8-4D67-B21F-889CD9F7AE40}"/>
              </c:ext>
            </c:extLst>
          </c:dPt>
          <c:dPt>
            <c:idx val="6"/>
            <c:invertIfNegative val="0"/>
            <c:bubble3D val="0"/>
            <c:spPr>
              <a:solidFill>
                <a:srgbClr val="00B050"/>
              </a:solidFill>
              <a:ln>
                <a:noFill/>
              </a:ln>
              <a:effectLst/>
              <a:sp3d/>
            </c:spPr>
            <c:extLst>
              <c:ext xmlns:c16="http://schemas.microsoft.com/office/drawing/2014/chart" uri="{C3380CC4-5D6E-409C-BE32-E72D297353CC}">
                <c16:uniqueId val="{0000000D-C3F8-4D67-B21F-889CD9F7AE4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'[Statistiques APB.xlsx]Feuil1'!$A$44:$A$50</c:f>
              <c:strCache>
                <c:ptCount val="7"/>
                <c:pt idx="0">
                  <c:v>hommes condamnés</c:v>
                </c:pt>
                <c:pt idx="1">
                  <c:v>femmes condamnées</c:v>
                </c:pt>
                <c:pt idx="2">
                  <c:v>hommes inculpés</c:v>
                </c:pt>
                <c:pt idx="3">
                  <c:v>femmes inculpées</c:v>
                </c:pt>
                <c:pt idx="4">
                  <c:v>hommes prévenus</c:v>
                </c:pt>
                <c:pt idx="5">
                  <c:v>femmes prévenues</c:v>
                </c:pt>
                <c:pt idx="6">
                  <c:v>mineurs</c:v>
                </c:pt>
              </c:strCache>
            </c:strRef>
          </c:cat>
          <c:val>
            <c:numRef>
              <c:f>'[Statistiques APB.xlsx]Feuil1'!$B$44:$B$50</c:f>
              <c:numCache>
                <c:formatCode>General</c:formatCode>
                <c:ptCount val="7"/>
                <c:pt idx="0">
                  <c:v>684</c:v>
                </c:pt>
                <c:pt idx="1">
                  <c:v>37</c:v>
                </c:pt>
                <c:pt idx="2">
                  <c:v>109</c:v>
                </c:pt>
                <c:pt idx="3">
                  <c:v>24</c:v>
                </c:pt>
                <c:pt idx="4">
                  <c:v>274</c:v>
                </c:pt>
                <c:pt idx="5">
                  <c:v>54</c:v>
                </c:pt>
                <c:pt idx="6">
                  <c:v>15</c:v>
                </c:pt>
              </c:numCache>
            </c:numRef>
          </c:val>
          <c:extLst>
            <c:ext xmlns:c16="http://schemas.microsoft.com/office/drawing/2014/chart" uri="{C3380CC4-5D6E-409C-BE32-E72D297353CC}">
              <c16:uniqueId val="{0000000E-C3F8-4D67-B21F-889CD9F7AE40}"/>
            </c:ext>
          </c:extLst>
        </c:ser>
        <c:dLbls>
          <c:showLegendKey val="0"/>
          <c:showVal val="0"/>
          <c:showCatName val="0"/>
          <c:showSerName val="0"/>
          <c:showPercent val="0"/>
          <c:showBubbleSize val="0"/>
        </c:dLbls>
        <c:gapWidth val="150"/>
        <c:shape val="box"/>
        <c:axId val="1110868560"/>
        <c:axId val="1110870640"/>
        <c:axId val="0"/>
      </c:bar3DChart>
      <c:catAx>
        <c:axId val="111086856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110870640"/>
        <c:crosses val="autoZero"/>
        <c:auto val="1"/>
        <c:lblAlgn val="ctr"/>
        <c:lblOffset val="100"/>
        <c:noMultiLvlLbl val="0"/>
      </c:catAx>
      <c:valAx>
        <c:axId val="11108706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110868560"/>
        <c:crosses val="autoZero"/>
        <c:crossBetween val="between"/>
      </c:valAx>
      <c:spPr>
        <a:noFill/>
        <a:ln>
          <a:noFill/>
        </a:ln>
        <a:effectLst/>
      </c:spPr>
    </c:plotArea>
    <c:plotVisOnly val="1"/>
    <c:dispBlanksAs val="gap"/>
    <c:showDLblsOverMax val="0"/>
    <c:extLst/>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4">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fr-FR" sz="1200" b="1" i="0" cap="all" baseline="0">
                <a:effectLst/>
                <a:latin typeface="Times New Roman" panose="02020603050405020304" pitchFamily="18" charset="0"/>
                <a:cs typeface="Times New Roman" panose="02020603050405020304" pitchFamily="18" charset="0"/>
              </a:rPr>
              <a:t>Proportion des crimes par rapport aux délits</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doughnutChart>
        <c:varyColors val="1"/>
        <c:ser>
          <c:idx val="0"/>
          <c:order val="0"/>
          <c:spPr>
            <a:solidFill>
              <a:srgbClr val="FFC000"/>
            </a:solidFill>
          </c:spPr>
          <c:dPt>
            <c:idx val="0"/>
            <c:bubble3D val="0"/>
            <c:spPr>
              <a:solidFill>
                <a:srgbClr val="FF0000"/>
              </a:solidFill>
              <a:ln>
                <a:noFill/>
              </a:ln>
              <a:effectLst/>
            </c:spPr>
            <c:extLst>
              <c:ext xmlns:c16="http://schemas.microsoft.com/office/drawing/2014/chart" uri="{C3380CC4-5D6E-409C-BE32-E72D297353CC}">
                <c16:uniqueId val="{00000001-9803-4367-A9FF-125829B48465}"/>
              </c:ext>
            </c:extLst>
          </c:dPt>
          <c:dPt>
            <c:idx val="1"/>
            <c:bubble3D val="0"/>
            <c:spPr>
              <a:solidFill>
                <a:srgbClr val="FFC000"/>
              </a:solidFill>
              <a:ln>
                <a:noFill/>
              </a:ln>
              <a:effectLst/>
            </c:spPr>
            <c:extLst>
              <c:ext xmlns:c16="http://schemas.microsoft.com/office/drawing/2014/chart" uri="{C3380CC4-5D6E-409C-BE32-E72D297353CC}">
                <c16:uniqueId val="{00000003-9803-4367-A9FF-125829B48465}"/>
              </c:ext>
            </c:extLst>
          </c:dPt>
          <c:dLbls>
            <c:dLbl>
              <c:idx val="0"/>
              <c:layout>
                <c:manualLayout>
                  <c:x val="0.14838006385820005"/>
                  <c:y val="-0.10121733411117328"/>
                </c:manualLayout>
              </c:layou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9803-4367-A9FF-125829B48465}"/>
                </c:ext>
              </c:extLst>
            </c:dLbl>
            <c:dLbl>
              <c:idx val="1"/>
              <c:layout>
                <c:manualLayout>
                  <c:x val="-0.15279530482189763"/>
                  <c:y val="9.9467560523379503E-2"/>
                </c:manualLayout>
              </c:layou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9803-4367-A9FF-125829B4846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'[Statistiques APB.xlsx]Feuil1'!$A$62:$A$63</c:f>
              <c:strCache>
                <c:ptCount val="2"/>
                <c:pt idx="0">
                  <c:v>Crimes</c:v>
                </c:pt>
                <c:pt idx="1">
                  <c:v>Délits</c:v>
                </c:pt>
              </c:strCache>
            </c:strRef>
          </c:cat>
          <c:val>
            <c:numRef>
              <c:f>'[Statistiques APB.xlsx]Feuil1'!$B$62:$B$63</c:f>
              <c:numCache>
                <c:formatCode>General</c:formatCode>
                <c:ptCount val="2"/>
                <c:pt idx="0">
                  <c:v>258</c:v>
                </c:pt>
                <c:pt idx="1">
                  <c:v>674</c:v>
                </c:pt>
              </c:numCache>
            </c:numRef>
          </c:val>
          <c:extLst>
            <c:ext xmlns:c16="http://schemas.microsoft.com/office/drawing/2014/chart" uri="{C3380CC4-5D6E-409C-BE32-E72D297353CC}">
              <c16:uniqueId val="{00000004-9803-4367-A9FF-125829B48465}"/>
            </c:ext>
          </c:extLst>
        </c:ser>
        <c:dLbls>
          <c:showLegendKey val="0"/>
          <c:showVal val="0"/>
          <c:showCatName val="0"/>
          <c:showSerName val="0"/>
          <c:showPercent val="0"/>
          <c:showBubbleSize val="0"/>
          <c:showLeaderLines val="1"/>
        </c:dLbls>
        <c:firstSliceAng val="0"/>
        <c:holeSize val="50"/>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bg1"/>
      </a:solidFill>
      <a:round/>
    </a:ln>
    <a:effectLst/>
  </c:spPr>
  <c:txPr>
    <a:bodyPr/>
    <a:lstStyle/>
    <a:p>
      <a:pPr>
        <a:defRPr/>
      </a:pPr>
      <a:endParaRPr lang="fr-FR"/>
    </a:p>
  </c:txPr>
  <c:externalData r:id="rId4">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sz="1100">
                <a:latin typeface="Times New Roman" panose="02020603050405020304" pitchFamily="18" charset="0"/>
                <a:cs typeface="Times New Roman" panose="02020603050405020304" pitchFamily="18" charset="0"/>
              </a:rPr>
              <a:t>Personnes détenues pour crime (2023)</a:t>
            </a:r>
          </a:p>
        </c:rich>
      </c:tx>
      <c:layout>
        <c:manualLayout>
          <c:xMode val="edge"/>
          <c:yMode val="edge"/>
          <c:x val="0.19466666666666665"/>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view3D>
      <c:rotX val="15"/>
      <c:rotY val="20"/>
      <c:depthPercent val="100"/>
      <c:rAngAx val="1"/>
    </c:view3D>
    <c:floor>
      <c:thickness val="0"/>
      <c:spPr>
        <a:noFill/>
        <a:ln>
          <a:noFill/>
        </a:ln>
        <a:effectLst/>
        <a:sp3d/>
      </c:spPr>
    </c:floor>
    <c:sideWall>
      <c:thickness val="0"/>
      <c:spPr>
        <a:solidFill>
          <a:schemeClr val="bg1">
            <a:lumMod val="95000"/>
          </a:schemeClr>
        </a:solidFill>
        <a:ln>
          <a:noFill/>
        </a:ln>
        <a:effectLst/>
        <a:sp3d/>
      </c:spPr>
    </c:sideWall>
    <c:backWall>
      <c:thickness val="0"/>
      <c:spPr>
        <a:solidFill>
          <a:schemeClr val="bg1">
            <a:lumMod val="95000"/>
          </a:schemeClr>
        </a:solidFill>
        <a:ln>
          <a:noFill/>
        </a:ln>
        <a:effectLst/>
        <a:sp3d/>
      </c:spPr>
    </c:backWall>
    <c:plotArea>
      <c:layout/>
      <c:bar3DChart>
        <c:barDir val="col"/>
        <c:grouping val="clustered"/>
        <c:varyColors val="0"/>
        <c:ser>
          <c:idx val="0"/>
          <c:order val="0"/>
          <c:tx>
            <c:strRef>
              <c:f>'[Statistiques APB.xlsx]Feuil1'!$A$35</c:f>
              <c:strCache>
                <c:ptCount val="1"/>
                <c:pt idx="0">
                  <c:v>hommes condamnés</c:v>
                </c:pt>
              </c:strCache>
            </c:strRef>
          </c:tx>
          <c:spPr>
            <a:solidFill>
              <a:srgbClr val="FF00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APB.xlsx]Feuil1'!$B$35</c:f>
              <c:numCache>
                <c:formatCode>General</c:formatCode>
                <c:ptCount val="1"/>
                <c:pt idx="0">
                  <c:v>61</c:v>
                </c:pt>
              </c:numCache>
            </c:numRef>
          </c:val>
          <c:extLst>
            <c:ext xmlns:c16="http://schemas.microsoft.com/office/drawing/2014/chart" uri="{C3380CC4-5D6E-409C-BE32-E72D297353CC}">
              <c16:uniqueId val="{00000000-6ADB-4B81-8D31-019F5E6ED4E7}"/>
            </c:ext>
          </c:extLst>
        </c:ser>
        <c:ser>
          <c:idx val="1"/>
          <c:order val="1"/>
          <c:tx>
            <c:strRef>
              <c:f>'[Statistiques APB.xlsx]Feuil1'!$A$36</c:f>
              <c:strCache>
                <c:ptCount val="1"/>
                <c:pt idx="0">
                  <c:v>femmes condamnées</c:v>
                </c:pt>
              </c:strCache>
            </c:strRef>
          </c:tx>
          <c:spPr>
            <a:solidFill>
              <a:srgbClr val="00B0F0"/>
            </a:solidFill>
            <a:ln>
              <a:solidFill>
                <a:srgbClr val="0070C0"/>
              </a:solidFill>
            </a:ln>
            <a:effectLst/>
            <a:sp3d>
              <a:contourClr>
                <a:srgbClr val="0070C0"/>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APB.xlsx]Feuil1'!$B$36</c:f>
              <c:numCache>
                <c:formatCode>General</c:formatCode>
                <c:ptCount val="1"/>
                <c:pt idx="0">
                  <c:v>3</c:v>
                </c:pt>
              </c:numCache>
            </c:numRef>
          </c:val>
          <c:extLst>
            <c:ext xmlns:c16="http://schemas.microsoft.com/office/drawing/2014/chart" uri="{C3380CC4-5D6E-409C-BE32-E72D297353CC}">
              <c16:uniqueId val="{00000001-6ADB-4B81-8D31-019F5E6ED4E7}"/>
            </c:ext>
          </c:extLst>
        </c:ser>
        <c:ser>
          <c:idx val="2"/>
          <c:order val="2"/>
          <c:tx>
            <c:strRef>
              <c:f>'[Statistiques APB.xlsx]Feuil1'!$A$37</c:f>
              <c:strCache>
                <c:ptCount val="1"/>
                <c:pt idx="0">
                  <c:v>hommes inculpés</c:v>
                </c:pt>
              </c:strCache>
            </c:strRef>
          </c:tx>
          <c:spPr>
            <a:solidFill>
              <a:srgbClr val="FFFF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APB.xlsx]Feuil1'!$B$37</c:f>
              <c:numCache>
                <c:formatCode>General</c:formatCode>
                <c:ptCount val="1"/>
                <c:pt idx="0">
                  <c:v>176</c:v>
                </c:pt>
              </c:numCache>
            </c:numRef>
          </c:val>
          <c:extLst>
            <c:ext xmlns:c16="http://schemas.microsoft.com/office/drawing/2014/chart" uri="{C3380CC4-5D6E-409C-BE32-E72D297353CC}">
              <c16:uniqueId val="{00000002-6ADB-4B81-8D31-019F5E6ED4E7}"/>
            </c:ext>
          </c:extLst>
        </c:ser>
        <c:ser>
          <c:idx val="3"/>
          <c:order val="3"/>
          <c:tx>
            <c:strRef>
              <c:f>'[Statistiques APB.xlsx]Feuil1'!$A$38</c:f>
              <c:strCache>
                <c:ptCount val="1"/>
                <c:pt idx="0">
                  <c:v>femmes inculpées</c:v>
                </c:pt>
              </c:strCache>
            </c:strRef>
          </c:tx>
          <c:spPr>
            <a:solidFill>
              <a:srgbClr val="7030A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APB.xlsx]Feuil1'!$B$38</c:f>
              <c:numCache>
                <c:formatCode>General</c:formatCode>
                <c:ptCount val="1"/>
                <c:pt idx="0">
                  <c:v>6</c:v>
                </c:pt>
              </c:numCache>
            </c:numRef>
          </c:val>
          <c:extLst>
            <c:ext xmlns:c16="http://schemas.microsoft.com/office/drawing/2014/chart" uri="{C3380CC4-5D6E-409C-BE32-E72D297353CC}">
              <c16:uniqueId val="{00000003-6ADB-4B81-8D31-019F5E6ED4E7}"/>
            </c:ext>
          </c:extLst>
        </c:ser>
        <c:ser>
          <c:idx val="4"/>
          <c:order val="4"/>
          <c:tx>
            <c:strRef>
              <c:f>'[Statistiques APB.xlsx]Feuil1'!$A$39</c:f>
              <c:strCache>
                <c:ptCount val="1"/>
                <c:pt idx="0">
                  <c:v>hommes prévenus</c:v>
                </c:pt>
              </c:strCache>
            </c:strRef>
          </c:tx>
          <c:spPr>
            <a:solidFill>
              <a:srgbClr val="FFFF00"/>
            </a:solidFill>
            <a:ln>
              <a:noFill/>
            </a:ln>
            <a:effectLst/>
            <a:sp3d/>
          </c:spPr>
          <c:invertIfNegative val="0"/>
          <c:dPt>
            <c:idx val="0"/>
            <c:invertIfNegative val="0"/>
            <c:bubble3D val="0"/>
            <c:spPr>
              <a:solidFill>
                <a:srgbClr val="FFC000"/>
              </a:solidFill>
              <a:ln>
                <a:noFill/>
              </a:ln>
              <a:effectLst/>
              <a:sp3d/>
            </c:spPr>
            <c:extLst>
              <c:ext xmlns:c16="http://schemas.microsoft.com/office/drawing/2014/chart" uri="{C3380CC4-5D6E-409C-BE32-E72D297353CC}">
                <c16:uniqueId val="{00000005-6ADB-4B81-8D31-019F5E6ED4E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APB.xlsx]Feuil1'!$B$39</c:f>
              <c:numCache>
                <c:formatCode>General</c:formatCode>
                <c:ptCount val="1"/>
                <c:pt idx="0">
                  <c:v>12</c:v>
                </c:pt>
              </c:numCache>
            </c:numRef>
          </c:val>
          <c:extLst>
            <c:ext xmlns:c16="http://schemas.microsoft.com/office/drawing/2014/chart" uri="{C3380CC4-5D6E-409C-BE32-E72D297353CC}">
              <c16:uniqueId val="{00000006-6ADB-4B81-8D31-019F5E6ED4E7}"/>
            </c:ext>
          </c:extLst>
        </c:ser>
        <c:ser>
          <c:idx val="5"/>
          <c:order val="5"/>
          <c:tx>
            <c:strRef>
              <c:f>'[Statistiques APB.xlsx]Feuil1'!$A$40</c:f>
              <c:strCache>
                <c:ptCount val="1"/>
                <c:pt idx="0">
                  <c:v>femmes prévenues</c:v>
                </c:pt>
              </c:strCache>
            </c:strRef>
          </c:tx>
          <c:spPr>
            <a:solidFill>
              <a:srgbClr val="00B0F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APB.xlsx]Feuil1'!$B$40</c:f>
              <c:numCache>
                <c:formatCode>General</c:formatCode>
                <c:ptCount val="1"/>
                <c:pt idx="0">
                  <c:v>0</c:v>
                </c:pt>
              </c:numCache>
            </c:numRef>
          </c:val>
          <c:extLst>
            <c:ext xmlns:c16="http://schemas.microsoft.com/office/drawing/2014/chart" uri="{C3380CC4-5D6E-409C-BE32-E72D297353CC}">
              <c16:uniqueId val="{00000007-6ADB-4B81-8D31-019F5E6ED4E7}"/>
            </c:ext>
          </c:extLst>
        </c:ser>
        <c:ser>
          <c:idx val="6"/>
          <c:order val="6"/>
          <c:tx>
            <c:strRef>
              <c:f>'[Statistiques APB.xlsx]Feuil1'!$A$41</c:f>
              <c:strCache>
                <c:ptCount val="1"/>
                <c:pt idx="0">
                  <c:v>mineurs</c:v>
                </c:pt>
              </c:strCache>
            </c:strRef>
          </c:tx>
          <c:spPr>
            <a:solidFill>
              <a:srgbClr val="00FF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APB.xlsx]Feuil1'!$B$41</c:f>
              <c:numCache>
                <c:formatCode>General</c:formatCode>
                <c:ptCount val="1"/>
                <c:pt idx="0">
                  <c:v>4</c:v>
                </c:pt>
              </c:numCache>
            </c:numRef>
          </c:val>
          <c:extLst>
            <c:ext xmlns:c16="http://schemas.microsoft.com/office/drawing/2014/chart" uri="{C3380CC4-5D6E-409C-BE32-E72D297353CC}">
              <c16:uniqueId val="{00000008-6ADB-4B81-8D31-019F5E6ED4E7}"/>
            </c:ext>
          </c:extLst>
        </c:ser>
        <c:dLbls>
          <c:showLegendKey val="0"/>
          <c:showVal val="0"/>
          <c:showCatName val="0"/>
          <c:showSerName val="0"/>
          <c:showPercent val="0"/>
          <c:showBubbleSize val="0"/>
        </c:dLbls>
        <c:gapWidth val="150"/>
        <c:shape val="box"/>
        <c:axId val="1912987424"/>
        <c:axId val="1912988672"/>
        <c:axId val="0"/>
      </c:bar3DChart>
      <c:catAx>
        <c:axId val="191298742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912988672"/>
        <c:crosses val="autoZero"/>
        <c:auto val="1"/>
        <c:lblAlgn val="ctr"/>
        <c:lblOffset val="100"/>
        <c:noMultiLvlLbl val="0"/>
      </c:catAx>
      <c:valAx>
        <c:axId val="19129886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912987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noFill/>
      <a:round/>
    </a:ln>
    <a:effectLst/>
  </c:spPr>
  <c:txPr>
    <a:bodyPr/>
    <a:lstStyle/>
    <a:p>
      <a:pPr>
        <a:defRPr/>
      </a:pPr>
      <a:endParaRPr lang="fr-FR"/>
    </a:p>
  </c:txPr>
  <c:externalData r:id="rId4">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sz="1100">
                <a:latin typeface="Times New Roman" panose="02020603050405020304" pitchFamily="18" charset="0"/>
                <a:cs typeface="Times New Roman" panose="02020603050405020304" pitchFamily="18" charset="0"/>
              </a:rPr>
              <a:t>Personnes détenues pour délit (2023)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view3D>
      <c:rotX val="15"/>
      <c:rotY val="20"/>
      <c:depthPercent val="100"/>
      <c:rAngAx val="1"/>
    </c:view3D>
    <c:floor>
      <c:thickness val="0"/>
      <c:spPr>
        <a:noFill/>
        <a:ln>
          <a:noFill/>
        </a:ln>
        <a:effectLst/>
        <a:sp3d/>
      </c:spPr>
    </c:floor>
    <c:sideWall>
      <c:thickness val="0"/>
      <c:spPr>
        <a:solidFill>
          <a:schemeClr val="bg1">
            <a:lumMod val="75000"/>
          </a:schemeClr>
        </a:solidFill>
        <a:ln>
          <a:solidFill>
            <a:srgbClr val="FFFF00"/>
          </a:solidFill>
        </a:ln>
        <a:effectLst/>
        <a:sp3d>
          <a:contourClr>
            <a:srgbClr val="FFFF00"/>
          </a:contourClr>
        </a:sp3d>
      </c:spPr>
    </c:sideWall>
    <c:backWall>
      <c:thickness val="0"/>
      <c:spPr>
        <a:solidFill>
          <a:schemeClr val="bg1">
            <a:lumMod val="75000"/>
          </a:schemeClr>
        </a:solidFill>
        <a:ln>
          <a:solidFill>
            <a:srgbClr val="FFFF00"/>
          </a:solidFill>
        </a:ln>
        <a:effectLst/>
        <a:sp3d>
          <a:contourClr>
            <a:srgbClr val="FFFF00"/>
          </a:contourClr>
        </a:sp3d>
      </c:spPr>
    </c:backWall>
    <c:plotArea>
      <c:layout>
        <c:manualLayout>
          <c:layoutTarget val="inner"/>
          <c:xMode val="edge"/>
          <c:yMode val="edge"/>
          <c:x val="0.11402008738216195"/>
          <c:y val="0.17850861687861685"/>
          <c:w val="0.81720950172279727"/>
          <c:h val="0.38207884023575583"/>
        </c:manualLayout>
      </c:layout>
      <c:bar3DChart>
        <c:barDir val="col"/>
        <c:grouping val="clustered"/>
        <c:varyColors val="0"/>
        <c:ser>
          <c:idx val="0"/>
          <c:order val="0"/>
          <c:spPr>
            <a:solidFill>
              <a:schemeClr val="accent1"/>
            </a:solidFill>
            <a:ln>
              <a:noFill/>
            </a:ln>
            <a:effectLst/>
            <a:sp3d/>
          </c:spPr>
          <c:invertIfNegative val="0"/>
          <c:dPt>
            <c:idx val="0"/>
            <c:invertIfNegative val="0"/>
            <c:bubble3D val="0"/>
            <c:spPr>
              <a:solidFill>
                <a:srgbClr val="FF0000"/>
              </a:solidFill>
              <a:ln>
                <a:noFill/>
              </a:ln>
              <a:effectLst/>
              <a:sp3d/>
            </c:spPr>
            <c:extLst>
              <c:ext xmlns:c16="http://schemas.microsoft.com/office/drawing/2014/chart" uri="{C3380CC4-5D6E-409C-BE32-E72D297353CC}">
                <c16:uniqueId val="{00000001-1316-4005-998A-E31369E0A111}"/>
              </c:ext>
            </c:extLst>
          </c:dPt>
          <c:dPt>
            <c:idx val="1"/>
            <c:invertIfNegative val="0"/>
            <c:bubble3D val="0"/>
            <c:spPr>
              <a:solidFill>
                <a:srgbClr val="00B0F0"/>
              </a:solidFill>
              <a:ln>
                <a:noFill/>
              </a:ln>
              <a:effectLst/>
              <a:sp3d/>
            </c:spPr>
            <c:extLst>
              <c:ext xmlns:c16="http://schemas.microsoft.com/office/drawing/2014/chart" uri="{C3380CC4-5D6E-409C-BE32-E72D297353CC}">
                <c16:uniqueId val="{00000003-1316-4005-998A-E31369E0A111}"/>
              </c:ext>
            </c:extLst>
          </c:dPt>
          <c:dPt>
            <c:idx val="2"/>
            <c:invertIfNegative val="0"/>
            <c:bubble3D val="0"/>
            <c:spPr>
              <a:solidFill>
                <a:srgbClr val="FF0000"/>
              </a:solidFill>
              <a:ln>
                <a:noFill/>
              </a:ln>
              <a:effectLst/>
              <a:sp3d/>
            </c:spPr>
            <c:extLst>
              <c:ext xmlns:c16="http://schemas.microsoft.com/office/drawing/2014/chart" uri="{C3380CC4-5D6E-409C-BE32-E72D297353CC}">
                <c16:uniqueId val="{00000005-1316-4005-998A-E31369E0A111}"/>
              </c:ext>
            </c:extLst>
          </c:dPt>
          <c:dPt>
            <c:idx val="3"/>
            <c:invertIfNegative val="0"/>
            <c:bubble3D val="0"/>
            <c:spPr>
              <a:solidFill>
                <a:srgbClr val="00B0F0"/>
              </a:solidFill>
              <a:ln>
                <a:noFill/>
              </a:ln>
              <a:effectLst/>
              <a:sp3d/>
            </c:spPr>
            <c:extLst>
              <c:ext xmlns:c16="http://schemas.microsoft.com/office/drawing/2014/chart" uri="{C3380CC4-5D6E-409C-BE32-E72D297353CC}">
                <c16:uniqueId val="{00000007-1316-4005-998A-E31369E0A111}"/>
              </c:ext>
            </c:extLst>
          </c:dPt>
          <c:dPt>
            <c:idx val="4"/>
            <c:invertIfNegative val="0"/>
            <c:bubble3D val="0"/>
            <c:spPr>
              <a:solidFill>
                <a:srgbClr val="FF0000"/>
              </a:solidFill>
              <a:ln>
                <a:noFill/>
              </a:ln>
              <a:effectLst/>
              <a:sp3d/>
            </c:spPr>
            <c:extLst>
              <c:ext xmlns:c16="http://schemas.microsoft.com/office/drawing/2014/chart" uri="{C3380CC4-5D6E-409C-BE32-E72D297353CC}">
                <c16:uniqueId val="{00000009-1316-4005-998A-E31369E0A111}"/>
              </c:ext>
            </c:extLst>
          </c:dPt>
          <c:dPt>
            <c:idx val="5"/>
            <c:invertIfNegative val="0"/>
            <c:bubble3D val="0"/>
            <c:spPr>
              <a:solidFill>
                <a:srgbClr val="00B0F0"/>
              </a:solidFill>
              <a:ln>
                <a:noFill/>
              </a:ln>
              <a:effectLst/>
              <a:sp3d/>
            </c:spPr>
            <c:extLst>
              <c:ext xmlns:c16="http://schemas.microsoft.com/office/drawing/2014/chart" uri="{C3380CC4-5D6E-409C-BE32-E72D297353CC}">
                <c16:uniqueId val="{0000000B-1316-4005-998A-E31369E0A111}"/>
              </c:ext>
            </c:extLst>
          </c:dPt>
          <c:dPt>
            <c:idx val="6"/>
            <c:invertIfNegative val="0"/>
            <c:bubble3D val="0"/>
            <c:spPr>
              <a:solidFill>
                <a:srgbClr val="00B050"/>
              </a:solidFill>
              <a:ln>
                <a:noFill/>
              </a:ln>
              <a:effectLst/>
              <a:sp3d/>
            </c:spPr>
            <c:extLst>
              <c:ext xmlns:c16="http://schemas.microsoft.com/office/drawing/2014/chart" uri="{C3380CC4-5D6E-409C-BE32-E72D297353CC}">
                <c16:uniqueId val="{0000000D-1316-4005-998A-E31369E0A11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'[Statistiques APB.xlsx]Feuil1'!$A$44:$A$50</c:f>
              <c:strCache>
                <c:ptCount val="7"/>
                <c:pt idx="0">
                  <c:v>hommes condamnés</c:v>
                </c:pt>
                <c:pt idx="1">
                  <c:v>femmes condamnées</c:v>
                </c:pt>
                <c:pt idx="2">
                  <c:v>hommes inculpés</c:v>
                </c:pt>
                <c:pt idx="3">
                  <c:v>femmes inculpées</c:v>
                </c:pt>
                <c:pt idx="4">
                  <c:v>hommes prévenus</c:v>
                </c:pt>
                <c:pt idx="5">
                  <c:v>femmes prévenues</c:v>
                </c:pt>
                <c:pt idx="6">
                  <c:v>mineurs</c:v>
                </c:pt>
              </c:strCache>
            </c:strRef>
          </c:cat>
          <c:val>
            <c:numRef>
              <c:f>'[Statistiques APB.xlsx]Feuil1'!$B$44:$B$50</c:f>
              <c:numCache>
                <c:formatCode>General</c:formatCode>
                <c:ptCount val="7"/>
                <c:pt idx="0">
                  <c:v>440</c:v>
                </c:pt>
                <c:pt idx="1">
                  <c:v>8</c:v>
                </c:pt>
                <c:pt idx="2">
                  <c:v>77</c:v>
                </c:pt>
                <c:pt idx="3">
                  <c:v>2</c:v>
                </c:pt>
                <c:pt idx="4">
                  <c:v>147</c:v>
                </c:pt>
                <c:pt idx="5">
                  <c:v>0</c:v>
                </c:pt>
                <c:pt idx="6">
                  <c:v>5</c:v>
                </c:pt>
              </c:numCache>
            </c:numRef>
          </c:val>
          <c:extLst>
            <c:ext xmlns:c16="http://schemas.microsoft.com/office/drawing/2014/chart" uri="{C3380CC4-5D6E-409C-BE32-E72D297353CC}">
              <c16:uniqueId val="{0000000E-1316-4005-998A-E31369E0A111}"/>
            </c:ext>
          </c:extLst>
        </c:ser>
        <c:dLbls>
          <c:showLegendKey val="0"/>
          <c:showVal val="1"/>
          <c:showCatName val="0"/>
          <c:showSerName val="0"/>
          <c:showPercent val="0"/>
          <c:showBubbleSize val="0"/>
        </c:dLbls>
        <c:gapWidth val="150"/>
        <c:shape val="box"/>
        <c:axId val="1110868560"/>
        <c:axId val="1110870640"/>
        <c:axId val="0"/>
      </c:bar3DChart>
      <c:catAx>
        <c:axId val="111086856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110870640"/>
        <c:crosses val="autoZero"/>
        <c:auto val="1"/>
        <c:lblAlgn val="ctr"/>
        <c:lblOffset val="100"/>
        <c:noMultiLvlLbl val="0"/>
      </c:catAx>
      <c:valAx>
        <c:axId val="11108706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110868560"/>
        <c:crosses val="autoZero"/>
        <c:crossBetween val="between"/>
      </c:valAx>
      <c:spPr>
        <a:noFill/>
        <a:ln>
          <a:noFill/>
        </a:ln>
        <a:effectLst/>
      </c:spPr>
    </c:plotArea>
    <c:plotVisOnly val="1"/>
    <c:dispBlanksAs val="gap"/>
    <c:showDLblsOverMax val="0"/>
    <c:extLst/>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4">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800" b="1" i="0" u="none" strike="noStrike" kern="1200" cap="all" spc="150" baseline="0">
                <a:solidFill>
                  <a:schemeClr val="tx1">
                    <a:lumMod val="50000"/>
                    <a:lumOff val="50000"/>
                  </a:schemeClr>
                </a:solidFill>
                <a:latin typeface="+mn-lt"/>
                <a:ea typeface="+mn-ea"/>
                <a:cs typeface="+mn-cs"/>
              </a:defRPr>
            </a:pPr>
            <a:r>
              <a:rPr lang="fr-FR" sz="1200" b="1" i="0" cap="all" baseline="0">
                <a:effectLst/>
                <a:latin typeface="Times New Roman" panose="02020603050405020304" pitchFamily="18" charset="0"/>
                <a:cs typeface="Times New Roman" panose="02020603050405020304" pitchFamily="18" charset="0"/>
              </a:rPr>
              <a:t>Proportion des crimes par rapport aux délits</a:t>
            </a:r>
          </a:p>
        </c:rich>
      </c:tx>
      <c:overlay val="0"/>
      <c:spPr>
        <a:noFill/>
        <a:ln>
          <a:noFill/>
        </a:ln>
        <a:effectLst/>
      </c:spPr>
      <c:txPr>
        <a:bodyPr rot="0" spcFirstLastPara="1" vertOverflow="ellipsis" vert="horz" wrap="square" anchor="ctr" anchorCtr="1"/>
        <a:lstStyle/>
        <a:p>
          <a:pPr>
            <a:defRPr sz="800" b="1" i="0" u="none" strike="noStrike" kern="1200" cap="all" spc="150" baseline="0">
              <a:solidFill>
                <a:schemeClr val="tx1">
                  <a:lumMod val="50000"/>
                  <a:lumOff val="50000"/>
                </a:schemeClr>
              </a:solidFill>
              <a:latin typeface="+mn-lt"/>
              <a:ea typeface="+mn-ea"/>
              <a:cs typeface="+mn-cs"/>
            </a:defRPr>
          </a:pPr>
          <a:endParaRPr lang="fr-FR"/>
        </a:p>
      </c:txPr>
    </c:title>
    <c:autoTitleDeleted val="0"/>
    <c:view3D>
      <c:rotX val="15"/>
      <c:rotY val="20"/>
      <c:depthPercent val="100"/>
      <c:rAngAx val="1"/>
    </c:view3D>
    <c:floor>
      <c:thickness val="0"/>
      <c:spPr>
        <a:noFill/>
        <a:ln w="19050" cap="flat" cmpd="sng" algn="ctr">
          <a:solidFill>
            <a:schemeClr val="tx1">
              <a:lumMod val="25000"/>
              <a:lumOff val="75000"/>
            </a:schemeClr>
          </a:solidFill>
          <a:round/>
        </a:ln>
        <a:effectLst/>
        <a:sp3d contourW="19050">
          <a:contourClr>
            <a:schemeClr val="tx1">
              <a:lumMod val="25000"/>
              <a:lumOff val="75000"/>
            </a:schemeClr>
          </a:contourClr>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1026035940775647"/>
          <c:y val="0.16116279069767442"/>
          <c:w val="0.8530851920750826"/>
          <c:h val="0.64779820545687616"/>
        </c:manualLayout>
      </c:layout>
      <c:bar3DChart>
        <c:barDir val="col"/>
        <c:grouping val="stacked"/>
        <c:varyColors val="0"/>
        <c:ser>
          <c:idx val="0"/>
          <c:order val="0"/>
          <c:tx>
            <c:strRef>
              <c:f>'[Statistiques APB.xlsx]Feuil1'!$A$62</c:f>
              <c:strCache>
                <c:ptCount val="1"/>
                <c:pt idx="0">
                  <c:v>Crimes</c:v>
                </c:pt>
              </c:strCache>
            </c:strRef>
          </c:tx>
          <c:spPr>
            <a:pattFill prst="ltDnDiag">
              <a:fgClr>
                <a:schemeClr val="accent1"/>
              </a:fgClr>
              <a:bgClr>
                <a:schemeClr val="accent1">
                  <a:lumMod val="20000"/>
                  <a:lumOff val="80000"/>
                </a:schemeClr>
              </a:bgClr>
            </a:pattFill>
            <a:ln>
              <a:solidFill>
                <a:schemeClr val="accent1"/>
              </a:solidFill>
            </a:ln>
            <a:effectLst/>
            <a:sp3d>
              <a:contourClr>
                <a:schemeClr val="accent1"/>
              </a:contourClr>
            </a:sp3d>
          </c:spPr>
          <c:invertIfNegative val="0"/>
          <c:val>
            <c:numRef>
              <c:f>'[Statistiques APB.xlsx]Feuil1'!$B$62</c:f>
              <c:numCache>
                <c:formatCode>General</c:formatCode>
                <c:ptCount val="1"/>
                <c:pt idx="0">
                  <c:v>208</c:v>
                </c:pt>
              </c:numCache>
            </c:numRef>
          </c:val>
          <c:extLst>
            <c:ext xmlns:c16="http://schemas.microsoft.com/office/drawing/2014/chart" uri="{C3380CC4-5D6E-409C-BE32-E72D297353CC}">
              <c16:uniqueId val="{00000000-7D1F-40B7-8BEA-E26F2C679B54}"/>
            </c:ext>
          </c:extLst>
        </c:ser>
        <c:ser>
          <c:idx val="1"/>
          <c:order val="1"/>
          <c:tx>
            <c:strRef>
              <c:f>'[Statistiques APB.xlsx]Feuil1'!$A$63</c:f>
              <c:strCache>
                <c:ptCount val="1"/>
                <c:pt idx="0">
                  <c:v>Délits</c:v>
                </c:pt>
              </c:strCache>
            </c:strRef>
          </c:tx>
          <c:spPr>
            <a:pattFill prst="ltDnDiag">
              <a:fgClr>
                <a:schemeClr val="accent2"/>
              </a:fgClr>
              <a:bgClr>
                <a:schemeClr val="accent2">
                  <a:lumMod val="20000"/>
                  <a:lumOff val="80000"/>
                </a:schemeClr>
              </a:bgClr>
            </a:pattFill>
            <a:ln>
              <a:solidFill>
                <a:schemeClr val="accent2"/>
              </a:solidFill>
            </a:ln>
            <a:effectLst/>
            <a:sp3d>
              <a:contourClr>
                <a:schemeClr val="accent2"/>
              </a:contourClr>
            </a:sp3d>
          </c:spPr>
          <c:invertIfNegative val="0"/>
          <c:val>
            <c:numRef>
              <c:f>'[Statistiques APB.xlsx]Feuil1'!$B$63</c:f>
              <c:numCache>
                <c:formatCode>General</c:formatCode>
                <c:ptCount val="1"/>
                <c:pt idx="0">
                  <c:v>483</c:v>
                </c:pt>
              </c:numCache>
            </c:numRef>
          </c:val>
          <c:extLst>
            <c:ext xmlns:c16="http://schemas.microsoft.com/office/drawing/2014/chart" uri="{C3380CC4-5D6E-409C-BE32-E72D297353CC}">
              <c16:uniqueId val="{00000001-7D1F-40B7-8BEA-E26F2C679B54}"/>
            </c:ext>
          </c:extLst>
        </c:ser>
        <c:dLbls>
          <c:showLegendKey val="0"/>
          <c:showVal val="0"/>
          <c:showCatName val="0"/>
          <c:showSerName val="0"/>
          <c:showPercent val="0"/>
          <c:showBubbleSize val="0"/>
        </c:dLbls>
        <c:gapWidth val="150"/>
        <c:shape val="box"/>
        <c:axId val="1764572288"/>
        <c:axId val="1764567712"/>
        <c:axId val="0"/>
      </c:bar3DChart>
      <c:catAx>
        <c:axId val="1764572288"/>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764567712"/>
        <c:crosses val="autoZero"/>
        <c:auto val="1"/>
        <c:lblAlgn val="ctr"/>
        <c:lblOffset val="100"/>
        <c:noMultiLvlLbl val="0"/>
      </c:catAx>
      <c:valAx>
        <c:axId val="1764567712"/>
        <c:scaling>
          <c:orientation val="minMax"/>
        </c:scaling>
        <c:delete val="0"/>
        <c:axPos val="l"/>
        <c:majorGridlines>
          <c:spPr>
            <a:ln>
              <a:solidFill>
                <a:schemeClr val="tx1">
                  <a:lumMod val="15000"/>
                  <a:lumOff val="85000"/>
                </a:schemeClr>
              </a:solidFill>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764572288"/>
        <c:crosses val="autoZero"/>
        <c:crossBetween val="between"/>
      </c:valAx>
      <c:dTable>
        <c:showHorzBorder val="1"/>
        <c:showVertBorder val="1"/>
        <c:showOutline val="1"/>
        <c:showKeys val="1"/>
        <c:spPr>
          <a:noFill/>
          <a:ln w="9525">
            <a:solidFill>
              <a:schemeClr val="tx1">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fr-FR"/>
          </a:p>
        </c:txPr>
      </c:dTable>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noFill/>
      <a:round/>
    </a:ln>
    <a:effectLst/>
  </c:spPr>
  <c:txPr>
    <a:bodyPr/>
    <a:lstStyle/>
    <a:p>
      <a:pPr>
        <a:defRPr/>
      </a:pPr>
      <a:endParaRPr lang="fr-FR"/>
    </a:p>
  </c:txPr>
  <c:externalData r:id="rId4">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sz="1200">
                <a:latin typeface="Times New Roman" panose="02020603050405020304" pitchFamily="18" charset="0"/>
                <a:cs typeface="Times New Roman" panose="02020603050405020304" pitchFamily="18" charset="0"/>
              </a:rPr>
              <a:t>Personnes détenues pour crime (2023)</a:t>
            </a:r>
          </a:p>
        </c:rich>
      </c:tx>
      <c:layout>
        <c:manualLayout>
          <c:xMode val="edge"/>
          <c:yMode val="edge"/>
          <c:x val="0.19466666666666665"/>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view3D>
      <c:rotX val="15"/>
      <c:rotY val="20"/>
      <c:depthPercent val="100"/>
      <c:rAngAx val="1"/>
    </c:view3D>
    <c:floor>
      <c:thickness val="0"/>
      <c:spPr>
        <a:noFill/>
        <a:ln>
          <a:noFill/>
        </a:ln>
        <a:effectLst/>
        <a:sp3d/>
      </c:spPr>
    </c:floor>
    <c:sideWall>
      <c:thickness val="0"/>
      <c:spPr>
        <a:solidFill>
          <a:schemeClr val="bg1">
            <a:lumMod val="95000"/>
          </a:schemeClr>
        </a:solidFill>
        <a:ln>
          <a:noFill/>
        </a:ln>
        <a:effectLst/>
        <a:sp3d/>
      </c:spPr>
    </c:sideWall>
    <c:backWall>
      <c:thickness val="0"/>
      <c:spPr>
        <a:solidFill>
          <a:schemeClr val="bg1">
            <a:lumMod val="95000"/>
          </a:schemeClr>
        </a:solidFill>
        <a:ln>
          <a:noFill/>
        </a:ln>
        <a:effectLst/>
        <a:sp3d/>
      </c:spPr>
    </c:backWall>
    <c:plotArea>
      <c:layout>
        <c:manualLayout>
          <c:layoutTarget val="inner"/>
          <c:xMode val="edge"/>
          <c:yMode val="edge"/>
          <c:x val="7.4361164760065365E-2"/>
          <c:y val="0.21553763440860216"/>
          <c:w val="0.90677091071163274"/>
          <c:h val="0.47022309711286087"/>
        </c:manualLayout>
      </c:layout>
      <c:bar3DChart>
        <c:barDir val="col"/>
        <c:grouping val="clustered"/>
        <c:varyColors val="0"/>
        <c:ser>
          <c:idx val="0"/>
          <c:order val="0"/>
          <c:tx>
            <c:strRef>
              <c:f>'[Statistiques APB.xlsx]Feuil1'!$A$35</c:f>
              <c:strCache>
                <c:ptCount val="1"/>
                <c:pt idx="0">
                  <c:v>hommes condamnés</c:v>
                </c:pt>
              </c:strCache>
            </c:strRef>
          </c:tx>
          <c:spPr>
            <a:solidFill>
              <a:srgbClr val="FF00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APB.xlsx]Feuil1'!$B$35</c:f>
              <c:numCache>
                <c:formatCode>General</c:formatCode>
                <c:ptCount val="1"/>
                <c:pt idx="0">
                  <c:v>75</c:v>
                </c:pt>
              </c:numCache>
            </c:numRef>
          </c:val>
          <c:extLst>
            <c:ext xmlns:c16="http://schemas.microsoft.com/office/drawing/2014/chart" uri="{C3380CC4-5D6E-409C-BE32-E72D297353CC}">
              <c16:uniqueId val="{00000000-7F1D-42D2-BAFD-56DA5ABE701F}"/>
            </c:ext>
          </c:extLst>
        </c:ser>
        <c:ser>
          <c:idx val="1"/>
          <c:order val="1"/>
          <c:tx>
            <c:strRef>
              <c:f>'[Statistiques APB.xlsx]Feuil1'!$A$36</c:f>
              <c:strCache>
                <c:ptCount val="1"/>
                <c:pt idx="0">
                  <c:v>femmes condamnées</c:v>
                </c:pt>
              </c:strCache>
            </c:strRef>
          </c:tx>
          <c:spPr>
            <a:solidFill>
              <a:srgbClr val="00B0F0"/>
            </a:solidFill>
            <a:ln>
              <a:solidFill>
                <a:srgbClr val="0070C0"/>
              </a:solidFill>
            </a:ln>
            <a:effectLst/>
            <a:sp3d>
              <a:contourClr>
                <a:srgbClr val="0070C0"/>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APB.xlsx]Feuil1'!$B$36</c:f>
              <c:numCache>
                <c:formatCode>General</c:formatCode>
                <c:ptCount val="1"/>
                <c:pt idx="0">
                  <c:v>0</c:v>
                </c:pt>
              </c:numCache>
            </c:numRef>
          </c:val>
          <c:extLst>
            <c:ext xmlns:c16="http://schemas.microsoft.com/office/drawing/2014/chart" uri="{C3380CC4-5D6E-409C-BE32-E72D297353CC}">
              <c16:uniqueId val="{00000001-7F1D-42D2-BAFD-56DA5ABE701F}"/>
            </c:ext>
          </c:extLst>
        </c:ser>
        <c:ser>
          <c:idx val="2"/>
          <c:order val="2"/>
          <c:tx>
            <c:strRef>
              <c:f>'[Statistiques APB.xlsx]Feuil1'!$A$37</c:f>
              <c:strCache>
                <c:ptCount val="1"/>
                <c:pt idx="0">
                  <c:v>hommes inculpés</c:v>
                </c:pt>
              </c:strCache>
            </c:strRef>
          </c:tx>
          <c:spPr>
            <a:solidFill>
              <a:srgbClr val="FFFF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APB.xlsx]Feuil1'!$B$37</c:f>
              <c:numCache>
                <c:formatCode>General</c:formatCode>
                <c:ptCount val="1"/>
                <c:pt idx="0">
                  <c:v>131</c:v>
                </c:pt>
              </c:numCache>
            </c:numRef>
          </c:val>
          <c:extLst>
            <c:ext xmlns:c16="http://schemas.microsoft.com/office/drawing/2014/chart" uri="{C3380CC4-5D6E-409C-BE32-E72D297353CC}">
              <c16:uniqueId val="{00000002-7F1D-42D2-BAFD-56DA5ABE701F}"/>
            </c:ext>
          </c:extLst>
        </c:ser>
        <c:ser>
          <c:idx val="3"/>
          <c:order val="3"/>
          <c:tx>
            <c:strRef>
              <c:f>'[Statistiques APB.xlsx]Feuil1'!$A$38</c:f>
              <c:strCache>
                <c:ptCount val="1"/>
                <c:pt idx="0">
                  <c:v>femmes inculpées</c:v>
                </c:pt>
              </c:strCache>
            </c:strRef>
          </c:tx>
          <c:spPr>
            <a:solidFill>
              <a:srgbClr val="7030A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APB.xlsx]Feuil1'!$B$38</c:f>
              <c:numCache>
                <c:formatCode>General</c:formatCode>
                <c:ptCount val="1"/>
                <c:pt idx="0">
                  <c:v>2</c:v>
                </c:pt>
              </c:numCache>
            </c:numRef>
          </c:val>
          <c:extLst>
            <c:ext xmlns:c16="http://schemas.microsoft.com/office/drawing/2014/chart" uri="{C3380CC4-5D6E-409C-BE32-E72D297353CC}">
              <c16:uniqueId val="{00000003-7F1D-42D2-BAFD-56DA5ABE701F}"/>
            </c:ext>
          </c:extLst>
        </c:ser>
        <c:ser>
          <c:idx val="4"/>
          <c:order val="4"/>
          <c:tx>
            <c:strRef>
              <c:f>'[Statistiques APB.xlsx]Feuil1'!$A$39</c:f>
              <c:strCache>
                <c:ptCount val="1"/>
                <c:pt idx="0">
                  <c:v>hommes prévenus</c:v>
                </c:pt>
              </c:strCache>
            </c:strRef>
          </c:tx>
          <c:spPr>
            <a:solidFill>
              <a:srgbClr val="FFFF00"/>
            </a:solidFill>
            <a:ln>
              <a:noFill/>
            </a:ln>
            <a:effectLst/>
            <a:sp3d/>
          </c:spPr>
          <c:invertIfNegative val="0"/>
          <c:dPt>
            <c:idx val="0"/>
            <c:invertIfNegative val="0"/>
            <c:bubble3D val="0"/>
            <c:spPr>
              <a:solidFill>
                <a:srgbClr val="FFC000"/>
              </a:solidFill>
              <a:ln>
                <a:noFill/>
              </a:ln>
              <a:effectLst/>
              <a:sp3d/>
            </c:spPr>
            <c:extLst>
              <c:ext xmlns:c16="http://schemas.microsoft.com/office/drawing/2014/chart" uri="{C3380CC4-5D6E-409C-BE32-E72D297353CC}">
                <c16:uniqueId val="{00000005-7F1D-42D2-BAFD-56DA5ABE701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APB.xlsx]Feuil1'!$B$39</c:f>
              <c:numCache>
                <c:formatCode>General</c:formatCode>
                <c:ptCount val="1"/>
                <c:pt idx="0">
                  <c:v>0</c:v>
                </c:pt>
              </c:numCache>
            </c:numRef>
          </c:val>
          <c:extLst>
            <c:ext xmlns:c16="http://schemas.microsoft.com/office/drawing/2014/chart" uri="{C3380CC4-5D6E-409C-BE32-E72D297353CC}">
              <c16:uniqueId val="{00000006-7F1D-42D2-BAFD-56DA5ABE701F}"/>
            </c:ext>
          </c:extLst>
        </c:ser>
        <c:ser>
          <c:idx val="5"/>
          <c:order val="5"/>
          <c:tx>
            <c:strRef>
              <c:f>'[Statistiques APB.xlsx]Feuil1'!$A$40</c:f>
              <c:strCache>
                <c:ptCount val="1"/>
                <c:pt idx="0">
                  <c:v>femmes prévenues</c:v>
                </c:pt>
              </c:strCache>
            </c:strRef>
          </c:tx>
          <c:spPr>
            <a:solidFill>
              <a:srgbClr val="00B0F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APB.xlsx]Feuil1'!$B$40</c:f>
              <c:numCache>
                <c:formatCode>General</c:formatCode>
                <c:ptCount val="1"/>
                <c:pt idx="0">
                  <c:v>0</c:v>
                </c:pt>
              </c:numCache>
            </c:numRef>
          </c:val>
          <c:extLst>
            <c:ext xmlns:c16="http://schemas.microsoft.com/office/drawing/2014/chart" uri="{C3380CC4-5D6E-409C-BE32-E72D297353CC}">
              <c16:uniqueId val="{00000007-7F1D-42D2-BAFD-56DA5ABE701F}"/>
            </c:ext>
          </c:extLst>
        </c:ser>
        <c:ser>
          <c:idx val="6"/>
          <c:order val="6"/>
          <c:tx>
            <c:strRef>
              <c:f>'[Statistiques APB.xlsx]Feuil1'!$A$41</c:f>
              <c:strCache>
                <c:ptCount val="1"/>
                <c:pt idx="0">
                  <c:v>mineurs</c:v>
                </c:pt>
              </c:strCache>
            </c:strRef>
          </c:tx>
          <c:spPr>
            <a:solidFill>
              <a:srgbClr val="00FF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APB.xlsx]Feuil1'!$B$41</c:f>
              <c:numCache>
                <c:formatCode>General</c:formatCode>
                <c:ptCount val="1"/>
                <c:pt idx="0">
                  <c:v>4</c:v>
                </c:pt>
              </c:numCache>
            </c:numRef>
          </c:val>
          <c:extLst>
            <c:ext xmlns:c16="http://schemas.microsoft.com/office/drawing/2014/chart" uri="{C3380CC4-5D6E-409C-BE32-E72D297353CC}">
              <c16:uniqueId val="{00000008-7F1D-42D2-BAFD-56DA5ABE701F}"/>
            </c:ext>
          </c:extLst>
        </c:ser>
        <c:dLbls>
          <c:showLegendKey val="0"/>
          <c:showVal val="0"/>
          <c:showCatName val="0"/>
          <c:showSerName val="0"/>
          <c:showPercent val="0"/>
          <c:showBubbleSize val="0"/>
        </c:dLbls>
        <c:gapWidth val="150"/>
        <c:shape val="box"/>
        <c:axId val="1912987424"/>
        <c:axId val="1912988672"/>
        <c:axId val="0"/>
      </c:bar3DChart>
      <c:catAx>
        <c:axId val="191298742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912988672"/>
        <c:crosses val="autoZero"/>
        <c:auto val="1"/>
        <c:lblAlgn val="ctr"/>
        <c:lblOffset val="100"/>
        <c:noMultiLvlLbl val="0"/>
      </c:catAx>
      <c:valAx>
        <c:axId val="19129886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912987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noFill/>
      <a:round/>
    </a:ln>
    <a:effectLst/>
  </c:spPr>
  <c:txPr>
    <a:bodyPr/>
    <a:lstStyle/>
    <a:p>
      <a:pPr>
        <a:defRPr/>
      </a:pPr>
      <a:endParaRPr lang="fr-FR"/>
    </a:p>
  </c:txPr>
  <c:externalData r:id="rId4">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sz="1200">
                <a:latin typeface="Times New Roman" panose="02020603050405020304" pitchFamily="18" charset="0"/>
                <a:cs typeface="Times New Roman" panose="02020603050405020304" pitchFamily="18" charset="0"/>
              </a:rPr>
              <a:t>Personnes détenues pour délit (2023)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view3D>
      <c:rotX val="15"/>
      <c:rotY val="20"/>
      <c:depthPercent val="100"/>
      <c:rAngAx val="1"/>
    </c:view3D>
    <c:floor>
      <c:thickness val="0"/>
      <c:spPr>
        <a:noFill/>
        <a:ln>
          <a:noFill/>
        </a:ln>
        <a:effectLst/>
        <a:sp3d/>
      </c:spPr>
    </c:floor>
    <c:sideWall>
      <c:thickness val="0"/>
      <c:spPr>
        <a:solidFill>
          <a:schemeClr val="bg1">
            <a:lumMod val="75000"/>
          </a:schemeClr>
        </a:solidFill>
        <a:ln>
          <a:solidFill>
            <a:srgbClr val="FFFF00"/>
          </a:solidFill>
        </a:ln>
        <a:effectLst/>
        <a:sp3d>
          <a:contourClr>
            <a:srgbClr val="FFFF00"/>
          </a:contourClr>
        </a:sp3d>
      </c:spPr>
    </c:sideWall>
    <c:backWall>
      <c:thickness val="0"/>
      <c:spPr>
        <a:solidFill>
          <a:schemeClr val="bg1">
            <a:lumMod val="75000"/>
          </a:schemeClr>
        </a:solidFill>
        <a:ln>
          <a:solidFill>
            <a:srgbClr val="FFFF00"/>
          </a:solidFill>
        </a:ln>
        <a:effectLst/>
        <a:sp3d>
          <a:contourClr>
            <a:srgbClr val="FFFF00"/>
          </a:contourClr>
        </a:sp3d>
      </c:spPr>
    </c:backWall>
    <c:plotArea>
      <c:layout>
        <c:manualLayout>
          <c:layoutTarget val="inner"/>
          <c:xMode val="edge"/>
          <c:yMode val="edge"/>
          <c:x val="0.11402008738216195"/>
          <c:y val="0.17850861687861685"/>
          <c:w val="0.85485792601477284"/>
          <c:h val="0.47286408350966119"/>
        </c:manualLayout>
      </c:layout>
      <c:bar3DChart>
        <c:barDir val="col"/>
        <c:grouping val="clustered"/>
        <c:varyColors val="0"/>
        <c:ser>
          <c:idx val="0"/>
          <c:order val="0"/>
          <c:spPr>
            <a:solidFill>
              <a:schemeClr val="accent1"/>
            </a:solidFill>
            <a:ln>
              <a:noFill/>
            </a:ln>
            <a:effectLst/>
            <a:sp3d/>
          </c:spPr>
          <c:invertIfNegative val="0"/>
          <c:dPt>
            <c:idx val="0"/>
            <c:invertIfNegative val="0"/>
            <c:bubble3D val="0"/>
            <c:spPr>
              <a:solidFill>
                <a:srgbClr val="FF0000"/>
              </a:solidFill>
              <a:ln>
                <a:noFill/>
              </a:ln>
              <a:effectLst/>
              <a:sp3d/>
            </c:spPr>
            <c:extLst>
              <c:ext xmlns:c16="http://schemas.microsoft.com/office/drawing/2014/chart" uri="{C3380CC4-5D6E-409C-BE32-E72D297353CC}">
                <c16:uniqueId val="{00000001-56A3-4942-B62B-CBD48DFC1305}"/>
              </c:ext>
            </c:extLst>
          </c:dPt>
          <c:dPt>
            <c:idx val="1"/>
            <c:invertIfNegative val="0"/>
            <c:bubble3D val="0"/>
            <c:spPr>
              <a:solidFill>
                <a:srgbClr val="00B0F0"/>
              </a:solidFill>
              <a:ln>
                <a:noFill/>
              </a:ln>
              <a:effectLst/>
              <a:sp3d/>
            </c:spPr>
            <c:extLst>
              <c:ext xmlns:c16="http://schemas.microsoft.com/office/drawing/2014/chart" uri="{C3380CC4-5D6E-409C-BE32-E72D297353CC}">
                <c16:uniqueId val="{00000003-56A3-4942-B62B-CBD48DFC1305}"/>
              </c:ext>
            </c:extLst>
          </c:dPt>
          <c:dPt>
            <c:idx val="2"/>
            <c:invertIfNegative val="0"/>
            <c:bubble3D val="0"/>
            <c:spPr>
              <a:solidFill>
                <a:srgbClr val="FF0000"/>
              </a:solidFill>
              <a:ln>
                <a:noFill/>
              </a:ln>
              <a:effectLst/>
              <a:sp3d/>
            </c:spPr>
            <c:extLst>
              <c:ext xmlns:c16="http://schemas.microsoft.com/office/drawing/2014/chart" uri="{C3380CC4-5D6E-409C-BE32-E72D297353CC}">
                <c16:uniqueId val="{00000005-56A3-4942-B62B-CBD48DFC1305}"/>
              </c:ext>
            </c:extLst>
          </c:dPt>
          <c:dPt>
            <c:idx val="3"/>
            <c:invertIfNegative val="0"/>
            <c:bubble3D val="0"/>
            <c:spPr>
              <a:solidFill>
                <a:srgbClr val="00B0F0"/>
              </a:solidFill>
              <a:ln>
                <a:noFill/>
              </a:ln>
              <a:effectLst/>
              <a:sp3d/>
            </c:spPr>
            <c:extLst>
              <c:ext xmlns:c16="http://schemas.microsoft.com/office/drawing/2014/chart" uri="{C3380CC4-5D6E-409C-BE32-E72D297353CC}">
                <c16:uniqueId val="{00000007-56A3-4942-B62B-CBD48DFC1305}"/>
              </c:ext>
            </c:extLst>
          </c:dPt>
          <c:dPt>
            <c:idx val="4"/>
            <c:invertIfNegative val="0"/>
            <c:bubble3D val="0"/>
            <c:spPr>
              <a:solidFill>
                <a:srgbClr val="FF0000"/>
              </a:solidFill>
              <a:ln>
                <a:noFill/>
              </a:ln>
              <a:effectLst/>
              <a:sp3d/>
            </c:spPr>
            <c:extLst>
              <c:ext xmlns:c16="http://schemas.microsoft.com/office/drawing/2014/chart" uri="{C3380CC4-5D6E-409C-BE32-E72D297353CC}">
                <c16:uniqueId val="{00000009-56A3-4942-B62B-CBD48DFC1305}"/>
              </c:ext>
            </c:extLst>
          </c:dPt>
          <c:dPt>
            <c:idx val="5"/>
            <c:invertIfNegative val="0"/>
            <c:bubble3D val="0"/>
            <c:spPr>
              <a:solidFill>
                <a:srgbClr val="00B0F0"/>
              </a:solidFill>
              <a:ln>
                <a:noFill/>
              </a:ln>
              <a:effectLst/>
              <a:sp3d/>
            </c:spPr>
            <c:extLst>
              <c:ext xmlns:c16="http://schemas.microsoft.com/office/drawing/2014/chart" uri="{C3380CC4-5D6E-409C-BE32-E72D297353CC}">
                <c16:uniqueId val="{0000000B-56A3-4942-B62B-CBD48DFC1305}"/>
              </c:ext>
            </c:extLst>
          </c:dPt>
          <c:dPt>
            <c:idx val="6"/>
            <c:invertIfNegative val="0"/>
            <c:bubble3D val="0"/>
            <c:spPr>
              <a:solidFill>
                <a:srgbClr val="00B050"/>
              </a:solidFill>
              <a:ln>
                <a:noFill/>
              </a:ln>
              <a:effectLst/>
              <a:sp3d/>
            </c:spPr>
            <c:extLst>
              <c:ext xmlns:c16="http://schemas.microsoft.com/office/drawing/2014/chart" uri="{C3380CC4-5D6E-409C-BE32-E72D297353CC}">
                <c16:uniqueId val="{0000000D-56A3-4942-B62B-CBD48DFC130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'[Statistiques APB.xlsx]Feuil1'!$A$44:$A$50</c:f>
              <c:strCache>
                <c:ptCount val="7"/>
                <c:pt idx="0">
                  <c:v>hommes condamnés</c:v>
                </c:pt>
                <c:pt idx="1">
                  <c:v>femmes condamnées</c:v>
                </c:pt>
                <c:pt idx="2">
                  <c:v>hommes inculpés</c:v>
                </c:pt>
                <c:pt idx="3">
                  <c:v>femmes inculpées</c:v>
                </c:pt>
                <c:pt idx="4">
                  <c:v>hommes prévenus</c:v>
                </c:pt>
                <c:pt idx="5">
                  <c:v>femmes prévenues</c:v>
                </c:pt>
                <c:pt idx="6">
                  <c:v>mineurs</c:v>
                </c:pt>
              </c:strCache>
            </c:strRef>
          </c:cat>
          <c:val>
            <c:numRef>
              <c:f>'[Statistiques APB.xlsx]Feuil1'!$B$44:$B$50</c:f>
              <c:numCache>
                <c:formatCode>General</c:formatCode>
                <c:ptCount val="7"/>
                <c:pt idx="0">
                  <c:v>287</c:v>
                </c:pt>
                <c:pt idx="1">
                  <c:v>2</c:v>
                </c:pt>
                <c:pt idx="2">
                  <c:v>77</c:v>
                </c:pt>
                <c:pt idx="3">
                  <c:v>0</c:v>
                </c:pt>
                <c:pt idx="4">
                  <c:v>116</c:v>
                </c:pt>
                <c:pt idx="5">
                  <c:v>1</c:v>
                </c:pt>
                <c:pt idx="6">
                  <c:v>1</c:v>
                </c:pt>
              </c:numCache>
            </c:numRef>
          </c:val>
          <c:extLst>
            <c:ext xmlns:c16="http://schemas.microsoft.com/office/drawing/2014/chart" uri="{C3380CC4-5D6E-409C-BE32-E72D297353CC}">
              <c16:uniqueId val="{0000000E-56A3-4942-B62B-CBD48DFC1305}"/>
            </c:ext>
          </c:extLst>
        </c:ser>
        <c:dLbls>
          <c:showLegendKey val="0"/>
          <c:showVal val="1"/>
          <c:showCatName val="0"/>
          <c:showSerName val="0"/>
          <c:showPercent val="0"/>
          <c:showBubbleSize val="0"/>
        </c:dLbls>
        <c:gapWidth val="150"/>
        <c:shape val="box"/>
        <c:axId val="1110868560"/>
        <c:axId val="1110870640"/>
        <c:axId val="0"/>
      </c:bar3DChart>
      <c:catAx>
        <c:axId val="111086856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110870640"/>
        <c:crosses val="autoZero"/>
        <c:auto val="1"/>
        <c:lblAlgn val="ctr"/>
        <c:lblOffset val="100"/>
        <c:noMultiLvlLbl val="0"/>
      </c:catAx>
      <c:valAx>
        <c:axId val="11108706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110868560"/>
        <c:crosses val="autoZero"/>
        <c:crossBetween val="between"/>
      </c:valAx>
      <c:spPr>
        <a:noFill/>
        <a:ln>
          <a:noFill/>
        </a:ln>
        <a:effectLst/>
      </c:spPr>
    </c:plotArea>
    <c:plotVisOnly val="1"/>
    <c:dispBlanksAs val="gap"/>
    <c:showDLblsOverMax val="0"/>
    <c:extLst/>
  </c:chart>
  <c:spPr>
    <a:solidFill>
      <a:schemeClr val="bg1"/>
    </a:solidFill>
    <a:ln w="9525" cap="flat" cmpd="sng" algn="ctr">
      <a:noFill/>
      <a:round/>
    </a:ln>
    <a:effectLst/>
  </c:spPr>
  <c:txPr>
    <a:bodyPr/>
    <a:lstStyle/>
    <a:p>
      <a:pPr>
        <a:defRPr/>
      </a:pPr>
      <a:endParaRPr lang="fr-FR"/>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9.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0.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7.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8.xml><?xml version="1.0" encoding="utf-8"?>
<cs:chartStyle xmlns:cs="http://schemas.microsoft.com/office/drawing/2012/chartStyle" xmlns:a="http://schemas.openxmlformats.org/drawingml/2006/main" id="299">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styleClr val="auto"/>
    </cs:lnRef>
    <cs:fillRef idx="0">
      <cs:styleClr val="auto"/>
    </cs:fillRef>
    <cs:effectRef idx="0"/>
    <cs:fontRef idx="minor">
      <a:schemeClr val="tx1"/>
    </cs:fontRef>
    <cs:spPr>
      <a:pattFill prst="ltDnDiag">
        <a:fgClr>
          <a:schemeClr val="phClr"/>
        </a:fgClr>
        <a:bgClr>
          <a:schemeClr val="phClr">
            <a:lumMod val="20000"/>
            <a:lumOff val="80000"/>
          </a:schemeClr>
        </a:bgClr>
      </a:pattFill>
      <a:ln>
        <a:solidFill>
          <a:schemeClr val="phClr"/>
        </a:solidFill>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spPr>
      <a:ln w="19050" cap="flat" cmpd="sng" algn="ctr">
        <a:solidFill>
          <a:schemeClr val="tx1">
            <a:lumMod val="25000"/>
            <a:lumOff val="75000"/>
          </a:schemeClr>
        </a:solidFill>
        <a:round/>
      </a:ln>
    </cs:spPr>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9.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0.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6" ma:contentTypeDescription="Create a new document." ma:contentTypeScope="" ma:versionID="835c4c2661dfb863b16e2314294d07d6">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7eed262a6ea866d3889207adf611bd9c"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0DC42BC-EF67-4EF7-A9B7-CF0D4EFC1ED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4A56397-EADA-40A7-849E-BCE3E9C20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E7F3D8-7A9D-44DF-BE74-852571EA529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19</Pages>
  <Words>11717</Words>
  <Characters>61168</Characters>
  <Application>Microsoft Office Word</Application>
  <DocSecurity>0</DocSecurity>
  <Lines>2038</Lines>
  <Paragraphs>1194</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CAT/C/BEN/4</vt:lpstr>
      <vt:lpstr>a/hthhhh</vt:lpstr>
      <vt:lpstr>a/hthhhh</vt:lpstr>
    </vt:vector>
  </TitlesOfParts>
  <Company>DCM</Company>
  <LinksUpToDate>false</LinksUpToDate>
  <CharactersWithSpaces>71691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CAT/C/BEN/4</dc:title>
  <dc:subject/>
  <dc:creator>Gloria</dc:creator>
  <cp:keywords/>
  <dc:description/>
  <cp:lastModifiedBy>Nathalie VITTOZ</cp:lastModifiedBy>
  <cp:revision>3</cp:revision>
  <cp:lastPrinted>2024-01-19T08:26:00Z</cp:lastPrinted>
  <dcterms:created xsi:type="dcterms:W3CDTF">2024-05-21T14:04:00Z</dcterms:created>
  <dcterms:modified xsi:type="dcterms:W3CDTF">2024-05-21T14:39:00Z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0x010100F6C8A26EFEF88B48B35F38778DBC3EF6</vt:lpwstr>
  </property>
  <property fmtid="{D5CDD505-2E9C-101B-9397-08002B2CF9AE}" pid="8" name="count">
    <vt:lpwstr>du Bénin</vt:lpwstr>
  </property>
  <property fmtid="{D5CDD505-2E9C-101B-9397-08002B2CF9AE}" pid="9" name="countw">
    <vt:lpwstr>Bénin</vt:lpwstr>
  </property>
  <property fmtid="{D5CDD505-2E9C-101B-9397-08002B2CF9AE}" pid="10" name="countwd">
    <vt:lpwstr>le Bénin</vt:lpwstr>
  </property>
  <property fmtid="{D5CDD505-2E9C-101B-9397-08002B2CF9AE}" pid="11" name="date">
    <vt:lpwstr>19 janvier 2024</vt:lpwstr>
  </property>
  <property fmtid="{D5CDD505-2E9C-101B-9397-08002B2CF9AE}" pid="12" name="Date-Generated">
    <vt:filetime>2024-01-18T15:28:23Z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français</vt:lpwstr>
  </property>
  <property fmtid="{D5CDD505-2E9C-101B-9397-08002B2CF9AE}" pid="21" name="Order">
    <vt:r8>185000</vt:r8>
  </property>
  <property fmtid="{D5CDD505-2E9C-101B-9397-08002B2CF9AE}" pid="22" name="Org">
    <vt:lpwstr>OHCHR</vt:lpwstr>
  </property>
  <property fmtid="{D5CDD505-2E9C-101B-9397-08002B2CF9AE}" pid="23" name="prep">
    <vt:lpwstr>quatrième rapport périodique du Bénin</vt:lpwstr>
  </property>
  <property fmtid="{D5CDD505-2E9C-101B-9397-08002B2CF9AE}" pid="24" name="preps">
    <vt:lpwstr>quatrième rapport périodique du Bénin</vt:lpwstr>
  </property>
  <property fmtid="{D5CDD505-2E9C-101B-9397-08002B2CF9AE}" pid="25" name="prepw">
    <vt:lpwstr>quatrième rapport périodique</vt:lpwstr>
  </property>
  <property fmtid="{D5CDD505-2E9C-101B-9397-08002B2CF9AE}" pid="26" name="prepwc">
    <vt:lpwstr>Quatrième rapport périodique </vt:lpwstr>
  </property>
  <property fmtid="{D5CDD505-2E9C-101B-9397-08002B2CF9AE}" pid="27" name="prepws">
    <vt:lpwstr>quatrième rapport périodique</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C/BEN/4</vt:lpwstr>
  </property>
  <property fmtid="{D5CDD505-2E9C-101B-9397-08002B2CF9AE}" pid="32" name="symh">
    <vt:lpwstr>CAT/C/BEN/4</vt:lpwstr>
  </property>
  <property fmtid="{D5CDD505-2E9C-101B-9397-08002B2CF9AE}" pid="33" name="Title">
    <vt:lpwstr>CAT/C/BEN/4</vt:lpwstr>
  </property>
  <property fmtid="{D5CDD505-2E9C-101B-9397-08002B2CF9AE}" pid="34" name="tlang">
    <vt:lpwstr/>
  </property>
  <property fmtid="{D5CDD505-2E9C-101B-9397-08002B2CF9AE}" pid="35" name="virs">
    <vt:lpwstr>Anglais, espagnol et français seulement</vt:lpwstr>
  </property>
</Properties>
</file>