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17397F0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F515EA3" w14:textId="77777777" w:rsidR="002D5AAC" w:rsidRDefault="002D5AAC" w:rsidP="008451A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FA845F1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5900744" w14:textId="77777777" w:rsidR="002D5AAC" w:rsidRDefault="008451AD" w:rsidP="008451AD">
            <w:pPr>
              <w:jc w:val="right"/>
            </w:pPr>
            <w:r w:rsidRPr="008451AD">
              <w:rPr>
                <w:sz w:val="40"/>
              </w:rPr>
              <w:t>A</w:t>
            </w:r>
            <w:r>
              <w:t>/HRC/RES/41/1</w:t>
            </w:r>
          </w:p>
        </w:tc>
      </w:tr>
      <w:tr w:rsidR="002D5AAC" w:rsidRPr="000D36BB" w14:paraId="55773166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A98C307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9CA503" wp14:editId="5D73459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7ED2A9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96485A0" w14:textId="77777777" w:rsidR="002D5AAC" w:rsidRDefault="008451A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066F1A3" w14:textId="77777777" w:rsidR="008451AD" w:rsidRDefault="008451AD" w:rsidP="008451A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July 2019</w:t>
            </w:r>
          </w:p>
          <w:p w14:paraId="3850E1FE" w14:textId="77777777" w:rsidR="008451AD" w:rsidRDefault="008451AD" w:rsidP="008451A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1FA96C8" w14:textId="77777777" w:rsidR="008451AD" w:rsidRPr="00E71476" w:rsidRDefault="008451AD" w:rsidP="008451A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8AEFF7A" w14:textId="77777777" w:rsidR="008451AD" w:rsidRPr="008451AD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C8BDAF7" w14:textId="77777777" w:rsidR="008451AD" w:rsidRPr="00CC0486" w:rsidRDefault="008451AD" w:rsidP="008451AD">
      <w:pPr>
        <w:rPr>
          <w:b/>
        </w:rPr>
      </w:pPr>
      <w:r>
        <w:rPr>
          <w:b/>
          <w:bCs/>
        </w:rPr>
        <w:t>Сорок первая сессия</w:t>
      </w:r>
    </w:p>
    <w:p w14:paraId="2C5C01EF" w14:textId="77777777" w:rsidR="008451AD" w:rsidRPr="00CC0486" w:rsidRDefault="008451AD" w:rsidP="008451AD">
      <w:r>
        <w:t>24 июня – 12 июля 2019 года</w:t>
      </w:r>
    </w:p>
    <w:p w14:paraId="60C2FD3F" w14:textId="77777777" w:rsidR="008451AD" w:rsidRPr="00CC0486" w:rsidRDefault="008451AD" w:rsidP="008451AD">
      <w:r>
        <w:t>Пункт 2 повестки дня</w:t>
      </w:r>
    </w:p>
    <w:p w14:paraId="337A4868" w14:textId="77777777" w:rsidR="008451AD" w:rsidRPr="00CC0486" w:rsidRDefault="008451AD" w:rsidP="008451AD">
      <w:pPr>
        <w:pStyle w:val="HChG"/>
      </w:pPr>
      <w:r>
        <w:tab/>
      </w:r>
      <w:r>
        <w:tab/>
      </w:r>
      <w:r w:rsidRPr="00746DC4">
        <w:t>Резолюция, принятая Советом по правам человека 11</w:t>
      </w:r>
      <w:r>
        <w:rPr>
          <w:lang w:val="en-US"/>
        </w:rPr>
        <w:t> </w:t>
      </w:r>
      <w:r w:rsidRPr="00746DC4">
        <w:t>июля 2019 года</w:t>
      </w:r>
    </w:p>
    <w:p w14:paraId="7538948C" w14:textId="097B1E12" w:rsidR="008451AD" w:rsidRPr="00CC0486" w:rsidRDefault="008451AD" w:rsidP="0045617D">
      <w:pPr>
        <w:pStyle w:val="H1G"/>
        <w:tabs>
          <w:tab w:val="left" w:pos="1843"/>
        </w:tabs>
      </w:pPr>
      <w:r>
        <w:tab/>
      </w:r>
      <w:bookmarkStart w:id="0" w:name="_GoBack"/>
      <w:bookmarkEnd w:id="0"/>
      <w:r w:rsidRPr="00405B14">
        <w:t>41/</w:t>
      </w:r>
      <w:r>
        <w:t>1.</w:t>
      </w:r>
      <w:r w:rsidR="0045617D" w:rsidRPr="0045617D">
        <w:tab/>
      </w:r>
      <w:r>
        <w:t>Положение в области прав человека в Эритрее</w:t>
      </w:r>
    </w:p>
    <w:p w14:paraId="16A7A5BD" w14:textId="77777777" w:rsidR="008451AD" w:rsidRPr="00CC0486" w:rsidRDefault="008451AD" w:rsidP="008451AD">
      <w:pPr>
        <w:pStyle w:val="SingleTxtG"/>
      </w:pPr>
      <w:r>
        <w:tab/>
      </w:r>
      <w:r>
        <w:tab/>
      </w:r>
      <w:r w:rsidRPr="00CC0486">
        <w:rPr>
          <w:i/>
          <w:iCs/>
        </w:rPr>
        <w:t>Совет по правам человека</w:t>
      </w:r>
      <w:r>
        <w:t>,</w:t>
      </w:r>
    </w:p>
    <w:p w14:paraId="388E0646" w14:textId="77777777" w:rsidR="008451AD" w:rsidRPr="00CC0486" w:rsidRDefault="008451AD" w:rsidP="008451AD">
      <w:pPr>
        <w:pStyle w:val="SingleTxtG"/>
      </w:pPr>
      <w:r>
        <w:tab/>
      </w:r>
      <w:r>
        <w:tab/>
      </w:r>
      <w:r w:rsidRPr="00CC0486">
        <w:rPr>
          <w:i/>
          <w:iCs/>
        </w:rPr>
        <w:t>руководствуясь</w:t>
      </w:r>
      <w: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3B937143" w14:textId="77777777" w:rsidR="008451AD" w:rsidRPr="00CC0486" w:rsidRDefault="008451AD" w:rsidP="008451AD">
      <w:pPr>
        <w:pStyle w:val="SingleTxtG"/>
        <w:ind w:firstLine="567"/>
      </w:pPr>
      <w:r w:rsidRPr="00CC0486">
        <w:rPr>
          <w:i/>
          <w:iCs/>
        </w:rPr>
        <w:t>ссылаясь</w:t>
      </w:r>
      <w:r>
        <w:t xml:space="preserve"> на резолюцию 60/251 Генеральной Ассамблеи от 15 марта 2006 года, резолюции 5/1 и 5/2 Совета по правам человека от 18 июня 2007 года, резолюцию 91 и решения 250/2002, 275/2003 и 428/12 Африканской комиссии по правам человека и народов и все предыдущие резолюции Совета о положении в области прав человека в Эритрее,</w:t>
      </w:r>
    </w:p>
    <w:p w14:paraId="226CFC45" w14:textId="77777777" w:rsidR="008451AD" w:rsidRPr="00CC0486" w:rsidRDefault="008451AD" w:rsidP="008451AD">
      <w:pPr>
        <w:pStyle w:val="SingleTxtG"/>
        <w:ind w:firstLine="567"/>
      </w:pPr>
      <w:r w:rsidRPr="00CC0486">
        <w:rPr>
          <w:i/>
          <w:iCs/>
        </w:rPr>
        <w:t>приветствуя</w:t>
      </w:r>
      <w:r>
        <w:t xml:space="preserve"> меры, принятые правительством Эритреи для защиты и поощрения экономических и социальных прав своего народа, в том числе посредством скорейшего достижения целей в области развития, сформулированных в Декларации тысячелетия, и его приверженность Целям в области устойчивого развития, а также участие Эритреи в третьем цикле универсального периодического обзора 28 января 2019 года,</w:t>
      </w:r>
    </w:p>
    <w:p w14:paraId="4A16B03E" w14:textId="77777777" w:rsidR="008451AD" w:rsidRPr="00CC0486" w:rsidRDefault="008451AD" w:rsidP="008451AD">
      <w:pPr>
        <w:pStyle w:val="SingleTxtG"/>
        <w:ind w:firstLine="567"/>
      </w:pPr>
      <w:r w:rsidRPr="00CC0486">
        <w:rPr>
          <w:i/>
          <w:iCs/>
        </w:rPr>
        <w:t>приветствуя также</w:t>
      </w:r>
      <w:r>
        <w:t xml:space="preserve"> доклад Специального докладчика по вопросу о положении в области прав человека в Эритрее</w:t>
      </w:r>
      <w:r>
        <w:rPr>
          <w:rStyle w:val="aa"/>
        </w:rPr>
        <w:footnoteReference w:id="1"/>
      </w:r>
      <w:r>
        <w:t xml:space="preserve"> и ее выводы,</w:t>
      </w:r>
    </w:p>
    <w:p w14:paraId="637417CF" w14:textId="77777777" w:rsidR="008451AD" w:rsidRPr="00CC0486" w:rsidRDefault="008451AD" w:rsidP="008451AD">
      <w:pPr>
        <w:pStyle w:val="SingleTxtG"/>
        <w:numPr>
          <w:ilvl w:val="0"/>
          <w:numId w:val="22"/>
        </w:numPr>
        <w:ind w:left="1134" w:firstLine="567"/>
        <w:rPr>
          <w:rFonts w:eastAsiaTheme="minorHAnsi"/>
          <w:i/>
        </w:rPr>
      </w:pPr>
      <w:r w:rsidRPr="00CC0486">
        <w:rPr>
          <w:i/>
          <w:iCs/>
        </w:rPr>
        <w:t>просит</w:t>
      </w:r>
      <w:r>
        <w:t xml:space="preserve"> Управление Верховного комиссара Организации Объединенных Наций по правам человека представить Совету по правам человека на его сорок третьей сессии устную обновленную информацию о прогрессе в сотрудничестве между Эритреей и Управлением и о его воздействии на положение в области прав человека в Эритрее;</w:t>
      </w:r>
    </w:p>
    <w:p w14:paraId="77C23F81" w14:textId="77777777" w:rsidR="008451AD" w:rsidRPr="00CC0486" w:rsidRDefault="008451AD" w:rsidP="008451AD">
      <w:pPr>
        <w:pStyle w:val="SingleTxtG"/>
        <w:numPr>
          <w:ilvl w:val="0"/>
          <w:numId w:val="22"/>
        </w:numPr>
        <w:ind w:left="1134" w:firstLine="567"/>
      </w:pPr>
      <w:r w:rsidRPr="00CC0486">
        <w:rPr>
          <w:i/>
          <w:iCs/>
        </w:rPr>
        <w:t>постановляет</w:t>
      </w:r>
      <w:r>
        <w:t xml:space="preserve"> продлить мандат Специального докладчика по вопросу о положении в области прав человека в Эритрее еще на один год и продолжать оценивать положение в области прав человека и представлять доклад о последующих мерах в связи с докладом Специального докладчика</w:t>
      </w:r>
      <w:r w:rsidRPr="0045617D">
        <w:rPr>
          <w:sz w:val="18"/>
          <w:vertAlign w:val="superscript"/>
        </w:rPr>
        <w:t>1</w:t>
      </w:r>
      <w:r>
        <w:t xml:space="preserve"> и просит Специального докладчика представить Совету по правам человека в ходе интерактивного диалога на его сорок третьей сессии обновленную устную информацию и представить в ходе </w:t>
      </w:r>
      <w:r>
        <w:lastRenderedPageBreak/>
        <w:t>интерактивного диалога Совету на его сорок четвертой сессии и Генеральной Ассамблее на ее семьдесят пятой сессии доклад об осуществлении этого мандата;</w:t>
      </w:r>
    </w:p>
    <w:p w14:paraId="720B39DC" w14:textId="77777777" w:rsidR="008451AD" w:rsidRPr="00CC0486" w:rsidRDefault="008451AD" w:rsidP="008451AD">
      <w:pPr>
        <w:pStyle w:val="SingleTxtG"/>
        <w:numPr>
          <w:ilvl w:val="0"/>
          <w:numId w:val="22"/>
        </w:numPr>
        <w:ind w:left="1134" w:firstLine="567"/>
        <w:rPr>
          <w:rFonts w:eastAsiaTheme="minorHAnsi"/>
        </w:rPr>
      </w:pPr>
      <w:r>
        <w:rPr>
          <w:i/>
          <w:iCs/>
        </w:rPr>
        <w:t>призывает</w:t>
      </w:r>
      <w:r>
        <w:t xml:space="preserve"> правительство Эритреи в полной мере сотрудничать со Специальным докладчиком, в том числе путем предоставления ему доступа в страну;</w:t>
      </w:r>
    </w:p>
    <w:p w14:paraId="33B7B2D2" w14:textId="77777777" w:rsidR="008451AD" w:rsidRPr="00CC0486" w:rsidRDefault="008451AD" w:rsidP="008451AD">
      <w:pPr>
        <w:pStyle w:val="SingleTxtG"/>
        <w:numPr>
          <w:ilvl w:val="0"/>
          <w:numId w:val="22"/>
        </w:numPr>
        <w:ind w:left="1134" w:firstLine="567"/>
      </w:pPr>
      <w:r w:rsidRPr="0046022C">
        <w:rPr>
          <w:i/>
          <w:iCs/>
        </w:rPr>
        <w:t>просит</w:t>
      </w:r>
      <w:r>
        <w:t xml:space="preserve"> Генерального секретаря предоставить Специальному докладчику всю информацию и ресурсы, необходимые для выполнения мандата;</w:t>
      </w:r>
    </w:p>
    <w:p w14:paraId="2953EC8B" w14:textId="77777777" w:rsidR="008451AD" w:rsidRDefault="008451AD" w:rsidP="008451AD">
      <w:pPr>
        <w:pStyle w:val="SingleTxtG"/>
        <w:ind w:firstLine="567"/>
      </w:pPr>
      <w:r>
        <w:t>5.</w:t>
      </w:r>
      <w:r>
        <w:tab/>
      </w:r>
      <w:r w:rsidRPr="00C068FD"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13A66A90" w14:textId="77777777" w:rsidR="008451AD" w:rsidRPr="008451AD" w:rsidRDefault="008451AD" w:rsidP="008451AD">
      <w:pPr>
        <w:pStyle w:val="SingleTxtG"/>
        <w:spacing w:after="0"/>
        <w:ind w:firstLine="567"/>
        <w:jc w:val="right"/>
        <w:rPr>
          <w:rFonts w:eastAsia="SimSun"/>
          <w:i/>
          <w:iCs/>
        </w:rPr>
      </w:pPr>
      <w:r w:rsidRPr="008451AD">
        <w:rPr>
          <w:rFonts w:eastAsia="SimSun"/>
          <w:i/>
          <w:iCs/>
        </w:rPr>
        <w:t>37-е заседание</w:t>
      </w:r>
    </w:p>
    <w:p w14:paraId="7252D686" w14:textId="77777777" w:rsidR="008451AD" w:rsidRPr="008451AD" w:rsidRDefault="008451AD" w:rsidP="008451AD">
      <w:pPr>
        <w:pStyle w:val="SingleTxtG"/>
        <w:ind w:firstLine="567"/>
        <w:jc w:val="right"/>
        <w:rPr>
          <w:rFonts w:eastAsia="SimSun"/>
          <w:i/>
          <w:iCs/>
        </w:rPr>
      </w:pPr>
      <w:r w:rsidRPr="008451AD">
        <w:rPr>
          <w:rFonts w:eastAsia="SimSun"/>
          <w:i/>
          <w:iCs/>
        </w:rPr>
        <w:t>11 июля 2019 года</w:t>
      </w:r>
    </w:p>
    <w:p w14:paraId="6EFCC611" w14:textId="77777777" w:rsidR="008451AD" w:rsidRPr="0045617D" w:rsidRDefault="008451AD" w:rsidP="0045617D">
      <w:pPr>
        <w:pStyle w:val="SingleTxtG"/>
        <w:rPr>
          <w:rFonts w:eastAsia="SimSun"/>
        </w:rPr>
      </w:pPr>
      <w:r w:rsidRPr="0045617D">
        <w:rPr>
          <w:rFonts w:eastAsia="SimSun"/>
        </w:rPr>
        <w:t>[Принята в результате заносимого в отчет о заседании голосования 21 голосом против 13 при 13 воздержавшихся. Голоса распределились следующим образом:</w:t>
      </w:r>
    </w:p>
    <w:p w14:paraId="72476FE3" w14:textId="77777777" w:rsidR="008451AD" w:rsidRPr="008451AD" w:rsidRDefault="008451AD" w:rsidP="008451AD">
      <w:pPr>
        <w:pStyle w:val="SingleTxtG"/>
        <w:spacing w:after="0"/>
        <w:ind w:firstLine="567"/>
        <w:rPr>
          <w:rFonts w:eastAsia="SimSun"/>
          <w:i/>
          <w:iCs/>
        </w:rPr>
      </w:pPr>
      <w:r w:rsidRPr="008451AD">
        <w:rPr>
          <w:rFonts w:eastAsia="SimSun"/>
          <w:i/>
          <w:iCs/>
        </w:rPr>
        <w:t>Голосовали за:</w:t>
      </w:r>
    </w:p>
    <w:p w14:paraId="399C3F17" w14:textId="77777777" w:rsidR="008451AD" w:rsidRDefault="008451AD" w:rsidP="008451AD">
      <w:pPr>
        <w:pStyle w:val="SingleTxtG"/>
        <w:ind w:left="2268" w:hanging="567"/>
        <w:rPr>
          <w:rFonts w:eastAsia="SimSun"/>
        </w:rPr>
      </w:pPr>
      <w:r>
        <w:rPr>
          <w:rFonts w:eastAsia="SimSun"/>
        </w:rPr>
        <w:tab/>
      </w:r>
      <w:r w:rsidRPr="008451AD">
        <w:rPr>
          <w:rFonts w:eastAsia="SimSun"/>
        </w:rPr>
        <w:t>Австралия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Австрия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Аргентина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Багамские Острова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Болгария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Бразилия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Дания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Исландия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Испания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Италия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Мексика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Перу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Словакия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Соединенное Королевство Великобритании и Северной Ирландии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Украина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Уругвай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Фиджи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Хорватия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Чехия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Чили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Япония</w:t>
      </w:r>
      <w:r>
        <w:rPr>
          <w:rFonts w:eastAsia="SimSun"/>
        </w:rPr>
        <w:t>.</w:t>
      </w:r>
    </w:p>
    <w:p w14:paraId="3A2D374A" w14:textId="77777777" w:rsidR="008451AD" w:rsidRPr="008451AD" w:rsidRDefault="008451AD" w:rsidP="008451AD">
      <w:pPr>
        <w:pStyle w:val="SingleTxtG"/>
        <w:spacing w:after="0"/>
        <w:ind w:left="2268" w:hanging="567"/>
        <w:rPr>
          <w:rFonts w:eastAsia="SimSun"/>
          <w:i/>
          <w:iCs/>
        </w:rPr>
      </w:pPr>
      <w:r w:rsidRPr="008451AD">
        <w:rPr>
          <w:rFonts w:eastAsia="SimSun"/>
          <w:i/>
          <w:iCs/>
        </w:rPr>
        <w:t>Голосовали против:</w:t>
      </w:r>
    </w:p>
    <w:p w14:paraId="73AED4DE" w14:textId="77777777" w:rsidR="008451AD" w:rsidRDefault="008451AD" w:rsidP="008451AD">
      <w:pPr>
        <w:pStyle w:val="SingleTxtG"/>
        <w:ind w:left="2268" w:hanging="567"/>
        <w:rPr>
          <w:rFonts w:eastAsia="SimSun"/>
        </w:rPr>
      </w:pPr>
      <w:r>
        <w:rPr>
          <w:rFonts w:eastAsia="SimSun"/>
        </w:rPr>
        <w:tab/>
      </w:r>
      <w:r w:rsidRPr="008451AD">
        <w:rPr>
          <w:rFonts w:eastAsia="SimSun"/>
        </w:rPr>
        <w:t>Бахрейн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Буркина-Фасо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Египет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Индия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Ирак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Камерун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Китай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Куба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Пакистан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Саудовская Аравия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Сомали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Филиппины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Эритрея</w:t>
      </w:r>
      <w:r>
        <w:rPr>
          <w:rFonts w:eastAsia="SimSun"/>
        </w:rPr>
        <w:t>.</w:t>
      </w:r>
    </w:p>
    <w:p w14:paraId="15293154" w14:textId="77777777" w:rsidR="008451AD" w:rsidRDefault="008451AD" w:rsidP="008451AD">
      <w:pPr>
        <w:pStyle w:val="SingleTxtG"/>
        <w:spacing w:after="0"/>
        <w:ind w:left="2268" w:hanging="567"/>
        <w:rPr>
          <w:rFonts w:eastAsia="SimSun"/>
          <w:i/>
          <w:iCs/>
        </w:rPr>
      </w:pPr>
      <w:r w:rsidRPr="008451AD">
        <w:rPr>
          <w:rFonts w:eastAsia="SimSun"/>
          <w:i/>
          <w:iCs/>
        </w:rPr>
        <w:t>Воздержались:</w:t>
      </w:r>
    </w:p>
    <w:p w14:paraId="68560D8C" w14:textId="77777777" w:rsidR="008451AD" w:rsidRPr="0045617D" w:rsidRDefault="008451AD" w:rsidP="008451AD">
      <w:pPr>
        <w:pStyle w:val="SingleTxtG"/>
        <w:spacing w:after="0"/>
        <w:ind w:left="2268" w:hanging="567"/>
        <w:rPr>
          <w:u w:val="single"/>
        </w:rPr>
      </w:pPr>
      <w:r>
        <w:rPr>
          <w:rFonts w:eastAsia="SimSun"/>
          <w:i/>
          <w:iCs/>
        </w:rPr>
        <w:tab/>
      </w:r>
      <w:r w:rsidRPr="008451AD">
        <w:rPr>
          <w:rFonts w:eastAsia="SimSun"/>
        </w:rPr>
        <w:t>Ангола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Афганистан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Бангладеш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Венгрия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Демократическая Республика Конго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Катар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Непал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Нигерия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Руанда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Сенегал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Того</w:t>
      </w:r>
      <w:r>
        <w:rPr>
          <w:rFonts w:eastAsia="SimSun"/>
        </w:rPr>
        <w:t xml:space="preserve">, </w:t>
      </w:r>
      <w:r w:rsidRPr="008451AD">
        <w:rPr>
          <w:rFonts w:eastAsia="SimSun"/>
        </w:rPr>
        <w:t>Тун</w:t>
      </w:r>
      <w:r w:rsidRPr="0045617D">
        <w:rPr>
          <w:rFonts w:eastAsia="SimSun"/>
        </w:rPr>
        <w:t xml:space="preserve">ис, </w:t>
      </w:r>
      <w:r w:rsidRPr="008451AD">
        <w:rPr>
          <w:rFonts w:eastAsia="SimSun"/>
        </w:rPr>
        <w:t>Южная Африка</w:t>
      </w:r>
      <w:r>
        <w:rPr>
          <w:rFonts w:eastAsia="SimSun"/>
        </w:rPr>
        <w:t>.</w:t>
      </w:r>
      <w:r w:rsidR="0045617D" w:rsidRPr="0045617D">
        <w:t>]</w:t>
      </w:r>
    </w:p>
    <w:p w14:paraId="4852B03D" w14:textId="77777777" w:rsidR="008451AD" w:rsidRPr="008451AD" w:rsidRDefault="008451AD" w:rsidP="008451A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7400215" w14:textId="77777777" w:rsidR="00CB0692" w:rsidRPr="008451AD" w:rsidRDefault="00CB0692" w:rsidP="002E5067"/>
    <w:sectPr w:rsidR="00CB0692" w:rsidRPr="008451AD" w:rsidSect="008451A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65A62" w14:textId="77777777" w:rsidR="0089070C" w:rsidRPr="00A312BC" w:rsidRDefault="0089070C" w:rsidP="00A312BC"/>
  </w:endnote>
  <w:endnote w:type="continuationSeparator" w:id="0">
    <w:p w14:paraId="3EA0771C" w14:textId="77777777" w:rsidR="0089070C" w:rsidRPr="00A312BC" w:rsidRDefault="0089070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AE0F1E" w14:textId="6759AC9B" w:rsidR="008451AD" w:rsidRPr="008451AD" w:rsidRDefault="008451AD">
    <w:pPr>
      <w:pStyle w:val="a8"/>
    </w:pPr>
    <w:r w:rsidRPr="008451AD">
      <w:rPr>
        <w:b/>
        <w:sz w:val="18"/>
      </w:rPr>
      <w:fldChar w:fldCharType="begin"/>
    </w:r>
    <w:r w:rsidRPr="008451AD">
      <w:rPr>
        <w:b/>
        <w:sz w:val="18"/>
      </w:rPr>
      <w:instrText xml:space="preserve"> PAGE  \* MERGEFORMAT </w:instrText>
    </w:r>
    <w:r w:rsidRPr="008451AD">
      <w:rPr>
        <w:b/>
        <w:sz w:val="18"/>
      </w:rPr>
      <w:fldChar w:fldCharType="separate"/>
    </w:r>
    <w:r w:rsidR="00416DCA">
      <w:rPr>
        <w:b/>
        <w:noProof/>
        <w:sz w:val="18"/>
      </w:rPr>
      <w:t>2</w:t>
    </w:r>
    <w:r w:rsidRPr="008451AD">
      <w:rPr>
        <w:b/>
        <w:sz w:val="18"/>
      </w:rPr>
      <w:fldChar w:fldCharType="end"/>
    </w:r>
    <w:r>
      <w:rPr>
        <w:b/>
        <w:sz w:val="18"/>
      </w:rPr>
      <w:tab/>
    </w:r>
    <w:r>
      <w:t>GE.19-12190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E8C80" w14:textId="77777777" w:rsidR="008451AD" w:rsidRPr="008451AD" w:rsidRDefault="008451AD" w:rsidP="008451AD">
    <w:pPr>
      <w:pStyle w:val="a8"/>
      <w:tabs>
        <w:tab w:val="clear" w:pos="9639"/>
        <w:tab w:val="right" w:pos="9638"/>
      </w:tabs>
      <w:rPr>
        <w:b/>
        <w:sz w:val="18"/>
      </w:rPr>
    </w:pPr>
    <w:r>
      <w:t>GE.19-12190</w:t>
    </w:r>
    <w:r>
      <w:tab/>
    </w:r>
    <w:r w:rsidRPr="008451AD">
      <w:rPr>
        <w:b/>
        <w:sz w:val="18"/>
      </w:rPr>
      <w:fldChar w:fldCharType="begin"/>
    </w:r>
    <w:r w:rsidRPr="008451AD">
      <w:rPr>
        <w:b/>
        <w:sz w:val="18"/>
      </w:rPr>
      <w:instrText xml:space="preserve"> PAGE  \* MERGEFORMAT </w:instrText>
    </w:r>
    <w:r w:rsidRPr="008451AD">
      <w:rPr>
        <w:b/>
        <w:sz w:val="18"/>
      </w:rPr>
      <w:fldChar w:fldCharType="separate"/>
    </w:r>
    <w:r w:rsidRPr="008451AD">
      <w:rPr>
        <w:b/>
        <w:noProof/>
        <w:sz w:val="18"/>
      </w:rPr>
      <w:t>3</w:t>
    </w:r>
    <w:r w:rsidRPr="008451A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AD071" w14:textId="77777777" w:rsidR="00042B72" w:rsidRPr="008451AD" w:rsidRDefault="008451AD" w:rsidP="008451AD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DDC924C" wp14:editId="31E5339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19-12190  (R)</w:t>
    </w:r>
    <w:r>
      <w:rPr>
        <w:lang w:val="en-US"/>
      </w:rPr>
      <w:t xml:space="preserve">   060819  060819</w:t>
    </w:r>
    <w:r>
      <w:br/>
    </w:r>
    <w:r w:rsidRPr="008451AD">
      <w:rPr>
        <w:rFonts w:ascii="C39T30Lfz" w:hAnsi="C39T30Lfz"/>
        <w:kern w:val="14"/>
        <w:sz w:val="56"/>
      </w:rPr>
      <w:t></w:t>
    </w:r>
    <w:r w:rsidRPr="008451AD">
      <w:rPr>
        <w:rFonts w:ascii="C39T30Lfz" w:hAnsi="C39T30Lfz"/>
        <w:kern w:val="14"/>
        <w:sz w:val="56"/>
      </w:rPr>
      <w:t></w:t>
    </w:r>
    <w:r w:rsidRPr="008451AD">
      <w:rPr>
        <w:rFonts w:ascii="C39T30Lfz" w:hAnsi="C39T30Lfz"/>
        <w:kern w:val="14"/>
        <w:sz w:val="56"/>
      </w:rPr>
      <w:t></w:t>
    </w:r>
    <w:r w:rsidRPr="008451AD">
      <w:rPr>
        <w:rFonts w:ascii="C39T30Lfz" w:hAnsi="C39T30Lfz"/>
        <w:kern w:val="14"/>
        <w:sz w:val="56"/>
      </w:rPr>
      <w:t></w:t>
    </w:r>
    <w:r w:rsidRPr="008451AD">
      <w:rPr>
        <w:rFonts w:ascii="C39T30Lfz" w:hAnsi="C39T30Lfz"/>
        <w:kern w:val="14"/>
        <w:sz w:val="56"/>
      </w:rPr>
      <w:t></w:t>
    </w:r>
    <w:r w:rsidRPr="008451AD">
      <w:rPr>
        <w:rFonts w:ascii="C39T30Lfz" w:hAnsi="C39T30Lfz"/>
        <w:kern w:val="14"/>
        <w:sz w:val="56"/>
      </w:rPr>
      <w:t></w:t>
    </w:r>
    <w:r w:rsidRPr="008451AD">
      <w:rPr>
        <w:rFonts w:ascii="C39T30Lfz" w:hAnsi="C39T30Lfz"/>
        <w:kern w:val="14"/>
        <w:sz w:val="56"/>
      </w:rPr>
      <w:t></w:t>
    </w:r>
    <w:r w:rsidRPr="008451AD">
      <w:rPr>
        <w:rFonts w:ascii="C39T30Lfz" w:hAnsi="C39T30Lfz"/>
        <w:kern w:val="14"/>
        <w:sz w:val="56"/>
      </w:rPr>
      <w:t></w:t>
    </w:r>
    <w:r w:rsidRPr="008451AD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40F91AB9" wp14:editId="2F82F02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1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1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09BACC" w14:textId="77777777" w:rsidR="0089070C" w:rsidRPr="001075E9" w:rsidRDefault="0089070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1BF9A17" w14:textId="77777777" w:rsidR="0089070C" w:rsidRDefault="0089070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D43731D" w14:textId="77777777" w:rsidR="008451AD" w:rsidRDefault="008451AD" w:rsidP="008451AD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A/HRC/41/53.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2BCE1" w14:textId="23BF9ACD" w:rsidR="008451AD" w:rsidRPr="008451AD" w:rsidRDefault="00114F56">
    <w:pPr>
      <w:pStyle w:val="a5"/>
    </w:pPr>
    <w:fldSimple w:instr=" TITLE  \* MERGEFORMAT ">
      <w:r w:rsidR="00416DCA">
        <w:t>A/HRC/RES/41/1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5B444" w14:textId="590C18A9" w:rsidR="008451AD" w:rsidRPr="008451AD" w:rsidRDefault="00114F56" w:rsidP="008451AD">
    <w:pPr>
      <w:pStyle w:val="a5"/>
      <w:jc w:val="right"/>
    </w:pPr>
    <w:fldSimple w:instr=" TITLE  \* MERGEFORMAT ">
      <w:r w:rsidR="00416DCA">
        <w:t>A/HRC/RES/41/1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F45A06"/>
    <w:multiLevelType w:val="hybridMultilevel"/>
    <w:tmpl w:val="415E332C"/>
    <w:lvl w:ilvl="0" w:tplc="0ABADCEE">
      <w:start w:val="1"/>
      <w:numFmt w:val="decimal"/>
      <w:lvlText w:val="%1."/>
      <w:lvlJc w:val="left"/>
      <w:pPr>
        <w:ind w:left="2061" w:hanging="360"/>
      </w:pPr>
      <w:rPr>
        <w:rFonts w:eastAsia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6"/>
  </w:num>
  <w:num w:numId="20">
    <w:abstractNumId w:val="13"/>
  </w:num>
  <w:num w:numId="21">
    <w:abstractNumId w:val="15"/>
  </w:num>
  <w:num w:numId="22">
    <w:abstractNumId w:val="10"/>
    <w:lvlOverride w:ilvl="0">
      <w:lvl w:ilvl="0" w:tplc="0ABADCEE">
        <w:start w:val="1"/>
        <w:numFmt w:val="decimal"/>
        <w:lvlText w:val="%1."/>
        <w:lvlJc w:val="left"/>
        <w:pPr>
          <w:ind w:left="2061" w:hanging="360"/>
        </w:pPr>
        <w:rPr>
          <w:rFonts w:eastAsia="Times New Roman" w:hint="default"/>
          <w:i w:val="0"/>
        </w:rPr>
      </w:lvl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0C"/>
    <w:rsid w:val="00033EE1"/>
    <w:rsid w:val="00040272"/>
    <w:rsid w:val="00041EA6"/>
    <w:rsid w:val="00042B72"/>
    <w:rsid w:val="000558BD"/>
    <w:rsid w:val="000842B4"/>
    <w:rsid w:val="000B57E7"/>
    <w:rsid w:val="000B6373"/>
    <w:rsid w:val="000D36BB"/>
    <w:rsid w:val="000F09DF"/>
    <w:rsid w:val="000F61B2"/>
    <w:rsid w:val="001075E9"/>
    <w:rsid w:val="00114F56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16DCA"/>
    <w:rsid w:val="00424203"/>
    <w:rsid w:val="00452493"/>
    <w:rsid w:val="00454E07"/>
    <w:rsid w:val="0045617D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40CD9"/>
    <w:rsid w:val="00757357"/>
    <w:rsid w:val="00782C09"/>
    <w:rsid w:val="007D3BD5"/>
    <w:rsid w:val="007D5A02"/>
    <w:rsid w:val="00825F8D"/>
    <w:rsid w:val="00834B71"/>
    <w:rsid w:val="008451AD"/>
    <w:rsid w:val="0086445C"/>
    <w:rsid w:val="00865660"/>
    <w:rsid w:val="0089070C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F88898C"/>
  <w15:docId w15:val="{FEC34D50-011F-45F7-A350-7522A52B0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qFormat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8451A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455</Words>
  <Characters>2932</Characters>
  <Application>Microsoft Office Word</Application>
  <DocSecurity>0</DocSecurity>
  <Lines>68</Lines>
  <Paragraphs>32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A/HRC/RES/41/1</vt:lpstr>
      <vt:lpstr>A/</vt:lpstr>
      <vt:lpstr>A/</vt:lpstr>
      <vt:lpstr>A/</vt:lpstr>
    </vt:vector>
  </TitlesOfParts>
  <Company>DCM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A/HRC/RES/41/1</dc:title>
  <dc:subject/>
  <dc:creator>Anna BLAGODATSKIKH</dc:creator>
  <cp:keywords/>
  <cp:lastModifiedBy>Ioulia Goussarova</cp:lastModifiedBy>
  <cp:revision>3</cp:revision>
  <cp:lastPrinted>2019-08-06T15:18:00Z</cp:lastPrinted>
  <dcterms:created xsi:type="dcterms:W3CDTF">2019-08-06T15:18:00Z</dcterms:created>
  <dcterms:modified xsi:type="dcterms:W3CDTF">2019-08-06T15:18:00Z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