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5132F" w:rsidRPr="00E8476F" w14:paraId="1CB8CF73" w14:textId="77777777" w:rsidTr="00422637">
        <w:trPr>
          <w:trHeight w:hRule="exact" w:val="851"/>
        </w:trPr>
        <w:tc>
          <w:tcPr>
            <w:tcW w:w="1276" w:type="dxa"/>
            <w:tcBorders>
              <w:bottom w:val="single" w:sz="4" w:space="0" w:color="auto"/>
            </w:tcBorders>
          </w:tcPr>
          <w:p w14:paraId="6CBFE90D" w14:textId="77777777" w:rsidR="0015132F" w:rsidRPr="00E8476F" w:rsidRDefault="0015132F" w:rsidP="00422637">
            <w:pPr>
              <w:rPr>
                <w:rFonts w:asciiTheme="majorBidi" w:hAnsiTheme="majorBidi" w:cstheme="majorBidi"/>
              </w:rPr>
            </w:pPr>
          </w:p>
        </w:tc>
        <w:tc>
          <w:tcPr>
            <w:tcW w:w="2268" w:type="dxa"/>
            <w:tcBorders>
              <w:bottom w:val="single" w:sz="4" w:space="0" w:color="auto"/>
            </w:tcBorders>
            <w:vAlign w:val="bottom"/>
          </w:tcPr>
          <w:p w14:paraId="195C8C8A" w14:textId="77777777" w:rsidR="0015132F" w:rsidRPr="00E8476F" w:rsidRDefault="0015132F" w:rsidP="00422637">
            <w:pPr>
              <w:spacing w:after="80" w:line="300" w:lineRule="exact"/>
              <w:rPr>
                <w:rFonts w:asciiTheme="majorBidi" w:hAnsiTheme="majorBidi" w:cstheme="majorBidi"/>
                <w:sz w:val="28"/>
              </w:rPr>
            </w:pPr>
            <w:r w:rsidRPr="00E8476F">
              <w:rPr>
                <w:rFonts w:asciiTheme="majorBidi" w:hAnsiTheme="majorBidi" w:cstheme="majorBidi"/>
                <w:sz w:val="28"/>
              </w:rPr>
              <w:t>Nations Unies</w:t>
            </w:r>
          </w:p>
        </w:tc>
        <w:tc>
          <w:tcPr>
            <w:tcW w:w="6095" w:type="dxa"/>
            <w:gridSpan w:val="2"/>
            <w:tcBorders>
              <w:bottom w:val="single" w:sz="4" w:space="0" w:color="auto"/>
            </w:tcBorders>
            <w:vAlign w:val="bottom"/>
          </w:tcPr>
          <w:p w14:paraId="0E884481" w14:textId="6FE1A456" w:rsidR="0015132F" w:rsidRPr="00E8476F" w:rsidRDefault="0015132F" w:rsidP="004B6E90">
            <w:pPr>
              <w:jc w:val="right"/>
              <w:rPr>
                <w:rFonts w:asciiTheme="majorBidi" w:hAnsiTheme="majorBidi" w:cstheme="majorBidi"/>
              </w:rPr>
            </w:pPr>
            <w:r w:rsidRPr="00E8476F">
              <w:rPr>
                <w:rFonts w:asciiTheme="majorBidi" w:hAnsiTheme="majorBidi" w:cstheme="majorBidi"/>
                <w:sz w:val="40"/>
              </w:rPr>
              <w:t>E</w:t>
            </w:r>
            <w:r w:rsidRPr="00E8476F">
              <w:rPr>
                <w:rFonts w:asciiTheme="majorBidi" w:hAnsiTheme="majorBidi" w:cstheme="majorBidi"/>
              </w:rPr>
              <w:t>/C.12/</w:t>
            </w:r>
            <w:r w:rsidR="00233D62" w:rsidRPr="00E8476F">
              <w:rPr>
                <w:rFonts w:asciiTheme="majorBidi" w:hAnsiTheme="majorBidi" w:cstheme="majorBidi"/>
              </w:rPr>
              <w:t>CHE</w:t>
            </w:r>
            <w:r w:rsidRPr="00E8476F">
              <w:rPr>
                <w:rFonts w:asciiTheme="majorBidi" w:hAnsiTheme="majorBidi" w:cstheme="majorBidi"/>
              </w:rPr>
              <w:t>/Q/</w:t>
            </w:r>
            <w:r w:rsidR="00233D62" w:rsidRPr="00E8476F">
              <w:rPr>
                <w:rFonts w:asciiTheme="majorBidi" w:hAnsiTheme="majorBidi" w:cstheme="majorBidi"/>
              </w:rPr>
              <w:t>4</w:t>
            </w:r>
          </w:p>
        </w:tc>
      </w:tr>
      <w:tr w:rsidR="0015132F" w:rsidRPr="00E8476F" w14:paraId="24EA8596" w14:textId="77777777" w:rsidTr="00422637">
        <w:trPr>
          <w:trHeight w:hRule="exact" w:val="2835"/>
        </w:trPr>
        <w:tc>
          <w:tcPr>
            <w:tcW w:w="1276" w:type="dxa"/>
            <w:tcBorders>
              <w:top w:val="single" w:sz="4" w:space="0" w:color="auto"/>
              <w:bottom w:val="single" w:sz="12" w:space="0" w:color="auto"/>
            </w:tcBorders>
          </w:tcPr>
          <w:p w14:paraId="78FB264C" w14:textId="77777777" w:rsidR="0015132F" w:rsidRPr="00E8476F" w:rsidRDefault="003B64B9" w:rsidP="00422637">
            <w:pPr>
              <w:spacing w:before="120"/>
              <w:jc w:val="center"/>
              <w:rPr>
                <w:rFonts w:asciiTheme="majorBidi" w:hAnsiTheme="majorBidi" w:cstheme="majorBidi"/>
              </w:rPr>
            </w:pPr>
            <w:r w:rsidRPr="00E8476F">
              <w:rPr>
                <w:rFonts w:asciiTheme="majorBidi" w:hAnsiTheme="majorBidi" w:cstheme="majorBidi"/>
                <w:noProof/>
                <w:lang w:eastAsia="fr-CH"/>
              </w:rPr>
              <w:drawing>
                <wp:inline distT="0" distB="0" distL="0" distR="0" wp14:anchorId="49A31AF7" wp14:editId="114E4D53">
                  <wp:extent cx="714375" cy="59055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F9224D" w14:textId="77777777" w:rsidR="0015132F" w:rsidRPr="00E8476F" w:rsidRDefault="0015132F" w:rsidP="00422637">
            <w:pPr>
              <w:spacing w:before="120" w:line="420" w:lineRule="exact"/>
              <w:rPr>
                <w:rFonts w:asciiTheme="majorBidi" w:hAnsiTheme="majorBidi" w:cstheme="majorBidi"/>
                <w:b/>
                <w:sz w:val="40"/>
                <w:szCs w:val="40"/>
              </w:rPr>
            </w:pPr>
            <w:r w:rsidRPr="00E8476F">
              <w:rPr>
                <w:rFonts w:asciiTheme="majorBidi" w:hAnsiTheme="majorBidi" w:cstheme="majorBidi"/>
                <w:b/>
                <w:sz w:val="40"/>
                <w:szCs w:val="40"/>
              </w:rPr>
              <w:t>Conseil économique et social</w:t>
            </w:r>
          </w:p>
        </w:tc>
        <w:tc>
          <w:tcPr>
            <w:tcW w:w="2835" w:type="dxa"/>
            <w:tcBorders>
              <w:top w:val="single" w:sz="4" w:space="0" w:color="auto"/>
              <w:bottom w:val="single" w:sz="12" w:space="0" w:color="auto"/>
            </w:tcBorders>
          </w:tcPr>
          <w:p w14:paraId="51A5C501" w14:textId="4E75C656" w:rsidR="0015132F" w:rsidRPr="00E8476F" w:rsidRDefault="0015132F" w:rsidP="0015132F">
            <w:pPr>
              <w:spacing w:before="240" w:line="240" w:lineRule="exact"/>
              <w:rPr>
                <w:rFonts w:asciiTheme="majorBidi" w:hAnsiTheme="majorBidi" w:cstheme="majorBidi"/>
              </w:rPr>
            </w:pPr>
            <w:proofErr w:type="spellStart"/>
            <w:r w:rsidRPr="00E8476F">
              <w:rPr>
                <w:rFonts w:asciiTheme="majorBidi" w:hAnsiTheme="majorBidi" w:cstheme="majorBidi"/>
              </w:rPr>
              <w:t>Distr</w:t>
            </w:r>
            <w:proofErr w:type="spellEnd"/>
            <w:r w:rsidRPr="00E8476F">
              <w:rPr>
                <w:rFonts w:asciiTheme="majorBidi" w:hAnsiTheme="majorBidi" w:cstheme="majorBidi"/>
              </w:rPr>
              <w:t xml:space="preserve">. </w:t>
            </w:r>
            <w:r w:rsidR="004B6E90" w:rsidRPr="00E8476F">
              <w:rPr>
                <w:rFonts w:asciiTheme="majorBidi" w:hAnsiTheme="majorBidi" w:cstheme="majorBidi"/>
              </w:rPr>
              <w:t>générale</w:t>
            </w:r>
          </w:p>
          <w:p w14:paraId="5F8399D1" w14:textId="1746B978" w:rsidR="0015132F" w:rsidRPr="00E8476F" w:rsidRDefault="00EF55D7" w:rsidP="001F1079">
            <w:pPr>
              <w:rPr>
                <w:rFonts w:asciiTheme="majorBidi" w:hAnsiTheme="majorBidi" w:cstheme="majorBidi"/>
              </w:rPr>
            </w:pPr>
            <w:r w:rsidRPr="00E8476F">
              <w:rPr>
                <w:rFonts w:asciiTheme="majorBidi" w:hAnsiTheme="majorBidi" w:cstheme="majorBidi"/>
              </w:rPr>
              <w:t>1</w:t>
            </w:r>
            <w:r w:rsidR="000A1A5B" w:rsidRPr="00E8476F">
              <w:rPr>
                <w:rFonts w:asciiTheme="majorBidi" w:hAnsiTheme="majorBidi" w:cstheme="majorBidi"/>
              </w:rPr>
              <w:t>5</w:t>
            </w:r>
            <w:r w:rsidR="00A24982" w:rsidRPr="00E8476F">
              <w:rPr>
                <w:rFonts w:asciiTheme="majorBidi" w:hAnsiTheme="majorBidi" w:cstheme="majorBidi"/>
              </w:rPr>
              <w:t xml:space="preserve"> </w:t>
            </w:r>
            <w:r w:rsidR="004D0DAF" w:rsidRPr="00E8476F">
              <w:rPr>
                <w:rFonts w:asciiTheme="majorBidi" w:hAnsiTheme="majorBidi" w:cstheme="majorBidi"/>
              </w:rPr>
              <w:t>novembre</w:t>
            </w:r>
            <w:r w:rsidR="005A2657" w:rsidRPr="00E8476F">
              <w:rPr>
                <w:rFonts w:asciiTheme="majorBidi" w:hAnsiTheme="majorBidi" w:cstheme="majorBidi"/>
              </w:rPr>
              <w:t xml:space="preserve"> 201</w:t>
            </w:r>
            <w:r w:rsidR="00A24982" w:rsidRPr="00E8476F">
              <w:rPr>
                <w:rFonts w:asciiTheme="majorBidi" w:hAnsiTheme="majorBidi" w:cstheme="majorBidi"/>
              </w:rPr>
              <w:t>8</w:t>
            </w:r>
          </w:p>
          <w:p w14:paraId="56B0DAB0" w14:textId="77777777" w:rsidR="0015132F" w:rsidRPr="00E8476F" w:rsidRDefault="0015132F" w:rsidP="0015132F">
            <w:pPr>
              <w:rPr>
                <w:rFonts w:asciiTheme="majorBidi" w:hAnsiTheme="majorBidi" w:cstheme="majorBidi"/>
              </w:rPr>
            </w:pPr>
          </w:p>
          <w:p w14:paraId="59C28421" w14:textId="77777777" w:rsidR="0015132F" w:rsidRPr="00E8476F" w:rsidRDefault="007E655E" w:rsidP="00C3401A">
            <w:pPr>
              <w:rPr>
                <w:rFonts w:asciiTheme="majorBidi" w:hAnsiTheme="majorBidi" w:cstheme="majorBidi"/>
              </w:rPr>
            </w:pPr>
            <w:r w:rsidRPr="00E8476F">
              <w:rPr>
                <w:rFonts w:asciiTheme="majorBidi" w:hAnsiTheme="majorBidi" w:cstheme="majorBidi"/>
              </w:rPr>
              <w:t xml:space="preserve">Original: </w:t>
            </w:r>
            <w:r w:rsidR="00C3401A" w:rsidRPr="00E8476F">
              <w:rPr>
                <w:rFonts w:asciiTheme="majorBidi" w:hAnsiTheme="majorBidi" w:cstheme="majorBidi"/>
              </w:rPr>
              <w:t>français</w:t>
            </w:r>
          </w:p>
          <w:p w14:paraId="1653B8F0" w14:textId="77777777" w:rsidR="00DB44BA" w:rsidRPr="00E8476F" w:rsidRDefault="00DB44BA" w:rsidP="00C3401A">
            <w:pPr>
              <w:rPr>
                <w:rFonts w:asciiTheme="majorBidi" w:hAnsiTheme="majorBidi" w:cstheme="majorBidi"/>
              </w:rPr>
            </w:pPr>
            <w:r w:rsidRPr="00E8476F">
              <w:rPr>
                <w:rFonts w:asciiTheme="majorBidi" w:hAnsiTheme="majorBidi" w:cstheme="majorBidi"/>
                <w:lang w:val="fr-FR"/>
              </w:rPr>
              <w:t>Anglais, espagnol et français seulement</w:t>
            </w:r>
          </w:p>
        </w:tc>
      </w:tr>
    </w:tbl>
    <w:p w14:paraId="5413A063" w14:textId="186C4064" w:rsidR="0015132F" w:rsidRPr="00E8476F" w:rsidRDefault="0015132F" w:rsidP="0015132F">
      <w:pPr>
        <w:suppressAutoHyphens w:val="0"/>
        <w:spacing w:before="120"/>
        <w:rPr>
          <w:rFonts w:asciiTheme="majorBidi" w:hAnsiTheme="majorBidi" w:cstheme="majorBidi"/>
          <w:b/>
          <w:sz w:val="24"/>
          <w:szCs w:val="24"/>
        </w:rPr>
      </w:pPr>
      <w:r w:rsidRPr="00E8476F">
        <w:rPr>
          <w:rFonts w:asciiTheme="majorBidi" w:hAnsiTheme="majorBidi" w:cstheme="majorBidi"/>
          <w:b/>
          <w:sz w:val="24"/>
          <w:szCs w:val="24"/>
        </w:rPr>
        <w:t>Comité des droits économiques, sociaux et culturels</w:t>
      </w:r>
    </w:p>
    <w:p w14:paraId="6B64F09C" w14:textId="205B2673" w:rsidR="00C3401A" w:rsidRPr="00E8476F" w:rsidRDefault="00890A91" w:rsidP="00E8476F">
      <w:pPr>
        <w:pStyle w:val="HChG"/>
        <w:rPr>
          <w:rFonts w:asciiTheme="majorBidi" w:hAnsiTheme="majorBidi" w:cstheme="majorBidi"/>
        </w:rPr>
      </w:pPr>
      <w:r w:rsidRPr="00E8476F">
        <w:rPr>
          <w:rFonts w:asciiTheme="majorBidi" w:hAnsiTheme="majorBidi" w:cstheme="majorBidi"/>
        </w:rPr>
        <w:tab/>
      </w:r>
      <w:r w:rsidRPr="00E8476F">
        <w:rPr>
          <w:rFonts w:asciiTheme="majorBidi" w:hAnsiTheme="majorBidi" w:cstheme="majorBidi"/>
        </w:rPr>
        <w:tab/>
        <w:t>Liste de</w:t>
      </w:r>
      <w:r w:rsidR="00233D62" w:rsidRPr="00E8476F">
        <w:rPr>
          <w:rFonts w:asciiTheme="majorBidi" w:hAnsiTheme="majorBidi" w:cstheme="majorBidi"/>
        </w:rPr>
        <w:t xml:space="preserve"> points concernant le quatrième r</w:t>
      </w:r>
      <w:r w:rsidR="0015132F" w:rsidRPr="00E8476F">
        <w:rPr>
          <w:rFonts w:asciiTheme="majorBidi" w:hAnsiTheme="majorBidi" w:cstheme="majorBidi"/>
        </w:rPr>
        <w:t xml:space="preserve">apport périodique </w:t>
      </w:r>
      <w:bookmarkStart w:id="0" w:name="_GoBack"/>
      <w:bookmarkEnd w:id="0"/>
      <w:r w:rsidR="0015132F" w:rsidRPr="00E8476F">
        <w:rPr>
          <w:rFonts w:asciiTheme="majorBidi" w:hAnsiTheme="majorBidi" w:cstheme="majorBidi"/>
        </w:rPr>
        <w:t>de</w:t>
      </w:r>
      <w:r w:rsidR="00233D62" w:rsidRPr="00E8476F">
        <w:rPr>
          <w:rFonts w:asciiTheme="majorBidi" w:hAnsiTheme="majorBidi" w:cstheme="majorBidi"/>
        </w:rPr>
        <w:t xml:space="preserve"> la Suisse</w:t>
      </w:r>
      <w:r w:rsidR="00E1747B" w:rsidRPr="00E8476F">
        <w:rPr>
          <w:rStyle w:val="Appelnotedebasdep"/>
          <w:rFonts w:asciiTheme="majorBidi" w:hAnsiTheme="majorBidi" w:cstheme="majorBidi"/>
          <w:b w:val="0"/>
          <w:sz w:val="20"/>
          <w:vertAlign w:val="baseline"/>
        </w:rPr>
        <w:footnoteReference w:customMarkFollows="1" w:id="2"/>
        <w:t>*</w:t>
      </w:r>
    </w:p>
    <w:p w14:paraId="1A6F8723" w14:textId="63DEBB14" w:rsidR="00AF71DE" w:rsidRPr="00E8476F" w:rsidRDefault="00AF71DE" w:rsidP="00DC57E9">
      <w:pPr>
        <w:pStyle w:val="HChG"/>
        <w:rPr>
          <w:rFonts w:asciiTheme="majorBidi" w:hAnsiTheme="majorBidi" w:cstheme="majorBidi"/>
          <w:lang w:val="fr-FR"/>
        </w:rPr>
      </w:pPr>
      <w:r w:rsidRPr="00E8476F">
        <w:rPr>
          <w:rFonts w:asciiTheme="majorBidi" w:hAnsiTheme="majorBidi" w:cstheme="majorBidi"/>
          <w:lang w:val="fr-FR"/>
        </w:rPr>
        <w:tab/>
        <w:t>I.</w:t>
      </w:r>
      <w:r w:rsidRPr="00E8476F">
        <w:rPr>
          <w:rFonts w:asciiTheme="majorBidi" w:hAnsiTheme="majorBidi" w:cstheme="majorBidi"/>
          <w:lang w:val="fr-FR"/>
        </w:rPr>
        <w:tab/>
        <w:t>Renseignements d’ordre général</w:t>
      </w:r>
    </w:p>
    <w:p w14:paraId="534AC005" w14:textId="1B7A3A93" w:rsidR="0050697B" w:rsidRPr="00E8476F" w:rsidRDefault="00CF7A04" w:rsidP="0050697B">
      <w:pPr>
        <w:pStyle w:val="SingleTxtG"/>
        <w:rPr>
          <w:rFonts w:asciiTheme="majorBidi" w:hAnsiTheme="majorBidi" w:cstheme="majorBidi"/>
          <w:lang w:val="fr-FR"/>
        </w:rPr>
      </w:pPr>
      <w:r w:rsidRPr="00E8476F">
        <w:rPr>
          <w:rFonts w:asciiTheme="majorBidi" w:hAnsiTheme="majorBidi" w:cstheme="majorBidi"/>
          <w:lang w:val="fr-FR"/>
        </w:rPr>
        <w:t>1.</w:t>
      </w:r>
      <w:r w:rsidRPr="00E8476F">
        <w:rPr>
          <w:rFonts w:asciiTheme="majorBidi" w:hAnsiTheme="majorBidi" w:cstheme="majorBidi"/>
          <w:lang w:val="fr-FR"/>
        </w:rPr>
        <w:tab/>
      </w:r>
      <w:r w:rsidR="0050697B" w:rsidRPr="00E8476F">
        <w:rPr>
          <w:rFonts w:asciiTheme="majorBidi" w:hAnsiTheme="majorBidi" w:cstheme="majorBidi"/>
          <w:lang w:val="fr-FR"/>
        </w:rPr>
        <w:t xml:space="preserve">Donner des informations sur les mesures adoptées </w:t>
      </w:r>
      <w:r w:rsidR="0053227E" w:rsidRPr="00E8476F">
        <w:rPr>
          <w:rFonts w:asciiTheme="majorBidi" w:hAnsiTheme="majorBidi" w:cstheme="majorBidi"/>
          <w:lang w:val="fr-FR"/>
        </w:rPr>
        <w:t>afin de</w:t>
      </w:r>
      <w:r w:rsidR="0050697B" w:rsidRPr="00E8476F">
        <w:rPr>
          <w:rFonts w:asciiTheme="majorBidi" w:hAnsiTheme="majorBidi" w:cstheme="majorBidi"/>
          <w:lang w:val="fr-FR"/>
        </w:rPr>
        <w:t xml:space="preserve"> garantir </w:t>
      </w:r>
      <w:r w:rsidR="0053227E" w:rsidRPr="00E8476F">
        <w:rPr>
          <w:rFonts w:asciiTheme="majorBidi" w:hAnsiTheme="majorBidi" w:cstheme="majorBidi"/>
          <w:lang w:val="fr-FR"/>
        </w:rPr>
        <w:t xml:space="preserve">la </w:t>
      </w:r>
      <w:proofErr w:type="spellStart"/>
      <w:r w:rsidR="0053227E" w:rsidRPr="00E8476F">
        <w:rPr>
          <w:rFonts w:asciiTheme="majorBidi" w:hAnsiTheme="majorBidi" w:cstheme="majorBidi"/>
          <w:lang w:val="fr-FR"/>
        </w:rPr>
        <w:t>justiciabilité</w:t>
      </w:r>
      <w:proofErr w:type="spellEnd"/>
      <w:r w:rsidR="0050697B" w:rsidRPr="00E8476F">
        <w:rPr>
          <w:rFonts w:asciiTheme="majorBidi" w:hAnsiTheme="majorBidi" w:cstheme="majorBidi"/>
          <w:lang w:val="fr-FR"/>
        </w:rPr>
        <w:t xml:space="preserve"> des droits économiques, sociaux et culturels dans l’ordre juridique interne </w:t>
      </w:r>
      <w:r w:rsidR="0053227E" w:rsidRPr="00E8476F">
        <w:rPr>
          <w:rFonts w:asciiTheme="majorBidi" w:hAnsiTheme="majorBidi" w:cstheme="majorBidi"/>
          <w:lang w:val="fr-FR"/>
        </w:rPr>
        <w:t xml:space="preserve">de l’État partie </w:t>
      </w:r>
      <w:r w:rsidR="0050697B" w:rsidRPr="00E8476F">
        <w:rPr>
          <w:rFonts w:asciiTheme="majorBidi" w:hAnsiTheme="majorBidi" w:cstheme="majorBidi"/>
          <w:lang w:val="fr-FR"/>
        </w:rPr>
        <w:t>et la disponibilité des recours ju</w:t>
      </w:r>
      <w:r w:rsidR="00E83DEA" w:rsidRPr="00E8476F">
        <w:rPr>
          <w:rFonts w:asciiTheme="majorBidi" w:hAnsiTheme="majorBidi" w:cstheme="majorBidi"/>
          <w:lang w:val="fr-FR"/>
        </w:rPr>
        <w:t>diciaire</w:t>
      </w:r>
      <w:r w:rsidR="0050697B" w:rsidRPr="00E8476F">
        <w:rPr>
          <w:rFonts w:asciiTheme="majorBidi" w:hAnsiTheme="majorBidi" w:cstheme="majorBidi"/>
          <w:lang w:val="fr-FR"/>
        </w:rPr>
        <w:t xml:space="preserve">s aux personnes qui </w:t>
      </w:r>
      <w:r w:rsidR="00EF55D7" w:rsidRPr="00E8476F">
        <w:rPr>
          <w:rFonts w:asciiTheme="majorBidi" w:hAnsiTheme="majorBidi" w:cstheme="majorBidi"/>
          <w:lang w:val="fr-FR"/>
        </w:rPr>
        <w:t xml:space="preserve">dénoncent </w:t>
      </w:r>
      <w:r w:rsidR="0081791A" w:rsidRPr="00E8476F">
        <w:rPr>
          <w:rFonts w:asciiTheme="majorBidi" w:hAnsiTheme="majorBidi" w:cstheme="majorBidi"/>
          <w:lang w:val="fr-FR"/>
        </w:rPr>
        <w:t>une violation des droits contenus dans le Pacte</w:t>
      </w:r>
      <w:r w:rsidR="0050697B" w:rsidRPr="00E8476F">
        <w:rPr>
          <w:rFonts w:asciiTheme="majorBidi" w:hAnsiTheme="majorBidi" w:cstheme="majorBidi"/>
          <w:lang w:val="fr-FR"/>
        </w:rPr>
        <w:t>. Donner des informations sur les mesures prises afin de sensibiliser les personnels chargés de l’application de la loi, les avocats et autres professionnels du droit aux dispositions du Pacte.</w:t>
      </w:r>
    </w:p>
    <w:p w14:paraId="6CC3C6D5" w14:textId="6D5687CE" w:rsidR="00233D62" w:rsidRPr="00E8476F" w:rsidRDefault="0050697B" w:rsidP="00D92E9B">
      <w:pPr>
        <w:pStyle w:val="SingleTxtG"/>
        <w:rPr>
          <w:rFonts w:asciiTheme="majorBidi" w:hAnsiTheme="majorBidi" w:cstheme="majorBidi"/>
          <w:lang w:val="fr-FR"/>
        </w:rPr>
      </w:pPr>
      <w:r w:rsidRPr="00E8476F">
        <w:rPr>
          <w:rFonts w:asciiTheme="majorBidi" w:hAnsiTheme="majorBidi" w:cstheme="majorBidi"/>
          <w:lang w:val="fr-FR"/>
        </w:rPr>
        <w:t>2.</w:t>
      </w:r>
      <w:r w:rsidRPr="00E8476F">
        <w:rPr>
          <w:rFonts w:asciiTheme="majorBidi" w:hAnsiTheme="majorBidi" w:cstheme="majorBidi"/>
          <w:lang w:val="fr-FR"/>
        </w:rPr>
        <w:tab/>
      </w:r>
      <w:r w:rsidR="00233D62" w:rsidRPr="00E8476F">
        <w:rPr>
          <w:rFonts w:asciiTheme="majorBidi" w:hAnsiTheme="majorBidi" w:cstheme="majorBidi"/>
          <w:lang w:val="fr-FR"/>
        </w:rPr>
        <w:t>Donner des informations sur l’avant-projet de loi fédérale sur le soutien à l’institution nationale des droits de l’homme</w:t>
      </w:r>
      <w:r w:rsidR="0053227E" w:rsidRPr="00E8476F">
        <w:rPr>
          <w:rFonts w:asciiTheme="majorBidi" w:hAnsiTheme="majorBidi" w:cstheme="majorBidi"/>
          <w:lang w:val="fr-FR"/>
        </w:rPr>
        <w:t>.</w:t>
      </w:r>
      <w:r w:rsidR="00233D62" w:rsidRPr="00E8476F">
        <w:rPr>
          <w:rFonts w:asciiTheme="majorBidi" w:hAnsiTheme="majorBidi" w:cstheme="majorBidi"/>
          <w:lang w:val="fr-FR"/>
        </w:rPr>
        <w:t xml:space="preserve"> </w:t>
      </w:r>
      <w:r w:rsidR="0053227E" w:rsidRPr="00E8476F">
        <w:rPr>
          <w:rFonts w:asciiTheme="majorBidi" w:hAnsiTheme="majorBidi" w:cstheme="majorBidi"/>
          <w:lang w:val="fr-FR"/>
        </w:rPr>
        <w:t>E</w:t>
      </w:r>
      <w:r w:rsidR="00233D62" w:rsidRPr="00E8476F">
        <w:rPr>
          <w:rFonts w:asciiTheme="majorBidi" w:hAnsiTheme="majorBidi" w:cstheme="majorBidi"/>
          <w:lang w:val="fr-FR"/>
        </w:rPr>
        <w:t>n particulier</w:t>
      </w:r>
      <w:r w:rsidR="0053227E" w:rsidRPr="00E8476F">
        <w:rPr>
          <w:rFonts w:asciiTheme="majorBidi" w:hAnsiTheme="majorBidi" w:cstheme="majorBidi"/>
          <w:lang w:val="fr-FR"/>
        </w:rPr>
        <w:t>,</w:t>
      </w:r>
      <w:r w:rsidR="00233D62" w:rsidRPr="00E8476F">
        <w:rPr>
          <w:rFonts w:asciiTheme="majorBidi" w:hAnsiTheme="majorBidi" w:cstheme="majorBidi"/>
          <w:lang w:val="fr-FR"/>
        </w:rPr>
        <w:t xml:space="preserve"> indiquer comment l’indépendance de cette institution </w:t>
      </w:r>
      <w:r w:rsidR="0053227E" w:rsidRPr="00E8476F">
        <w:rPr>
          <w:rFonts w:asciiTheme="majorBidi" w:hAnsiTheme="majorBidi" w:cstheme="majorBidi"/>
          <w:lang w:val="fr-FR"/>
        </w:rPr>
        <w:t xml:space="preserve">sera </w:t>
      </w:r>
      <w:r w:rsidR="00233D62" w:rsidRPr="00E8476F">
        <w:rPr>
          <w:rFonts w:asciiTheme="majorBidi" w:hAnsiTheme="majorBidi" w:cstheme="majorBidi"/>
          <w:lang w:val="fr-FR"/>
        </w:rPr>
        <w:t xml:space="preserve">assurée, si elle aura un mandat large de promotion et </w:t>
      </w:r>
      <w:r w:rsidR="00977D81" w:rsidRPr="00E8476F">
        <w:rPr>
          <w:rFonts w:asciiTheme="majorBidi" w:hAnsiTheme="majorBidi" w:cstheme="majorBidi"/>
          <w:lang w:val="fr-FR"/>
        </w:rPr>
        <w:t xml:space="preserve">de </w:t>
      </w:r>
      <w:r w:rsidR="00233D62" w:rsidRPr="00E8476F">
        <w:rPr>
          <w:rFonts w:asciiTheme="majorBidi" w:hAnsiTheme="majorBidi" w:cstheme="majorBidi"/>
          <w:lang w:val="fr-FR"/>
        </w:rPr>
        <w:t>protection des droits de l’homme</w:t>
      </w:r>
      <w:r w:rsidR="001F1079" w:rsidRPr="00E8476F">
        <w:rPr>
          <w:rFonts w:asciiTheme="majorBidi" w:hAnsiTheme="majorBidi" w:cstheme="majorBidi"/>
          <w:lang w:val="fr-FR"/>
        </w:rPr>
        <w:t>,</w:t>
      </w:r>
      <w:r w:rsidR="00233D62" w:rsidRPr="00E8476F">
        <w:rPr>
          <w:rFonts w:asciiTheme="majorBidi" w:hAnsiTheme="majorBidi" w:cstheme="majorBidi"/>
          <w:lang w:val="fr-FR"/>
        </w:rPr>
        <w:t xml:space="preserve"> y compris les droits économiques, sociaux et culturels, et si une allocation de ressources suffisantes est prévue. </w:t>
      </w:r>
    </w:p>
    <w:p w14:paraId="2DAFBF82" w14:textId="583573DE" w:rsidR="00233D62" w:rsidRPr="00E8476F" w:rsidRDefault="00017872" w:rsidP="00D92E9B">
      <w:pPr>
        <w:pStyle w:val="SingleTxtG"/>
        <w:rPr>
          <w:rFonts w:asciiTheme="majorBidi" w:hAnsiTheme="majorBidi" w:cstheme="majorBidi"/>
          <w:lang w:val="fr-FR"/>
        </w:rPr>
      </w:pPr>
      <w:r w:rsidRPr="00E8476F">
        <w:rPr>
          <w:rFonts w:asciiTheme="majorBidi" w:hAnsiTheme="majorBidi" w:cstheme="majorBidi"/>
          <w:lang w:val="fr-FR"/>
        </w:rPr>
        <w:t>3</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233D62" w:rsidRPr="00E8476F">
        <w:rPr>
          <w:rFonts w:asciiTheme="majorBidi" w:hAnsiTheme="majorBidi" w:cstheme="majorBidi"/>
          <w:lang w:val="fr-FR"/>
        </w:rPr>
        <w:t xml:space="preserve">Donner des renseignements sur </w:t>
      </w:r>
      <w:r w:rsidR="00834687" w:rsidRPr="00E8476F">
        <w:rPr>
          <w:rFonts w:asciiTheme="majorBidi" w:hAnsiTheme="majorBidi" w:cstheme="majorBidi"/>
          <w:lang w:val="fr-FR"/>
        </w:rPr>
        <w:t>les obligations</w:t>
      </w:r>
      <w:r w:rsidR="00EB65DB" w:rsidRPr="00E8476F">
        <w:rPr>
          <w:rFonts w:asciiTheme="majorBidi" w:hAnsiTheme="majorBidi" w:cstheme="majorBidi"/>
          <w:lang w:val="fr-FR"/>
        </w:rPr>
        <w:t xml:space="preserve"> prévues dans la législation de l’État partie</w:t>
      </w:r>
      <w:r w:rsidR="00834687" w:rsidRPr="00E8476F">
        <w:rPr>
          <w:rFonts w:asciiTheme="majorBidi" w:hAnsiTheme="majorBidi" w:cstheme="majorBidi"/>
          <w:lang w:val="fr-FR"/>
        </w:rPr>
        <w:t xml:space="preserve"> auxquelles les</w:t>
      </w:r>
      <w:r w:rsidR="00233D62" w:rsidRPr="00E8476F">
        <w:rPr>
          <w:rFonts w:asciiTheme="majorBidi" w:hAnsiTheme="majorBidi" w:cstheme="majorBidi"/>
          <w:lang w:val="fr-FR"/>
        </w:rPr>
        <w:t xml:space="preserve"> entreprises</w:t>
      </w:r>
      <w:r w:rsidR="00834687" w:rsidRPr="00E8476F">
        <w:rPr>
          <w:rFonts w:asciiTheme="majorBidi" w:hAnsiTheme="majorBidi" w:cstheme="majorBidi"/>
          <w:lang w:val="fr-FR"/>
        </w:rPr>
        <w:t xml:space="preserve"> sont astreintes en matière de respect d</w:t>
      </w:r>
      <w:r w:rsidR="00233D62" w:rsidRPr="00E8476F">
        <w:rPr>
          <w:rFonts w:asciiTheme="majorBidi" w:hAnsiTheme="majorBidi" w:cstheme="majorBidi"/>
          <w:lang w:val="fr-FR"/>
        </w:rPr>
        <w:t>es droits économiques, sociaux et culturels dans le cadre de leurs activités, y compris à l’étranger</w:t>
      </w:r>
      <w:r w:rsidR="001F1079" w:rsidRPr="00E8476F">
        <w:rPr>
          <w:rFonts w:asciiTheme="majorBidi" w:hAnsiTheme="majorBidi" w:cstheme="majorBidi"/>
          <w:lang w:val="fr-FR"/>
        </w:rPr>
        <w:t>,</w:t>
      </w:r>
      <w:r w:rsidR="00834687" w:rsidRPr="00E8476F">
        <w:rPr>
          <w:rFonts w:asciiTheme="majorBidi" w:hAnsiTheme="majorBidi" w:cstheme="majorBidi"/>
          <w:vertAlign w:val="superscript"/>
          <w:lang w:val="fr-FR"/>
        </w:rPr>
        <w:t xml:space="preserve"> </w:t>
      </w:r>
      <w:r w:rsidR="00834687" w:rsidRPr="00E8476F">
        <w:rPr>
          <w:rFonts w:asciiTheme="majorBidi" w:hAnsiTheme="majorBidi" w:cstheme="majorBidi"/>
          <w:lang w:val="fr-FR"/>
        </w:rPr>
        <w:t>et indiquer comment elles sont contrôlées</w:t>
      </w:r>
      <w:r w:rsidR="00233D62" w:rsidRPr="00E8476F">
        <w:rPr>
          <w:rFonts w:asciiTheme="majorBidi" w:hAnsiTheme="majorBidi" w:cstheme="majorBidi"/>
          <w:lang w:val="fr-FR"/>
        </w:rPr>
        <w:t>. Indiquer</w:t>
      </w:r>
      <w:r w:rsidR="00834687" w:rsidRPr="00E8476F">
        <w:rPr>
          <w:rFonts w:asciiTheme="majorBidi" w:hAnsiTheme="majorBidi" w:cstheme="majorBidi"/>
          <w:lang w:val="fr-FR"/>
        </w:rPr>
        <w:t xml:space="preserve"> également dans quelle mesure </w:t>
      </w:r>
      <w:r w:rsidR="00E83DEA" w:rsidRPr="00E8476F">
        <w:rPr>
          <w:rFonts w:asciiTheme="majorBidi" w:hAnsiTheme="majorBidi" w:cstheme="majorBidi"/>
          <w:lang w:val="fr-FR"/>
        </w:rPr>
        <w:t>les recours judiciaires dans l’États partie</w:t>
      </w:r>
      <w:r w:rsidR="00233D62" w:rsidRPr="00E8476F">
        <w:rPr>
          <w:rFonts w:asciiTheme="majorBidi" w:hAnsiTheme="majorBidi" w:cstheme="majorBidi"/>
          <w:lang w:val="fr-FR"/>
        </w:rPr>
        <w:t xml:space="preserve"> </w:t>
      </w:r>
      <w:r w:rsidR="00E83DEA" w:rsidRPr="00E8476F">
        <w:rPr>
          <w:rFonts w:asciiTheme="majorBidi" w:hAnsiTheme="majorBidi" w:cstheme="majorBidi"/>
          <w:lang w:val="fr-FR"/>
        </w:rPr>
        <w:t>sont accessibles aux</w:t>
      </w:r>
      <w:r w:rsidR="00EB65DB" w:rsidRPr="00E8476F">
        <w:rPr>
          <w:rFonts w:asciiTheme="majorBidi" w:hAnsiTheme="majorBidi" w:cstheme="majorBidi"/>
          <w:lang w:val="fr-FR"/>
        </w:rPr>
        <w:t xml:space="preserve"> </w:t>
      </w:r>
      <w:r w:rsidR="00233D62" w:rsidRPr="00E8476F">
        <w:rPr>
          <w:rFonts w:asciiTheme="majorBidi" w:hAnsiTheme="majorBidi" w:cstheme="majorBidi"/>
          <w:lang w:val="fr-FR"/>
        </w:rPr>
        <w:t xml:space="preserve">victimes </w:t>
      </w:r>
      <w:r w:rsidR="00EB65DB" w:rsidRPr="00E8476F">
        <w:rPr>
          <w:rFonts w:asciiTheme="majorBidi" w:hAnsiTheme="majorBidi" w:cstheme="majorBidi"/>
        </w:rPr>
        <w:t xml:space="preserve">de violations commises par des entreprises suisses </w:t>
      </w:r>
      <w:r w:rsidR="00233D62" w:rsidRPr="00E8476F">
        <w:rPr>
          <w:rFonts w:asciiTheme="majorBidi" w:hAnsiTheme="majorBidi" w:cstheme="majorBidi"/>
          <w:lang w:val="fr-FR"/>
        </w:rPr>
        <w:t>à l’étranger</w:t>
      </w:r>
      <w:r w:rsidR="00834687" w:rsidRPr="00E8476F">
        <w:rPr>
          <w:rFonts w:asciiTheme="majorBidi" w:hAnsiTheme="majorBidi" w:cstheme="majorBidi"/>
        </w:rPr>
        <w:t xml:space="preserve"> et donner des exemples concrets</w:t>
      </w:r>
      <w:r w:rsidR="00233D62" w:rsidRPr="00E8476F">
        <w:rPr>
          <w:rFonts w:asciiTheme="majorBidi" w:hAnsiTheme="majorBidi" w:cstheme="majorBidi"/>
          <w:lang w:val="fr-FR"/>
        </w:rPr>
        <w:t xml:space="preserve">. </w:t>
      </w:r>
      <w:r w:rsidR="00D92E9B" w:rsidRPr="00E8476F">
        <w:rPr>
          <w:rFonts w:asciiTheme="majorBidi" w:hAnsiTheme="majorBidi" w:cstheme="majorBidi"/>
          <w:lang w:val="fr-FR"/>
        </w:rPr>
        <w:t>D</w:t>
      </w:r>
      <w:r w:rsidR="00233D62" w:rsidRPr="00E8476F">
        <w:rPr>
          <w:rFonts w:asciiTheme="majorBidi" w:hAnsiTheme="majorBidi" w:cstheme="majorBidi"/>
          <w:lang w:val="fr-FR"/>
        </w:rPr>
        <w:t xml:space="preserve">onner des renseignements sur l’état actuel de l’initiative populaire intitulée « Entreprises responsables – pour protéger l’être humain et l’environnement ». </w:t>
      </w:r>
    </w:p>
    <w:p w14:paraId="4A52A7E1" w14:textId="15AAFCB8" w:rsidR="00000A44" w:rsidRPr="00E8476F" w:rsidRDefault="00017872" w:rsidP="00CF7A04">
      <w:pPr>
        <w:pStyle w:val="SingleTxtG"/>
        <w:rPr>
          <w:rFonts w:asciiTheme="majorBidi" w:hAnsiTheme="majorBidi" w:cstheme="majorBidi"/>
          <w:lang w:val="fr-FR"/>
        </w:rPr>
      </w:pPr>
      <w:r w:rsidRPr="00E8476F">
        <w:rPr>
          <w:rFonts w:asciiTheme="majorBidi" w:hAnsiTheme="majorBidi" w:cstheme="majorBidi"/>
          <w:lang w:val="fr-FR"/>
        </w:rPr>
        <w:t>4</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000A44" w:rsidRPr="00E8476F">
        <w:rPr>
          <w:rFonts w:asciiTheme="majorBidi" w:hAnsiTheme="majorBidi" w:cstheme="majorBidi"/>
          <w:lang w:val="fr-FR"/>
        </w:rPr>
        <w:t xml:space="preserve">Indiquer les mesures prises </w:t>
      </w:r>
      <w:r w:rsidR="000E6820" w:rsidRPr="00E8476F">
        <w:rPr>
          <w:rFonts w:asciiTheme="majorBidi" w:hAnsiTheme="majorBidi" w:cstheme="majorBidi"/>
          <w:lang w:val="fr-FR"/>
        </w:rPr>
        <w:t xml:space="preserve">et </w:t>
      </w:r>
      <w:r w:rsidR="007904CE" w:rsidRPr="00E8476F">
        <w:rPr>
          <w:rFonts w:asciiTheme="majorBidi" w:hAnsiTheme="majorBidi" w:cstheme="majorBidi"/>
          <w:lang w:val="fr-FR"/>
        </w:rPr>
        <w:t xml:space="preserve">les </w:t>
      </w:r>
      <w:r w:rsidR="000E6820" w:rsidRPr="00E8476F">
        <w:rPr>
          <w:rFonts w:asciiTheme="majorBidi" w:hAnsiTheme="majorBidi" w:cstheme="majorBidi"/>
          <w:lang w:val="fr-FR"/>
        </w:rPr>
        <w:t xml:space="preserve">délais </w:t>
      </w:r>
      <w:r w:rsidR="00834687" w:rsidRPr="00E8476F">
        <w:rPr>
          <w:rFonts w:asciiTheme="majorBidi" w:hAnsiTheme="majorBidi" w:cstheme="majorBidi"/>
          <w:lang w:val="fr-FR"/>
        </w:rPr>
        <w:t>prévu</w:t>
      </w:r>
      <w:r w:rsidR="000E6820" w:rsidRPr="00E8476F">
        <w:rPr>
          <w:rFonts w:asciiTheme="majorBidi" w:hAnsiTheme="majorBidi" w:cstheme="majorBidi"/>
          <w:lang w:val="fr-FR"/>
        </w:rPr>
        <w:t>s</w:t>
      </w:r>
      <w:r w:rsidR="00834687" w:rsidRPr="00E8476F">
        <w:rPr>
          <w:rFonts w:asciiTheme="majorBidi" w:hAnsiTheme="majorBidi" w:cstheme="majorBidi"/>
          <w:lang w:val="fr-FR"/>
        </w:rPr>
        <w:t xml:space="preserve"> </w:t>
      </w:r>
      <w:r w:rsidR="00000A44" w:rsidRPr="00E8476F">
        <w:rPr>
          <w:rFonts w:asciiTheme="majorBidi" w:hAnsiTheme="majorBidi" w:cstheme="majorBidi"/>
          <w:lang w:val="fr-FR"/>
        </w:rPr>
        <w:t>pour atteindre l’objectif de 0,7 % du revenu national brut de l’État partie en faveur de l’aide au développement.</w:t>
      </w:r>
    </w:p>
    <w:p w14:paraId="5FFF51C8" w14:textId="5ED39486" w:rsidR="00000A44" w:rsidRPr="00E8476F" w:rsidRDefault="00017872" w:rsidP="007904CE">
      <w:pPr>
        <w:pStyle w:val="SingleTxtG"/>
        <w:rPr>
          <w:rFonts w:asciiTheme="majorBidi" w:hAnsiTheme="majorBidi" w:cstheme="majorBidi"/>
          <w:lang w:val="fr-FR"/>
        </w:rPr>
      </w:pPr>
      <w:r w:rsidRPr="00E8476F">
        <w:rPr>
          <w:rFonts w:asciiTheme="majorBidi" w:hAnsiTheme="majorBidi" w:cstheme="majorBidi"/>
          <w:lang w:val="fr-FR"/>
        </w:rPr>
        <w:t>5</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000A44" w:rsidRPr="00E8476F">
        <w:rPr>
          <w:rFonts w:asciiTheme="majorBidi" w:hAnsiTheme="majorBidi" w:cstheme="majorBidi"/>
          <w:lang w:val="fr-FR"/>
        </w:rPr>
        <w:t xml:space="preserve">S’agissant de la menace que représente le changement climatique </w:t>
      </w:r>
      <w:r w:rsidR="00EB65DB" w:rsidRPr="00E8476F">
        <w:rPr>
          <w:rFonts w:asciiTheme="majorBidi" w:hAnsiTheme="majorBidi" w:cstheme="majorBidi"/>
          <w:lang w:val="fr-FR"/>
        </w:rPr>
        <w:t>sur</w:t>
      </w:r>
      <w:r w:rsidR="00000A44" w:rsidRPr="00E8476F">
        <w:rPr>
          <w:rFonts w:asciiTheme="majorBidi" w:hAnsiTheme="majorBidi" w:cstheme="majorBidi"/>
          <w:lang w:val="fr-FR"/>
        </w:rPr>
        <w:t xml:space="preserve"> la jouissance des droits économiques, sociaux et culturels dans le monde, fournir des renseignements sur les </w:t>
      </w:r>
      <w:r w:rsidR="0081791A" w:rsidRPr="00E8476F">
        <w:rPr>
          <w:rFonts w:asciiTheme="majorBidi" w:hAnsiTheme="majorBidi" w:cstheme="majorBidi"/>
          <w:lang w:val="fr-FR"/>
        </w:rPr>
        <w:t xml:space="preserve">progrès réalisés </w:t>
      </w:r>
      <w:r w:rsidR="00EB65DB" w:rsidRPr="00E8476F">
        <w:rPr>
          <w:rFonts w:asciiTheme="majorBidi" w:hAnsiTheme="majorBidi" w:cstheme="majorBidi"/>
          <w:lang w:val="fr-FR"/>
        </w:rPr>
        <w:t>afin d’a</w:t>
      </w:r>
      <w:r w:rsidR="0081791A" w:rsidRPr="00E8476F">
        <w:rPr>
          <w:rFonts w:asciiTheme="majorBidi" w:hAnsiTheme="majorBidi" w:cstheme="majorBidi"/>
          <w:lang w:val="fr-FR"/>
        </w:rPr>
        <w:t xml:space="preserve">tteindre </w:t>
      </w:r>
      <w:r w:rsidR="00EB65DB" w:rsidRPr="00E8476F">
        <w:rPr>
          <w:rFonts w:asciiTheme="majorBidi" w:hAnsiTheme="majorBidi" w:cstheme="majorBidi"/>
          <w:lang w:val="fr-FR"/>
        </w:rPr>
        <w:t xml:space="preserve">les </w:t>
      </w:r>
      <w:r w:rsidR="00000A44" w:rsidRPr="00E8476F">
        <w:rPr>
          <w:rFonts w:asciiTheme="majorBidi" w:hAnsiTheme="majorBidi" w:cstheme="majorBidi"/>
          <w:lang w:val="fr-FR"/>
        </w:rPr>
        <w:t>objectifs nationaux de réduction des émissions que l’</w:t>
      </w:r>
      <w:r w:rsidR="007904CE" w:rsidRPr="00E8476F">
        <w:rPr>
          <w:rFonts w:asciiTheme="majorBidi" w:hAnsiTheme="majorBidi" w:cstheme="majorBidi"/>
          <w:lang w:val="fr-FR"/>
        </w:rPr>
        <w:t>É</w:t>
      </w:r>
      <w:r w:rsidR="00000A44" w:rsidRPr="00E8476F">
        <w:rPr>
          <w:rFonts w:asciiTheme="majorBidi" w:hAnsiTheme="majorBidi" w:cstheme="majorBidi"/>
          <w:lang w:val="fr-FR"/>
        </w:rPr>
        <w:t>tat partie s’est fixés au titre de l’Accord de Paris sur le climat,</w:t>
      </w:r>
      <w:r w:rsidR="0081791A" w:rsidRPr="00E8476F">
        <w:rPr>
          <w:rFonts w:asciiTheme="majorBidi" w:hAnsiTheme="majorBidi" w:cstheme="majorBidi"/>
          <w:lang w:val="fr-FR"/>
        </w:rPr>
        <w:t xml:space="preserve"> ainsi que sur</w:t>
      </w:r>
      <w:r w:rsidR="00000A44" w:rsidRPr="00E8476F">
        <w:rPr>
          <w:rFonts w:asciiTheme="majorBidi" w:hAnsiTheme="majorBidi" w:cstheme="majorBidi"/>
          <w:lang w:val="fr-FR"/>
        </w:rPr>
        <w:t xml:space="preserve"> les contributions qu’</w:t>
      </w:r>
      <w:r w:rsidR="007904CE" w:rsidRPr="00E8476F">
        <w:rPr>
          <w:rFonts w:asciiTheme="majorBidi" w:hAnsiTheme="majorBidi" w:cstheme="majorBidi"/>
          <w:lang w:val="fr-FR"/>
        </w:rPr>
        <w:t>il</w:t>
      </w:r>
      <w:r w:rsidR="00000A44" w:rsidRPr="00E8476F">
        <w:rPr>
          <w:rFonts w:asciiTheme="majorBidi" w:hAnsiTheme="majorBidi" w:cstheme="majorBidi"/>
          <w:lang w:val="fr-FR"/>
        </w:rPr>
        <w:t xml:space="preserve"> envisage de verser au Fonds vert pour le climat.</w:t>
      </w:r>
    </w:p>
    <w:p w14:paraId="60F146D6" w14:textId="1A1BA090" w:rsidR="00AF71DE" w:rsidRPr="00E8476F" w:rsidRDefault="00AF71DE" w:rsidP="00DC57E9">
      <w:pPr>
        <w:pStyle w:val="HChG"/>
        <w:rPr>
          <w:rFonts w:asciiTheme="majorBidi" w:hAnsiTheme="majorBidi" w:cstheme="majorBidi"/>
          <w:lang w:val="fr-FR"/>
        </w:rPr>
      </w:pPr>
      <w:r w:rsidRPr="00E8476F">
        <w:rPr>
          <w:rFonts w:asciiTheme="majorBidi" w:hAnsiTheme="majorBidi" w:cstheme="majorBidi"/>
          <w:lang w:val="fr-FR"/>
        </w:rPr>
        <w:lastRenderedPageBreak/>
        <w:tab/>
      </w:r>
      <w:r w:rsidR="00A24982" w:rsidRPr="00E8476F">
        <w:rPr>
          <w:rFonts w:asciiTheme="majorBidi" w:hAnsiTheme="majorBidi" w:cstheme="majorBidi"/>
          <w:lang w:val="fr-FR"/>
        </w:rPr>
        <w:t>II.</w:t>
      </w:r>
      <w:r w:rsidRPr="00E8476F">
        <w:rPr>
          <w:rFonts w:asciiTheme="majorBidi" w:hAnsiTheme="majorBidi" w:cstheme="majorBidi"/>
          <w:lang w:val="fr-FR"/>
        </w:rPr>
        <w:tab/>
      </w:r>
      <w:r w:rsidRPr="00E8476F">
        <w:rPr>
          <w:rFonts w:asciiTheme="majorBidi" w:eastAsiaTheme="minorHAnsi" w:hAnsiTheme="majorBidi" w:cstheme="majorBidi"/>
          <w:lang w:val="fr-FR"/>
        </w:rPr>
        <w:t>Points</w:t>
      </w:r>
      <w:r w:rsidRPr="00E8476F">
        <w:rPr>
          <w:rFonts w:asciiTheme="majorBidi" w:hAnsiTheme="majorBidi" w:cstheme="majorBidi"/>
          <w:lang w:val="fr-FR"/>
        </w:rPr>
        <w:t xml:space="preserve"> relatifs aux dispositions générales du Pacte </w:t>
      </w:r>
      <w:r w:rsidRPr="00E8476F">
        <w:rPr>
          <w:rFonts w:asciiTheme="majorBidi" w:hAnsiTheme="majorBidi" w:cstheme="majorBidi"/>
          <w:lang w:val="fr-FR"/>
        </w:rPr>
        <w:br/>
        <w:t>(art. 1</w:t>
      </w:r>
      <w:r w:rsidRPr="00E8476F">
        <w:rPr>
          <w:rFonts w:asciiTheme="majorBidi" w:hAnsiTheme="majorBidi" w:cstheme="majorBidi"/>
          <w:vertAlign w:val="superscript"/>
          <w:lang w:val="fr-FR"/>
        </w:rPr>
        <w:t>er</w:t>
      </w:r>
      <w:r w:rsidRPr="00E8476F">
        <w:rPr>
          <w:rFonts w:asciiTheme="majorBidi" w:hAnsiTheme="majorBidi" w:cstheme="majorBidi"/>
          <w:lang w:val="fr-FR"/>
        </w:rPr>
        <w:t xml:space="preserve"> à 5)</w:t>
      </w:r>
    </w:p>
    <w:p w14:paraId="23377023" w14:textId="77777777" w:rsidR="00AF71DE" w:rsidRPr="00E8476F" w:rsidRDefault="00AF71DE" w:rsidP="00AF71DE">
      <w:pPr>
        <w:pStyle w:val="H23G"/>
        <w:rPr>
          <w:rFonts w:asciiTheme="majorBidi" w:hAnsiTheme="majorBidi" w:cstheme="majorBidi"/>
          <w:lang w:val="fr-FR"/>
        </w:rPr>
      </w:pPr>
      <w:r w:rsidRPr="00E8476F">
        <w:rPr>
          <w:rFonts w:asciiTheme="majorBidi" w:hAnsiTheme="majorBidi" w:cstheme="majorBidi"/>
          <w:lang w:val="fr-FR"/>
        </w:rPr>
        <w:tab/>
      </w:r>
      <w:r w:rsidRPr="00E8476F">
        <w:rPr>
          <w:rFonts w:asciiTheme="majorBidi" w:hAnsiTheme="majorBidi" w:cstheme="majorBidi"/>
          <w:lang w:val="fr-FR"/>
        </w:rPr>
        <w:tab/>
        <w:t>Obligation d’agir au maximum des ressources disponibles (art. 2, par. 1)</w:t>
      </w:r>
    </w:p>
    <w:p w14:paraId="20D5B3E0" w14:textId="75F5C9F5" w:rsidR="00AF71DE" w:rsidRPr="00E8476F" w:rsidRDefault="00017872" w:rsidP="00CF7A04">
      <w:pPr>
        <w:pStyle w:val="SingleTxtG"/>
        <w:rPr>
          <w:rFonts w:asciiTheme="majorBidi" w:hAnsiTheme="majorBidi" w:cstheme="majorBidi"/>
          <w:lang w:val="fr-FR"/>
        </w:rPr>
      </w:pPr>
      <w:r w:rsidRPr="00E8476F">
        <w:rPr>
          <w:rFonts w:asciiTheme="majorBidi" w:hAnsiTheme="majorBidi" w:cstheme="majorBidi"/>
          <w:lang w:val="fr-FR"/>
        </w:rPr>
        <w:t>6</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AF71DE" w:rsidRPr="00E8476F">
        <w:rPr>
          <w:rFonts w:asciiTheme="majorBidi" w:hAnsiTheme="majorBidi" w:cstheme="majorBidi"/>
          <w:lang w:val="fr-FR"/>
        </w:rPr>
        <w:t>Pour permettre de déterminer si l’État partie utilise au maximum les ressources dont il dispose pour donner effet aux droits énoncés dans le Pacte, fournir des informations sur l’évolution, au cours des cinq dernières années :</w:t>
      </w:r>
    </w:p>
    <w:p w14:paraId="416264F4" w14:textId="0ABE738B" w:rsidR="00AF71DE" w:rsidRPr="00E8476F" w:rsidRDefault="00CF7A04" w:rsidP="00CF7A04">
      <w:pPr>
        <w:pStyle w:val="SingleTxtG"/>
        <w:ind w:firstLine="567"/>
        <w:rPr>
          <w:rFonts w:asciiTheme="majorBidi" w:hAnsiTheme="majorBidi" w:cstheme="majorBidi"/>
          <w:lang w:val="fr-FR"/>
        </w:rPr>
      </w:pPr>
      <w:r w:rsidRPr="00E8476F">
        <w:rPr>
          <w:rFonts w:asciiTheme="majorBidi" w:hAnsiTheme="majorBidi" w:cstheme="majorBidi"/>
          <w:lang w:val="fr-FR"/>
        </w:rPr>
        <w:t>a)</w:t>
      </w:r>
      <w:r w:rsidRPr="00E8476F">
        <w:rPr>
          <w:rFonts w:asciiTheme="majorBidi" w:hAnsiTheme="majorBidi" w:cstheme="majorBidi"/>
          <w:lang w:val="fr-FR"/>
        </w:rPr>
        <w:tab/>
      </w:r>
      <w:r w:rsidR="00AF71DE" w:rsidRPr="00E8476F">
        <w:rPr>
          <w:rFonts w:asciiTheme="majorBidi" w:hAnsiTheme="majorBidi" w:cstheme="majorBidi"/>
          <w:lang w:val="fr-FR"/>
        </w:rPr>
        <w:t>De la proportion de personnes vivant en dessous du seuil de pauvreté et d</w:t>
      </w:r>
      <w:r w:rsidR="001F7E3D" w:rsidRPr="00E8476F">
        <w:rPr>
          <w:rFonts w:asciiTheme="majorBidi" w:hAnsiTheme="majorBidi" w:cstheme="majorBidi"/>
          <w:lang w:val="fr-FR"/>
        </w:rPr>
        <w:t>u</w:t>
      </w:r>
      <w:r w:rsidR="00AF71DE" w:rsidRPr="00E8476F">
        <w:rPr>
          <w:rFonts w:asciiTheme="majorBidi" w:hAnsiTheme="majorBidi" w:cstheme="majorBidi"/>
          <w:lang w:val="fr-FR"/>
        </w:rPr>
        <w:t xml:space="preserve"> niveau d’inégalité</w:t>
      </w:r>
      <w:r w:rsidR="0081791A" w:rsidRPr="00E8476F">
        <w:rPr>
          <w:rFonts w:asciiTheme="majorBidi" w:hAnsiTheme="majorBidi" w:cstheme="majorBidi"/>
          <w:lang w:val="fr-FR"/>
        </w:rPr>
        <w:t>,</w:t>
      </w:r>
      <w:r w:rsidR="0081791A" w:rsidRPr="00E8476F">
        <w:rPr>
          <w:rFonts w:asciiTheme="majorBidi" w:eastAsia="Calibri" w:hAnsiTheme="majorBidi" w:cstheme="majorBidi"/>
          <w:lang w:val="fr-FR"/>
        </w:rPr>
        <w:t xml:space="preserve"> défini de préférence comme le rapport entre le revenu total des 10 % les plus riches de la population et le revenu total des 40 % les plus pauvres de la </w:t>
      </w:r>
      <w:r w:rsidR="0081791A" w:rsidRPr="00E8476F">
        <w:rPr>
          <w:rFonts w:asciiTheme="majorBidi" w:eastAsia="Calibri" w:hAnsiTheme="majorBidi" w:cstheme="majorBidi"/>
        </w:rPr>
        <w:t>population</w:t>
      </w:r>
      <w:r w:rsidR="0081791A" w:rsidRPr="00E8476F">
        <w:rPr>
          <w:rFonts w:asciiTheme="majorBidi" w:hAnsiTheme="majorBidi" w:cstheme="majorBidi"/>
          <w:lang w:val="fr-FR"/>
        </w:rPr>
        <w:t xml:space="preserve"> </w:t>
      </w:r>
      <w:r w:rsidR="00AF71DE" w:rsidRPr="00E8476F">
        <w:rPr>
          <w:rFonts w:asciiTheme="majorBidi" w:hAnsiTheme="majorBidi" w:cstheme="majorBidi"/>
          <w:lang w:val="fr-FR"/>
        </w:rPr>
        <w:t>;</w:t>
      </w:r>
    </w:p>
    <w:p w14:paraId="76C7B08A" w14:textId="476354D1" w:rsidR="00AF71DE" w:rsidRPr="00E8476F" w:rsidRDefault="00CF7A04" w:rsidP="00CF7A04">
      <w:pPr>
        <w:pStyle w:val="SingleTxtG"/>
        <w:ind w:firstLine="567"/>
        <w:rPr>
          <w:rFonts w:asciiTheme="majorBidi" w:hAnsiTheme="majorBidi" w:cstheme="majorBidi"/>
          <w:lang w:val="fr-FR"/>
        </w:rPr>
      </w:pPr>
      <w:r w:rsidRPr="00E8476F">
        <w:rPr>
          <w:rFonts w:asciiTheme="majorBidi" w:hAnsiTheme="majorBidi" w:cstheme="majorBidi"/>
          <w:lang w:val="fr-FR"/>
        </w:rPr>
        <w:t>b)</w:t>
      </w:r>
      <w:r w:rsidRPr="00E8476F">
        <w:rPr>
          <w:rFonts w:asciiTheme="majorBidi" w:hAnsiTheme="majorBidi" w:cstheme="majorBidi"/>
          <w:lang w:val="fr-FR"/>
        </w:rPr>
        <w:tab/>
      </w:r>
      <w:r w:rsidR="00AF71DE" w:rsidRPr="00E8476F">
        <w:rPr>
          <w:rFonts w:asciiTheme="majorBidi" w:hAnsiTheme="majorBidi" w:cstheme="majorBidi"/>
          <w:lang w:val="fr-FR"/>
        </w:rPr>
        <w:t>De la part des recettes publiques financée par l’impôt ;</w:t>
      </w:r>
    </w:p>
    <w:p w14:paraId="65CC9E68" w14:textId="57B1503A" w:rsidR="00AF71DE" w:rsidRPr="00E8476F" w:rsidRDefault="00CF7A04" w:rsidP="00E10473">
      <w:pPr>
        <w:pStyle w:val="SingleTxtG"/>
        <w:ind w:firstLine="567"/>
        <w:rPr>
          <w:rFonts w:asciiTheme="majorBidi" w:hAnsiTheme="majorBidi" w:cstheme="majorBidi"/>
          <w:lang w:val="fr-FR"/>
        </w:rPr>
      </w:pPr>
      <w:r w:rsidRPr="00E8476F">
        <w:rPr>
          <w:rFonts w:asciiTheme="majorBidi" w:hAnsiTheme="majorBidi" w:cstheme="majorBidi"/>
          <w:lang w:val="fr-FR"/>
        </w:rPr>
        <w:t>c)</w:t>
      </w:r>
      <w:r w:rsidRPr="00E8476F">
        <w:rPr>
          <w:rFonts w:asciiTheme="majorBidi" w:hAnsiTheme="majorBidi" w:cstheme="majorBidi"/>
          <w:lang w:val="fr-FR"/>
        </w:rPr>
        <w:tab/>
      </w:r>
      <w:r w:rsidR="007904CE" w:rsidRPr="00E8476F">
        <w:rPr>
          <w:rFonts w:asciiTheme="majorBidi" w:hAnsiTheme="majorBidi" w:cstheme="majorBidi"/>
          <w:lang w:val="fr-FR"/>
        </w:rPr>
        <w:t>D</w:t>
      </w:r>
      <w:r w:rsidR="00E10473" w:rsidRPr="00E8476F">
        <w:rPr>
          <w:rFonts w:asciiTheme="majorBidi" w:hAnsiTheme="majorBidi" w:cstheme="majorBidi"/>
          <w:lang w:val="fr-FR"/>
        </w:rPr>
        <w:t>es</w:t>
      </w:r>
      <w:r w:rsidR="007904CE" w:rsidRPr="00E8476F">
        <w:rPr>
          <w:rFonts w:asciiTheme="majorBidi" w:hAnsiTheme="majorBidi" w:cstheme="majorBidi"/>
          <w:lang w:val="fr-FR"/>
        </w:rPr>
        <w:t xml:space="preserve"> </w:t>
      </w:r>
      <w:r w:rsidR="00AF71DE" w:rsidRPr="00E8476F">
        <w:rPr>
          <w:rFonts w:asciiTheme="majorBidi" w:hAnsiTheme="majorBidi" w:cstheme="majorBidi"/>
          <w:lang w:val="fr-FR"/>
        </w:rPr>
        <w:t>taux d’imposition sur les bénéfices des entreprises et sur le revenu des personnes physiques</w:t>
      </w:r>
      <w:r w:rsidR="007904CE" w:rsidRPr="00E8476F">
        <w:rPr>
          <w:rFonts w:asciiTheme="majorBidi" w:hAnsiTheme="majorBidi" w:cstheme="majorBidi"/>
          <w:lang w:val="fr-FR"/>
        </w:rPr>
        <w:t>,</w:t>
      </w:r>
      <w:r w:rsidR="00AF71DE" w:rsidRPr="00E8476F">
        <w:rPr>
          <w:rFonts w:asciiTheme="majorBidi" w:hAnsiTheme="majorBidi" w:cstheme="majorBidi"/>
          <w:lang w:val="fr-FR"/>
        </w:rPr>
        <w:t xml:space="preserve"> </w:t>
      </w:r>
      <w:r w:rsidR="007904CE" w:rsidRPr="00E8476F">
        <w:rPr>
          <w:rFonts w:asciiTheme="majorBidi" w:hAnsiTheme="majorBidi" w:cstheme="majorBidi"/>
          <w:lang w:val="fr-FR"/>
        </w:rPr>
        <w:t xml:space="preserve">du </w:t>
      </w:r>
      <w:r w:rsidR="00AF71DE" w:rsidRPr="00E8476F">
        <w:rPr>
          <w:rFonts w:asciiTheme="majorBidi" w:hAnsiTheme="majorBidi" w:cstheme="majorBidi"/>
          <w:lang w:val="fr-FR"/>
        </w:rPr>
        <w:t>taux de la taxe sur la valeur ajoutée (à l’exclusion du taux applicable aux articles de luxe, au tabac et à l’alcool, aux boissons sucrées et collations</w:t>
      </w:r>
      <w:r w:rsidR="007904CE" w:rsidRPr="00E8476F">
        <w:rPr>
          <w:rFonts w:asciiTheme="majorBidi" w:hAnsiTheme="majorBidi" w:cstheme="majorBidi"/>
          <w:lang w:val="fr-FR"/>
        </w:rPr>
        <w:t>,</w:t>
      </w:r>
      <w:r w:rsidR="00AF71DE" w:rsidRPr="00E8476F">
        <w:rPr>
          <w:rFonts w:asciiTheme="majorBidi" w:hAnsiTheme="majorBidi" w:cstheme="majorBidi"/>
          <w:lang w:val="fr-FR"/>
        </w:rPr>
        <w:t xml:space="preserve"> et aux carburants) et </w:t>
      </w:r>
      <w:r w:rsidR="007904CE" w:rsidRPr="00E8476F">
        <w:rPr>
          <w:rFonts w:asciiTheme="majorBidi" w:hAnsiTheme="majorBidi" w:cstheme="majorBidi"/>
          <w:lang w:val="fr-FR"/>
        </w:rPr>
        <w:t xml:space="preserve">du </w:t>
      </w:r>
      <w:r w:rsidR="00AF71DE" w:rsidRPr="00E8476F">
        <w:rPr>
          <w:rFonts w:asciiTheme="majorBidi" w:hAnsiTheme="majorBidi" w:cstheme="majorBidi"/>
          <w:lang w:val="fr-FR"/>
        </w:rPr>
        <w:t>pourcentage de l’ensemble des recettes provenant de l’impôt sur le revenu des personnes physiques appartenant aux 10 % les plus riches de la population ;</w:t>
      </w:r>
    </w:p>
    <w:p w14:paraId="75E5FAC8" w14:textId="26008B41" w:rsidR="00AF71DE" w:rsidRPr="00E8476F" w:rsidRDefault="00CF7A04" w:rsidP="007904CE">
      <w:pPr>
        <w:pStyle w:val="SingleTxtG"/>
        <w:ind w:firstLine="567"/>
        <w:rPr>
          <w:rFonts w:asciiTheme="majorBidi" w:hAnsiTheme="majorBidi" w:cstheme="majorBidi"/>
          <w:lang w:val="fr-FR"/>
        </w:rPr>
      </w:pPr>
      <w:r w:rsidRPr="00E8476F">
        <w:rPr>
          <w:rFonts w:asciiTheme="majorBidi" w:hAnsiTheme="majorBidi" w:cstheme="majorBidi"/>
          <w:lang w:val="fr-FR"/>
        </w:rPr>
        <w:t>d)</w:t>
      </w:r>
      <w:r w:rsidRPr="00E8476F">
        <w:rPr>
          <w:rFonts w:asciiTheme="majorBidi" w:hAnsiTheme="majorBidi" w:cstheme="majorBidi"/>
          <w:lang w:val="fr-FR"/>
        </w:rPr>
        <w:tab/>
      </w:r>
      <w:r w:rsidR="00AF71DE" w:rsidRPr="00E8476F">
        <w:rPr>
          <w:rFonts w:asciiTheme="majorBidi" w:hAnsiTheme="majorBidi" w:cstheme="majorBidi"/>
          <w:lang w:val="fr-FR"/>
        </w:rPr>
        <w:t>Des dépenses publiques en pourcentage du produit intérieur brut et de la proportion des dépenses publiques totales consacrées aux questions sociales (</w:t>
      </w:r>
      <w:r w:rsidR="00282EC6" w:rsidRPr="00E8476F">
        <w:rPr>
          <w:rFonts w:asciiTheme="majorBidi" w:hAnsiTheme="majorBidi" w:cstheme="majorBidi"/>
          <w:lang w:val="fr-FR"/>
        </w:rPr>
        <w:t xml:space="preserve">emploi, </w:t>
      </w:r>
      <w:r w:rsidR="00AF71DE" w:rsidRPr="00E8476F">
        <w:rPr>
          <w:rFonts w:asciiTheme="majorBidi" w:hAnsiTheme="majorBidi" w:cstheme="majorBidi"/>
          <w:lang w:val="fr-FR"/>
        </w:rPr>
        <w:t>sécurité</w:t>
      </w:r>
      <w:r w:rsidR="007904CE" w:rsidRPr="00E8476F">
        <w:rPr>
          <w:rFonts w:asciiTheme="majorBidi" w:hAnsiTheme="majorBidi" w:cstheme="majorBidi"/>
          <w:lang w:val="fr-FR"/>
        </w:rPr>
        <w:t> </w:t>
      </w:r>
      <w:r w:rsidR="00AF71DE" w:rsidRPr="00E8476F">
        <w:rPr>
          <w:rFonts w:asciiTheme="majorBidi" w:hAnsiTheme="majorBidi" w:cstheme="majorBidi"/>
          <w:lang w:val="fr-FR"/>
        </w:rPr>
        <w:t>sociale, alimentation, logement, eau et assainissement, santé</w:t>
      </w:r>
      <w:r w:rsidR="00282EC6" w:rsidRPr="00E8476F">
        <w:rPr>
          <w:rFonts w:asciiTheme="majorBidi" w:hAnsiTheme="majorBidi" w:cstheme="majorBidi"/>
          <w:lang w:val="fr-FR"/>
        </w:rPr>
        <w:t>,</w:t>
      </w:r>
      <w:r w:rsidR="00AF71DE" w:rsidRPr="00E8476F">
        <w:rPr>
          <w:rFonts w:asciiTheme="majorBidi" w:hAnsiTheme="majorBidi" w:cstheme="majorBidi"/>
          <w:lang w:val="fr-FR"/>
        </w:rPr>
        <w:t xml:space="preserve"> éducation</w:t>
      </w:r>
      <w:r w:rsidR="00282EC6" w:rsidRPr="00E8476F">
        <w:rPr>
          <w:rFonts w:asciiTheme="majorBidi" w:hAnsiTheme="majorBidi" w:cstheme="majorBidi"/>
          <w:lang w:val="fr-FR"/>
        </w:rPr>
        <w:t xml:space="preserve"> et culture</w:t>
      </w:r>
      <w:r w:rsidR="00AF71DE" w:rsidRPr="00E8476F">
        <w:rPr>
          <w:rFonts w:asciiTheme="majorBidi" w:hAnsiTheme="majorBidi" w:cstheme="majorBidi"/>
          <w:lang w:val="fr-FR"/>
        </w:rPr>
        <w:t>).</w:t>
      </w:r>
    </w:p>
    <w:p w14:paraId="12D2C64B" w14:textId="49772188" w:rsidR="00AF71DE" w:rsidRPr="00E8476F" w:rsidRDefault="00017872" w:rsidP="007B2F93">
      <w:pPr>
        <w:pStyle w:val="SingleTxtG"/>
        <w:rPr>
          <w:rFonts w:asciiTheme="majorBidi" w:hAnsiTheme="majorBidi" w:cstheme="majorBidi"/>
          <w:lang w:val="fr-FR"/>
        </w:rPr>
      </w:pPr>
      <w:r w:rsidRPr="00E8476F">
        <w:rPr>
          <w:rFonts w:asciiTheme="majorBidi" w:hAnsiTheme="majorBidi" w:cstheme="majorBidi"/>
          <w:lang w:val="fr-FR"/>
        </w:rPr>
        <w:t>7</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7904CE" w:rsidRPr="00E8476F">
        <w:rPr>
          <w:rFonts w:asciiTheme="majorBidi" w:hAnsiTheme="majorBidi" w:cstheme="majorBidi"/>
          <w:lang w:val="fr-FR"/>
        </w:rPr>
        <w:t>D</w:t>
      </w:r>
      <w:r w:rsidR="00AF71DE" w:rsidRPr="00E8476F">
        <w:rPr>
          <w:rFonts w:asciiTheme="majorBidi" w:hAnsiTheme="majorBidi" w:cstheme="majorBidi"/>
          <w:lang w:val="fr-FR"/>
        </w:rPr>
        <w:t xml:space="preserve">onner des informations sur les mesures prises </w:t>
      </w:r>
      <w:r w:rsidR="00375310" w:rsidRPr="00E8476F">
        <w:rPr>
          <w:rFonts w:asciiTheme="majorBidi" w:hAnsiTheme="majorBidi" w:cstheme="majorBidi"/>
          <w:lang w:val="fr-FR"/>
        </w:rPr>
        <w:t>afin d’</w:t>
      </w:r>
      <w:r w:rsidR="00AF71DE" w:rsidRPr="00E8476F">
        <w:rPr>
          <w:rFonts w:asciiTheme="majorBidi" w:hAnsiTheme="majorBidi" w:cstheme="majorBidi"/>
          <w:lang w:val="fr-FR"/>
        </w:rPr>
        <w:t>empêcher que la politique du secret fiscal et financier de l’État partie ne donne lieu à des fraudes fiscales</w:t>
      </w:r>
      <w:r w:rsidR="00282EC6" w:rsidRPr="00E8476F">
        <w:rPr>
          <w:rFonts w:asciiTheme="majorBidi" w:hAnsiTheme="majorBidi" w:cstheme="majorBidi"/>
          <w:lang w:val="fr-FR"/>
        </w:rPr>
        <w:t xml:space="preserve"> et </w:t>
      </w:r>
      <w:r w:rsidR="007B2F93" w:rsidRPr="00E8476F">
        <w:rPr>
          <w:rFonts w:asciiTheme="majorBidi" w:hAnsiTheme="majorBidi" w:cstheme="majorBidi"/>
          <w:lang w:val="fr-FR"/>
        </w:rPr>
        <w:t xml:space="preserve">à </w:t>
      </w:r>
      <w:r w:rsidR="00282EC6" w:rsidRPr="00E8476F">
        <w:rPr>
          <w:rFonts w:asciiTheme="majorBidi" w:hAnsiTheme="majorBidi" w:cstheme="majorBidi"/>
          <w:lang w:val="fr-FR"/>
        </w:rPr>
        <w:t>des actes de corruption,</w:t>
      </w:r>
      <w:r w:rsidR="00AF71DE" w:rsidRPr="00E8476F">
        <w:rPr>
          <w:rFonts w:asciiTheme="majorBidi" w:hAnsiTheme="majorBidi" w:cstheme="majorBidi"/>
          <w:lang w:val="fr-FR"/>
        </w:rPr>
        <w:t xml:space="preserve"> en particulier par des sociétés et des particuliers fortunés étrangers, ce qui réduirait </w:t>
      </w:r>
      <w:r w:rsidR="00282EC6" w:rsidRPr="00E8476F">
        <w:rPr>
          <w:rFonts w:asciiTheme="majorBidi" w:hAnsiTheme="majorBidi" w:cstheme="majorBidi"/>
          <w:lang w:val="fr-FR"/>
        </w:rPr>
        <w:t xml:space="preserve">la </w:t>
      </w:r>
      <w:r w:rsidR="00AF71DE" w:rsidRPr="00E8476F">
        <w:rPr>
          <w:rFonts w:asciiTheme="majorBidi" w:hAnsiTheme="majorBidi" w:cstheme="majorBidi"/>
          <w:lang w:val="fr-FR"/>
        </w:rPr>
        <w:t xml:space="preserve">capacité </w:t>
      </w:r>
      <w:r w:rsidR="00282EC6" w:rsidRPr="00E8476F">
        <w:rPr>
          <w:rFonts w:asciiTheme="majorBidi" w:hAnsiTheme="majorBidi" w:cstheme="majorBidi"/>
          <w:lang w:val="fr-FR"/>
        </w:rPr>
        <w:t xml:space="preserve">de l’État partie ainsi que d’autres États </w:t>
      </w:r>
      <w:r w:rsidR="00AF71DE" w:rsidRPr="00E8476F">
        <w:rPr>
          <w:rFonts w:asciiTheme="majorBidi" w:hAnsiTheme="majorBidi" w:cstheme="majorBidi"/>
          <w:lang w:val="fr-FR"/>
        </w:rPr>
        <w:t>de remplir l</w:t>
      </w:r>
      <w:r w:rsidR="00282EC6" w:rsidRPr="00E8476F">
        <w:rPr>
          <w:rFonts w:asciiTheme="majorBidi" w:hAnsiTheme="majorBidi" w:cstheme="majorBidi"/>
          <w:lang w:val="fr-FR"/>
        </w:rPr>
        <w:t xml:space="preserve">eur </w:t>
      </w:r>
      <w:r w:rsidR="00AF71DE" w:rsidRPr="00E8476F">
        <w:rPr>
          <w:rFonts w:asciiTheme="majorBidi" w:hAnsiTheme="majorBidi" w:cstheme="majorBidi"/>
          <w:lang w:val="fr-FR"/>
        </w:rPr>
        <w:t xml:space="preserve">obligation d’agir au maximum de leurs ressources disponibles </w:t>
      </w:r>
      <w:r w:rsidR="00EB65DB" w:rsidRPr="00E8476F">
        <w:rPr>
          <w:rFonts w:asciiTheme="majorBidi" w:hAnsiTheme="majorBidi" w:cstheme="majorBidi"/>
          <w:lang w:val="fr-FR"/>
        </w:rPr>
        <w:t>conformément à l’article 2</w:t>
      </w:r>
      <w:r w:rsidR="00375310" w:rsidRPr="00E8476F">
        <w:rPr>
          <w:rFonts w:asciiTheme="majorBidi" w:hAnsiTheme="majorBidi" w:cstheme="majorBidi"/>
          <w:lang w:val="fr-FR"/>
        </w:rPr>
        <w:t xml:space="preserve"> </w:t>
      </w:r>
      <w:r w:rsidR="00EB65DB" w:rsidRPr="00E8476F">
        <w:rPr>
          <w:rFonts w:asciiTheme="majorBidi" w:hAnsiTheme="majorBidi" w:cstheme="majorBidi"/>
          <w:lang w:val="fr-FR"/>
        </w:rPr>
        <w:t>du</w:t>
      </w:r>
      <w:r w:rsidR="00375310" w:rsidRPr="00E8476F">
        <w:rPr>
          <w:rFonts w:asciiTheme="majorBidi" w:hAnsiTheme="majorBidi" w:cstheme="majorBidi"/>
          <w:lang w:val="fr-FR"/>
        </w:rPr>
        <w:t xml:space="preserve"> Pacte</w:t>
      </w:r>
      <w:r w:rsidR="00AF71DE" w:rsidRPr="00E8476F">
        <w:rPr>
          <w:rFonts w:asciiTheme="majorBidi" w:hAnsiTheme="majorBidi" w:cstheme="majorBidi"/>
          <w:lang w:val="fr-FR"/>
        </w:rPr>
        <w:t>.</w:t>
      </w:r>
    </w:p>
    <w:p w14:paraId="3B0DD3A2" w14:textId="77777777" w:rsidR="00AF71DE" w:rsidRPr="00E8476F" w:rsidRDefault="00AF71DE" w:rsidP="00AF71DE">
      <w:pPr>
        <w:pStyle w:val="H23G"/>
        <w:rPr>
          <w:rFonts w:asciiTheme="majorBidi" w:hAnsiTheme="majorBidi" w:cstheme="majorBidi"/>
          <w:lang w:val="fr-FR"/>
        </w:rPr>
      </w:pPr>
      <w:r w:rsidRPr="00E8476F">
        <w:rPr>
          <w:rFonts w:asciiTheme="majorBidi" w:hAnsiTheme="majorBidi" w:cstheme="majorBidi"/>
          <w:lang w:val="fr-FR"/>
        </w:rPr>
        <w:tab/>
      </w:r>
      <w:r w:rsidRPr="00E8476F">
        <w:rPr>
          <w:rFonts w:asciiTheme="majorBidi" w:hAnsiTheme="majorBidi" w:cstheme="majorBidi"/>
          <w:lang w:val="fr-FR"/>
        </w:rPr>
        <w:tab/>
      </w:r>
      <w:r w:rsidRPr="00E8476F">
        <w:rPr>
          <w:rFonts w:asciiTheme="majorBidi" w:hAnsiTheme="majorBidi" w:cstheme="majorBidi"/>
          <w:lang w:val="fr-FR"/>
        </w:rPr>
        <w:tab/>
        <w:t>Non-discrimination (art. 2, par. 2)</w:t>
      </w:r>
    </w:p>
    <w:p w14:paraId="1C7CC406" w14:textId="360EE384" w:rsidR="0052635C" w:rsidRPr="00E8476F" w:rsidRDefault="00017872" w:rsidP="00E10473">
      <w:pPr>
        <w:pStyle w:val="SingleTxtG"/>
        <w:rPr>
          <w:rFonts w:asciiTheme="majorBidi" w:hAnsiTheme="majorBidi" w:cstheme="majorBidi"/>
          <w:lang w:val="fr-FR"/>
        </w:rPr>
      </w:pPr>
      <w:r w:rsidRPr="00E8476F">
        <w:rPr>
          <w:rFonts w:asciiTheme="majorBidi" w:hAnsiTheme="majorBidi" w:cstheme="majorBidi"/>
          <w:lang w:val="fr-FR"/>
        </w:rPr>
        <w:t>8</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52635C" w:rsidRPr="00E8476F">
        <w:rPr>
          <w:rFonts w:asciiTheme="majorBidi" w:hAnsiTheme="majorBidi" w:cstheme="majorBidi"/>
          <w:lang w:val="fr-FR"/>
        </w:rPr>
        <w:t>Donner des informations sur les obstacles auxquels l’</w:t>
      </w:r>
      <w:r w:rsidR="00D92E9B" w:rsidRPr="00E8476F">
        <w:rPr>
          <w:rFonts w:asciiTheme="majorBidi" w:hAnsiTheme="majorBidi" w:cstheme="majorBidi"/>
          <w:lang w:val="fr-FR"/>
        </w:rPr>
        <w:t>État</w:t>
      </w:r>
      <w:r w:rsidR="0052635C" w:rsidRPr="00E8476F">
        <w:rPr>
          <w:rFonts w:asciiTheme="majorBidi" w:hAnsiTheme="majorBidi" w:cstheme="majorBidi"/>
          <w:lang w:val="fr-FR"/>
        </w:rPr>
        <w:t xml:space="preserve"> partie fait face pour l’adoption d’une législation complète sur la discrimination qui soit appliquée uniformément dans toute la </w:t>
      </w:r>
      <w:r w:rsidR="00BE7CE7" w:rsidRPr="00E8476F">
        <w:rPr>
          <w:rFonts w:asciiTheme="majorBidi" w:hAnsiTheme="majorBidi" w:cstheme="majorBidi"/>
          <w:lang w:val="fr-FR"/>
        </w:rPr>
        <w:t>Confédération.</w:t>
      </w:r>
      <w:r w:rsidR="0052635C" w:rsidRPr="00E8476F">
        <w:rPr>
          <w:rFonts w:asciiTheme="majorBidi" w:hAnsiTheme="majorBidi" w:cstheme="majorBidi"/>
          <w:lang w:val="fr-FR"/>
        </w:rPr>
        <w:t xml:space="preserve"> Donner également des informations </w:t>
      </w:r>
      <w:r w:rsidR="00834687" w:rsidRPr="00E8476F">
        <w:rPr>
          <w:rFonts w:asciiTheme="majorBidi" w:hAnsiTheme="majorBidi" w:cstheme="majorBidi"/>
          <w:lang w:val="fr-FR"/>
        </w:rPr>
        <w:t xml:space="preserve">sur l’effectivité </w:t>
      </w:r>
      <w:r w:rsidR="00834687" w:rsidRPr="00E8476F">
        <w:rPr>
          <w:rFonts w:asciiTheme="majorBidi" w:hAnsiTheme="majorBidi" w:cstheme="majorBidi"/>
        </w:rPr>
        <w:t>d</w:t>
      </w:r>
      <w:r w:rsidR="0052635C" w:rsidRPr="00E8476F">
        <w:rPr>
          <w:rFonts w:asciiTheme="majorBidi" w:hAnsiTheme="majorBidi" w:cstheme="majorBidi"/>
          <w:lang w:val="fr-FR"/>
        </w:rPr>
        <w:t>es mécanismes juridiques en place pour prévenir, combattre</w:t>
      </w:r>
      <w:r w:rsidR="00E10473" w:rsidRPr="00E8476F">
        <w:rPr>
          <w:rFonts w:asciiTheme="majorBidi" w:hAnsiTheme="majorBidi" w:cstheme="majorBidi"/>
          <w:lang w:val="fr-FR"/>
        </w:rPr>
        <w:t xml:space="preserve"> et</w:t>
      </w:r>
      <w:r w:rsidR="0052635C" w:rsidRPr="00E8476F">
        <w:rPr>
          <w:rFonts w:asciiTheme="majorBidi" w:hAnsiTheme="majorBidi" w:cstheme="majorBidi"/>
          <w:lang w:val="fr-FR"/>
        </w:rPr>
        <w:t xml:space="preserve"> sanctionner toutes les formes de discrimination, directe et indirecte</w:t>
      </w:r>
      <w:r w:rsidR="00375310" w:rsidRPr="00E8476F">
        <w:rPr>
          <w:rFonts w:asciiTheme="majorBidi" w:hAnsiTheme="majorBidi" w:cstheme="majorBidi"/>
          <w:lang w:val="fr-FR"/>
        </w:rPr>
        <w:t>,</w:t>
      </w:r>
      <w:r w:rsidR="0052635C" w:rsidRPr="00E8476F">
        <w:rPr>
          <w:rFonts w:asciiTheme="majorBidi" w:hAnsiTheme="majorBidi" w:cstheme="majorBidi"/>
          <w:lang w:val="fr-FR"/>
        </w:rPr>
        <w:t xml:space="preserve"> </w:t>
      </w:r>
      <w:r w:rsidR="00375310" w:rsidRPr="00E8476F">
        <w:rPr>
          <w:rFonts w:asciiTheme="majorBidi" w:hAnsiTheme="majorBidi" w:cstheme="majorBidi"/>
          <w:lang w:val="fr-FR"/>
        </w:rPr>
        <w:t>et fournir</w:t>
      </w:r>
      <w:r w:rsidR="0052635C" w:rsidRPr="00E8476F">
        <w:rPr>
          <w:rFonts w:asciiTheme="majorBidi" w:hAnsiTheme="majorBidi" w:cstheme="majorBidi"/>
          <w:lang w:val="fr-FR"/>
        </w:rPr>
        <w:t xml:space="preserve"> aux victimes des recours civils et administratifs efficaces. </w:t>
      </w:r>
      <w:r w:rsidR="00D92E9B" w:rsidRPr="00E8476F">
        <w:rPr>
          <w:rFonts w:asciiTheme="majorBidi" w:hAnsiTheme="majorBidi" w:cstheme="majorBidi"/>
          <w:lang w:val="fr-FR"/>
        </w:rPr>
        <w:t>D</w:t>
      </w:r>
      <w:r w:rsidR="00834687" w:rsidRPr="00E8476F">
        <w:rPr>
          <w:rFonts w:asciiTheme="majorBidi" w:hAnsiTheme="majorBidi" w:cstheme="majorBidi"/>
          <w:lang w:val="fr-FR"/>
        </w:rPr>
        <w:t xml:space="preserve">onner des exemples de cas concrets. </w:t>
      </w:r>
    </w:p>
    <w:p w14:paraId="7978C94E" w14:textId="743B0F6D" w:rsidR="0052635C" w:rsidRPr="00E8476F" w:rsidRDefault="00017872" w:rsidP="00CF7A04">
      <w:pPr>
        <w:pStyle w:val="SingleTxtG"/>
        <w:rPr>
          <w:rFonts w:asciiTheme="majorBidi" w:hAnsiTheme="majorBidi" w:cstheme="majorBidi"/>
          <w:lang w:val="fr-FR"/>
        </w:rPr>
      </w:pPr>
      <w:r w:rsidRPr="00E8476F">
        <w:rPr>
          <w:rFonts w:asciiTheme="majorBidi" w:hAnsiTheme="majorBidi" w:cstheme="majorBidi"/>
          <w:lang w:val="fr-FR"/>
        </w:rPr>
        <w:t>9</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52635C" w:rsidRPr="00E8476F">
        <w:rPr>
          <w:rFonts w:asciiTheme="majorBidi" w:hAnsiTheme="majorBidi" w:cstheme="majorBidi"/>
          <w:lang w:val="fr-FR"/>
        </w:rPr>
        <w:t xml:space="preserve">Donner des informations sur </w:t>
      </w:r>
      <w:r w:rsidR="008647FA" w:rsidRPr="00E8476F">
        <w:rPr>
          <w:rFonts w:asciiTheme="majorBidi" w:hAnsiTheme="majorBidi" w:cstheme="majorBidi"/>
          <w:lang w:val="fr-FR"/>
        </w:rPr>
        <w:t xml:space="preserve">l’impact des </w:t>
      </w:r>
      <w:r w:rsidR="0052635C" w:rsidRPr="00E8476F">
        <w:rPr>
          <w:rFonts w:asciiTheme="majorBidi" w:hAnsiTheme="majorBidi" w:cstheme="majorBidi"/>
          <w:lang w:val="fr-FR"/>
        </w:rPr>
        <w:t>mesures concrètes prises pour lutter contre la discrimination fondée sur l’orientation sexuelle et l’identité de genre et pour comb</w:t>
      </w:r>
      <w:r w:rsidR="00F81818" w:rsidRPr="00E8476F">
        <w:rPr>
          <w:rFonts w:asciiTheme="majorBidi" w:hAnsiTheme="majorBidi" w:cstheme="majorBidi"/>
          <w:lang w:val="fr-FR"/>
        </w:rPr>
        <w:t>ler les lacunes de protection</w:t>
      </w:r>
      <w:r w:rsidR="0052635C" w:rsidRPr="00E8476F">
        <w:rPr>
          <w:rFonts w:asciiTheme="majorBidi" w:hAnsiTheme="majorBidi" w:cstheme="majorBidi"/>
          <w:lang w:val="fr-FR"/>
        </w:rPr>
        <w:t xml:space="preserve"> à cet égard. </w:t>
      </w:r>
    </w:p>
    <w:p w14:paraId="610E0CD2" w14:textId="3DFA7282" w:rsidR="005C4E35" w:rsidRPr="00E8476F" w:rsidRDefault="00017872" w:rsidP="00994891">
      <w:pPr>
        <w:pStyle w:val="SingleTxtG"/>
        <w:rPr>
          <w:rFonts w:asciiTheme="majorBidi" w:hAnsiTheme="majorBidi" w:cstheme="majorBidi"/>
        </w:rPr>
      </w:pPr>
      <w:r w:rsidRPr="00E8476F">
        <w:rPr>
          <w:rFonts w:asciiTheme="majorBidi" w:hAnsiTheme="majorBidi" w:cstheme="majorBidi"/>
          <w:lang w:val="fr-FR"/>
        </w:rPr>
        <w:t>10.</w:t>
      </w:r>
      <w:r w:rsidRPr="00E8476F">
        <w:rPr>
          <w:rFonts w:asciiTheme="majorBidi" w:hAnsiTheme="majorBidi" w:cstheme="majorBidi"/>
          <w:lang w:val="fr-FR"/>
        </w:rPr>
        <w:tab/>
      </w:r>
      <w:r w:rsidR="005C4E35" w:rsidRPr="00E8476F">
        <w:rPr>
          <w:rFonts w:asciiTheme="majorBidi" w:hAnsiTheme="majorBidi" w:cstheme="majorBidi"/>
        </w:rPr>
        <w:t xml:space="preserve">Donner des renseignements sur </w:t>
      </w:r>
      <w:r w:rsidR="005A29D8" w:rsidRPr="00E8476F">
        <w:rPr>
          <w:rFonts w:asciiTheme="majorBidi" w:hAnsiTheme="majorBidi" w:cstheme="majorBidi"/>
        </w:rPr>
        <w:t xml:space="preserve">l’impact des </w:t>
      </w:r>
      <w:r w:rsidR="005C4E35" w:rsidRPr="00E8476F">
        <w:rPr>
          <w:rFonts w:asciiTheme="majorBidi" w:hAnsiTheme="majorBidi" w:cstheme="majorBidi"/>
        </w:rPr>
        <w:t xml:space="preserve">mesures </w:t>
      </w:r>
      <w:r w:rsidR="005A29D8" w:rsidRPr="00E8476F">
        <w:rPr>
          <w:rFonts w:asciiTheme="majorBidi" w:hAnsiTheme="majorBidi" w:cstheme="majorBidi"/>
        </w:rPr>
        <w:t>adoptées</w:t>
      </w:r>
      <w:r w:rsidR="005C4E35" w:rsidRPr="00E8476F">
        <w:rPr>
          <w:rFonts w:asciiTheme="majorBidi" w:hAnsiTheme="majorBidi" w:cstheme="majorBidi"/>
        </w:rPr>
        <w:t xml:space="preserve"> pour </w:t>
      </w:r>
      <w:r w:rsidR="00D96FEE" w:rsidRPr="00E8476F">
        <w:rPr>
          <w:rFonts w:asciiTheme="majorBidi" w:hAnsiTheme="majorBidi" w:cstheme="majorBidi"/>
        </w:rPr>
        <w:t xml:space="preserve">lutter contre la stigmatisation et </w:t>
      </w:r>
      <w:r w:rsidR="00994891" w:rsidRPr="00E8476F">
        <w:rPr>
          <w:rFonts w:asciiTheme="majorBidi" w:hAnsiTheme="majorBidi" w:cstheme="majorBidi"/>
        </w:rPr>
        <w:t xml:space="preserve">la </w:t>
      </w:r>
      <w:r w:rsidR="00D96FEE" w:rsidRPr="00E8476F">
        <w:rPr>
          <w:rFonts w:asciiTheme="majorBidi" w:hAnsiTheme="majorBidi" w:cstheme="majorBidi"/>
        </w:rPr>
        <w:t xml:space="preserve">discrimination à l’égard des </w:t>
      </w:r>
      <w:proofErr w:type="spellStart"/>
      <w:r w:rsidR="005A29D8" w:rsidRPr="00E8476F">
        <w:rPr>
          <w:rFonts w:asciiTheme="majorBidi" w:hAnsiTheme="majorBidi" w:cstheme="majorBidi"/>
        </w:rPr>
        <w:t>Yéniches</w:t>
      </w:r>
      <w:proofErr w:type="spellEnd"/>
      <w:r w:rsidR="005A29D8" w:rsidRPr="00E8476F">
        <w:rPr>
          <w:rFonts w:asciiTheme="majorBidi" w:hAnsiTheme="majorBidi" w:cstheme="majorBidi"/>
        </w:rPr>
        <w:t>,</w:t>
      </w:r>
      <w:r w:rsidR="00D96FEE" w:rsidRPr="00E8476F">
        <w:rPr>
          <w:rFonts w:asciiTheme="majorBidi" w:hAnsiTheme="majorBidi" w:cstheme="majorBidi"/>
        </w:rPr>
        <w:t xml:space="preserve"> </w:t>
      </w:r>
      <w:r w:rsidR="00994891" w:rsidRPr="00E8476F">
        <w:rPr>
          <w:rFonts w:asciiTheme="majorBidi" w:hAnsiTheme="majorBidi" w:cstheme="majorBidi"/>
        </w:rPr>
        <w:t>d</w:t>
      </w:r>
      <w:r w:rsidR="00D96FEE" w:rsidRPr="00E8476F">
        <w:rPr>
          <w:rFonts w:asciiTheme="majorBidi" w:hAnsiTheme="majorBidi" w:cstheme="majorBidi"/>
        </w:rPr>
        <w:t xml:space="preserve">es </w:t>
      </w:r>
      <w:proofErr w:type="spellStart"/>
      <w:r w:rsidR="00D96FEE" w:rsidRPr="00E8476F">
        <w:rPr>
          <w:rFonts w:asciiTheme="majorBidi" w:hAnsiTheme="majorBidi" w:cstheme="majorBidi"/>
        </w:rPr>
        <w:t>Sintis</w:t>
      </w:r>
      <w:proofErr w:type="spellEnd"/>
      <w:r w:rsidR="00D96FEE" w:rsidRPr="00E8476F">
        <w:rPr>
          <w:rFonts w:asciiTheme="majorBidi" w:hAnsiTheme="majorBidi" w:cstheme="majorBidi"/>
        </w:rPr>
        <w:t xml:space="preserve"> et </w:t>
      </w:r>
      <w:r w:rsidR="00994891" w:rsidRPr="00E8476F">
        <w:rPr>
          <w:rFonts w:asciiTheme="majorBidi" w:hAnsiTheme="majorBidi" w:cstheme="majorBidi"/>
        </w:rPr>
        <w:t>d</w:t>
      </w:r>
      <w:r w:rsidR="00D96FEE" w:rsidRPr="00E8476F">
        <w:rPr>
          <w:rFonts w:asciiTheme="majorBidi" w:hAnsiTheme="majorBidi" w:cstheme="majorBidi"/>
        </w:rPr>
        <w:t>es Roms</w:t>
      </w:r>
      <w:r w:rsidR="00E73C55" w:rsidRPr="00E8476F">
        <w:rPr>
          <w:rFonts w:asciiTheme="majorBidi" w:hAnsiTheme="majorBidi" w:cstheme="majorBidi"/>
        </w:rPr>
        <w:t>, notamment en ce qui concerne la jouissance de leurs droits économiques, sociaux et culturels</w:t>
      </w:r>
      <w:r w:rsidR="005A29D8" w:rsidRPr="00E8476F">
        <w:rPr>
          <w:rFonts w:asciiTheme="majorBidi" w:hAnsiTheme="majorBidi" w:cstheme="majorBidi"/>
        </w:rPr>
        <w:t>.</w:t>
      </w:r>
      <w:r w:rsidR="00E73C55" w:rsidRPr="00E8476F">
        <w:rPr>
          <w:rFonts w:asciiTheme="majorBidi" w:hAnsiTheme="majorBidi" w:cstheme="majorBidi"/>
        </w:rPr>
        <w:t xml:space="preserve"> En</w:t>
      </w:r>
      <w:r w:rsidR="00F65F1A" w:rsidRPr="00E8476F">
        <w:rPr>
          <w:rFonts w:asciiTheme="majorBidi" w:hAnsiTheme="majorBidi" w:cstheme="majorBidi"/>
        </w:rPr>
        <w:t> </w:t>
      </w:r>
      <w:r w:rsidR="00E73C55" w:rsidRPr="00E8476F">
        <w:rPr>
          <w:rFonts w:asciiTheme="majorBidi" w:hAnsiTheme="majorBidi" w:cstheme="majorBidi"/>
        </w:rPr>
        <w:t xml:space="preserve">particulier donner des informations sur les mesures adoptées pour </w:t>
      </w:r>
      <w:r w:rsidR="005C4E35" w:rsidRPr="00E8476F">
        <w:rPr>
          <w:rFonts w:asciiTheme="majorBidi" w:hAnsiTheme="majorBidi" w:cstheme="majorBidi"/>
        </w:rPr>
        <w:t xml:space="preserve">faire en sorte que les </w:t>
      </w:r>
      <w:proofErr w:type="spellStart"/>
      <w:r w:rsidR="00E73C55" w:rsidRPr="00E8476F">
        <w:rPr>
          <w:rFonts w:asciiTheme="majorBidi" w:hAnsiTheme="majorBidi" w:cstheme="majorBidi"/>
          <w:lang w:val="fr-FR"/>
        </w:rPr>
        <w:t>Yéniches</w:t>
      </w:r>
      <w:proofErr w:type="spellEnd"/>
      <w:r w:rsidR="00E73C55" w:rsidRPr="00E8476F">
        <w:rPr>
          <w:rFonts w:asciiTheme="majorBidi" w:hAnsiTheme="majorBidi" w:cstheme="majorBidi"/>
          <w:lang w:val="fr-FR"/>
        </w:rPr>
        <w:t xml:space="preserve">, les </w:t>
      </w:r>
      <w:proofErr w:type="spellStart"/>
      <w:r w:rsidR="00E73C55" w:rsidRPr="00E8476F">
        <w:rPr>
          <w:rFonts w:asciiTheme="majorBidi" w:hAnsiTheme="majorBidi" w:cstheme="majorBidi"/>
          <w:lang w:val="fr-FR"/>
        </w:rPr>
        <w:t>Sintis</w:t>
      </w:r>
      <w:proofErr w:type="spellEnd"/>
      <w:r w:rsidR="00E73C55" w:rsidRPr="00E8476F">
        <w:rPr>
          <w:rFonts w:asciiTheme="majorBidi" w:hAnsiTheme="majorBidi" w:cstheme="majorBidi"/>
          <w:lang w:val="fr-FR"/>
        </w:rPr>
        <w:t xml:space="preserve"> et le</w:t>
      </w:r>
      <w:r w:rsidR="00994891" w:rsidRPr="00E8476F">
        <w:rPr>
          <w:rFonts w:asciiTheme="majorBidi" w:hAnsiTheme="majorBidi" w:cstheme="majorBidi"/>
          <w:lang w:val="fr-FR"/>
        </w:rPr>
        <w:t>s</w:t>
      </w:r>
      <w:r w:rsidR="00E73C55" w:rsidRPr="00E8476F">
        <w:rPr>
          <w:rFonts w:asciiTheme="majorBidi" w:hAnsiTheme="majorBidi" w:cstheme="majorBidi"/>
          <w:lang w:val="fr-FR"/>
        </w:rPr>
        <w:t xml:space="preserve"> Roms, notamment ceux qui </w:t>
      </w:r>
      <w:r w:rsidR="00E73C55" w:rsidRPr="00E8476F">
        <w:rPr>
          <w:rFonts w:asciiTheme="majorBidi" w:hAnsiTheme="majorBidi" w:cstheme="majorBidi"/>
        </w:rPr>
        <w:t>voyagent,</w:t>
      </w:r>
      <w:r w:rsidR="00E73C55" w:rsidRPr="00E8476F">
        <w:rPr>
          <w:rFonts w:asciiTheme="majorBidi" w:hAnsiTheme="majorBidi" w:cstheme="majorBidi"/>
          <w:lang w:val="fr-FR"/>
        </w:rPr>
        <w:t xml:space="preserve"> aient accès à des services de santé, à l’éducation, </w:t>
      </w:r>
      <w:r w:rsidR="00E73C55" w:rsidRPr="00E8476F">
        <w:rPr>
          <w:rFonts w:asciiTheme="majorBidi" w:hAnsiTheme="majorBidi" w:cstheme="majorBidi"/>
        </w:rPr>
        <w:t>et</w:t>
      </w:r>
      <w:r w:rsidR="005C4E35" w:rsidRPr="00E8476F">
        <w:rPr>
          <w:rFonts w:asciiTheme="majorBidi" w:hAnsiTheme="majorBidi" w:cstheme="majorBidi"/>
        </w:rPr>
        <w:t xml:space="preserve"> à des lieux de résidence et de transit convenables et adaptés à l</w:t>
      </w:r>
      <w:r w:rsidR="00E73C55" w:rsidRPr="00E8476F">
        <w:rPr>
          <w:rFonts w:asciiTheme="majorBidi" w:hAnsiTheme="majorBidi" w:cstheme="majorBidi"/>
        </w:rPr>
        <w:t>eur</w:t>
      </w:r>
      <w:r w:rsidR="005C4E35" w:rsidRPr="00E8476F">
        <w:rPr>
          <w:rFonts w:asciiTheme="majorBidi" w:hAnsiTheme="majorBidi" w:cstheme="majorBidi"/>
        </w:rPr>
        <w:t xml:space="preserve"> culture.</w:t>
      </w:r>
    </w:p>
    <w:p w14:paraId="659C2F04" w14:textId="4B208245" w:rsidR="00D1541B" w:rsidRPr="00E8476F" w:rsidRDefault="00AB3D3D" w:rsidP="00E10473">
      <w:pPr>
        <w:pStyle w:val="SingleTxtG"/>
        <w:rPr>
          <w:rFonts w:asciiTheme="majorBidi" w:hAnsiTheme="majorBidi" w:cstheme="majorBidi"/>
          <w:lang w:val="fr-FR"/>
        </w:rPr>
      </w:pPr>
      <w:r w:rsidRPr="00E8476F">
        <w:rPr>
          <w:rFonts w:asciiTheme="majorBidi" w:hAnsiTheme="majorBidi" w:cstheme="majorBidi"/>
          <w:lang w:val="fr-FR"/>
        </w:rPr>
        <w:t>11</w:t>
      </w:r>
      <w:r w:rsidR="00D1541B" w:rsidRPr="00E8476F">
        <w:rPr>
          <w:rFonts w:asciiTheme="majorBidi" w:hAnsiTheme="majorBidi" w:cstheme="majorBidi"/>
          <w:lang w:val="fr-FR"/>
        </w:rPr>
        <w:t>.</w:t>
      </w:r>
      <w:r w:rsidR="00D1541B" w:rsidRPr="00E8476F">
        <w:rPr>
          <w:rFonts w:asciiTheme="majorBidi" w:hAnsiTheme="majorBidi" w:cstheme="majorBidi"/>
          <w:lang w:val="fr-FR"/>
        </w:rPr>
        <w:tab/>
        <w:t xml:space="preserve">Donner des informations sur la mise en œuvre, </w:t>
      </w:r>
      <w:r w:rsidR="00C632AE" w:rsidRPr="00E8476F">
        <w:rPr>
          <w:rFonts w:asciiTheme="majorBidi" w:hAnsiTheme="majorBidi" w:cstheme="majorBidi"/>
          <w:lang w:val="fr-FR"/>
        </w:rPr>
        <w:t xml:space="preserve">les </w:t>
      </w:r>
      <w:r w:rsidR="00D1541B" w:rsidRPr="00E8476F">
        <w:rPr>
          <w:rFonts w:asciiTheme="majorBidi" w:hAnsiTheme="majorBidi" w:cstheme="majorBidi"/>
          <w:lang w:val="fr-FR"/>
        </w:rPr>
        <w:t xml:space="preserve">résultats et </w:t>
      </w:r>
      <w:r w:rsidR="00C632AE" w:rsidRPr="00E8476F">
        <w:rPr>
          <w:rFonts w:asciiTheme="majorBidi" w:hAnsiTheme="majorBidi" w:cstheme="majorBidi"/>
          <w:lang w:val="fr-FR"/>
        </w:rPr>
        <w:t xml:space="preserve">les </w:t>
      </w:r>
      <w:r w:rsidR="00D1541B" w:rsidRPr="00E8476F">
        <w:rPr>
          <w:rFonts w:asciiTheme="majorBidi" w:hAnsiTheme="majorBidi" w:cstheme="majorBidi"/>
          <w:lang w:val="fr-FR"/>
        </w:rPr>
        <w:t>évaluations des mesures prises par l’</w:t>
      </w:r>
      <w:r w:rsidR="00D92E9B" w:rsidRPr="00E8476F">
        <w:rPr>
          <w:rFonts w:asciiTheme="majorBidi" w:hAnsiTheme="majorBidi" w:cstheme="majorBidi"/>
          <w:lang w:val="fr-FR"/>
        </w:rPr>
        <w:t>État</w:t>
      </w:r>
      <w:r w:rsidR="00D1541B" w:rsidRPr="00E8476F">
        <w:rPr>
          <w:rFonts w:asciiTheme="majorBidi" w:hAnsiTheme="majorBidi" w:cstheme="majorBidi"/>
          <w:lang w:val="fr-FR"/>
        </w:rPr>
        <w:t xml:space="preserve"> partie pour assurer l’intégration sociale des personnes étrangères, notamment les requérants d’asile, les réfugiés et les migrants, en particulier en ce qui concerne l’accès au travail</w:t>
      </w:r>
      <w:r w:rsidR="00E10473" w:rsidRPr="00E8476F">
        <w:rPr>
          <w:rFonts w:asciiTheme="majorBidi" w:hAnsiTheme="majorBidi" w:cstheme="majorBidi"/>
          <w:lang w:val="fr-FR"/>
        </w:rPr>
        <w:t xml:space="preserve"> et</w:t>
      </w:r>
      <w:r w:rsidR="00D1541B" w:rsidRPr="00E8476F">
        <w:rPr>
          <w:rFonts w:asciiTheme="majorBidi" w:hAnsiTheme="majorBidi" w:cstheme="majorBidi"/>
          <w:lang w:val="fr-FR"/>
        </w:rPr>
        <w:t xml:space="preserve"> à l’éducation, ainsi que pour leur assurer un niveau de vie suffisant.</w:t>
      </w:r>
    </w:p>
    <w:p w14:paraId="29CFBF35" w14:textId="77777777" w:rsidR="004C3085" w:rsidRPr="00E8476F" w:rsidRDefault="004C3085" w:rsidP="00E8476F">
      <w:pPr>
        <w:pStyle w:val="H23G"/>
        <w:rPr>
          <w:rFonts w:asciiTheme="majorBidi" w:hAnsiTheme="majorBidi" w:cstheme="majorBidi"/>
        </w:rPr>
      </w:pPr>
      <w:r w:rsidRPr="00E8476F">
        <w:rPr>
          <w:rFonts w:asciiTheme="majorBidi" w:hAnsiTheme="majorBidi" w:cstheme="majorBidi"/>
          <w:lang w:val="fr-FR"/>
        </w:rPr>
        <w:tab/>
      </w:r>
      <w:r w:rsidRPr="00E8476F">
        <w:rPr>
          <w:rFonts w:asciiTheme="majorBidi" w:hAnsiTheme="majorBidi" w:cstheme="majorBidi"/>
          <w:lang w:val="fr-FR"/>
        </w:rPr>
        <w:tab/>
        <w:t>Égalité de droits entre les hommes et les femmes (art. 3)</w:t>
      </w:r>
    </w:p>
    <w:p w14:paraId="21E71020" w14:textId="32A6548D" w:rsidR="004C3085" w:rsidRPr="00E8476F" w:rsidRDefault="00017872" w:rsidP="00C632AE">
      <w:pPr>
        <w:pStyle w:val="SingleTxtG"/>
        <w:rPr>
          <w:rFonts w:asciiTheme="majorBidi" w:hAnsiTheme="majorBidi" w:cstheme="majorBidi"/>
          <w:lang w:val="fr-FR"/>
        </w:rPr>
      </w:pPr>
      <w:r w:rsidRPr="00E8476F">
        <w:rPr>
          <w:rFonts w:asciiTheme="majorBidi" w:hAnsiTheme="majorBidi" w:cstheme="majorBidi"/>
          <w:lang w:val="fr-FR"/>
        </w:rPr>
        <w:t>1</w:t>
      </w:r>
      <w:r w:rsidR="00AB3D3D" w:rsidRPr="00E8476F">
        <w:rPr>
          <w:rFonts w:asciiTheme="majorBidi" w:hAnsiTheme="majorBidi" w:cstheme="majorBidi"/>
          <w:lang w:val="fr-FR"/>
        </w:rPr>
        <w:t>2</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4C3085" w:rsidRPr="00E8476F">
        <w:rPr>
          <w:rFonts w:asciiTheme="majorBidi" w:hAnsiTheme="majorBidi" w:cstheme="majorBidi"/>
          <w:lang w:val="fr-FR"/>
        </w:rPr>
        <w:t>Indiquer comment l’</w:t>
      </w:r>
      <w:r w:rsidR="00D92E9B" w:rsidRPr="00E8476F">
        <w:rPr>
          <w:rFonts w:asciiTheme="majorBidi" w:hAnsiTheme="majorBidi" w:cstheme="majorBidi"/>
          <w:lang w:val="fr-FR"/>
        </w:rPr>
        <w:t>État</w:t>
      </w:r>
      <w:r w:rsidR="004C3085" w:rsidRPr="00E8476F">
        <w:rPr>
          <w:rFonts w:asciiTheme="majorBidi" w:hAnsiTheme="majorBidi" w:cstheme="majorBidi"/>
          <w:lang w:val="fr-FR"/>
        </w:rPr>
        <w:t xml:space="preserve"> partie en</w:t>
      </w:r>
      <w:r w:rsidR="00C632AE" w:rsidRPr="00E8476F">
        <w:rPr>
          <w:rFonts w:asciiTheme="majorBidi" w:hAnsiTheme="majorBidi" w:cstheme="majorBidi"/>
          <w:lang w:val="fr-FR"/>
        </w:rPr>
        <w:t xml:space="preserve">tend </w:t>
      </w:r>
      <w:r w:rsidR="004C3085" w:rsidRPr="00E8476F">
        <w:rPr>
          <w:rFonts w:asciiTheme="majorBidi" w:hAnsiTheme="majorBidi" w:cstheme="majorBidi"/>
          <w:lang w:val="fr-FR"/>
        </w:rPr>
        <w:t>surmonter les défis qui empêche</w:t>
      </w:r>
      <w:r w:rsidR="001C5196" w:rsidRPr="00E8476F">
        <w:rPr>
          <w:rFonts w:asciiTheme="majorBidi" w:hAnsiTheme="majorBidi" w:cstheme="majorBidi"/>
          <w:lang w:val="fr-FR"/>
        </w:rPr>
        <w:t>nt les femmes</w:t>
      </w:r>
      <w:r w:rsidR="008647FA" w:rsidRPr="00E8476F">
        <w:rPr>
          <w:rFonts w:asciiTheme="majorBidi" w:hAnsiTheme="majorBidi" w:cstheme="majorBidi"/>
          <w:lang w:val="fr-FR"/>
        </w:rPr>
        <w:t xml:space="preserve"> d’occuper</w:t>
      </w:r>
      <w:r w:rsidR="000E6820" w:rsidRPr="00E8476F">
        <w:rPr>
          <w:rFonts w:asciiTheme="majorBidi" w:hAnsiTheme="majorBidi" w:cstheme="majorBidi"/>
          <w:lang w:val="fr-FR"/>
        </w:rPr>
        <w:t xml:space="preserve"> </w:t>
      </w:r>
      <w:r w:rsidR="001C5196" w:rsidRPr="00E8476F">
        <w:rPr>
          <w:rFonts w:asciiTheme="majorBidi" w:hAnsiTheme="majorBidi" w:cstheme="majorBidi"/>
          <w:lang w:val="fr-FR"/>
        </w:rPr>
        <w:t>d</w:t>
      </w:r>
      <w:r w:rsidR="004C3085" w:rsidRPr="00E8476F">
        <w:rPr>
          <w:rFonts w:asciiTheme="majorBidi" w:hAnsiTheme="majorBidi" w:cstheme="majorBidi"/>
          <w:lang w:val="fr-FR"/>
        </w:rPr>
        <w:t xml:space="preserve">avantage </w:t>
      </w:r>
      <w:r w:rsidR="008647FA" w:rsidRPr="00E8476F">
        <w:rPr>
          <w:rFonts w:asciiTheme="majorBidi" w:hAnsiTheme="majorBidi" w:cstheme="majorBidi"/>
          <w:lang w:val="fr-FR"/>
        </w:rPr>
        <w:t xml:space="preserve">de postes </w:t>
      </w:r>
      <w:r w:rsidR="004C3085" w:rsidRPr="00E8476F">
        <w:rPr>
          <w:rFonts w:asciiTheme="majorBidi" w:hAnsiTheme="majorBidi" w:cstheme="majorBidi"/>
          <w:lang w:val="fr-FR"/>
        </w:rPr>
        <w:t xml:space="preserve">de cadres supérieurs dans l’administration publique, la justice, la science et dans les entreprises privées. </w:t>
      </w:r>
    </w:p>
    <w:p w14:paraId="3862541F" w14:textId="26EF9F57" w:rsidR="004C3085" w:rsidRPr="00E8476F" w:rsidRDefault="00017872" w:rsidP="00C632AE">
      <w:pPr>
        <w:pStyle w:val="SingleTxtG"/>
        <w:rPr>
          <w:rFonts w:asciiTheme="majorBidi" w:hAnsiTheme="majorBidi" w:cstheme="majorBidi"/>
          <w:lang w:val="fr-FR"/>
        </w:rPr>
      </w:pPr>
      <w:r w:rsidRPr="00E8476F">
        <w:rPr>
          <w:rFonts w:asciiTheme="majorBidi" w:hAnsiTheme="majorBidi" w:cstheme="majorBidi"/>
          <w:lang w:val="fr-FR"/>
        </w:rPr>
        <w:lastRenderedPageBreak/>
        <w:t>1</w:t>
      </w:r>
      <w:r w:rsidR="00AB3D3D" w:rsidRPr="00E8476F">
        <w:rPr>
          <w:rFonts w:asciiTheme="majorBidi" w:hAnsiTheme="majorBidi" w:cstheme="majorBidi"/>
          <w:lang w:val="fr-FR"/>
        </w:rPr>
        <w:t>3</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4C3085" w:rsidRPr="00E8476F">
        <w:rPr>
          <w:rFonts w:asciiTheme="majorBidi" w:hAnsiTheme="majorBidi" w:cstheme="majorBidi"/>
          <w:lang w:val="fr-FR"/>
        </w:rPr>
        <w:t>Donner des renseignements sur les mesures adoptées</w:t>
      </w:r>
      <w:r w:rsidR="00375310" w:rsidRPr="00E8476F">
        <w:rPr>
          <w:rFonts w:asciiTheme="majorBidi" w:hAnsiTheme="majorBidi" w:cstheme="majorBidi"/>
          <w:lang w:val="fr-FR"/>
        </w:rPr>
        <w:t xml:space="preserve"> par l’État partie</w:t>
      </w:r>
      <w:r w:rsidR="004C3085" w:rsidRPr="00E8476F">
        <w:rPr>
          <w:rFonts w:asciiTheme="majorBidi" w:hAnsiTheme="majorBidi" w:cstheme="majorBidi"/>
          <w:lang w:val="fr-FR"/>
        </w:rPr>
        <w:t xml:space="preserve"> </w:t>
      </w:r>
      <w:r w:rsidR="008647FA" w:rsidRPr="00E8476F">
        <w:rPr>
          <w:rFonts w:asciiTheme="majorBidi" w:hAnsiTheme="majorBidi" w:cstheme="majorBidi"/>
          <w:lang w:val="fr-FR"/>
        </w:rPr>
        <w:t>et leur impact</w:t>
      </w:r>
      <w:r w:rsidR="00375310" w:rsidRPr="00E8476F">
        <w:rPr>
          <w:rFonts w:asciiTheme="majorBidi" w:hAnsiTheme="majorBidi" w:cstheme="majorBidi"/>
          <w:lang w:val="fr-FR"/>
        </w:rPr>
        <w:t xml:space="preserve"> sur la promotion d’</w:t>
      </w:r>
      <w:r w:rsidR="004C3085" w:rsidRPr="00E8476F">
        <w:rPr>
          <w:rFonts w:asciiTheme="majorBidi" w:hAnsiTheme="majorBidi" w:cstheme="majorBidi"/>
          <w:lang w:val="fr-FR"/>
        </w:rPr>
        <w:t>un</w:t>
      </w:r>
      <w:r w:rsidR="00282EC6" w:rsidRPr="00E8476F">
        <w:rPr>
          <w:rFonts w:asciiTheme="majorBidi" w:hAnsiTheme="majorBidi" w:cstheme="majorBidi"/>
          <w:lang w:val="fr-FR"/>
        </w:rPr>
        <w:t xml:space="preserve"> partage</w:t>
      </w:r>
      <w:r w:rsidR="004C3085" w:rsidRPr="00E8476F">
        <w:rPr>
          <w:rFonts w:asciiTheme="majorBidi" w:hAnsiTheme="majorBidi" w:cstheme="majorBidi"/>
          <w:lang w:val="fr-FR"/>
        </w:rPr>
        <w:t xml:space="preserve"> équitable des responsabilités dans la famille</w:t>
      </w:r>
      <w:r w:rsidR="00282EC6" w:rsidRPr="00E8476F">
        <w:rPr>
          <w:rFonts w:asciiTheme="majorBidi" w:hAnsiTheme="majorBidi" w:cstheme="majorBidi"/>
          <w:lang w:val="fr-FR"/>
        </w:rPr>
        <w:t xml:space="preserve"> </w:t>
      </w:r>
      <w:r w:rsidR="00C632AE" w:rsidRPr="00E8476F">
        <w:rPr>
          <w:rFonts w:asciiTheme="majorBidi" w:hAnsiTheme="majorBidi" w:cstheme="majorBidi"/>
          <w:lang w:val="fr-FR"/>
        </w:rPr>
        <w:t xml:space="preserve">et </w:t>
      </w:r>
      <w:r w:rsidR="00282EC6" w:rsidRPr="00E8476F">
        <w:rPr>
          <w:rFonts w:asciiTheme="majorBidi" w:hAnsiTheme="majorBidi" w:cstheme="majorBidi"/>
          <w:lang w:val="fr-FR"/>
        </w:rPr>
        <w:t>de conditions favorables à la conciliation de la vie familiale et professionnelle</w:t>
      </w:r>
      <w:r w:rsidR="004C3085" w:rsidRPr="00E8476F">
        <w:rPr>
          <w:rFonts w:asciiTheme="majorBidi" w:hAnsiTheme="majorBidi" w:cstheme="majorBidi"/>
          <w:lang w:val="fr-FR"/>
        </w:rPr>
        <w:t xml:space="preserve">. </w:t>
      </w:r>
    </w:p>
    <w:p w14:paraId="2F420174" w14:textId="51C0827A" w:rsidR="00AF71DE" w:rsidRPr="00E8476F" w:rsidRDefault="000A1A5B" w:rsidP="00E8476F">
      <w:pPr>
        <w:pStyle w:val="HChG"/>
        <w:rPr>
          <w:rFonts w:asciiTheme="majorBidi" w:hAnsiTheme="majorBidi" w:cstheme="majorBidi"/>
          <w:lang w:val="fr-FR"/>
        </w:rPr>
      </w:pPr>
      <w:r w:rsidRPr="00E8476F">
        <w:rPr>
          <w:rFonts w:asciiTheme="majorBidi" w:hAnsiTheme="majorBidi" w:cstheme="majorBidi"/>
          <w:lang w:val="fr-FR"/>
        </w:rPr>
        <w:tab/>
        <w:t>III.</w:t>
      </w:r>
      <w:r w:rsidR="00AF71DE" w:rsidRPr="00E8476F">
        <w:rPr>
          <w:rFonts w:asciiTheme="majorBidi" w:hAnsiTheme="majorBidi" w:cstheme="majorBidi"/>
          <w:lang w:val="fr-FR"/>
        </w:rPr>
        <w:tab/>
        <w:t xml:space="preserve">Points relatifs aux dispositions </w:t>
      </w:r>
      <w:r w:rsidR="00DC57E9" w:rsidRPr="00E8476F">
        <w:rPr>
          <w:rFonts w:asciiTheme="majorBidi" w:hAnsiTheme="majorBidi" w:cstheme="majorBidi"/>
          <w:lang w:val="fr-FR"/>
        </w:rPr>
        <w:t xml:space="preserve">spécifiques </w:t>
      </w:r>
      <w:r w:rsidR="00AF71DE" w:rsidRPr="00E8476F">
        <w:rPr>
          <w:rFonts w:asciiTheme="majorBidi" w:hAnsiTheme="majorBidi" w:cstheme="majorBidi"/>
          <w:lang w:val="fr-FR"/>
        </w:rPr>
        <w:t xml:space="preserve">du Pacte </w:t>
      </w:r>
      <w:r w:rsidR="00AF71DE" w:rsidRPr="00E8476F">
        <w:rPr>
          <w:rFonts w:asciiTheme="majorBidi" w:hAnsiTheme="majorBidi" w:cstheme="majorBidi"/>
          <w:lang w:val="fr-FR"/>
        </w:rPr>
        <w:br/>
        <w:t>(art. 6 à 15)</w:t>
      </w:r>
    </w:p>
    <w:p w14:paraId="123E90F7" w14:textId="77777777" w:rsidR="00AF71DE" w:rsidRPr="00E8476F" w:rsidRDefault="008B667D" w:rsidP="00E8476F">
      <w:pPr>
        <w:pStyle w:val="H23G"/>
        <w:rPr>
          <w:rFonts w:asciiTheme="majorBidi" w:hAnsiTheme="majorBidi" w:cstheme="majorBidi"/>
        </w:rPr>
      </w:pPr>
      <w:r w:rsidRPr="00E8476F">
        <w:rPr>
          <w:rFonts w:asciiTheme="majorBidi" w:hAnsiTheme="majorBidi" w:cstheme="majorBidi"/>
          <w:lang w:val="fr-FR"/>
        </w:rPr>
        <w:tab/>
      </w:r>
      <w:r w:rsidRPr="00E8476F">
        <w:rPr>
          <w:rFonts w:asciiTheme="majorBidi" w:hAnsiTheme="majorBidi" w:cstheme="majorBidi"/>
          <w:lang w:val="fr-FR"/>
        </w:rPr>
        <w:tab/>
        <w:t>Droit au travail (art. 6)</w:t>
      </w:r>
    </w:p>
    <w:p w14:paraId="054C14B2" w14:textId="1A19BF8B" w:rsidR="008B667D" w:rsidRPr="00E8476F" w:rsidRDefault="00017872" w:rsidP="007904CE">
      <w:pPr>
        <w:pStyle w:val="SingleTxtG"/>
        <w:rPr>
          <w:rFonts w:asciiTheme="majorBidi" w:hAnsiTheme="majorBidi" w:cstheme="majorBidi"/>
          <w:lang w:val="fr-FR"/>
        </w:rPr>
      </w:pPr>
      <w:r w:rsidRPr="00E8476F">
        <w:rPr>
          <w:rFonts w:asciiTheme="majorBidi" w:hAnsiTheme="majorBidi" w:cstheme="majorBidi"/>
          <w:lang w:val="fr-FR"/>
        </w:rPr>
        <w:t>1</w:t>
      </w:r>
      <w:r w:rsidR="00AB3D3D" w:rsidRPr="00E8476F">
        <w:rPr>
          <w:rFonts w:asciiTheme="majorBidi" w:hAnsiTheme="majorBidi" w:cstheme="majorBidi"/>
          <w:lang w:val="fr-FR"/>
        </w:rPr>
        <w:t>4</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8B667D" w:rsidRPr="00E8476F">
        <w:rPr>
          <w:rFonts w:asciiTheme="majorBidi" w:hAnsiTheme="majorBidi" w:cstheme="majorBidi"/>
          <w:lang w:val="fr-FR"/>
        </w:rPr>
        <w:t xml:space="preserve">Donner des précisions sur la mise en œuvre, les résultats et l’évaluation des mesures adoptées pour augmenter le taux </w:t>
      </w:r>
      <w:r w:rsidR="00CD5C50" w:rsidRPr="00E8476F">
        <w:rPr>
          <w:rFonts w:asciiTheme="majorBidi" w:hAnsiTheme="majorBidi" w:cstheme="majorBidi"/>
          <w:lang w:val="fr-FR"/>
        </w:rPr>
        <w:t>d’emploi</w:t>
      </w:r>
      <w:r w:rsidR="008B667D" w:rsidRPr="00E8476F">
        <w:rPr>
          <w:rFonts w:asciiTheme="majorBidi" w:hAnsiTheme="majorBidi" w:cstheme="majorBidi"/>
          <w:lang w:val="fr-FR"/>
        </w:rPr>
        <w:t>, notamment parmi les</w:t>
      </w:r>
      <w:r w:rsidR="0023629D" w:rsidRPr="00E8476F">
        <w:rPr>
          <w:rFonts w:asciiTheme="majorBidi" w:hAnsiTheme="majorBidi" w:cstheme="majorBidi"/>
          <w:lang w:val="fr-FR"/>
        </w:rPr>
        <w:t xml:space="preserve"> groupes particulièrement touchés par le chômage, </w:t>
      </w:r>
      <w:r w:rsidR="00375310" w:rsidRPr="00E8476F">
        <w:rPr>
          <w:rFonts w:asciiTheme="majorBidi" w:hAnsiTheme="majorBidi" w:cstheme="majorBidi"/>
          <w:lang w:val="fr-FR"/>
        </w:rPr>
        <w:t>en particulier</w:t>
      </w:r>
      <w:r w:rsidR="0023629D" w:rsidRPr="00E8476F">
        <w:rPr>
          <w:rFonts w:asciiTheme="majorBidi" w:hAnsiTheme="majorBidi" w:cstheme="majorBidi"/>
          <w:lang w:val="fr-FR"/>
        </w:rPr>
        <w:t xml:space="preserve"> les</w:t>
      </w:r>
      <w:r w:rsidR="008B667D" w:rsidRPr="00E8476F">
        <w:rPr>
          <w:rFonts w:asciiTheme="majorBidi" w:hAnsiTheme="majorBidi" w:cstheme="majorBidi"/>
          <w:lang w:val="fr-FR"/>
        </w:rPr>
        <w:t xml:space="preserve"> jeunes, les personnes en situation de handicap et les étrangers.</w:t>
      </w:r>
      <w:r w:rsidR="00CD5C50" w:rsidRPr="00E8476F">
        <w:rPr>
          <w:rFonts w:asciiTheme="majorBidi" w:hAnsiTheme="majorBidi" w:cstheme="majorBidi"/>
          <w:lang w:val="fr-FR"/>
        </w:rPr>
        <w:t xml:space="preserve"> </w:t>
      </w:r>
      <w:r w:rsidR="007904CE" w:rsidRPr="00E8476F">
        <w:rPr>
          <w:rFonts w:asciiTheme="majorBidi" w:hAnsiTheme="majorBidi" w:cstheme="majorBidi"/>
          <w:lang w:val="fr-FR"/>
        </w:rPr>
        <w:t>I</w:t>
      </w:r>
      <w:r w:rsidR="00CD5C50" w:rsidRPr="00E8476F">
        <w:rPr>
          <w:rFonts w:asciiTheme="majorBidi" w:hAnsiTheme="majorBidi" w:cstheme="majorBidi"/>
          <w:lang w:val="fr-FR"/>
        </w:rPr>
        <w:t xml:space="preserve">ndiquer dans </w:t>
      </w:r>
      <w:r w:rsidR="00EB61C1" w:rsidRPr="00E8476F">
        <w:rPr>
          <w:rFonts w:asciiTheme="majorBidi" w:hAnsiTheme="majorBidi" w:cstheme="majorBidi"/>
          <w:lang w:val="fr-FR"/>
        </w:rPr>
        <w:t>quelle mesure les efforts déployés par l’</w:t>
      </w:r>
      <w:r w:rsidR="00D92E9B" w:rsidRPr="00E8476F">
        <w:rPr>
          <w:rFonts w:asciiTheme="majorBidi" w:hAnsiTheme="majorBidi" w:cstheme="majorBidi"/>
          <w:lang w:val="fr-FR"/>
        </w:rPr>
        <w:t>État</w:t>
      </w:r>
      <w:r w:rsidR="00EB61C1" w:rsidRPr="00E8476F">
        <w:rPr>
          <w:rFonts w:asciiTheme="majorBidi" w:hAnsiTheme="majorBidi" w:cstheme="majorBidi"/>
          <w:lang w:val="fr-FR"/>
        </w:rPr>
        <w:t xml:space="preserve"> partie </w:t>
      </w:r>
      <w:r w:rsidR="008B27CE" w:rsidRPr="00E8476F">
        <w:rPr>
          <w:rFonts w:asciiTheme="majorBidi" w:hAnsiTheme="majorBidi" w:cstheme="majorBidi"/>
          <w:lang w:val="fr-FR"/>
        </w:rPr>
        <w:t>ont contribué à réduire les</w:t>
      </w:r>
      <w:r w:rsidR="00CD5C50" w:rsidRPr="00E8476F">
        <w:rPr>
          <w:rFonts w:asciiTheme="majorBidi" w:hAnsiTheme="majorBidi" w:cstheme="majorBidi"/>
          <w:lang w:val="fr-FR"/>
        </w:rPr>
        <w:t xml:space="preserve"> taux de chômage </w:t>
      </w:r>
      <w:r w:rsidR="00257A69" w:rsidRPr="00E8476F">
        <w:rPr>
          <w:rFonts w:asciiTheme="majorBidi" w:hAnsiTheme="majorBidi" w:cstheme="majorBidi"/>
          <w:lang w:val="fr-FR"/>
        </w:rPr>
        <w:t>au niveau fédéral et dans les cantons</w:t>
      </w:r>
      <w:r w:rsidR="00CD5C50" w:rsidRPr="00E8476F">
        <w:rPr>
          <w:rFonts w:asciiTheme="majorBidi" w:hAnsiTheme="majorBidi" w:cstheme="majorBidi"/>
          <w:lang w:val="fr-FR"/>
        </w:rPr>
        <w:t>.</w:t>
      </w:r>
      <w:r w:rsidR="00477163" w:rsidRPr="00E8476F">
        <w:rPr>
          <w:rFonts w:asciiTheme="majorBidi" w:hAnsiTheme="majorBidi" w:cstheme="majorBidi"/>
          <w:lang w:val="fr-FR"/>
        </w:rPr>
        <w:t xml:space="preserve"> </w:t>
      </w:r>
    </w:p>
    <w:p w14:paraId="52C2B6A5" w14:textId="29D9437B" w:rsidR="001B124D" w:rsidRPr="00E8476F" w:rsidRDefault="001B124D" w:rsidP="00E8476F">
      <w:pPr>
        <w:pStyle w:val="H23G"/>
        <w:rPr>
          <w:rFonts w:asciiTheme="majorBidi" w:hAnsiTheme="majorBidi" w:cstheme="majorBidi"/>
        </w:rPr>
      </w:pPr>
      <w:r w:rsidRPr="00E8476F">
        <w:rPr>
          <w:rFonts w:asciiTheme="majorBidi" w:hAnsiTheme="majorBidi" w:cstheme="majorBidi"/>
          <w:lang w:val="fr-FR"/>
        </w:rPr>
        <w:tab/>
      </w:r>
      <w:r w:rsidRPr="00E8476F">
        <w:rPr>
          <w:rFonts w:asciiTheme="majorBidi" w:hAnsiTheme="majorBidi" w:cstheme="majorBidi"/>
          <w:lang w:val="fr-FR"/>
        </w:rPr>
        <w:tab/>
        <w:t>Droit à des conditions de travail juste</w:t>
      </w:r>
      <w:r w:rsidR="00DC57E9" w:rsidRPr="00E8476F">
        <w:rPr>
          <w:rFonts w:asciiTheme="majorBidi" w:hAnsiTheme="majorBidi" w:cstheme="majorBidi"/>
          <w:lang w:val="fr-FR"/>
        </w:rPr>
        <w:t>s</w:t>
      </w:r>
      <w:r w:rsidRPr="00E8476F">
        <w:rPr>
          <w:rFonts w:asciiTheme="majorBidi" w:hAnsiTheme="majorBidi" w:cstheme="majorBidi"/>
          <w:lang w:val="fr-FR"/>
        </w:rPr>
        <w:t xml:space="preserve"> et favorable</w:t>
      </w:r>
      <w:r w:rsidR="00DC57E9" w:rsidRPr="00E8476F">
        <w:rPr>
          <w:rFonts w:asciiTheme="majorBidi" w:hAnsiTheme="majorBidi" w:cstheme="majorBidi"/>
          <w:lang w:val="fr-FR"/>
        </w:rPr>
        <w:t>s</w:t>
      </w:r>
      <w:r w:rsidRPr="00E8476F">
        <w:rPr>
          <w:rFonts w:asciiTheme="majorBidi" w:hAnsiTheme="majorBidi" w:cstheme="majorBidi"/>
          <w:lang w:val="fr-FR"/>
        </w:rPr>
        <w:t xml:space="preserve"> (art. 7) </w:t>
      </w:r>
    </w:p>
    <w:p w14:paraId="12E5CACF" w14:textId="5EF4CB5B" w:rsidR="001B124D" w:rsidRPr="00E8476F" w:rsidRDefault="00017872" w:rsidP="00E65D8B">
      <w:pPr>
        <w:pStyle w:val="SingleTxtG"/>
        <w:rPr>
          <w:rFonts w:asciiTheme="majorBidi" w:hAnsiTheme="majorBidi" w:cstheme="majorBidi"/>
          <w:b/>
          <w:lang w:val="fr-FR"/>
        </w:rPr>
      </w:pPr>
      <w:r w:rsidRPr="00E8476F">
        <w:rPr>
          <w:rFonts w:asciiTheme="majorBidi" w:hAnsiTheme="majorBidi" w:cstheme="majorBidi"/>
          <w:lang w:val="fr-FR"/>
        </w:rPr>
        <w:t>1</w:t>
      </w:r>
      <w:r w:rsidR="00AB3D3D" w:rsidRPr="00E8476F">
        <w:rPr>
          <w:rFonts w:asciiTheme="majorBidi" w:hAnsiTheme="majorBidi" w:cstheme="majorBidi"/>
          <w:lang w:val="fr-FR"/>
        </w:rPr>
        <w:t>5</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E65D8B" w:rsidRPr="00E8476F">
        <w:rPr>
          <w:rFonts w:asciiTheme="majorBidi" w:hAnsiTheme="majorBidi" w:cstheme="majorBidi"/>
          <w:lang w:val="fr-FR"/>
        </w:rPr>
        <w:t>À</w:t>
      </w:r>
      <w:r w:rsidR="00813F02" w:rsidRPr="00E8476F">
        <w:rPr>
          <w:rFonts w:asciiTheme="majorBidi" w:hAnsiTheme="majorBidi" w:cstheme="majorBidi"/>
          <w:lang w:val="fr-FR"/>
        </w:rPr>
        <w:t xml:space="preserve"> la lumière des explications fournies par l’</w:t>
      </w:r>
      <w:r w:rsidR="00D92E9B" w:rsidRPr="00E8476F">
        <w:rPr>
          <w:rFonts w:asciiTheme="majorBidi" w:hAnsiTheme="majorBidi" w:cstheme="majorBidi"/>
          <w:lang w:val="fr-FR"/>
        </w:rPr>
        <w:t>État</w:t>
      </w:r>
      <w:r w:rsidR="00813F02" w:rsidRPr="00E8476F">
        <w:rPr>
          <w:rFonts w:asciiTheme="majorBidi" w:hAnsiTheme="majorBidi" w:cstheme="majorBidi"/>
          <w:lang w:val="fr-FR"/>
        </w:rPr>
        <w:t xml:space="preserve"> partie </w:t>
      </w:r>
      <w:r w:rsidR="00375310" w:rsidRPr="00E8476F">
        <w:rPr>
          <w:rFonts w:asciiTheme="majorBidi" w:hAnsiTheme="majorBidi" w:cstheme="majorBidi"/>
          <w:lang w:val="fr-FR"/>
        </w:rPr>
        <w:t>au</w:t>
      </w:r>
      <w:r w:rsidR="00813F02" w:rsidRPr="00E8476F">
        <w:rPr>
          <w:rFonts w:asciiTheme="majorBidi" w:hAnsiTheme="majorBidi" w:cstheme="majorBidi"/>
          <w:lang w:val="fr-FR"/>
        </w:rPr>
        <w:t xml:space="preserve"> paragraphe 120 de son </w:t>
      </w:r>
      <w:r w:rsidR="00E65D8B" w:rsidRPr="00E8476F">
        <w:rPr>
          <w:rFonts w:asciiTheme="majorBidi" w:hAnsiTheme="majorBidi" w:cstheme="majorBidi"/>
          <w:lang w:val="fr-FR"/>
        </w:rPr>
        <w:t xml:space="preserve">quatrième </w:t>
      </w:r>
      <w:r w:rsidR="00813F02" w:rsidRPr="00E8476F">
        <w:rPr>
          <w:rFonts w:asciiTheme="majorBidi" w:hAnsiTheme="majorBidi" w:cstheme="majorBidi"/>
          <w:lang w:val="fr-FR"/>
        </w:rPr>
        <w:t>rapport périodique</w:t>
      </w:r>
      <w:r w:rsidR="00E65D8B" w:rsidRPr="00E8476F">
        <w:rPr>
          <w:rFonts w:asciiTheme="majorBidi" w:hAnsiTheme="majorBidi" w:cstheme="majorBidi"/>
          <w:lang w:val="fr-FR"/>
        </w:rPr>
        <w:t xml:space="preserve"> (E/C.12/CHE/4)</w:t>
      </w:r>
      <w:r w:rsidR="00813F02" w:rsidRPr="00E8476F">
        <w:rPr>
          <w:rFonts w:asciiTheme="majorBidi" w:hAnsiTheme="majorBidi" w:cstheme="majorBidi"/>
          <w:lang w:val="fr-FR"/>
        </w:rPr>
        <w:t>, p</w:t>
      </w:r>
      <w:r w:rsidR="001B124D" w:rsidRPr="00E8476F">
        <w:rPr>
          <w:rFonts w:asciiTheme="majorBidi" w:hAnsiTheme="majorBidi" w:cstheme="majorBidi"/>
          <w:lang w:val="fr-FR"/>
        </w:rPr>
        <w:t xml:space="preserve">réciser </w:t>
      </w:r>
      <w:r w:rsidR="00813F02" w:rsidRPr="00E8476F">
        <w:rPr>
          <w:rFonts w:asciiTheme="majorBidi" w:hAnsiTheme="majorBidi" w:cstheme="majorBidi"/>
          <w:lang w:val="fr-FR"/>
        </w:rPr>
        <w:t xml:space="preserve">quelles sont les mesures adoptées </w:t>
      </w:r>
      <w:r w:rsidR="00375310" w:rsidRPr="00E8476F">
        <w:rPr>
          <w:rFonts w:asciiTheme="majorBidi" w:hAnsiTheme="majorBidi" w:cstheme="majorBidi"/>
          <w:lang w:val="fr-FR"/>
        </w:rPr>
        <w:t xml:space="preserve">afin de </w:t>
      </w:r>
      <w:r w:rsidR="00813F02" w:rsidRPr="00E8476F">
        <w:rPr>
          <w:rFonts w:asciiTheme="majorBidi" w:hAnsiTheme="majorBidi" w:cstheme="majorBidi"/>
          <w:lang w:val="fr-FR"/>
        </w:rPr>
        <w:t xml:space="preserve">garantir que les salaires </w:t>
      </w:r>
      <w:r w:rsidR="001B124D" w:rsidRPr="00E8476F">
        <w:rPr>
          <w:rFonts w:asciiTheme="majorBidi" w:hAnsiTheme="majorBidi" w:cstheme="majorBidi"/>
          <w:lang w:val="fr-FR"/>
        </w:rPr>
        <w:t>minimum</w:t>
      </w:r>
      <w:r w:rsidR="00E65D8B" w:rsidRPr="00E8476F">
        <w:rPr>
          <w:rFonts w:asciiTheme="majorBidi" w:hAnsiTheme="majorBidi" w:cstheme="majorBidi"/>
          <w:lang w:val="fr-FR"/>
        </w:rPr>
        <w:t>s</w:t>
      </w:r>
      <w:r w:rsidR="00813F02" w:rsidRPr="00E8476F">
        <w:rPr>
          <w:rFonts w:asciiTheme="majorBidi" w:hAnsiTheme="majorBidi" w:cstheme="majorBidi"/>
          <w:lang w:val="fr-FR"/>
        </w:rPr>
        <w:t xml:space="preserve"> </w:t>
      </w:r>
      <w:r w:rsidR="00375310" w:rsidRPr="00E8476F">
        <w:rPr>
          <w:rFonts w:asciiTheme="majorBidi" w:hAnsiTheme="majorBidi" w:cstheme="majorBidi"/>
          <w:lang w:val="fr-FR"/>
        </w:rPr>
        <w:t xml:space="preserve">prévus </w:t>
      </w:r>
      <w:r w:rsidR="00813F02" w:rsidRPr="00E8476F">
        <w:rPr>
          <w:rFonts w:asciiTheme="majorBidi" w:hAnsiTheme="majorBidi" w:cstheme="majorBidi"/>
          <w:lang w:val="fr-FR"/>
        </w:rPr>
        <w:t xml:space="preserve">dans les conventions collectives et les salaires dans les </w:t>
      </w:r>
      <w:r w:rsidR="00375310" w:rsidRPr="00E8476F">
        <w:rPr>
          <w:rFonts w:asciiTheme="majorBidi" w:hAnsiTheme="majorBidi" w:cstheme="majorBidi"/>
          <w:lang w:val="fr-FR"/>
        </w:rPr>
        <w:t xml:space="preserve">secteurs </w:t>
      </w:r>
      <w:r w:rsidR="00813F02" w:rsidRPr="00E8476F">
        <w:rPr>
          <w:rFonts w:asciiTheme="majorBidi" w:hAnsiTheme="majorBidi" w:cstheme="majorBidi"/>
          <w:lang w:val="fr-FR"/>
        </w:rPr>
        <w:t xml:space="preserve">où il n’y a pas de convention collective </w:t>
      </w:r>
      <w:r w:rsidR="00375310" w:rsidRPr="00E8476F">
        <w:rPr>
          <w:rFonts w:asciiTheme="majorBidi" w:hAnsiTheme="majorBidi" w:cstheme="majorBidi"/>
          <w:lang w:val="fr-FR"/>
        </w:rPr>
        <w:t>garantissent</w:t>
      </w:r>
      <w:r w:rsidR="001B124D" w:rsidRPr="00E8476F">
        <w:rPr>
          <w:rFonts w:asciiTheme="majorBidi" w:hAnsiTheme="majorBidi" w:cstheme="majorBidi"/>
          <w:lang w:val="fr-FR"/>
        </w:rPr>
        <w:t xml:space="preserve"> aux travailleurs et à leur famille une existence décente.</w:t>
      </w:r>
    </w:p>
    <w:p w14:paraId="14A22C23" w14:textId="30825F0E" w:rsidR="001B124D" w:rsidRPr="00E8476F" w:rsidRDefault="00017872" w:rsidP="00E65D8B">
      <w:pPr>
        <w:pStyle w:val="SingleTxtG"/>
        <w:rPr>
          <w:rFonts w:asciiTheme="majorBidi" w:hAnsiTheme="majorBidi" w:cstheme="majorBidi"/>
          <w:b/>
          <w:lang w:val="fr-FR"/>
        </w:rPr>
      </w:pPr>
      <w:r w:rsidRPr="00E8476F">
        <w:rPr>
          <w:rFonts w:asciiTheme="majorBidi" w:hAnsiTheme="majorBidi" w:cstheme="majorBidi"/>
          <w:lang w:val="fr-FR"/>
        </w:rPr>
        <w:t>1</w:t>
      </w:r>
      <w:r w:rsidR="00AB3D3D" w:rsidRPr="00E8476F">
        <w:rPr>
          <w:rFonts w:asciiTheme="majorBidi" w:hAnsiTheme="majorBidi" w:cstheme="majorBidi"/>
          <w:lang w:val="fr-FR"/>
        </w:rPr>
        <w:t>6</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1B124D" w:rsidRPr="00E8476F">
        <w:rPr>
          <w:rFonts w:asciiTheme="majorBidi" w:hAnsiTheme="majorBidi" w:cstheme="majorBidi"/>
          <w:lang w:val="fr-FR"/>
        </w:rPr>
        <w:t xml:space="preserve">Donner des renseignements sur l’application et les résultats des mesures prises pour combler l’écart salarial existant entre hommes et femmes, notamment les nouvelles dispositions légales obligeant les employeurs des secteurs privés et publics à pratiquer régulièrement une analyse des salaires. </w:t>
      </w:r>
      <w:r w:rsidR="007904CE" w:rsidRPr="00E8476F">
        <w:rPr>
          <w:rFonts w:asciiTheme="majorBidi" w:hAnsiTheme="majorBidi" w:cstheme="majorBidi"/>
          <w:lang w:val="fr-FR"/>
        </w:rPr>
        <w:t xml:space="preserve">Fournir </w:t>
      </w:r>
      <w:r w:rsidR="001B124D" w:rsidRPr="00E8476F">
        <w:rPr>
          <w:rFonts w:asciiTheme="majorBidi" w:hAnsiTheme="majorBidi" w:cstheme="majorBidi"/>
          <w:lang w:val="fr-FR"/>
        </w:rPr>
        <w:t>également des informations sur les contrôles prévus et menés à cet égard</w:t>
      </w:r>
      <w:r w:rsidR="002C5315" w:rsidRPr="00E8476F">
        <w:rPr>
          <w:rFonts w:asciiTheme="majorBidi" w:hAnsiTheme="majorBidi" w:cstheme="majorBidi"/>
          <w:lang w:val="fr-FR"/>
        </w:rPr>
        <w:t>, ainsi que les sanctions appliquées aux contrevenants</w:t>
      </w:r>
      <w:r w:rsidR="001B124D" w:rsidRPr="00E8476F">
        <w:rPr>
          <w:rFonts w:asciiTheme="majorBidi" w:hAnsiTheme="majorBidi" w:cstheme="majorBidi"/>
          <w:lang w:val="fr-FR"/>
        </w:rPr>
        <w:t xml:space="preserve">. </w:t>
      </w:r>
      <w:r w:rsidR="007904CE" w:rsidRPr="00E8476F">
        <w:rPr>
          <w:rFonts w:asciiTheme="majorBidi" w:hAnsiTheme="majorBidi" w:cstheme="majorBidi"/>
          <w:lang w:val="fr-FR"/>
        </w:rPr>
        <w:t>F</w:t>
      </w:r>
      <w:r w:rsidR="002C5315" w:rsidRPr="00E8476F">
        <w:rPr>
          <w:rFonts w:asciiTheme="majorBidi" w:hAnsiTheme="majorBidi" w:cstheme="majorBidi"/>
          <w:lang w:val="fr-FR"/>
        </w:rPr>
        <w:t xml:space="preserve">ournir des données sur l’évolution et </w:t>
      </w:r>
      <w:r w:rsidR="00E65D8B" w:rsidRPr="00E8476F">
        <w:rPr>
          <w:rFonts w:asciiTheme="majorBidi" w:hAnsiTheme="majorBidi" w:cstheme="majorBidi"/>
          <w:lang w:val="fr-FR"/>
        </w:rPr>
        <w:t xml:space="preserve">sur </w:t>
      </w:r>
      <w:r w:rsidR="002C5315" w:rsidRPr="00E8476F">
        <w:rPr>
          <w:rFonts w:asciiTheme="majorBidi" w:hAnsiTheme="majorBidi" w:cstheme="majorBidi"/>
          <w:lang w:val="fr-FR"/>
        </w:rPr>
        <w:t>les mesures prises pour lutter contre la ségrégation verticale et horizontale à caractère sexiste dans le milieu professionnel et sur le nombre d’emplois à temps partiel non voulus, s’agissant en particulier des femmes</w:t>
      </w:r>
      <w:r w:rsidR="001B124D" w:rsidRPr="00E8476F">
        <w:rPr>
          <w:rFonts w:asciiTheme="majorBidi" w:hAnsiTheme="majorBidi" w:cstheme="majorBidi"/>
          <w:lang w:val="fr-FR"/>
        </w:rPr>
        <w:t>.</w:t>
      </w:r>
    </w:p>
    <w:p w14:paraId="2C83F263" w14:textId="2374410E" w:rsidR="001B124D" w:rsidRPr="00E8476F" w:rsidRDefault="00017872" w:rsidP="00CF7A04">
      <w:pPr>
        <w:pStyle w:val="SingleTxtG"/>
        <w:rPr>
          <w:rFonts w:asciiTheme="majorBidi" w:hAnsiTheme="majorBidi" w:cstheme="majorBidi"/>
          <w:lang w:val="fr-FR"/>
        </w:rPr>
      </w:pPr>
      <w:r w:rsidRPr="00E8476F">
        <w:rPr>
          <w:rFonts w:asciiTheme="majorBidi" w:hAnsiTheme="majorBidi" w:cstheme="majorBidi"/>
          <w:lang w:val="fr-FR"/>
        </w:rPr>
        <w:t>1</w:t>
      </w:r>
      <w:r w:rsidR="00AB3D3D" w:rsidRPr="00E8476F">
        <w:rPr>
          <w:rFonts w:asciiTheme="majorBidi" w:hAnsiTheme="majorBidi" w:cstheme="majorBidi"/>
          <w:lang w:val="fr-FR"/>
        </w:rPr>
        <w:t>7</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1B124D" w:rsidRPr="00E8476F">
        <w:rPr>
          <w:rFonts w:asciiTheme="majorBidi" w:hAnsiTheme="majorBidi" w:cstheme="majorBidi"/>
          <w:lang w:val="fr-FR"/>
        </w:rPr>
        <w:t xml:space="preserve">Donner des renseignements sur les mesures spécifiques prises </w:t>
      </w:r>
      <w:r w:rsidR="00B95DF3" w:rsidRPr="00E8476F">
        <w:rPr>
          <w:rFonts w:asciiTheme="majorBidi" w:hAnsiTheme="majorBidi" w:cstheme="majorBidi"/>
          <w:lang w:val="fr-FR"/>
        </w:rPr>
        <w:t>afin</w:t>
      </w:r>
      <w:r w:rsidR="001B124D" w:rsidRPr="00E8476F">
        <w:rPr>
          <w:rFonts w:asciiTheme="majorBidi" w:hAnsiTheme="majorBidi" w:cstheme="majorBidi"/>
          <w:lang w:val="fr-FR"/>
        </w:rPr>
        <w:t xml:space="preserve"> que les conditions de travail des travailleurs migrants</w:t>
      </w:r>
      <w:r w:rsidR="00813F02" w:rsidRPr="00E8476F">
        <w:rPr>
          <w:rFonts w:asciiTheme="majorBidi" w:hAnsiTheme="majorBidi" w:cstheme="majorBidi"/>
          <w:lang w:val="fr-FR"/>
        </w:rPr>
        <w:t>, y compris les travailleurs domestiques</w:t>
      </w:r>
      <w:r w:rsidR="001B124D" w:rsidRPr="00E8476F">
        <w:rPr>
          <w:rFonts w:asciiTheme="majorBidi" w:hAnsiTheme="majorBidi" w:cstheme="majorBidi"/>
          <w:lang w:val="fr-FR"/>
        </w:rPr>
        <w:t xml:space="preserve"> </w:t>
      </w:r>
      <w:r w:rsidR="00DD4D60" w:rsidRPr="00E8476F">
        <w:rPr>
          <w:rFonts w:asciiTheme="majorBidi" w:hAnsiTheme="majorBidi" w:cstheme="majorBidi"/>
          <w:lang w:val="fr-FR"/>
        </w:rPr>
        <w:t>et les travailleurs saisonniers</w:t>
      </w:r>
      <w:r w:rsidR="00B95DF3" w:rsidRPr="00E8476F">
        <w:rPr>
          <w:rFonts w:asciiTheme="majorBidi" w:hAnsiTheme="majorBidi" w:cstheme="majorBidi"/>
          <w:lang w:val="fr-FR"/>
        </w:rPr>
        <w:t>,</w:t>
      </w:r>
      <w:r w:rsidR="00DD4D60" w:rsidRPr="00E8476F">
        <w:rPr>
          <w:rFonts w:asciiTheme="majorBidi" w:hAnsiTheme="majorBidi" w:cstheme="majorBidi"/>
          <w:lang w:val="fr-FR"/>
        </w:rPr>
        <w:t xml:space="preserve"> </w:t>
      </w:r>
      <w:r w:rsidR="001B124D" w:rsidRPr="00E8476F">
        <w:rPr>
          <w:rFonts w:asciiTheme="majorBidi" w:hAnsiTheme="majorBidi" w:cstheme="majorBidi"/>
          <w:lang w:val="fr-FR"/>
        </w:rPr>
        <w:t xml:space="preserve">soient conformes </w:t>
      </w:r>
      <w:r w:rsidR="00B95DF3" w:rsidRPr="00E8476F">
        <w:rPr>
          <w:rFonts w:asciiTheme="majorBidi" w:hAnsiTheme="majorBidi" w:cstheme="majorBidi"/>
          <w:lang w:val="fr-FR"/>
        </w:rPr>
        <w:t xml:space="preserve">aux dispositions de </w:t>
      </w:r>
      <w:r w:rsidR="001B124D" w:rsidRPr="00E8476F">
        <w:rPr>
          <w:rFonts w:asciiTheme="majorBidi" w:hAnsiTheme="majorBidi" w:cstheme="majorBidi"/>
          <w:lang w:val="fr-FR"/>
        </w:rPr>
        <w:t xml:space="preserve">l’article 7 du </w:t>
      </w:r>
      <w:r w:rsidR="00813F02" w:rsidRPr="00E8476F">
        <w:rPr>
          <w:rFonts w:asciiTheme="majorBidi" w:hAnsiTheme="majorBidi" w:cstheme="majorBidi"/>
          <w:lang w:val="fr-FR"/>
        </w:rPr>
        <w:t>Pacte, et indiquer leurs effets</w:t>
      </w:r>
      <w:r w:rsidR="001B124D" w:rsidRPr="00E8476F">
        <w:rPr>
          <w:rFonts w:asciiTheme="majorBidi" w:hAnsiTheme="majorBidi" w:cstheme="majorBidi"/>
          <w:lang w:val="fr-FR"/>
        </w:rPr>
        <w:t xml:space="preserve">. Donner également des informations sur le nombre de plaintes pour mauvais traitements ou exploitation qui ont été déposées, sur les enquêtes qui ont été menées et </w:t>
      </w:r>
      <w:r w:rsidR="00E65D8B" w:rsidRPr="00E8476F">
        <w:rPr>
          <w:rFonts w:asciiTheme="majorBidi" w:hAnsiTheme="majorBidi" w:cstheme="majorBidi"/>
          <w:lang w:val="fr-FR"/>
        </w:rPr>
        <w:t xml:space="preserve">sur </w:t>
      </w:r>
      <w:r w:rsidR="001B124D" w:rsidRPr="00E8476F">
        <w:rPr>
          <w:rFonts w:asciiTheme="majorBidi" w:hAnsiTheme="majorBidi" w:cstheme="majorBidi"/>
          <w:lang w:val="fr-FR"/>
        </w:rPr>
        <w:t>les sanctions qui ont été imposées.</w:t>
      </w:r>
    </w:p>
    <w:p w14:paraId="5CF6983B" w14:textId="543EF35D" w:rsidR="007A3BC7" w:rsidRPr="00E8476F" w:rsidRDefault="00A24982" w:rsidP="00A24982">
      <w:pPr>
        <w:pStyle w:val="H23G"/>
        <w:rPr>
          <w:rFonts w:asciiTheme="majorBidi" w:hAnsiTheme="majorBidi" w:cstheme="majorBidi"/>
          <w:lang w:val="fr-FR"/>
        </w:rPr>
      </w:pPr>
      <w:r w:rsidRPr="00E8476F">
        <w:rPr>
          <w:rFonts w:asciiTheme="majorBidi" w:hAnsiTheme="majorBidi" w:cstheme="majorBidi"/>
          <w:lang w:val="fr-FR"/>
        </w:rPr>
        <w:tab/>
      </w:r>
      <w:r w:rsidRPr="00E8476F">
        <w:rPr>
          <w:rFonts w:asciiTheme="majorBidi" w:hAnsiTheme="majorBidi" w:cstheme="majorBidi"/>
          <w:lang w:val="fr-FR"/>
        </w:rPr>
        <w:tab/>
      </w:r>
      <w:r w:rsidR="007A3BC7" w:rsidRPr="00E8476F">
        <w:rPr>
          <w:rFonts w:asciiTheme="majorBidi" w:hAnsiTheme="majorBidi" w:cstheme="majorBidi"/>
          <w:lang w:val="fr-FR"/>
        </w:rPr>
        <w:t>Droits syndicaux (art. 8)</w:t>
      </w:r>
    </w:p>
    <w:p w14:paraId="7B3AE838" w14:textId="5F8868EA" w:rsidR="007A3BC7" w:rsidRPr="00E8476F" w:rsidRDefault="00017872" w:rsidP="00E10473">
      <w:pPr>
        <w:pStyle w:val="SingleTxtG"/>
        <w:rPr>
          <w:rFonts w:asciiTheme="majorBidi" w:hAnsiTheme="majorBidi" w:cstheme="majorBidi"/>
          <w:lang w:val="fr-FR"/>
        </w:rPr>
      </w:pPr>
      <w:r w:rsidRPr="00E8476F">
        <w:rPr>
          <w:rFonts w:asciiTheme="majorBidi" w:hAnsiTheme="majorBidi" w:cstheme="majorBidi"/>
          <w:lang w:val="fr-FR"/>
        </w:rPr>
        <w:t>1</w:t>
      </w:r>
      <w:r w:rsidR="00AB3D3D" w:rsidRPr="00E8476F">
        <w:rPr>
          <w:rFonts w:asciiTheme="majorBidi" w:hAnsiTheme="majorBidi" w:cstheme="majorBidi"/>
          <w:lang w:val="fr-FR"/>
        </w:rPr>
        <w:t>8</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E10473" w:rsidRPr="00E8476F">
        <w:rPr>
          <w:rFonts w:asciiTheme="majorBidi" w:hAnsiTheme="majorBidi" w:cstheme="majorBidi"/>
          <w:lang w:val="fr-FR"/>
        </w:rPr>
        <w:t>À</w:t>
      </w:r>
      <w:r w:rsidR="002165BB" w:rsidRPr="00E8476F">
        <w:rPr>
          <w:rFonts w:asciiTheme="majorBidi" w:hAnsiTheme="majorBidi" w:cstheme="majorBidi"/>
          <w:lang w:val="fr-FR"/>
        </w:rPr>
        <w:t xml:space="preserve"> la lumière de</w:t>
      </w:r>
      <w:r w:rsidR="00E10473" w:rsidRPr="00E8476F">
        <w:rPr>
          <w:rFonts w:asciiTheme="majorBidi" w:hAnsiTheme="majorBidi" w:cstheme="majorBidi"/>
          <w:lang w:val="fr-FR"/>
        </w:rPr>
        <w:t>s</w:t>
      </w:r>
      <w:r w:rsidR="002165BB" w:rsidRPr="00E8476F">
        <w:rPr>
          <w:rFonts w:asciiTheme="majorBidi" w:hAnsiTheme="majorBidi" w:cstheme="majorBidi"/>
          <w:lang w:val="fr-FR"/>
        </w:rPr>
        <w:t xml:space="preserve"> </w:t>
      </w:r>
      <w:r w:rsidR="00E10473" w:rsidRPr="00E8476F">
        <w:rPr>
          <w:rFonts w:asciiTheme="majorBidi" w:hAnsiTheme="majorBidi" w:cstheme="majorBidi"/>
          <w:lang w:val="fr-FR"/>
        </w:rPr>
        <w:t xml:space="preserve">précédentes </w:t>
      </w:r>
      <w:r w:rsidR="002165BB" w:rsidRPr="00E8476F">
        <w:rPr>
          <w:rFonts w:asciiTheme="majorBidi" w:hAnsiTheme="majorBidi" w:cstheme="majorBidi"/>
          <w:lang w:val="fr-FR"/>
        </w:rPr>
        <w:t>recommandation</w:t>
      </w:r>
      <w:r w:rsidR="00B64EA6" w:rsidRPr="00E8476F">
        <w:rPr>
          <w:rFonts w:asciiTheme="majorBidi" w:hAnsiTheme="majorBidi" w:cstheme="majorBidi"/>
          <w:lang w:val="fr-FR"/>
        </w:rPr>
        <w:t>s</w:t>
      </w:r>
      <w:r w:rsidR="002165BB" w:rsidRPr="00E8476F">
        <w:rPr>
          <w:rFonts w:asciiTheme="majorBidi" w:hAnsiTheme="majorBidi" w:cstheme="majorBidi"/>
          <w:lang w:val="fr-FR"/>
        </w:rPr>
        <w:t xml:space="preserve"> </w:t>
      </w:r>
      <w:r w:rsidR="00E65D8B" w:rsidRPr="00E8476F">
        <w:rPr>
          <w:rFonts w:asciiTheme="majorBidi" w:hAnsiTheme="majorBidi" w:cstheme="majorBidi"/>
          <w:lang w:val="fr-FR"/>
        </w:rPr>
        <w:t xml:space="preserve">du Comité </w:t>
      </w:r>
      <w:r w:rsidR="002165BB" w:rsidRPr="00E8476F">
        <w:rPr>
          <w:rFonts w:asciiTheme="majorBidi" w:hAnsiTheme="majorBidi" w:cstheme="majorBidi"/>
          <w:lang w:val="fr-FR"/>
        </w:rPr>
        <w:t>(E/C</w:t>
      </w:r>
      <w:r w:rsidR="00B64EA6" w:rsidRPr="00E8476F">
        <w:rPr>
          <w:rFonts w:asciiTheme="majorBidi" w:hAnsiTheme="majorBidi" w:cstheme="majorBidi"/>
          <w:lang w:val="fr-FR"/>
        </w:rPr>
        <w:t>.12/CHE/CO/2-3, par</w:t>
      </w:r>
      <w:r w:rsidR="00E65D8B" w:rsidRPr="00E8476F">
        <w:rPr>
          <w:rFonts w:asciiTheme="majorBidi" w:hAnsiTheme="majorBidi" w:cstheme="majorBidi"/>
          <w:lang w:val="fr-FR"/>
        </w:rPr>
        <w:t>. </w:t>
      </w:r>
      <w:r w:rsidR="00B64EA6" w:rsidRPr="00E8476F">
        <w:rPr>
          <w:rFonts w:asciiTheme="majorBidi" w:hAnsiTheme="majorBidi" w:cstheme="majorBidi"/>
          <w:lang w:val="fr-FR"/>
        </w:rPr>
        <w:t>10 et 11), d</w:t>
      </w:r>
      <w:r w:rsidR="007A3BC7" w:rsidRPr="00E8476F">
        <w:rPr>
          <w:rFonts w:asciiTheme="majorBidi" w:hAnsiTheme="majorBidi" w:cstheme="majorBidi"/>
          <w:lang w:val="fr-FR"/>
        </w:rPr>
        <w:t>onner des informations</w:t>
      </w:r>
      <w:r w:rsidR="00B64EA6" w:rsidRPr="00E8476F">
        <w:rPr>
          <w:rFonts w:asciiTheme="majorBidi" w:hAnsiTheme="majorBidi" w:cstheme="majorBidi"/>
          <w:lang w:val="fr-FR"/>
        </w:rPr>
        <w:t xml:space="preserve"> détaillées</w:t>
      </w:r>
      <w:r w:rsidR="007A3BC7" w:rsidRPr="00E8476F">
        <w:rPr>
          <w:rFonts w:asciiTheme="majorBidi" w:hAnsiTheme="majorBidi" w:cstheme="majorBidi"/>
          <w:lang w:val="fr-FR"/>
        </w:rPr>
        <w:t xml:space="preserve"> sur les garanties mises en place pour que le droit de grève </w:t>
      </w:r>
      <w:r w:rsidR="00B427BD" w:rsidRPr="00E8476F">
        <w:rPr>
          <w:rFonts w:asciiTheme="majorBidi" w:hAnsiTheme="majorBidi" w:cstheme="majorBidi"/>
          <w:lang w:val="fr-FR"/>
        </w:rPr>
        <w:t>soit</w:t>
      </w:r>
      <w:r w:rsidR="007A3BC7" w:rsidRPr="00E8476F">
        <w:rPr>
          <w:rFonts w:asciiTheme="majorBidi" w:hAnsiTheme="majorBidi" w:cstheme="majorBidi"/>
          <w:lang w:val="fr-FR"/>
        </w:rPr>
        <w:t xml:space="preserve"> exercé </w:t>
      </w:r>
      <w:r w:rsidR="00B95DF3" w:rsidRPr="00E8476F">
        <w:rPr>
          <w:rFonts w:asciiTheme="majorBidi" w:hAnsiTheme="majorBidi" w:cstheme="majorBidi"/>
          <w:lang w:val="fr-FR"/>
        </w:rPr>
        <w:t>de manière effective,</w:t>
      </w:r>
      <w:r w:rsidR="007A3BC7" w:rsidRPr="00E8476F">
        <w:rPr>
          <w:rFonts w:asciiTheme="majorBidi" w:hAnsiTheme="majorBidi" w:cstheme="majorBidi"/>
          <w:lang w:val="fr-FR"/>
        </w:rPr>
        <w:t xml:space="preserve"> conformément à l’article 8 du Pacte.</w:t>
      </w:r>
      <w:r w:rsidR="00B427BD" w:rsidRPr="00E8476F">
        <w:rPr>
          <w:rFonts w:asciiTheme="majorBidi" w:hAnsiTheme="majorBidi" w:cstheme="majorBidi"/>
          <w:lang w:val="fr-FR"/>
        </w:rPr>
        <w:t xml:space="preserve"> </w:t>
      </w:r>
      <w:r w:rsidR="007904CE" w:rsidRPr="00E8476F">
        <w:rPr>
          <w:rFonts w:asciiTheme="majorBidi" w:hAnsiTheme="majorBidi" w:cstheme="majorBidi"/>
          <w:lang w:val="fr-FR"/>
        </w:rPr>
        <w:t>I</w:t>
      </w:r>
      <w:r w:rsidR="00B427BD" w:rsidRPr="00E8476F">
        <w:rPr>
          <w:rFonts w:asciiTheme="majorBidi" w:hAnsiTheme="majorBidi" w:cstheme="majorBidi"/>
          <w:lang w:val="fr-FR"/>
        </w:rPr>
        <w:t>ndiquer si l’</w:t>
      </w:r>
      <w:r w:rsidR="00D92E9B" w:rsidRPr="00E8476F">
        <w:rPr>
          <w:rFonts w:asciiTheme="majorBidi" w:hAnsiTheme="majorBidi" w:cstheme="majorBidi"/>
          <w:lang w:val="fr-FR"/>
        </w:rPr>
        <w:t>État</w:t>
      </w:r>
      <w:r w:rsidR="00B427BD" w:rsidRPr="00E8476F">
        <w:rPr>
          <w:rFonts w:asciiTheme="majorBidi" w:hAnsiTheme="majorBidi" w:cstheme="majorBidi"/>
          <w:lang w:val="fr-FR"/>
        </w:rPr>
        <w:t xml:space="preserve"> partie envisage de modifier la loi </w:t>
      </w:r>
      <w:r w:rsidR="00B95DF3" w:rsidRPr="00E8476F">
        <w:rPr>
          <w:rFonts w:asciiTheme="majorBidi" w:hAnsiTheme="majorBidi" w:cstheme="majorBidi"/>
          <w:lang w:val="fr-FR"/>
        </w:rPr>
        <w:t xml:space="preserve">afin de </w:t>
      </w:r>
      <w:r w:rsidR="00B427BD" w:rsidRPr="00E8476F">
        <w:rPr>
          <w:rFonts w:asciiTheme="majorBidi" w:hAnsiTheme="majorBidi" w:cstheme="majorBidi"/>
          <w:lang w:val="fr-FR"/>
        </w:rPr>
        <w:t xml:space="preserve">permettre la réintégration des syndicalistes licenciés arbitrairement en raison de leurs activités syndicales. </w:t>
      </w:r>
    </w:p>
    <w:p w14:paraId="1DEBB5EA" w14:textId="77777777" w:rsidR="003B6CF2" w:rsidRPr="00E8476F" w:rsidRDefault="007A3BC7" w:rsidP="00A24982">
      <w:pPr>
        <w:pStyle w:val="H23G"/>
        <w:rPr>
          <w:rFonts w:asciiTheme="majorBidi" w:hAnsiTheme="majorBidi" w:cstheme="majorBidi"/>
          <w:lang w:val="fr-FR"/>
        </w:rPr>
      </w:pPr>
      <w:r w:rsidRPr="00E8476F">
        <w:rPr>
          <w:rFonts w:asciiTheme="majorBidi" w:hAnsiTheme="majorBidi" w:cstheme="majorBidi"/>
          <w:lang w:val="fr-FR"/>
        </w:rPr>
        <w:tab/>
      </w:r>
      <w:r w:rsidRPr="00E8476F">
        <w:rPr>
          <w:rFonts w:asciiTheme="majorBidi" w:hAnsiTheme="majorBidi" w:cstheme="majorBidi"/>
          <w:lang w:val="fr-FR"/>
        </w:rPr>
        <w:tab/>
      </w:r>
      <w:r w:rsidR="003B6CF2" w:rsidRPr="00E8476F">
        <w:rPr>
          <w:rFonts w:asciiTheme="majorBidi" w:hAnsiTheme="majorBidi" w:cstheme="majorBidi"/>
          <w:lang w:val="fr-FR"/>
        </w:rPr>
        <w:t>Droit à la sécurité sociale (art. 9)</w:t>
      </w:r>
    </w:p>
    <w:p w14:paraId="76AE985D" w14:textId="3124524D" w:rsidR="00E22B65" w:rsidRPr="00E8476F" w:rsidRDefault="00017872" w:rsidP="002B59A5">
      <w:pPr>
        <w:pStyle w:val="SingleTxtG"/>
        <w:rPr>
          <w:rFonts w:asciiTheme="majorBidi" w:hAnsiTheme="majorBidi" w:cstheme="majorBidi"/>
          <w:lang w:val="fr-FR"/>
        </w:rPr>
      </w:pPr>
      <w:r w:rsidRPr="00E8476F">
        <w:rPr>
          <w:rFonts w:asciiTheme="majorBidi" w:hAnsiTheme="majorBidi" w:cstheme="majorBidi"/>
          <w:lang w:val="fr-FR"/>
        </w:rPr>
        <w:t>1</w:t>
      </w:r>
      <w:r w:rsidR="00AB3D3D" w:rsidRPr="00E8476F">
        <w:rPr>
          <w:rFonts w:asciiTheme="majorBidi" w:hAnsiTheme="majorBidi" w:cstheme="majorBidi"/>
          <w:lang w:val="fr-FR"/>
        </w:rPr>
        <w:t>9</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E22B65" w:rsidRPr="00E8476F">
        <w:rPr>
          <w:rFonts w:asciiTheme="majorBidi" w:hAnsiTheme="majorBidi" w:cstheme="majorBidi"/>
          <w:lang w:val="fr-FR"/>
        </w:rPr>
        <w:t>D</w:t>
      </w:r>
      <w:r w:rsidR="000E6820" w:rsidRPr="00E8476F">
        <w:rPr>
          <w:rFonts w:asciiTheme="majorBidi" w:hAnsiTheme="majorBidi" w:cstheme="majorBidi"/>
          <w:lang w:val="fr-FR"/>
        </w:rPr>
        <w:t xml:space="preserve">onner des renseignements sur l’application des </w:t>
      </w:r>
      <w:r w:rsidR="00E22B65" w:rsidRPr="00E8476F">
        <w:rPr>
          <w:rFonts w:asciiTheme="majorBidi" w:hAnsiTheme="majorBidi" w:cstheme="majorBidi"/>
          <w:lang w:val="fr-FR"/>
        </w:rPr>
        <w:t xml:space="preserve">méthodes et </w:t>
      </w:r>
      <w:r w:rsidR="000E6820" w:rsidRPr="00E8476F">
        <w:rPr>
          <w:rFonts w:asciiTheme="majorBidi" w:hAnsiTheme="majorBidi" w:cstheme="majorBidi"/>
          <w:lang w:val="fr-FR"/>
        </w:rPr>
        <w:t xml:space="preserve">des </w:t>
      </w:r>
      <w:r w:rsidR="00E22B65" w:rsidRPr="00E8476F">
        <w:rPr>
          <w:rFonts w:asciiTheme="majorBidi" w:hAnsiTheme="majorBidi" w:cstheme="majorBidi"/>
          <w:lang w:val="fr-FR"/>
        </w:rPr>
        <w:t xml:space="preserve">critères </w:t>
      </w:r>
      <w:r w:rsidR="00B95DF3" w:rsidRPr="00E8476F">
        <w:rPr>
          <w:rFonts w:asciiTheme="majorBidi" w:hAnsiTheme="majorBidi" w:cstheme="majorBidi"/>
          <w:lang w:val="fr-FR"/>
        </w:rPr>
        <w:t>de fixation</w:t>
      </w:r>
      <w:r w:rsidR="00E22B65" w:rsidRPr="00E8476F">
        <w:rPr>
          <w:rFonts w:asciiTheme="majorBidi" w:hAnsiTheme="majorBidi" w:cstheme="majorBidi"/>
          <w:lang w:val="fr-FR"/>
        </w:rPr>
        <w:t xml:space="preserve"> </w:t>
      </w:r>
      <w:r w:rsidR="00B95DF3" w:rsidRPr="00E8476F">
        <w:rPr>
          <w:rFonts w:asciiTheme="majorBidi" w:hAnsiTheme="majorBidi" w:cstheme="majorBidi"/>
          <w:lang w:val="fr-FR"/>
        </w:rPr>
        <w:t>du</w:t>
      </w:r>
      <w:r w:rsidR="00E22B65" w:rsidRPr="00E8476F">
        <w:rPr>
          <w:rFonts w:asciiTheme="majorBidi" w:hAnsiTheme="majorBidi" w:cstheme="majorBidi"/>
          <w:lang w:val="fr-FR"/>
        </w:rPr>
        <w:t xml:space="preserve"> niveau des prestations</w:t>
      </w:r>
      <w:r w:rsidR="00B95DF3" w:rsidRPr="00E8476F">
        <w:rPr>
          <w:rFonts w:asciiTheme="majorBidi" w:hAnsiTheme="majorBidi" w:cstheme="majorBidi"/>
          <w:lang w:val="fr-FR"/>
        </w:rPr>
        <w:t xml:space="preserve"> sociales</w:t>
      </w:r>
      <w:r w:rsidR="00E22B65" w:rsidRPr="00E8476F">
        <w:rPr>
          <w:rFonts w:asciiTheme="majorBidi" w:hAnsiTheme="majorBidi" w:cstheme="majorBidi"/>
          <w:lang w:val="fr-FR"/>
        </w:rPr>
        <w:t xml:space="preserve"> </w:t>
      </w:r>
      <w:r w:rsidR="00B95DF3" w:rsidRPr="00E8476F">
        <w:rPr>
          <w:rFonts w:asciiTheme="majorBidi" w:hAnsiTheme="majorBidi" w:cstheme="majorBidi"/>
          <w:lang w:val="fr-FR"/>
        </w:rPr>
        <w:t>permettant de</w:t>
      </w:r>
      <w:r w:rsidR="00E22B65" w:rsidRPr="00E8476F">
        <w:rPr>
          <w:rFonts w:asciiTheme="majorBidi" w:hAnsiTheme="majorBidi" w:cstheme="majorBidi"/>
          <w:lang w:val="fr-FR"/>
        </w:rPr>
        <w:t xml:space="preserve"> </w:t>
      </w:r>
      <w:r w:rsidR="00B95DF3" w:rsidRPr="00E8476F">
        <w:rPr>
          <w:rFonts w:asciiTheme="majorBidi" w:hAnsiTheme="majorBidi" w:cstheme="majorBidi"/>
          <w:lang w:val="fr-FR"/>
        </w:rPr>
        <w:t>garantir que celles-ci permettent aux bénéficiaires et à leur famille de jouir d</w:t>
      </w:r>
      <w:r w:rsidR="002B59A5" w:rsidRPr="00E8476F">
        <w:rPr>
          <w:rFonts w:asciiTheme="majorBidi" w:hAnsiTheme="majorBidi" w:cstheme="majorBidi"/>
          <w:lang w:val="fr-FR"/>
        </w:rPr>
        <w:t>’</w:t>
      </w:r>
      <w:r w:rsidR="00E22B65" w:rsidRPr="00E8476F">
        <w:rPr>
          <w:rFonts w:asciiTheme="majorBidi" w:hAnsiTheme="majorBidi" w:cstheme="majorBidi"/>
          <w:lang w:val="fr-FR"/>
        </w:rPr>
        <w:t xml:space="preserve">un niveau de vie </w:t>
      </w:r>
      <w:r w:rsidR="00D256C5" w:rsidRPr="00E8476F">
        <w:rPr>
          <w:rFonts w:asciiTheme="majorBidi" w:hAnsiTheme="majorBidi" w:cstheme="majorBidi"/>
          <w:lang w:val="fr-FR"/>
        </w:rPr>
        <w:t>suffisant</w:t>
      </w:r>
      <w:r w:rsidR="00E22B65" w:rsidRPr="00E8476F">
        <w:rPr>
          <w:rFonts w:asciiTheme="majorBidi" w:hAnsiTheme="majorBidi" w:cstheme="majorBidi"/>
          <w:lang w:val="fr-FR"/>
        </w:rPr>
        <w:t>.</w:t>
      </w:r>
      <w:r w:rsidR="00124BEE" w:rsidRPr="00E8476F">
        <w:rPr>
          <w:rFonts w:asciiTheme="majorBidi" w:hAnsiTheme="majorBidi" w:cstheme="majorBidi"/>
          <w:lang w:val="fr-FR"/>
        </w:rPr>
        <w:t xml:space="preserve"> Donner des informations sur les mesures adoptées </w:t>
      </w:r>
      <w:r w:rsidR="00B95DF3" w:rsidRPr="00E8476F">
        <w:rPr>
          <w:rFonts w:asciiTheme="majorBidi" w:hAnsiTheme="majorBidi" w:cstheme="majorBidi"/>
          <w:lang w:val="fr-FR"/>
        </w:rPr>
        <w:t>afin d’établir</w:t>
      </w:r>
      <w:r w:rsidR="00124BEE" w:rsidRPr="00E8476F">
        <w:rPr>
          <w:rFonts w:asciiTheme="majorBidi" w:hAnsiTheme="majorBidi" w:cstheme="majorBidi"/>
          <w:lang w:val="fr-FR"/>
        </w:rPr>
        <w:t xml:space="preserve"> des normes communes </w:t>
      </w:r>
      <w:r w:rsidR="00257A69" w:rsidRPr="00E8476F">
        <w:rPr>
          <w:rFonts w:asciiTheme="majorBidi" w:hAnsiTheme="majorBidi" w:cstheme="majorBidi"/>
          <w:lang w:val="fr-FR"/>
        </w:rPr>
        <w:t xml:space="preserve">dans l’ensemble de la Confédération </w:t>
      </w:r>
      <w:r w:rsidR="00B95DF3" w:rsidRPr="00E8476F">
        <w:rPr>
          <w:rFonts w:asciiTheme="majorBidi" w:hAnsiTheme="majorBidi" w:cstheme="majorBidi"/>
          <w:lang w:val="fr-FR"/>
        </w:rPr>
        <w:t xml:space="preserve">s’agissant de </w:t>
      </w:r>
      <w:r w:rsidR="00124BEE" w:rsidRPr="00E8476F">
        <w:rPr>
          <w:rFonts w:asciiTheme="majorBidi" w:hAnsiTheme="majorBidi" w:cstheme="majorBidi"/>
          <w:lang w:val="fr-FR"/>
        </w:rPr>
        <w:t>l’accès à l’aide sociale</w:t>
      </w:r>
      <w:r w:rsidR="00B95DF3" w:rsidRPr="00E8476F">
        <w:rPr>
          <w:rFonts w:asciiTheme="majorBidi" w:hAnsiTheme="majorBidi" w:cstheme="majorBidi"/>
          <w:lang w:val="fr-FR"/>
        </w:rPr>
        <w:t xml:space="preserve">. </w:t>
      </w:r>
      <w:r w:rsidR="007904CE" w:rsidRPr="00E8476F">
        <w:rPr>
          <w:rFonts w:asciiTheme="majorBidi" w:hAnsiTheme="majorBidi" w:cstheme="majorBidi"/>
          <w:lang w:val="fr-FR"/>
        </w:rPr>
        <w:t xml:space="preserve">Donner </w:t>
      </w:r>
      <w:r w:rsidR="00B95DF3" w:rsidRPr="00E8476F">
        <w:rPr>
          <w:rFonts w:asciiTheme="majorBidi" w:hAnsiTheme="majorBidi" w:cstheme="majorBidi"/>
          <w:lang w:val="fr-FR"/>
        </w:rPr>
        <w:t xml:space="preserve">également des renseignements </w:t>
      </w:r>
      <w:r w:rsidR="00124BEE" w:rsidRPr="00E8476F">
        <w:rPr>
          <w:rFonts w:asciiTheme="majorBidi" w:hAnsiTheme="majorBidi" w:cstheme="majorBidi"/>
          <w:lang w:val="fr-FR"/>
        </w:rPr>
        <w:t xml:space="preserve">sur les mécanismes et critères </w:t>
      </w:r>
      <w:r w:rsidR="00B82001" w:rsidRPr="00E8476F">
        <w:rPr>
          <w:rFonts w:asciiTheme="majorBidi" w:hAnsiTheme="majorBidi" w:cstheme="majorBidi"/>
          <w:lang w:val="fr-FR"/>
        </w:rPr>
        <w:t>d</w:t>
      </w:r>
      <w:r w:rsidR="00124BEE" w:rsidRPr="00E8476F">
        <w:rPr>
          <w:rFonts w:asciiTheme="majorBidi" w:hAnsiTheme="majorBidi" w:cstheme="majorBidi"/>
          <w:lang w:val="fr-FR"/>
        </w:rPr>
        <w:t>’application de</w:t>
      </w:r>
      <w:r w:rsidR="00B82001" w:rsidRPr="00E8476F">
        <w:rPr>
          <w:rFonts w:asciiTheme="majorBidi" w:hAnsiTheme="majorBidi" w:cstheme="majorBidi"/>
          <w:lang w:val="fr-FR"/>
        </w:rPr>
        <w:t>s</w:t>
      </w:r>
      <w:r w:rsidR="00124BEE" w:rsidRPr="00E8476F">
        <w:rPr>
          <w:rFonts w:asciiTheme="majorBidi" w:hAnsiTheme="majorBidi" w:cstheme="majorBidi"/>
          <w:lang w:val="fr-FR"/>
        </w:rPr>
        <w:t xml:space="preserve"> sanctions liées aux prestations sociales</w:t>
      </w:r>
      <w:r w:rsidR="005C4E35" w:rsidRPr="00E8476F">
        <w:rPr>
          <w:rFonts w:asciiTheme="majorBidi" w:hAnsiTheme="majorBidi" w:cstheme="majorBidi"/>
          <w:lang w:val="fr-FR"/>
        </w:rPr>
        <w:t>, y</w:t>
      </w:r>
      <w:r w:rsidR="002B59A5" w:rsidRPr="00E8476F">
        <w:rPr>
          <w:rFonts w:asciiTheme="majorBidi" w:hAnsiTheme="majorBidi" w:cstheme="majorBidi"/>
          <w:lang w:val="fr-FR"/>
        </w:rPr>
        <w:t> </w:t>
      </w:r>
      <w:r w:rsidR="005C4E35" w:rsidRPr="00E8476F">
        <w:rPr>
          <w:rFonts w:asciiTheme="majorBidi" w:hAnsiTheme="majorBidi" w:cstheme="majorBidi"/>
          <w:lang w:val="fr-FR"/>
        </w:rPr>
        <w:t xml:space="preserve">compris </w:t>
      </w:r>
      <w:r w:rsidR="00257A69" w:rsidRPr="00E8476F">
        <w:rPr>
          <w:rFonts w:asciiTheme="majorBidi" w:hAnsiTheme="majorBidi" w:cstheme="majorBidi"/>
          <w:lang w:val="fr-FR"/>
        </w:rPr>
        <w:t xml:space="preserve">les allocations </w:t>
      </w:r>
      <w:r w:rsidR="005C4E35" w:rsidRPr="00E8476F">
        <w:rPr>
          <w:rFonts w:asciiTheme="majorBidi" w:hAnsiTheme="majorBidi" w:cstheme="majorBidi"/>
          <w:lang w:val="fr-FR"/>
        </w:rPr>
        <w:t>relatives au chômage pour les jeunes</w:t>
      </w:r>
      <w:r w:rsidR="00124BEE" w:rsidRPr="00E8476F">
        <w:rPr>
          <w:rFonts w:asciiTheme="majorBidi" w:hAnsiTheme="majorBidi" w:cstheme="majorBidi"/>
          <w:lang w:val="fr-FR"/>
        </w:rPr>
        <w:t>.</w:t>
      </w:r>
      <w:r w:rsidR="00477163" w:rsidRPr="00E8476F">
        <w:rPr>
          <w:rFonts w:asciiTheme="majorBidi" w:hAnsiTheme="majorBidi" w:cstheme="majorBidi"/>
          <w:lang w:val="fr-FR"/>
        </w:rPr>
        <w:t xml:space="preserve"> </w:t>
      </w:r>
    </w:p>
    <w:p w14:paraId="23181721" w14:textId="59761708" w:rsidR="006A0B4C" w:rsidRPr="00E8476F" w:rsidRDefault="008B06AE" w:rsidP="00A24982">
      <w:pPr>
        <w:pStyle w:val="H23G"/>
        <w:rPr>
          <w:rFonts w:asciiTheme="majorBidi" w:hAnsiTheme="majorBidi" w:cstheme="majorBidi"/>
          <w:lang w:val="fr-FR"/>
        </w:rPr>
      </w:pPr>
      <w:r w:rsidRPr="00E8476F">
        <w:rPr>
          <w:rFonts w:asciiTheme="majorBidi" w:hAnsiTheme="majorBidi" w:cstheme="majorBidi"/>
          <w:lang w:val="fr-FR"/>
        </w:rPr>
        <w:tab/>
      </w:r>
      <w:r w:rsidRPr="00E8476F">
        <w:rPr>
          <w:rFonts w:asciiTheme="majorBidi" w:hAnsiTheme="majorBidi" w:cstheme="majorBidi"/>
          <w:lang w:val="fr-FR"/>
        </w:rPr>
        <w:tab/>
      </w:r>
      <w:r w:rsidR="006A0B4C" w:rsidRPr="00E8476F">
        <w:rPr>
          <w:rFonts w:asciiTheme="majorBidi" w:hAnsiTheme="majorBidi" w:cstheme="majorBidi"/>
        </w:rPr>
        <w:t>Protection</w:t>
      </w:r>
      <w:r w:rsidR="006A0B4C" w:rsidRPr="00E8476F">
        <w:rPr>
          <w:rFonts w:asciiTheme="majorBidi" w:hAnsiTheme="majorBidi" w:cstheme="majorBidi"/>
          <w:lang w:val="fr-FR"/>
        </w:rPr>
        <w:t xml:space="preserve"> de la famille et de l’enfant </w:t>
      </w:r>
      <w:r w:rsidRPr="00E8476F">
        <w:rPr>
          <w:rFonts w:asciiTheme="majorBidi" w:hAnsiTheme="majorBidi" w:cstheme="majorBidi"/>
          <w:lang w:val="fr-FR"/>
        </w:rPr>
        <w:t>(art. 10)</w:t>
      </w:r>
    </w:p>
    <w:p w14:paraId="6E3C23D4" w14:textId="793EA555" w:rsidR="006A0B4C" w:rsidRPr="00E8476F" w:rsidRDefault="00AB3D3D" w:rsidP="00CF7A04">
      <w:pPr>
        <w:pStyle w:val="SingleTxtG"/>
        <w:rPr>
          <w:rFonts w:asciiTheme="majorBidi" w:hAnsiTheme="majorBidi" w:cstheme="majorBidi"/>
          <w:b/>
          <w:lang w:val="fr-FR"/>
        </w:rPr>
      </w:pPr>
      <w:r w:rsidRPr="00E8476F">
        <w:rPr>
          <w:rFonts w:asciiTheme="majorBidi" w:hAnsiTheme="majorBidi" w:cstheme="majorBidi"/>
          <w:lang w:val="fr-FR"/>
        </w:rPr>
        <w:t>20</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6A0B4C" w:rsidRPr="00E8476F">
        <w:rPr>
          <w:rFonts w:asciiTheme="majorBidi" w:hAnsiTheme="majorBidi" w:cstheme="majorBidi"/>
          <w:lang w:val="fr-FR"/>
        </w:rPr>
        <w:t xml:space="preserve">Donner des renseignements sur les mesures concrètes qui ont été prises pour assurer la disponibilité, l’accessibilité et le caractère économiquement abordable des services de </w:t>
      </w:r>
      <w:r w:rsidR="006A0B4C" w:rsidRPr="00E8476F">
        <w:rPr>
          <w:rFonts w:asciiTheme="majorBidi" w:hAnsiTheme="majorBidi" w:cstheme="majorBidi"/>
          <w:lang w:val="fr-FR"/>
        </w:rPr>
        <w:lastRenderedPageBreak/>
        <w:t xml:space="preserve">garde d’enfants dans l’ensemble de l’État partie. Préciser dans quelle mesure le coût des services de garde d’enfants empêche </w:t>
      </w:r>
      <w:r w:rsidR="00B95DF3" w:rsidRPr="00E8476F">
        <w:rPr>
          <w:rFonts w:asciiTheme="majorBidi" w:hAnsiTheme="majorBidi" w:cstheme="majorBidi"/>
          <w:lang w:val="fr-FR"/>
        </w:rPr>
        <w:t>d</w:t>
      </w:r>
      <w:r w:rsidR="006A0B4C" w:rsidRPr="00E8476F">
        <w:rPr>
          <w:rFonts w:asciiTheme="majorBidi" w:hAnsiTheme="majorBidi" w:cstheme="majorBidi"/>
          <w:lang w:val="fr-FR"/>
        </w:rPr>
        <w:t xml:space="preserve">es groupes défavorisés d’y avoir recours. </w:t>
      </w:r>
    </w:p>
    <w:p w14:paraId="143769DD" w14:textId="01220BD6" w:rsidR="003B7FB6" w:rsidRPr="00E8476F" w:rsidRDefault="00017872" w:rsidP="00033409">
      <w:pPr>
        <w:pStyle w:val="SingleTxtG"/>
        <w:rPr>
          <w:rFonts w:asciiTheme="majorBidi" w:hAnsiTheme="majorBidi" w:cstheme="majorBidi"/>
          <w:b/>
          <w:lang w:val="fr-FR"/>
        </w:rPr>
      </w:pPr>
      <w:r w:rsidRPr="00E8476F">
        <w:rPr>
          <w:rFonts w:asciiTheme="majorBidi" w:hAnsiTheme="majorBidi" w:cstheme="majorBidi"/>
          <w:lang w:val="fr-FR"/>
        </w:rPr>
        <w:t>2</w:t>
      </w:r>
      <w:r w:rsidR="00AB3D3D" w:rsidRPr="00E8476F">
        <w:rPr>
          <w:rFonts w:asciiTheme="majorBidi" w:hAnsiTheme="majorBidi" w:cstheme="majorBidi"/>
          <w:lang w:val="fr-FR"/>
        </w:rPr>
        <w:t>1</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3B7FB6" w:rsidRPr="00E8476F">
        <w:rPr>
          <w:rFonts w:asciiTheme="majorBidi" w:hAnsiTheme="majorBidi" w:cstheme="majorBidi"/>
          <w:lang w:val="fr-FR"/>
        </w:rPr>
        <w:t xml:space="preserve">Donner </w:t>
      </w:r>
      <w:r w:rsidR="0023629D" w:rsidRPr="00E8476F">
        <w:rPr>
          <w:rFonts w:asciiTheme="majorBidi" w:hAnsiTheme="majorBidi" w:cstheme="majorBidi"/>
          <w:lang w:val="fr-FR"/>
        </w:rPr>
        <w:t xml:space="preserve">davantage </w:t>
      </w:r>
      <w:r w:rsidR="003B7FB6" w:rsidRPr="00E8476F">
        <w:rPr>
          <w:rFonts w:asciiTheme="majorBidi" w:hAnsiTheme="majorBidi" w:cstheme="majorBidi"/>
          <w:lang w:val="fr-FR"/>
        </w:rPr>
        <w:t>d</w:t>
      </w:r>
      <w:r w:rsidR="00033409" w:rsidRPr="00E8476F">
        <w:rPr>
          <w:rFonts w:asciiTheme="majorBidi" w:hAnsiTheme="majorBidi" w:cstheme="majorBidi"/>
          <w:lang w:val="fr-FR"/>
        </w:rPr>
        <w:t>’</w:t>
      </w:r>
      <w:r w:rsidR="003B7FB6" w:rsidRPr="00E8476F">
        <w:rPr>
          <w:rFonts w:asciiTheme="majorBidi" w:hAnsiTheme="majorBidi" w:cstheme="majorBidi"/>
          <w:lang w:val="fr-FR"/>
        </w:rPr>
        <w:t xml:space="preserve">informations sur </w:t>
      </w:r>
      <w:r w:rsidR="0023629D" w:rsidRPr="00E8476F">
        <w:rPr>
          <w:rFonts w:asciiTheme="majorBidi" w:hAnsiTheme="majorBidi" w:cstheme="majorBidi"/>
          <w:lang w:val="fr-FR"/>
        </w:rPr>
        <w:t xml:space="preserve">l’application de </w:t>
      </w:r>
      <w:r w:rsidR="003B7FB6" w:rsidRPr="00E8476F">
        <w:rPr>
          <w:rFonts w:asciiTheme="majorBidi" w:hAnsiTheme="majorBidi" w:cstheme="majorBidi"/>
          <w:lang w:val="fr-FR"/>
        </w:rPr>
        <w:t xml:space="preserve">la réglementation et les pratiques relatives au regroupement familial pour les réfugiés reconnus et ceux qui sont admis provisoirement et expliquer </w:t>
      </w:r>
      <w:r w:rsidR="00033409" w:rsidRPr="00E8476F">
        <w:rPr>
          <w:rFonts w:asciiTheme="majorBidi" w:hAnsiTheme="majorBidi" w:cstheme="majorBidi"/>
          <w:lang w:val="fr-FR"/>
        </w:rPr>
        <w:t xml:space="preserve">dans </w:t>
      </w:r>
      <w:r w:rsidR="003B7FB6" w:rsidRPr="00E8476F">
        <w:rPr>
          <w:rFonts w:asciiTheme="majorBidi" w:hAnsiTheme="majorBidi" w:cstheme="majorBidi"/>
          <w:lang w:val="fr-FR"/>
        </w:rPr>
        <w:t>quelle mesure celles-ci sont en conformité avec l’article</w:t>
      </w:r>
      <w:r w:rsidR="00033409" w:rsidRPr="00E8476F">
        <w:rPr>
          <w:rFonts w:asciiTheme="majorBidi" w:hAnsiTheme="majorBidi" w:cstheme="majorBidi"/>
          <w:lang w:val="fr-FR"/>
        </w:rPr>
        <w:t> </w:t>
      </w:r>
      <w:r w:rsidR="003B7FB6" w:rsidRPr="00E8476F">
        <w:rPr>
          <w:rFonts w:asciiTheme="majorBidi" w:hAnsiTheme="majorBidi" w:cstheme="majorBidi"/>
          <w:lang w:val="fr-FR"/>
        </w:rPr>
        <w:t>10 du Pacte.</w:t>
      </w:r>
    </w:p>
    <w:p w14:paraId="2CE501DA" w14:textId="75477C9E" w:rsidR="006A0B4C" w:rsidRPr="00E8476F" w:rsidRDefault="00017872" w:rsidP="00033409">
      <w:pPr>
        <w:pStyle w:val="SingleTxtG"/>
        <w:rPr>
          <w:rFonts w:asciiTheme="majorBidi" w:hAnsiTheme="majorBidi" w:cstheme="majorBidi"/>
          <w:lang w:val="fr-FR"/>
        </w:rPr>
      </w:pPr>
      <w:r w:rsidRPr="00E8476F">
        <w:rPr>
          <w:rFonts w:asciiTheme="majorBidi" w:hAnsiTheme="majorBidi" w:cstheme="majorBidi"/>
          <w:lang w:val="fr-FR"/>
        </w:rPr>
        <w:t>2</w:t>
      </w:r>
      <w:r w:rsidR="00AB3D3D" w:rsidRPr="00E8476F">
        <w:rPr>
          <w:rFonts w:asciiTheme="majorBidi" w:hAnsiTheme="majorBidi" w:cstheme="majorBidi"/>
          <w:lang w:val="fr-FR"/>
        </w:rPr>
        <w:t>2</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6A0B4C" w:rsidRPr="00E8476F">
        <w:rPr>
          <w:rFonts w:asciiTheme="majorBidi" w:hAnsiTheme="majorBidi" w:cstheme="majorBidi"/>
          <w:lang w:val="fr-FR"/>
        </w:rPr>
        <w:t xml:space="preserve">Fournir des renseignements sur l’accès à la justice et sur les services de protection et d’appui à la disposition des victimes de violence </w:t>
      </w:r>
      <w:r w:rsidR="00C14C69" w:rsidRPr="00E8476F">
        <w:rPr>
          <w:rFonts w:asciiTheme="majorBidi" w:hAnsiTheme="majorBidi" w:cstheme="majorBidi"/>
          <w:lang w:val="fr-FR"/>
        </w:rPr>
        <w:t xml:space="preserve">domestique </w:t>
      </w:r>
      <w:r w:rsidR="006A0B4C" w:rsidRPr="00E8476F">
        <w:rPr>
          <w:rFonts w:asciiTheme="majorBidi" w:hAnsiTheme="majorBidi" w:cstheme="majorBidi"/>
          <w:lang w:val="fr-FR"/>
        </w:rPr>
        <w:t xml:space="preserve">et de violence </w:t>
      </w:r>
      <w:r w:rsidR="00C14C69" w:rsidRPr="00E8476F">
        <w:rPr>
          <w:rFonts w:asciiTheme="majorBidi" w:hAnsiTheme="majorBidi" w:cstheme="majorBidi"/>
          <w:lang w:val="fr-FR"/>
        </w:rPr>
        <w:t>à l’égard des femmes</w:t>
      </w:r>
      <w:r w:rsidR="006A0B4C" w:rsidRPr="00E8476F">
        <w:rPr>
          <w:rFonts w:asciiTheme="majorBidi" w:hAnsiTheme="majorBidi" w:cstheme="majorBidi"/>
          <w:lang w:val="fr-FR"/>
        </w:rPr>
        <w:t>, notamment en ce qui concerne l’accès à des centres d’hébergement</w:t>
      </w:r>
      <w:r w:rsidR="00D256C5" w:rsidRPr="00E8476F">
        <w:rPr>
          <w:rFonts w:asciiTheme="majorBidi" w:hAnsiTheme="majorBidi" w:cstheme="majorBidi"/>
          <w:lang w:val="fr-FR"/>
        </w:rPr>
        <w:t xml:space="preserve"> pour les victimes</w:t>
      </w:r>
      <w:r w:rsidR="006A0B4C" w:rsidRPr="00E8476F">
        <w:rPr>
          <w:rFonts w:asciiTheme="majorBidi" w:hAnsiTheme="majorBidi" w:cstheme="majorBidi"/>
          <w:lang w:val="fr-FR"/>
        </w:rPr>
        <w:t>.</w:t>
      </w:r>
    </w:p>
    <w:p w14:paraId="378E4FB4" w14:textId="56C3EBD5" w:rsidR="00017872" w:rsidRPr="00E8476F" w:rsidRDefault="00017872" w:rsidP="00FB1FCF">
      <w:pPr>
        <w:pStyle w:val="SingleTxtG"/>
        <w:rPr>
          <w:rFonts w:asciiTheme="majorBidi" w:hAnsiTheme="majorBidi" w:cstheme="majorBidi"/>
          <w:lang w:val="fr-FR"/>
        </w:rPr>
      </w:pPr>
      <w:r w:rsidRPr="00E8476F">
        <w:rPr>
          <w:rFonts w:asciiTheme="majorBidi" w:hAnsiTheme="majorBidi" w:cstheme="majorBidi"/>
          <w:lang w:val="fr-FR"/>
        </w:rPr>
        <w:t>2</w:t>
      </w:r>
      <w:r w:rsidR="00AB3D3D" w:rsidRPr="00E8476F">
        <w:rPr>
          <w:rFonts w:asciiTheme="majorBidi" w:hAnsiTheme="majorBidi" w:cstheme="majorBidi"/>
          <w:lang w:val="fr-FR"/>
        </w:rPr>
        <w:t>3</w:t>
      </w:r>
      <w:r w:rsidRPr="00E8476F">
        <w:rPr>
          <w:rFonts w:asciiTheme="majorBidi" w:hAnsiTheme="majorBidi" w:cstheme="majorBidi"/>
          <w:lang w:val="fr-FR"/>
        </w:rPr>
        <w:t>.</w:t>
      </w:r>
      <w:r w:rsidRPr="00E8476F">
        <w:rPr>
          <w:rFonts w:asciiTheme="majorBidi" w:hAnsiTheme="majorBidi" w:cstheme="majorBidi"/>
          <w:b/>
          <w:lang w:val="fr-FR"/>
        </w:rPr>
        <w:tab/>
      </w:r>
      <w:r w:rsidR="001A1EE3" w:rsidRPr="00E8476F">
        <w:rPr>
          <w:rFonts w:asciiTheme="majorBidi" w:hAnsiTheme="majorBidi" w:cstheme="majorBidi"/>
          <w:lang w:val="fr-FR"/>
        </w:rPr>
        <w:t xml:space="preserve">Donner des informations sur la mise en œuvre de la </w:t>
      </w:r>
      <w:r w:rsidR="00FB1FCF" w:rsidRPr="00E8476F">
        <w:rPr>
          <w:rFonts w:asciiTheme="majorBidi" w:hAnsiTheme="majorBidi" w:cstheme="majorBidi"/>
          <w:lang w:val="fr-FR"/>
        </w:rPr>
        <w:t>l</w:t>
      </w:r>
      <w:r w:rsidR="001A1EE3" w:rsidRPr="00E8476F">
        <w:rPr>
          <w:rFonts w:asciiTheme="majorBidi" w:hAnsiTheme="majorBidi" w:cstheme="majorBidi"/>
          <w:lang w:val="fr-FR"/>
        </w:rPr>
        <w:t xml:space="preserve">oi fédérale sur les mesures de coercition à des fins d’assistance et </w:t>
      </w:r>
      <w:r w:rsidR="00FB1FCF" w:rsidRPr="00E8476F">
        <w:rPr>
          <w:rFonts w:asciiTheme="majorBidi" w:hAnsiTheme="majorBidi" w:cstheme="majorBidi"/>
          <w:lang w:val="fr-FR"/>
        </w:rPr>
        <w:t>l</w:t>
      </w:r>
      <w:r w:rsidR="001A1EE3" w:rsidRPr="00E8476F">
        <w:rPr>
          <w:rFonts w:asciiTheme="majorBidi" w:hAnsiTheme="majorBidi" w:cstheme="majorBidi"/>
          <w:lang w:val="fr-FR"/>
        </w:rPr>
        <w:t xml:space="preserve">es placements </w:t>
      </w:r>
      <w:proofErr w:type="spellStart"/>
      <w:r w:rsidR="001A1EE3" w:rsidRPr="00E8476F">
        <w:rPr>
          <w:rFonts w:asciiTheme="majorBidi" w:hAnsiTheme="majorBidi" w:cstheme="majorBidi"/>
          <w:lang w:val="fr-FR"/>
        </w:rPr>
        <w:t>extrafamiliaux</w:t>
      </w:r>
      <w:proofErr w:type="spellEnd"/>
      <w:r w:rsidR="001A1EE3" w:rsidRPr="00E8476F">
        <w:rPr>
          <w:rFonts w:asciiTheme="majorBidi" w:hAnsiTheme="majorBidi" w:cstheme="majorBidi"/>
          <w:lang w:val="fr-FR"/>
        </w:rPr>
        <w:t xml:space="preserve"> antérieurs à 1981, et indiquer comment la participation des victimes et des personnes concernées est assurée. </w:t>
      </w:r>
      <w:r w:rsidR="007904CE" w:rsidRPr="00E8476F">
        <w:rPr>
          <w:rFonts w:asciiTheme="majorBidi" w:hAnsiTheme="majorBidi" w:cstheme="majorBidi"/>
          <w:lang w:val="fr-FR"/>
        </w:rPr>
        <w:t xml:space="preserve">Indiquer </w:t>
      </w:r>
      <w:r w:rsidR="001A1EE3" w:rsidRPr="00E8476F">
        <w:rPr>
          <w:rFonts w:asciiTheme="majorBidi" w:hAnsiTheme="majorBidi" w:cstheme="majorBidi"/>
          <w:lang w:val="fr-FR"/>
        </w:rPr>
        <w:t>également comment l’</w:t>
      </w:r>
      <w:r w:rsidR="00D92E9B" w:rsidRPr="00E8476F">
        <w:rPr>
          <w:rFonts w:asciiTheme="majorBidi" w:hAnsiTheme="majorBidi" w:cstheme="majorBidi"/>
          <w:lang w:val="fr-FR"/>
        </w:rPr>
        <w:t>État</w:t>
      </w:r>
      <w:r w:rsidR="001A1EE3" w:rsidRPr="00E8476F">
        <w:rPr>
          <w:rFonts w:asciiTheme="majorBidi" w:hAnsiTheme="majorBidi" w:cstheme="majorBidi"/>
          <w:lang w:val="fr-FR"/>
        </w:rPr>
        <w:t xml:space="preserve"> partie en</w:t>
      </w:r>
      <w:r w:rsidR="00FB1FCF" w:rsidRPr="00E8476F">
        <w:rPr>
          <w:rFonts w:asciiTheme="majorBidi" w:hAnsiTheme="majorBidi" w:cstheme="majorBidi"/>
          <w:lang w:val="fr-FR"/>
        </w:rPr>
        <w:t xml:space="preserve">tend </w:t>
      </w:r>
      <w:r w:rsidR="001A1EE3" w:rsidRPr="00E8476F">
        <w:rPr>
          <w:rFonts w:asciiTheme="majorBidi" w:hAnsiTheme="majorBidi" w:cstheme="majorBidi"/>
          <w:lang w:val="fr-FR"/>
        </w:rPr>
        <w:t xml:space="preserve">prévenir que des cas similaires </w:t>
      </w:r>
      <w:r w:rsidR="00B95DF3" w:rsidRPr="00E8476F">
        <w:rPr>
          <w:rFonts w:asciiTheme="majorBidi" w:hAnsiTheme="majorBidi" w:cstheme="majorBidi"/>
          <w:lang w:val="fr-FR"/>
        </w:rPr>
        <w:t xml:space="preserve">ne </w:t>
      </w:r>
      <w:r w:rsidR="001A1EE3" w:rsidRPr="00E8476F">
        <w:rPr>
          <w:rFonts w:asciiTheme="majorBidi" w:hAnsiTheme="majorBidi" w:cstheme="majorBidi"/>
          <w:lang w:val="fr-FR"/>
        </w:rPr>
        <w:t>se reproduisent</w:t>
      </w:r>
      <w:r w:rsidR="001A1EE3" w:rsidRPr="00E8476F">
        <w:rPr>
          <w:rFonts w:asciiTheme="majorBidi" w:hAnsiTheme="majorBidi" w:cstheme="majorBidi"/>
          <w:bCs/>
          <w:lang w:val="fr-FR"/>
        </w:rPr>
        <w:t xml:space="preserve">. </w:t>
      </w:r>
    </w:p>
    <w:p w14:paraId="71892F61" w14:textId="0514DF7B" w:rsidR="000E698B" w:rsidRPr="00E8476F" w:rsidRDefault="000E698B" w:rsidP="00FB1FCF">
      <w:pPr>
        <w:pStyle w:val="SingleTxtG"/>
        <w:rPr>
          <w:rFonts w:asciiTheme="majorBidi" w:hAnsiTheme="majorBidi" w:cstheme="majorBidi"/>
          <w:lang w:val="fr-FR"/>
        </w:rPr>
      </w:pPr>
      <w:r w:rsidRPr="00E8476F">
        <w:rPr>
          <w:rFonts w:asciiTheme="majorBidi" w:hAnsiTheme="majorBidi" w:cstheme="majorBidi"/>
          <w:lang w:val="fr-FR"/>
        </w:rPr>
        <w:t>2</w:t>
      </w:r>
      <w:r w:rsidR="00AB3D3D" w:rsidRPr="00E8476F">
        <w:rPr>
          <w:rFonts w:asciiTheme="majorBidi" w:hAnsiTheme="majorBidi" w:cstheme="majorBidi"/>
          <w:lang w:val="fr-FR"/>
        </w:rPr>
        <w:t>4</w:t>
      </w:r>
      <w:r w:rsidRPr="00E8476F">
        <w:rPr>
          <w:rFonts w:asciiTheme="majorBidi" w:hAnsiTheme="majorBidi" w:cstheme="majorBidi"/>
          <w:lang w:val="fr-FR"/>
        </w:rPr>
        <w:t>.</w:t>
      </w:r>
      <w:r w:rsidRPr="00E8476F">
        <w:rPr>
          <w:rFonts w:asciiTheme="majorBidi" w:hAnsiTheme="majorBidi" w:cstheme="majorBidi"/>
          <w:lang w:val="fr-FR"/>
        </w:rPr>
        <w:tab/>
      </w:r>
      <w:r w:rsidR="001A1EE3" w:rsidRPr="00E8476F">
        <w:rPr>
          <w:rFonts w:asciiTheme="majorBidi" w:hAnsiTheme="majorBidi" w:cstheme="majorBidi"/>
          <w:lang w:val="fr-FR"/>
        </w:rPr>
        <w:t xml:space="preserve">Indiquer comment les </w:t>
      </w:r>
      <w:r w:rsidR="00F748C3" w:rsidRPr="00E8476F">
        <w:rPr>
          <w:rFonts w:asciiTheme="majorBidi" w:hAnsiTheme="majorBidi" w:cstheme="majorBidi"/>
          <w:lang w:val="fr-FR"/>
        </w:rPr>
        <w:t>modifications</w:t>
      </w:r>
      <w:r w:rsidR="00D1541B" w:rsidRPr="00E8476F">
        <w:rPr>
          <w:rFonts w:asciiTheme="majorBidi" w:hAnsiTheme="majorBidi" w:cstheme="majorBidi"/>
          <w:lang w:val="fr-FR"/>
        </w:rPr>
        <w:t xml:space="preserve"> apportées</w:t>
      </w:r>
      <w:r w:rsidR="00F748C3" w:rsidRPr="00E8476F">
        <w:rPr>
          <w:rFonts w:asciiTheme="majorBidi" w:hAnsiTheme="majorBidi" w:cstheme="majorBidi"/>
          <w:lang w:val="fr-FR"/>
        </w:rPr>
        <w:t xml:space="preserve"> à la législation sur l’adoption </w:t>
      </w:r>
      <w:r w:rsidR="008F4973" w:rsidRPr="00E8476F">
        <w:rPr>
          <w:rFonts w:asciiTheme="majorBidi" w:hAnsiTheme="majorBidi" w:cstheme="majorBidi"/>
          <w:lang w:val="fr-FR"/>
        </w:rPr>
        <w:t>de l’</w:t>
      </w:r>
      <w:r w:rsidR="00D92E9B" w:rsidRPr="00E8476F">
        <w:rPr>
          <w:rFonts w:asciiTheme="majorBidi" w:hAnsiTheme="majorBidi" w:cstheme="majorBidi"/>
          <w:lang w:val="fr-FR"/>
        </w:rPr>
        <w:t>État</w:t>
      </w:r>
      <w:r w:rsidR="008F4973" w:rsidRPr="00E8476F">
        <w:rPr>
          <w:rFonts w:asciiTheme="majorBidi" w:hAnsiTheme="majorBidi" w:cstheme="majorBidi"/>
          <w:lang w:val="fr-FR"/>
        </w:rPr>
        <w:t xml:space="preserve"> partie, </w:t>
      </w:r>
      <w:r w:rsidR="00F748C3" w:rsidRPr="00E8476F">
        <w:rPr>
          <w:rFonts w:asciiTheme="majorBidi" w:hAnsiTheme="majorBidi" w:cstheme="majorBidi"/>
          <w:lang w:val="fr-FR"/>
        </w:rPr>
        <w:t>concernant</w:t>
      </w:r>
      <w:r w:rsidR="001A1EE3" w:rsidRPr="00E8476F">
        <w:rPr>
          <w:rFonts w:asciiTheme="majorBidi" w:hAnsiTheme="majorBidi" w:cstheme="majorBidi"/>
          <w:lang w:val="fr-FR"/>
        </w:rPr>
        <w:t xml:space="preserve"> la levée conditi</w:t>
      </w:r>
      <w:r w:rsidR="008F4973" w:rsidRPr="00E8476F">
        <w:rPr>
          <w:rFonts w:asciiTheme="majorBidi" w:hAnsiTheme="majorBidi" w:cstheme="majorBidi"/>
          <w:lang w:val="fr-FR"/>
        </w:rPr>
        <w:t xml:space="preserve">onnelle du secret de l’adoption, </w:t>
      </w:r>
      <w:r w:rsidR="001A1EE3" w:rsidRPr="00E8476F">
        <w:rPr>
          <w:rFonts w:asciiTheme="majorBidi" w:hAnsiTheme="majorBidi" w:cstheme="majorBidi"/>
          <w:lang w:val="fr-FR"/>
        </w:rPr>
        <w:t>entrées en vigueur le 1</w:t>
      </w:r>
      <w:r w:rsidR="001A1EE3" w:rsidRPr="00E8476F">
        <w:rPr>
          <w:rFonts w:asciiTheme="majorBidi" w:hAnsiTheme="majorBidi" w:cstheme="majorBidi"/>
          <w:vertAlign w:val="superscript"/>
          <w:lang w:val="fr-FR"/>
        </w:rPr>
        <w:t>er</w:t>
      </w:r>
      <w:r w:rsidR="00FB1FCF" w:rsidRPr="00E8476F">
        <w:rPr>
          <w:rFonts w:asciiTheme="majorBidi" w:hAnsiTheme="majorBidi" w:cstheme="majorBidi"/>
          <w:vertAlign w:val="superscript"/>
          <w:lang w:val="fr-FR"/>
        </w:rPr>
        <w:t> </w:t>
      </w:r>
      <w:r w:rsidR="001A1EE3" w:rsidRPr="00E8476F">
        <w:rPr>
          <w:rFonts w:asciiTheme="majorBidi" w:hAnsiTheme="majorBidi" w:cstheme="majorBidi"/>
          <w:lang w:val="fr-FR"/>
        </w:rPr>
        <w:t xml:space="preserve">janvier 2018, seront appliquées </w:t>
      </w:r>
      <w:r w:rsidR="001110FB" w:rsidRPr="00E8476F">
        <w:rPr>
          <w:rFonts w:asciiTheme="majorBidi" w:hAnsiTheme="majorBidi" w:cstheme="majorBidi"/>
          <w:lang w:val="fr-FR"/>
        </w:rPr>
        <w:t xml:space="preserve">aux </w:t>
      </w:r>
      <w:r w:rsidR="00D1541B" w:rsidRPr="00E8476F">
        <w:rPr>
          <w:rFonts w:asciiTheme="majorBidi" w:hAnsiTheme="majorBidi" w:cstheme="majorBidi"/>
          <w:lang w:val="fr-FR"/>
        </w:rPr>
        <w:t>adoptions d’enfants</w:t>
      </w:r>
      <w:r w:rsidR="001A1EE3" w:rsidRPr="00E8476F">
        <w:rPr>
          <w:rFonts w:asciiTheme="majorBidi" w:hAnsiTheme="majorBidi" w:cstheme="majorBidi"/>
          <w:lang w:val="fr-FR"/>
        </w:rPr>
        <w:t xml:space="preserve"> </w:t>
      </w:r>
      <w:r w:rsidR="00D1541B" w:rsidRPr="00E8476F">
        <w:rPr>
          <w:rFonts w:asciiTheme="majorBidi" w:hAnsiTheme="majorBidi" w:cstheme="majorBidi"/>
          <w:lang w:val="fr-FR"/>
        </w:rPr>
        <w:t xml:space="preserve">provenant </w:t>
      </w:r>
      <w:r w:rsidR="001A1EE3" w:rsidRPr="00E8476F">
        <w:rPr>
          <w:rFonts w:asciiTheme="majorBidi" w:hAnsiTheme="majorBidi" w:cstheme="majorBidi"/>
          <w:lang w:val="fr-FR"/>
        </w:rPr>
        <w:t xml:space="preserve">de pays tiers </w:t>
      </w:r>
      <w:r w:rsidR="00D1541B" w:rsidRPr="00E8476F">
        <w:rPr>
          <w:rFonts w:asciiTheme="majorBidi" w:hAnsiTheme="majorBidi" w:cstheme="majorBidi"/>
          <w:lang w:val="fr-FR"/>
        </w:rPr>
        <w:t>effectuées</w:t>
      </w:r>
      <w:r w:rsidR="001A1EE3" w:rsidRPr="00E8476F">
        <w:rPr>
          <w:rFonts w:asciiTheme="majorBidi" w:hAnsiTheme="majorBidi" w:cstheme="majorBidi"/>
          <w:lang w:val="fr-FR"/>
        </w:rPr>
        <w:t xml:space="preserve"> avant cette date.</w:t>
      </w:r>
    </w:p>
    <w:p w14:paraId="6884D55F" w14:textId="77777777" w:rsidR="006A0B4C" w:rsidRPr="00E8476F" w:rsidRDefault="008B06AE" w:rsidP="00A24982">
      <w:pPr>
        <w:pStyle w:val="H23G"/>
        <w:rPr>
          <w:rFonts w:asciiTheme="majorBidi" w:hAnsiTheme="majorBidi" w:cstheme="majorBidi"/>
          <w:lang w:val="fr-FR"/>
        </w:rPr>
      </w:pPr>
      <w:r w:rsidRPr="00E8476F">
        <w:rPr>
          <w:rFonts w:asciiTheme="majorBidi" w:hAnsiTheme="majorBidi" w:cstheme="majorBidi"/>
          <w:lang w:val="fr-FR"/>
        </w:rPr>
        <w:tab/>
      </w:r>
      <w:r w:rsidRPr="00E8476F">
        <w:rPr>
          <w:rFonts w:asciiTheme="majorBidi" w:hAnsiTheme="majorBidi" w:cstheme="majorBidi"/>
          <w:lang w:val="fr-FR"/>
        </w:rPr>
        <w:tab/>
      </w:r>
      <w:r w:rsidR="006A0B4C" w:rsidRPr="00E8476F">
        <w:rPr>
          <w:rFonts w:asciiTheme="majorBidi" w:hAnsiTheme="majorBidi" w:cstheme="majorBidi"/>
          <w:lang w:val="fr-FR"/>
        </w:rPr>
        <w:t xml:space="preserve">Droit à un niveau de vie suffisant </w:t>
      </w:r>
      <w:r w:rsidRPr="00E8476F">
        <w:rPr>
          <w:rFonts w:asciiTheme="majorBidi" w:hAnsiTheme="majorBidi" w:cstheme="majorBidi"/>
          <w:lang w:val="fr-FR"/>
        </w:rPr>
        <w:t>(art. 11)</w:t>
      </w:r>
    </w:p>
    <w:p w14:paraId="4AFA7ACC" w14:textId="57C00189" w:rsidR="006A0B4C" w:rsidRPr="00E8476F" w:rsidRDefault="00017872" w:rsidP="004C41C8">
      <w:pPr>
        <w:pStyle w:val="SingleTxtG"/>
        <w:rPr>
          <w:rFonts w:asciiTheme="majorBidi" w:hAnsiTheme="majorBidi" w:cstheme="majorBidi"/>
          <w:lang w:val="fr-FR"/>
        </w:rPr>
      </w:pPr>
      <w:r w:rsidRPr="00E8476F">
        <w:rPr>
          <w:rFonts w:asciiTheme="majorBidi" w:hAnsiTheme="majorBidi" w:cstheme="majorBidi"/>
          <w:lang w:val="fr-FR"/>
        </w:rPr>
        <w:t>2</w:t>
      </w:r>
      <w:r w:rsidR="00AB3D3D" w:rsidRPr="00E8476F">
        <w:rPr>
          <w:rFonts w:asciiTheme="majorBidi" w:hAnsiTheme="majorBidi" w:cstheme="majorBidi"/>
          <w:lang w:val="fr-FR"/>
        </w:rPr>
        <w:t>5</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6A0B4C" w:rsidRPr="00E8476F">
        <w:rPr>
          <w:rFonts w:asciiTheme="majorBidi" w:hAnsiTheme="majorBidi" w:cstheme="majorBidi"/>
          <w:lang w:val="fr-FR"/>
        </w:rPr>
        <w:t>Fournir des renseignements sur les résultats concrets de la mise en œuvre du Programme national de prévention et de lutte contre la pauvreté 2014-2018</w:t>
      </w:r>
      <w:r w:rsidR="006A0B4C" w:rsidRPr="00E8476F">
        <w:rPr>
          <w:rFonts w:asciiTheme="majorBidi" w:hAnsiTheme="majorBidi" w:cstheme="majorBidi"/>
          <w:vertAlign w:val="superscript"/>
          <w:lang w:val="fr-FR"/>
        </w:rPr>
        <w:t xml:space="preserve"> </w:t>
      </w:r>
      <w:r w:rsidR="006A0B4C" w:rsidRPr="00E8476F">
        <w:rPr>
          <w:rFonts w:asciiTheme="majorBidi" w:hAnsiTheme="majorBidi" w:cstheme="majorBidi"/>
          <w:lang w:val="fr-FR"/>
        </w:rPr>
        <w:t xml:space="preserve">et sur </w:t>
      </w:r>
      <w:r w:rsidR="00C14C69" w:rsidRPr="00E8476F">
        <w:rPr>
          <w:rFonts w:asciiTheme="majorBidi" w:hAnsiTheme="majorBidi" w:cstheme="majorBidi"/>
          <w:lang w:val="fr-FR"/>
        </w:rPr>
        <w:t>les ressources qui lui sont allouées</w:t>
      </w:r>
      <w:r w:rsidR="006A0B4C" w:rsidRPr="00E8476F">
        <w:rPr>
          <w:rFonts w:asciiTheme="majorBidi" w:hAnsiTheme="majorBidi" w:cstheme="majorBidi"/>
          <w:lang w:val="fr-FR"/>
        </w:rPr>
        <w:t xml:space="preserve">. </w:t>
      </w:r>
      <w:r w:rsidR="00C14C69" w:rsidRPr="00E8476F">
        <w:rPr>
          <w:rFonts w:asciiTheme="majorBidi" w:hAnsiTheme="majorBidi" w:cstheme="majorBidi"/>
          <w:lang w:val="fr-FR"/>
        </w:rPr>
        <w:t xml:space="preserve">Donner des informations sur les </w:t>
      </w:r>
      <w:r w:rsidR="006A0B4C" w:rsidRPr="00E8476F">
        <w:rPr>
          <w:rFonts w:asciiTheme="majorBidi" w:hAnsiTheme="majorBidi" w:cstheme="majorBidi"/>
          <w:lang w:val="fr-FR"/>
        </w:rPr>
        <w:t>mesures envisag</w:t>
      </w:r>
      <w:r w:rsidR="00C14C69" w:rsidRPr="00E8476F">
        <w:rPr>
          <w:rFonts w:asciiTheme="majorBidi" w:hAnsiTheme="majorBidi" w:cstheme="majorBidi"/>
          <w:lang w:val="fr-FR"/>
        </w:rPr>
        <w:t>ées par</w:t>
      </w:r>
      <w:r w:rsidR="006A0B4C" w:rsidRPr="00E8476F">
        <w:rPr>
          <w:rFonts w:asciiTheme="majorBidi" w:hAnsiTheme="majorBidi" w:cstheme="majorBidi"/>
          <w:lang w:val="fr-FR"/>
        </w:rPr>
        <w:t xml:space="preserve"> l’</w:t>
      </w:r>
      <w:r w:rsidR="00D92E9B" w:rsidRPr="00E8476F">
        <w:rPr>
          <w:rFonts w:asciiTheme="majorBidi" w:hAnsiTheme="majorBidi" w:cstheme="majorBidi"/>
          <w:lang w:val="fr-FR"/>
        </w:rPr>
        <w:t>État</w:t>
      </w:r>
      <w:r w:rsidR="006A0B4C" w:rsidRPr="00E8476F">
        <w:rPr>
          <w:rFonts w:asciiTheme="majorBidi" w:hAnsiTheme="majorBidi" w:cstheme="majorBidi"/>
          <w:lang w:val="fr-FR"/>
        </w:rPr>
        <w:t xml:space="preserve"> partie pour </w:t>
      </w:r>
      <w:r w:rsidR="00DD4D60" w:rsidRPr="00E8476F">
        <w:rPr>
          <w:rFonts w:asciiTheme="majorBidi" w:hAnsiTheme="majorBidi" w:cstheme="majorBidi"/>
          <w:lang w:val="fr-FR"/>
        </w:rPr>
        <w:t>é</w:t>
      </w:r>
      <w:r w:rsidR="00D1541B" w:rsidRPr="00E8476F">
        <w:rPr>
          <w:rFonts w:asciiTheme="majorBidi" w:hAnsiTheme="majorBidi" w:cstheme="majorBidi"/>
          <w:lang w:val="fr-FR"/>
        </w:rPr>
        <w:t>radiquer</w:t>
      </w:r>
      <w:r w:rsidR="006A0B4C" w:rsidRPr="00E8476F">
        <w:rPr>
          <w:rFonts w:asciiTheme="majorBidi" w:hAnsiTheme="majorBidi" w:cstheme="majorBidi"/>
          <w:lang w:val="fr-FR"/>
        </w:rPr>
        <w:t xml:space="preserve"> la pauvreté</w:t>
      </w:r>
      <w:r w:rsidR="004C41C8" w:rsidRPr="00E8476F">
        <w:rPr>
          <w:rFonts w:asciiTheme="majorBidi" w:hAnsiTheme="majorBidi" w:cstheme="majorBidi"/>
          <w:lang w:val="fr-FR"/>
        </w:rPr>
        <w:t>,</w:t>
      </w:r>
      <w:r w:rsidR="006A0B4C" w:rsidRPr="00E8476F">
        <w:rPr>
          <w:rFonts w:asciiTheme="majorBidi" w:hAnsiTheme="majorBidi" w:cstheme="majorBidi"/>
          <w:lang w:val="fr-FR"/>
        </w:rPr>
        <w:t xml:space="preserve"> notamment </w:t>
      </w:r>
      <w:r w:rsidR="00D1541B" w:rsidRPr="00E8476F">
        <w:rPr>
          <w:rFonts w:asciiTheme="majorBidi" w:hAnsiTheme="majorBidi" w:cstheme="majorBidi"/>
          <w:lang w:val="fr-FR"/>
        </w:rPr>
        <w:t>parmi l</w:t>
      </w:r>
      <w:r w:rsidR="006A0B4C" w:rsidRPr="00E8476F">
        <w:rPr>
          <w:rFonts w:asciiTheme="majorBidi" w:hAnsiTheme="majorBidi" w:cstheme="majorBidi"/>
          <w:lang w:val="fr-FR"/>
        </w:rPr>
        <w:t xml:space="preserve">es personnes et </w:t>
      </w:r>
      <w:r w:rsidR="004A5485" w:rsidRPr="00E8476F">
        <w:rPr>
          <w:rFonts w:asciiTheme="majorBidi" w:hAnsiTheme="majorBidi" w:cstheme="majorBidi"/>
          <w:lang w:val="fr-FR"/>
        </w:rPr>
        <w:t xml:space="preserve">les </w:t>
      </w:r>
      <w:r w:rsidR="006A0B4C" w:rsidRPr="00E8476F">
        <w:rPr>
          <w:rFonts w:asciiTheme="majorBidi" w:hAnsiTheme="majorBidi" w:cstheme="majorBidi"/>
          <w:lang w:val="fr-FR"/>
        </w:rPr>
        <w:t xml:space="preserve">groupes défavorisés, </w:t>
      </w:r>
      <w:r w:rsidR="004C41C8" w:rsidRPr="00E8476F">
        <w:rPr>
          <w:rFonts w:asciiTheme="majorBidi" w:hAnsiTheme="majorBidi" w:cstheme="majorBidi"/>
          <w:lang w:val="fr-FR"/>
        </w:rPr>
        <w:t xml:space="preserve">en particulier </w:t>
      </w:r>
      <w:r w:rsidR="006A0B4C" w:rsidRPr="00E8476F">
        <w:rPr>
          <w:rFonts w:asciiTheme="majorBidi" w:hAnsiTheme="majorBidi" w:cstheme="majorBidi"/>
          <w:lang w:val="fr-FR"/>
        </w:rPr>
        <w:t>les personnes en situation de handicap et les étrangers.</w:t>
      </w:r>
    </w:p>
    <w:p w14:paraId="3D66BB82" w14:textId="26253280" w:rsidR="00857B83" w:rsidRPr="00E8476F" w:rsidRDefault="00017872" w:rsidP="004C41C8">
      <w:pPr>
        <w:pStyle w:val="SingleTxtG"/>
        <w:rPr>
          <w:rFonts w:asciiTheme="majorBidi" w:hAnsiTheme="majorBidi" w:cstheme="majorBidi"/>
          <w:lang w:val="fr-FR"/>
        </w:rPr>
      </w:pPr>
      <w:r w:rsidRPr="00E8476F">
        <w:rPr>
          <w:rFonts w:asciiTheme="majorBidi" w:hAnsiTheme="majorBidi" w:cstheme="majorBidi"/>
          <w:lang w:val="fr-FR"/>
        </w:rPr>
        <w:t>2</w:t>
      </w:r>
      <w:r w:rsidR="00321885" w:rsidRPr="00E8476F">
        <w:rPr>
          <w:rFonts w:asciiTheme="majorBidi" w:hAnsiTheme="majorBidi" w:cstheme="majorBidi"/>
          <w:lang w:val="fr-FR"/>
        </w:rPr>
        <w:t>6</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8B27CE" w:rsidRPr="00E8476F">
        <w:rPr>
          <w:rFonts w:asciiTheme="majorBidi" w:hAnsiTheme="majorBidi" w:cstheme="majorBidi"/>
          <w:lang w:val="fr-FR"/>
        </w:rPr>
        <w:t>Fournir des informations sur le nombre de personnes</w:t>
      </w:r>
      <w:r w:rsidR="00D1541B" w:rsidRPr="00E8476F">
        <w:rPr>
          <w:rFonts w:asciiTheme="majorBidi" w:hAnsiTheme="majorBidi" w:cstheme="majorBidi"/>
          <w:lang w:val="fr-FR"/>
        </w:rPr>
        <w:t xml:space="preserve"> ou de ménages</w:t>
      </w:r>
      <w:r w:rsidR="008B27CE" w:rsidRPr="00E8476F">
        <w:rPr>
          <w:rFonts w:asciiTheme="majorBidi" w:hAnsiTheme="majorBidi" w:cstheme="majorBidi"/>
          <w:lang w:val="fr-FR"/>
        </w:rPr>
        <w:t xml:space="preserve"> qui ont des difficultés </w:t>
      </w:r>
      <w:r w:rsidR="00257A69" w:rsidRPr="00E8476F">
        <w:rPr>
          <w:rFonts w:asciiTheme="majorBidi" w:hAnsiTheme="majorBidi" w:cstheme="majorBidi"/>
          <w:lang w:val="fr-FR"/>
        </w:rPr>
        <w:t xml:space="preserve">ou n’ont pas </w:t>
      </w:r>
      <w:r w:rsidR="008B27CE" w:rsidRPr="00E8476F">
        <w:rPr>
          <w:rFonts w:asciiTheme="majorBidi" w:hAnsiTheme="majorBidi" w:cstheme="majorBidi"/>
          <w:lang w:val="fr-FR"/>
        </w:rPr>
        <w:t>accès à une nourriture suffisante dans l’</w:t>
      </w:r>
      <w:r w:rsidR="00D92E9B" w:rsidRPr="00E8476F">
        <w:rPr>
          <w:rFonts w:asciiTheme="majorBidi" w:hAnsiTheme="majorBidi" w:cstheme="majorBidi"/>
          <w:lang w:val="fr-FR"/>
        </w:rPr>
        <w:t>État</w:t>
      </w:r>
      <w:r w:rsidR="008B27CE" w:rsidRPr="00E8476F">
        <w:rPr>
          <w:rFonts w:asciiTheme="majorBidi" w:hAnsiTheme="majorBidi" w:cstheme="majorBidi"/>
          <w:lang w:val="fr-FR"/>
        </w:rPr>
        <w:t xml:space="preserve"> partie. </w:t>
      </w:r>
      <w:r w:rsidR="00EF55D7" w:rsidRPr="00E8476F">
        <w:rPr>
          <w:rFonts w:asciiTheme="majorBidi" w:hAnsiTheme="majorBidi" w:cstheme="majorBidi"/>
          <w:lang w:val="fr-FR"/>
        </w:rPr>
        <w:t>E</w:t>
      </w:r>
      <w:r w:rsidR="0039540B" w:rsidRPr="00E8476F">
        <w:rPr>
          <w:rFonts w:asciiTheme="majorBidi" w:hAnsiTheme="majorBidi" w:cstheme="majorBidi"/>
          <w:lang w:val="fr-FR"/>
        </w:rPr>
        <w:t xml:space="preserve">xpliquer </w:t>
      </w:r>
      <w:r w:rsidR="00BA6B20" w:rsidRPr="00E8476F">
        <w:rPr>
          <w:rFonts w:asciiTheme="majorBidi" w:hAnsiTheme="majorBidi" w:cstheme="majorBidi"/>
        </w:rPr>
        <w:t xml:space="preserve">la manière dont l’État partie </w:t>
      </w:r>
      <w:r w:rsidR="004C41C8" w:rsidRPr="00E8476F">
        <w:rPr>
          <w:rFonts w:asciiTheme="majorBidi" w:hAnsiTheme="majorBidi" w:cstheme="majorBidi"/>
        </w:rPr>
        <w:t xml:space="preserve">veille </w:t>
      </w:r>
      <w:r w:rsidR="00BA6B20" w:rsidRPr="00E8476F">
        <w:rPr>
          <w:rFonts w:asciiTheme="majorBidi" w:hAnsiTheme="majorBidi" w:cstheme="majorBidi"/>
        </w:rPr>
        <w:t xml:space="preserve">à ce que chacun, en particulier les personnes appartenant à des groupes défavorisés et marginalisés, ait accès à une nourriture suffisante à un coût abordable. </w:t>
      </w:r>
      <w:r w:rsidR="005A29D8" w:rsidRPr="00E8476F">
        <w:rPr>
          <w:rFonts w:asciiTheme="majorBidi" w:hAnsiTheme="majorBidi" w:cstheme="majorBidi"/>
        </w:rPr>
        <w:t xml:space="preserve">Donner également des informations sur les résultats des mesures prises </w:t>
      </w:r>
      <w:r w:rsidR="004C41C8" w:rsidRPr="00E8476F">
        <w:rPr>
          <w:rFonts w:asciiTheme="majorBidi" w:hAnsiTheme="majorBidi" w:cstheme="majorBidi"/>
        </w:rPr>
        <w:t xml:space="preserve">pour </w:t>
      </w:r>
      <w:r w:rsidR="005A29D8" w:rsidRPr="00E8476F">
        <w:rPr>
          <w:rFonts w:asciiTheme="majorBidi" w:hAnsiTheme="majorBidi" w:cstheme="majorBidi"/>
        </w:rPr>
        <w:t>promouvoir une alimentation saine dans l’État partie et lutter contre l’obésité.</w:t>
      </w:r>
    </w:p>
    <w:p w14:paraId="55FBA826" w14:textId="3D29BA14" w:rsidR="006A0B4C" w:rsidRPr="00E8476F" w:rsidRDefault="008F4973">
      <w:pPr>
        <w:pStyle w:val="H23G"/>
        <w:rPr>
          <w:rFonts w:asciiTheme="majorBidi" w:hAnsiTheme="majorBidi" w:cstheme="majorBidi"/>
          <w:lang w:val="fr-FR"/>
        </w:rPr>
      </w:pPr>
      <w:r w:rsidRPr="00E8476F">
        <w:rPr>
          <w:rFonts w:asciiTheme="majorBidi" w:hAnsiTheme="majorBidi" w:cstheme="majorBidi"/>
          <w:lang w:val="fr-FR"/>
        </w:rPr>
        <w:tab/>
      </w:r>
      <w:r w:rsidRPr="00E8476F">
        <w:rPr>
          <w:rFonts w:asciiTheme="majorBidi" w:hAnsiTheme="majorBidi" w:cstheme="majorBidi"/>
          <w:lang w:val="fr-FR"/>
        </w:rPr>
        <w:tab/>
      </w:r>
      <w:r w:rsidR="008B06AE" w:rsidRPr="00E8476F">
        <w:rPr>
          <w:rFonts w:asciiTheme="majorBidi" w:hAnsiTheme="majorBidi" w:cstheme="majorBidi"/>
          <w:lang w:val="fr-FR"/>
        </w:rPr>
        <w:t>Droit à la s</w:t>
      </w:r>
      <w:r w:rsidR="006A0B4C" w:rsidRPr="00E8476F">
        <w:rPr>
          <w:rFonts w:asciiTheme="majorBidi" w:hAnsiTheme="majorBidi" w:cstheme="majorBidi"/>
          <w:lang w:val="fr-FR"/>
        </w:rPr>
        <w:t>anté</w:t>
      </w:r>
      <w:r w:rsidR="008B06AE" w:rsidRPr="00E8476F">
        <w:rPr>
          <w:rFonts w:asciiTheme="majorBidi" w:hAnsiTheme="majorBidi" w:cstheme="majorBidi"/>
          <w:lang w:val="fr-FR"/>
        </w:rPr>
        <w:t xml:space="preserve"> physique et mentale (art. 12)</w:t>
      </w:r>
      <w:r w:rsidR="006A0B4C" w:rsidRPr="00E8476F">
        <w:rPr>
          <w:rFonts w:asciiTheme="majorBidi" w:hAnsiTheme="majorBidi" w:cstheme="majorBidi"/>
          <w:lang w:val="fr-FR"/>
        </w:rPr>
        <w:t xml:space="preserve"> </w:t>
      </w:r>
    </w:p>
    <w:p w14:paraId="326E9106" w14:textId="4E0EFB9F" w:rsidR="006A0B4C" w:rsidRPr="00E8476F" w:rsidRDefault="00017872" w:rsidP="00E8476F">
      <w:pPr>
        <w:pStyle w:val="SingleTxtG"/>
        <w:keepLines/>
        <w:rPr>
          <w:rFonts w:asciiTheme="majorBidi" w:hAnsiTheme="majorBidi" w:cstheme="majorBidi"/>
          <w:lang w:val="fr-FR"/>
        </w:rPr>
      </w:pPr>
      <w:r w:rsidRPr="00E8476F">
        <w:rPr>
          <w:rFonts w:asciiTheme="majorBidi" w:hAnsiTheme="majorBidi" w:cstheme="majorBidi"/>
          <w:lang w:val="fr-FR"/>
        </w:rPr>
        <w:t>2</w:t>
      </w:r>
      <w:r w:rsidR="00321885" w:rsidRPr="00E8476F">
        <w:rPr>
          <w:rFonts w:asciiTheme="majorBidi" w:hAnsiTheme="majorBidi" w:cstheme="majorBidi"/>
          <w:lang w:val="fr-FR"/>
        </w:rPr>
        <w:t>7</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6A0B4C" w:rsidRPr="00E8476F">
        <w:rPr>
          <w:rFonts w:asciiTheme="majorBidi" w:hAnsiTheme="majorBidi" w:cstheme="majorBidi"/>
          <w:lang w:val="fr-FR"/>
        </w:rPr>
        <w:t>Donner des renseignements supplémentaires sur les mesures prises pour garantir l’accessibilité et le caractère économiquement abordable des services de soins de santé pour les personnes défavorisées, y compris les personnes en situation de handicap, les migrants, les demandeurs d’asile et les réfugiés.</w:t>
      </w:r>
    </w:p>
    <w:p w14:paraId="56BE5723" w14:textId="2B965C7B" w:rsidR="006A0B4C" w:rsidRPr="00E8476F" w:rsidRDefault="00017872" w:rsidP="00244432">
      <w:pPr>
        <w:pStyle w:val="SingleTxtG"/>
        <w:rPr>
          <w:rFonts w:asciiTheme="majorBidi" w:hAnsiTheme="majorBidi" w:cstheme="majorBidi"/>
          <w:lang w:val="fr-FR"/>
        </w:rPr>
      </w:pPr>
      <w:r w:rsidRPr="00E8476F">
        <w:rPr>
          <w:rFonts w:asciiTheme="majorBidi" w:hAnsiTheme="majorBidi" w:cstheme="majorBidi"/>
          <w:lang w:val="fr-FR"/>
        </w:rPr>
        <w:t>2</w:t>
      </w:r>
      <w:r w:rsidR="00321885" w:rsidRPr="00E8476F">
        <w:rPr>
          <w:rFonts w:asciiTheme="majorBidi" w:hAnsiTheme="majorBidi" w:cstheme="majorBidi"/>
          <w:lang w:val="fr-FR"/>
        </w:rPr>
        <w:t>8</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6A0B4C" w:rsidRPr="00E8476F">
        <w:rPr>
          <w:rFonts w:asciiTheme="majorBidi" w:hAnsiTheme="majorBidi" w:cstheme="majorBidi"/>
          <w:lang w:val="fr-FR"/>
        </w:rPr>
        <w:t xml:space="preserve">Indiquer </w:t>
      </w:r>
      <w:r w:rsidR="00267E2B" w:rsidRPr="00E8476F">
        <w:rPr>
          <w:rFonts w:asciiTheme="majorBidi" w:hAnsiTheme="majorBidi" w:cstheme="majorBidi"/>
          <w:lang w:val="fr-FR"/>
        </w:rPr>
        <w:t xml:space="preserve">dans quelle mesure </w:t>
      </w:r>
      <w:r w:rsidR="00244432" w:rsidRPr="00E8476F">
        <w:rPr>
          <w:rFonts w:asciiTheme="majorBidi" w:hAnsiTheme="majorBidi" w:cstheme="majorBidi"/>
          <w:lang w:val="fr-FR"/>
        </w:rPr>
        <w:t>d</w:t>
      </w:r>
      <w:r w:rsidR="00267E2B" w:rsidRPr="00E8476F">
        <w:rPr>
          <w:rFonts w:asciiTheme="majorBidi" w:hAnsiTheme="majorBidi" w:cstheme="majorBidi"/>
          <w:lang w:val="fr-FR"/>
        </w:rPr>
        <w:t>es services de santé mentale adaptés sont disponible</w:t>
      </w:r>
      <w:r w:rsidR="000E6820" w:rsidRPr="00E8476F">
        <w:rPr>
          <w:rFonts w:asciiTheme="majorBidi" w:hAnsiTheme="majorBidi" w:cstheme="majorBidi"/>
          <w:lang w:val="fr-FR"/>
        </w:rPr>
        <w:t>s</w:t>
      </w:r>
      <w:r w:rsidR="00267E2B" w:rsidRPr="00E8476F">
        <w:rPr>
          <w:rFonts w:asciiTheme="majorBidi" w:hAnsiTheme="majorBidi" w:cstheme="majorBidi"/>
          <w:lang w:val="fr-FR"/>
        </w:rPr>
        <w:t xml:space="preserve"> et accessible</w:t>
      </w:r>
      <w:r w:rsidR="000E6820" w:rsidRPr="00E8476F">
        <w:rPr>
          <w:rFonts w:asciiTheme="majorBidi" w:hAnsiTheme="majorBidi" w:cstheme="majorBidi"/>
          <w:lang w:val="fr-FR"/>
        </w:rPr>
        <w:t>s</w:t>
      </w:r>
      <w:r w:rsidR="00267E2B" w:rsidRPr="00E8476F">
        <w:rPr>
          <w:rFonts w:asciiTheme="majorBidi" w:hAnsiTheme="majorBidi" w:cstheme="majorBidi"/>
          <w:lang w:val="fr-FR"/>
        </w:rPr>
        <w:t xml:space="preserve"> </w:t>
      </w:r>
      <w:r w:rsidR="006A0B4C" w:rsidRPr="00E8476F">
        <w:rPr>
          <w:rFonts w:asciiTheme="majorBidi" w:hAnsiTheme="majorBidi" w:cstheme="majorBidi"/>
          <w:lang w:val="fr-FR"/>
        </w:rPr>
        <w:t>dans l’ensemble de l’État partie, ainsi que les mesures prises pour mettre en œuvre les recommandations du rapport « La santé psychique en Suisse ». Donner des</w:t>
      </w:r>
      <w:r w:rsidR="00BE7CE7" w:rsidRPr="00E8476F">
        <w:rPr>
          <w:rFonts w:asciiTheme="majorBidi" w:hAnsiTheme="majorBidi" w:cstheme="majorBidi"/>
          <w:lang w:val="fr-FR"/>
        </w:rPr>
        <w:t xml:space="preserve"> </w:t>
      </w:r>
      <w:r w:rsidR="006A0B4C" w:rsidRPr="00E8476F">
        <w:rPr>
          <w:rFonts w:asciiTheme="majorBidi" w:hAnsiTheme="majorBidi" w:cstheme="majorBidi"/>
          <w:lang w:val="fr-FR"/>
        </w:rPr>
        <w:t>renseignement</w:t>
      </w:r>
      <w:r w:rsidR="00BE7CE7" w:rsidRPr="00E8476F">
        <w:rPr>
          <w:rFonts w:asciiTheme="majorBidi" w:hAnsiTheme="majorBidi" w:cstheme="majorBidi"/>
          <w:lang w:val="fr-FR"/>
        </w:rPr>
        <w:t>s</w:t>
      </w:r>
      <w:r w:rsidR="006A0B4C" w:rsidRPr="00E8476F">
        <w:rPr>
          <w:rFonts w:asciiTheme="majorBidi" w:hAnsiTheme="majorBidi" w:cstheme="majorBidi"/>
          <w:lang w:val="fr-FR"/>
        </w:rPr>
        <w:t xml:space="preserve"> sur la mise en œuvre du Plan d’action sur la prévention du suicide mentionné dans le paragraphe 290 du </w:t>
      </w:r>
      <w:r w:rsidR="006E0E26" w:rsidRPr="00E8476F">
        <w:rPr>
          <w:rFonts w:asciiTheme="majorBidi" w:hAnsiTheme="majorBidi" w:cstheme="majorBidi"/>
          <w:lang w:val="fr-FR"/>
        </w:rPr>
        <w:t>quatrième r</w:t>
      </w:r>
      <w:r w:rsidR="006A0B4C" w:rsidRPr="00E8476F">
        <w:rPr>
          <w:rFonts w:asciiTheme="majorBidi" w:hAnsiTheme="majorBidi" w:cstheme="majorBidi"/>
          <w:lang w:val="fr-FR"/>
        </w:rPr>
        <w:t>apport</w:t>
      </w:r>
      <w:r w:rsidR="006E0E26" w:rsidRPr="00E8476F">
        <w:rPr>
          <w:rFonts w:asciiTheme="majorBidi" w:hAnsiTheme="majorBidi" w:cstheme="majorBidi"/>
          <w:lang w:val="fr-FR"/>
        </w:rPr>
        <w:t xml:space="preserve"> périodique de l’État partie</w:t>
      </w:r>
      <w:r w:rsidR="006A0B4C" w:rsidRPr="00E8476F">
        <w:rPr>
          <w:rFonts w:asciiTheme="majorBidi" w:hAnsiTheme="majorBidi" w:cstheme="majorBidi"/>
          <w:lang w:val="fr-FR"/>
        </w:rPr>
        <w:t xml:space="preserve">, les mesures prises et </w:t>
      </w:r>
      <w:r w:rsidR="00244432" w:rsidRPr="00E8476F">
        <w:rPr>
          <w:rFonts w:asciiTheme="majorBidi" w:hAnsiTheme="majorBidi" w:cstheme="majorBidi"/>
          <w:lang w:val="fr-FR"/>
        </w:rPr>
        <w:t xml:space="preserve">les </w:t>
      </w:r>
      <w:r w:rsidR="006A0B4C" w:rsidRPr="00E8476F">
        <w:rPr>
          <w:rFonts w:asciiTheme="majorBidi" w:hAnsiTheme="majorBidi" w:cstheme="majorBidi"/>
          <w:lang w:val="fr-FR"/>
        </w:rPr>
        <w:t xml:space="preserve">ressources allouées pour assurer sa mise en œuvre effective. </w:t>
      </w:r>
    </w:p>
    <w:p w14:paraId="5F21D040" w14:textId="4266B6FF" w:rsidR="006A0B4C" w:rsidRPr="00E8476F" w:rsidRDefault="00017872" w:rsidP="00CF7A04">
      <w:pPr>
        <w:pStyle w:val="SingleTxtG"/>
        <w:rPr>
          <w:rFonts w:asciiTheme="majorBidi" w:hAnsiTheme="majorBidi" w:cstheme="majorBidi"/>
          <w:lang w:val="fr-FR"/>
        </w:rPr>
      </w:pPr>
      <w:r w:rsidRPr="00E8476F">
        <w:rPr>
          <w:rFonts w:asciiTheme="majorBidi" w:hAnsiTheme="majorBidi" w:cstheme="majorBidi"/>
          <w:lang w:val="fr-FR"/>
        </w:rPr>
        <w:t>2</w:t>
      </w:r>
      <w:r w:rsidR="00321885" w:rsidRPr="00E8476F">
        <w:rPr>
          <w:rFonts w:asciiTheme="majorBidi" w:hAnsiTheme="majorBidi" w:cstheme="majorBidi"/>
          <w:lang w:val="fr-FR"/>
        </w:rPr>
        <w:t>9</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6A0B4C" w:rsidRPr="00E8476F">
        <w:rPr>
          <w:rFonts w:asciiTheme="majorBidi" w:hAnsiTheme="majorBidi" w:cstheme="majorBidi"/>
          <w:lang w:val="fr-FR"/>
        </w:rPr>
        <w:t xml:space="preserve">Fournir des données statistiques sur le nombre d’interventions chirurgicales pratiquées sur des nourrissons et des enfants intersexués. Indiquer les mesures prises pour assurer la protection de l’intégrité physique et mentale, l’autonomie et la liberté de choix des personnes intersexuées. </w:t>
      </w:r>
    </w:p>
    <w:p w14:paraId="2F3F0EBA" w14:textId="79872615" w:rsidR="006A0B4C" w:rsidRPr="00E8476F" w:rsidRDefault="008B06AE" w:rsidP="00244432">
      <w:pPr>
        <w:pStyle w:val="H23G"/>
        <w:rPr>
          <w:rFonts w:asciiTheme="majorBidi" w:hAnsiTheme="majorBidi" w:cstheme="majorBidi"/>
          <w:lang w:val="fr-FR"/>
        </w:rPr>
      </w:pPr>
      <w:r w:rsidRPr="00E8476F">
        <w:rPr>
          <w:rFonts w:asciiTheme="majorBidi" w:hAnsiTheme="majorBidi" w:cstheme="majorBidi"/>
          <w:lang w:val="fr-FR"/>
        </w:rPr>
        <w:tab/>
      </w:r>
      <w:r w:rsidRPr="00E8476F">
        <w:rPr>
          <w:rFonts w:asciiTheme="majorBidi" w:hAnsiTheme="majorBidi" w:cstheme="majorBidi"/>
          <w:lang w:val="fr-FR"/>
        </w:rPr>
        <w:tab/>
        <w:t>Droit à l’é</w:t>
      </w:r>
      <w:r w:rsidR="006A0B4C" w:rsidRPr="00E8476F">
        <w:rPr>
          <w:rFonts w:asciiTheme="majorBidi" w:hAnsiTheme="majorBidi" w:cstheme="majorBidi"/>
          <w:lang w:val="fr-FR"/>
        </w:rPr>
        <w:t xml:space="preserve">ducation </w:t>
      </w:r>
      <w:r w:rsidRPr="00E8476F">
        <w:rPr>
          <w:rFonts w:asciiTheme="majorBidi" w:hAnsiTheme="majorBidi" w:cstheme="majorBidi"/>
          <w:lang w:val="fr-FR"/>
        </w:rPr>
        <w:t>(art. 13 et 14)</w:t>
      </w:r>
    </w:p>
    <w:p w14:paraId="2124C97E" w14:textId="67511D03" w:rsidR="006A0B4C" w:rsidRPr="00E8476F" w:rsidRDefault="00321885" w:rsidP="00244432">
      <w:pPr>
        <w:pStyle w:val="SingleTxtG"/>
        <w:rPr>
          <w:rFonts w:asciiTheme="majorBidi" w:hAnsiTheme="majorBidi" w:cstheme="majorBidi"/>
          <w:lang w:val="fr-FR"/>
        </w:rPr>
      </w:pPr>
      <w:r w:rsidRPr="00E8476F">
        <w:rPr>
          <w:rFonts w:asciiTheme="majorBidi" w:hAnsiTheme="majorBidi" w:cstheme="majorBidi"/>
          <w:lang w:val="fr-FR"/>
        </w:rPr>
        <w:t>30</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8647FA" w:rsidRPr="00E8476F">
        <w:rPr>
          <w:rFonts w:asciiTheme="majorBidi" w:hAnsiTheme="majorBidi" w:cstheme="majorBidi"/>
          <w:lang w:val="fr-FR"/>
        </w:rPr>
        <w:t xml:space="preserve">Indiquer dans quelle mesure </w:t>
      </w:r>
      <w:r w:rsidR="006A0B4C" w:rsidRPr="00E8476F">
        <w:rPr>
          <w:rFonts w:asciiTheme="majorBidi" w:hAnsiTheme="majorBidi" w:cstheme="majorBidi"/>
          <w:lang w:val="fr-FR"/>
        </w:rPr>
        <w:t>les enfants requérants d’asile placés dans les centres d’accueil fédéraux, ainsi que les enfants non</w:t>
      </w:r>
      <w:r w:rsidR="00244432" w:rsidRPr="00E8476F">
        <w:rPr>
          <w:rFonts w:asciiTheme="majorBidi" w:hAnsiTheme="majorBidi" w:cstheme="majorBidi"/>
          <w:lang w:val="fr-FR"/>
        </w:rPr>
        <w:t xml:space="preserve"> </w:t>
      </w:r>
      <w:r w:rsidR="006A0B4C" w:rsidRPr="00E8476F">
        <w:rPr>
          <w:rFonts w:asciiTheme="majorBidi" w:hAnsiTheme="majorBidi" w:cstheme="majorBidi"/>
          <w:lang w:val="fr-FR"/>
        </w:rPr>
        <w:t xml:space="preserve">accompagnés </w:t>
      </w:r>
      <w:r w:rsidR="008647FA" w:rsidRPr="00E8476F">
        <w:rPr>
          <w:rFonts w:asciiTheme="majorBidi" w:hAnsiTheme="majorBidi" w:cstheme="majorBidi"/>
          <w:lang w:val="fr-FR"/>
        </w:rPr>
        <w:t>o</w:t>
      </w:r>
      <w:r w:rsidR="00267E2B" w:rsidRPr="00E8476F">
        <w:rPr>
          <w:rFonts w:asciiTheme="majorBidi" w:hAnsiTheme="majorBidi" w:cstheme="majorBidi"/>
          <w:lang w:val="fr-FR"/>
        </w:rPr>
        <w:t>nt</w:t>
      </w:r>
      <w:r w:rsidR="008647FA" w:rsidRPr="00E8476F">
        <w:rPr>
          <w:rFonts w:asciiTheme="majorBidi" w:hAnsiTheme="majorBidi" w:cstheme="majorBidi"/>
          <w:lang w:val="fr-FR"/>
        </w:rPr>
        <w:t xml:space="preserve"> </w:t>
      </w:r>
      <w:r w:rsidR="006A0B4C" w:rsidRPr="00E8476F">
        <w:rPr>
          <w:rFonts w:asciiTheme="majorBidi" w:hAnsiTheme="majorBidi" w:cstheme="majorBidi"/>
          <w:lang w:val="fr-FR"/>
        </w:rPr>
        <w:t>accès à l’éducation</w:t>
      </w:r>
      <w:r w:rsidR="00E1747B" w:rsidRPr="00E8476F">
        <w:rPr>
          <w:rFonts w:asciiTheme="majorBidi" w:hAnsiTheme="majorBidi" w:cstheme="majorBidi"/>
          <w:lang w:val="fr-FR"/>
        </w:rPr>
        <w:t xml:space="preserve"> </w:t>
      </w:r>
      <w:r w:rsidR="00267E2B" w:rsidRPr="00E8476F">
        <w:rPr>
          <w:rFonts w:asciiTheme="majorBidi" w:hAnsiTheme="majorBidi" w:cstheme="majorBidi"/>
          <w:lang w:val="fr-FR"/>
        </w:rPr>
        <w:t xml:space="preserve">; fournir </w:t>
      </w:r>
      <w:r w:rsidR="00D92E9B" w:rsidRPr="00E8476F">
        <w:rPr>
          <w:rFonts w:asciiTheme="majorBidi" w:hAnsiTheme="majorBidi" w:cstheme="majorBidi"/>
          <w:lang w:val="fr-FR"/>
        </w:rPr>
        <w:t xml:space="preserve">également </w:t>
      </w:r>
      <w:r w:rsidR="00267E2B" w:rsidRPr="00E8476F">
        <w:rPr>
          <w:rFonts w:asciiTheme="majorBidi" w:hAnsiTheme="majorBidi" w:cstheme="majorBidi"/>
          <w:lang w:val="fr-FR"/>
        </w:rPr>
        <w:t>des informations sur les mesures adoptées pour garantir cet accès</w:t>
      </w:r>
      <w:r w:rsidR="006A0B4C" w:rsidRPr="00E8476F">
        <w:rPr>
          <w:rFonts w:asciiTheme="majorBidi" w:hAnsiTheme="majorBidi" w:cstheme="majorBidi"/>
          <w:lang w:val="fr-FR"/>
        </w:rPr>
        <w:t xml:space="preserve">. </w:t>
      </w:r>
    </w:p>
    <w:p w14:paraId="1B52AB09" w14:textId="2DD2F0C1" w:rsidR="006A0B4C" w:rsidRPr="00E8476F" w:rsidRDefault="00017872" w:rsidP="00CF7A04">
      <w:pPr>
        <w:pStyle w:val="SingleTxtG"/>
        <w:rPr>
          <w:rFonts w:asciiTheme="majorBidi" w:hAnsiTheme="majorBidi" w:cstheme="majorBidi"/>
          <w:lang w:val="fr-FR"/>
        </w:rPr>
      </w:pPr>
      <w:r w:rsidRPr="00E8476F">
        <w:rPr>
          <w:rFonts w:asciiTheme="majorBidi" w:hAnsiTheme="majorBidi" w:cstheme="majorBidi"/>
          <w:lang w:val="fr-FR"/>
        </w:rPr>
        <w:lastRenderedPageBreak/>
        <w:t>3</w:t>
      </w:r>
      <w:r w:rsidR="00321885" w:rsidRPr="00E8476F">
        <w:rPr>
          <w:rFonts w:asciiTheme="majorBidi" w:hAnsiTheme="majorBidi" w:cstheme="majorBidi"/>
          <w:lang w:val="fr-FR"/>
        </w:rPr>
        <w:t>1</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6A0B4C" w:rsidRPr="00E8476F">
        <w:rPr>
          <w:rFonts w:asciiTheme="majorBidi" w:hAnsiTheme="majorBidi" w:cstheme="majorBidi"/>
          <w:lang w:val="fr-FR"/>
        </w:rPr>
        <w:t xml:space="preserve">Décrire les mesures visant à garantir l’accès des enfants handicapés à l’éducation inclusive. </w:t>
      </w:r>
    </w:p>
    <w:p w14:paraId="4D783DF4" w14:textId="106AEED6" w:rsidR="006A0B4C" w:rsidRPr="00E8476F" w:rsidRDefault="00017872" w:rsidP="00CF7A04">
      <w:pPr>
        <w:pStyle w:val="SingleTxtG"/>
        <w:rPr>
          <w:rFonts w:asciiTheme="majorBidi" w:hAnsiTheme="majorBidi" w:cstheme="majorBidi"/>
          <w:lang w:val="fr-FR"/>
        </w:rPr>
      </w:pPr>
      <w:r w:rsidRPr="00E8476F">
        <w:rPr>
          <w:rFonts w:asciiTheme="majorBidi" w:hAnsiTheme="majorBidi" w:cstheme="majorBidi"/>
          <w:lang w:val="fr-FR"/>
        </w:rPr>
        <w:t>3</w:t>
      </w:r>
      <w:r w:rsidR="00321885" w:rsidRPr="00E8476F">
        <w:rPr>
          <w:rFonts w:asciiTheme="majorBidi" w:hAnsiTheme="majorBidi" w:cstheme="majorBidi"/>
          <w:lang w:val="fr-FR"/>
        </w:rPr>
        <w:t>2</w:t>
      </w:r>
      <w:r w:rsidR="00CF7A04" w:rsidRPr="00E8476F">
        <w:rPr>
          <w:rFonts w:asciiTheme="majorBidi" w:hAnsiTheme="majorBidi" w:cstheme="majorBidi"/>
          <w:lang w:val="fr-FR"/>
        </w:rPr>
        <w:t>.</w:t>
      </w:r>
      <w:r w:rsidR="00CF7A04" w:rsidRPr="00E8476F">
        <w:rPr>
          <w:rFonts w:asciiTheme="majorBidi" w:hAnsiTheme="majorBidi" w:cstheme="majorBidi"/>
          <w:lang w:val="fr-FR"/>
        </w:rPr>
        <w:tab/>
      </w:r>
      <w:r w:rsidR="006A0B4C" w:rsidRPr="00E8476F">
        <w:rPr>
          <w:rFonts w:asciiTheme="majorBidi" w:hAnsiTheme="majorBidi" w:cstheme="majorBidi"/>
          <w:lang w:val="fr-FR"/>
        </w:rPr>
        <w:t>Indiquer le taux de scolarisation dans l’enseignement supérieur et préciser quelles mesures ont été prises pour rendre l’enseignement supérieur accessible et abordable, notamment aux personnes issues de familles défavorisées et marginalisées</w:t>
      </w:r>
      <w:r w:rsidR="008B06AE" w:rsidRPr="00E8476F">
        <w:rPr>
          <w:rFonts w:asciiTheme="majorBidi" w:hAnsiTheme="majorBidi" w:cstheme="majorBidi"/>
          <w:lang w:val="fr-FR"/>
        </w:rPr>
        <w:t xml:space="preserve">. </w:t>
      </w:r>
    </w:p>
    <w:p w14:paraId="18ED90A3" w14:textId="77777777" w:rsidR="008B06AE" w:rsidRPr="00E8476F" w:rsidRDefault="008B06AE" w:rsidP="00E8476F">
      <w:pPr>
        <w:pStyle w:val="H23G"/>
        <w:rPr>
          <w:rFonts w:asciiTheme="majorBidi" w:hAnsiTheme="majorBidi" w:cstheme="majorBidi"/>
        </w:rPr>
      </w:pPr>
      <w:r w:rsidRPr="00E8476F">
        <w:rPr>
          <w:rFonts w:asciiTheme="majorBidi" w:hAnsiTheme="majorBidi" w:cstheme="majorBidi"/>
          <w:lang w:val="fr-FR"/>
        </w:rPr>
        <w:tab/>
      </w:r>
      <w:r w:rsidRPr="00E8476F">
        <w:rPr>
          <w:rFonts w:asciiTheme="majorBidi" w:hAnsiTheme="majorBidi" w:cstheme="majorBidi"/>
          <w:lang w:val="fr-FR"/>
        </w:rPr>
        <w:tab/>
        <w:t>Droits culturels (art. 15)</w:t>
      </w:r>
    </w:p>
    <w:p w14:paraId="6D98C972" w14:textId="7EBF1102" w:rsidR="00D96FEE" w:rsidRPr="00E8476F" w:rsidRDefault="00017872" w:rsidP="00E8476F">
      <w:pPr>
        <w:pStyle w:val="SingleTxtG"/>
        <w:rPr>
          <w:rFonts w:asciiTheme="majorBidi" w:hAnsiTheme="majorBidi" w:cstheme="majorBidi"/>
          <w:lang w:val="fr-FR"/>
        </w:rPr>
      </w:pPr>
      <w:r w:rsidRPr="00E8476F">
        <w:rPr>
          <w:rFonts w:asciiTheme="majorBidi" w:hAnsiTheme="majorBidi" w:cstheme="majorBidi"/>
          <w:lang w:val="fr-FR"/>
        </w:rPr>
        <w:t>3</w:t>
      </w:r>
      <w:r w:rsidR="00321885" w:rsidRPr="00E8476F">
        <w:rPr>
          <w:rFonts w:asciiTheme="majorBidi" w:hAnsiTheme="majorBidi" w:cstheme="majorBidi"/>
          <w:lang w:val="fr-FR"/>
        </w:rPr>
        <w:t>3</w:t>
      </w:r>
      <w:r w:rsidR="00CF7A04" w:rsidRPr="00E8476F">
        <w:rPr>
          <w:rFonts w:asciiTheme="majorBidi" w:hAnsiTheme="majorBidi" w:cstheme="majorBidi"/>
          <w:lang w:val="fr-FR"/>
        </w:rPr>
        <w:t>.</w:t>
      </w:r>
      <w:r w:rsidR="00D96FEE" w:rsidRPr="00E8476F">
        <w:rPr>
          <w:rFonts w:asciiTheme="majorBidi" w:hAnsiTheme="majorBidi" w:cstheme="majorBidi"/>
          <w:lang w:val="fr-FR"/>
        </w:rPr>
        <w:tab/>
        <w:t>Donner des informations sur les mesures prises et leur impact aux niveaux fédéral et cantonal pour permettre l</w:t>
      </w:r>
      <w:r w:rsidR="002B59A5" w:rsidRPr="00E8476F">
        <w:rPr>
          <w:rFonts w:asciiTheme="majorBidi" w:hAnsiTheme="majorBidi" w:cstheme="majorBidi"/>
          <w:lang w:val="fr-FR"/>
        </w:rPr>
        <w:t>’</w:t>
      </w:r>
      <w:r w:rsidR="00D96FEE" w:rsidRPr="00E8476F">
        <w:rPr>
          <w:rFonts w:asciiTheme="majorBidi" w:hAnsiTheme="majorBidi" w:cstheme="majorBidi"/>
          <w:lang w:val="fr-FR"/>
        </w:rPr>
        <w:t>accès à l</w:t>
      </w:r>
      <w:r w:rsidR="002B59A5" w:rsidRPr="00E8476F">
        <w:rPr>
          <w:rFonts w:asciiTheme="majorBidi" w:hAnsiTheme="majorBidi" w:cstheme="majorBidi"/>
          <w:lang w:val="fr-FR"/>
        </w:rPr>
        <w:t>’</w:t>
      </w:r>
      <w:r w:rsidR="00D96FEE" w:rsidRPr="00E8476F">
        <w:rPr>
          <w:rFonts w:asciiTheme="majorBidi" w:hAnsiTheme="majorBidi" w:cstheme="majorBidi"/>
          <w:lang w:val="fr-FR"/>
        </w:rPr>
        <w:t xml:space="preserve">enseignement en italien et en romanche, en particulier en dehors des zones traditionnellement habitées par des personnes appartenant à ces minorités. </w:t>
      </w:r>
      <w:r w:rsidR="00D92E9B" w:rsidRPr="00E8476F">
        <w:rPr>
          <w:rFonts w:asciiTheme="majorBidi" w:hAnsiTheme="majorBidi" w:cstheme="majorBidi"/>
          <w:lang w:val="fr-FR"/>
        </w:rPr>
        <w:t>F</w:t>
      </w:r>
      <w:r w:rsidR="00D1541B" w:rsidRPr="00E8476F">
        <w:rPr>
          <w:rFonts w:asciiTheme="majorBidi" w:hAnsiTheme="majorBidi" w:cstheme="majorBidi"/>
          <w:lang w:val="fr-FR"/>
        </w:rPr>
        <w:t xml:space="preserve">ournir des renseignements sur l’impact des </w:t>
      </w:r>
      <w:r w:rsidR="00D96FEE" w:rsidRPr="00E8476F">
        <w:rPr>
          <w:rFonts w:asciiTheme="majorBidi" w:hAnsiTheme="majorBidi" w:cstheme="majorBidi"/>
          <w:lang w:val="fr-FR"/>
        </w:rPr>
        <w:t xml:space="preserve">mesures </w:t>
      </w:r>
      <w:r w:rsidR="00694065" w:rsidRPr="00E8476F">
        <w:rPr>
          <w:rFonts w:asciiTheme="majorBidi" w:hAnsiTheme="majorBidi" w:cstheme="majorBidi"/>
          <w:lang w:val="fr-FR"/>
        </w:rPr>
        <w:t xml:space="preserve">concrètes </w:t>
      </w:r>
      <w:r w:rsidR="00D96FEE" w:rsidRPr="00E8476F">
        <w:rPr>
          <w:rFonts w:asciiTheme="majorBidi" w:hAnsiTheme="majorBidi" w:cstheme="majorBidi"/>
          <w:lang w:val="fr-FR"/>
        </w:rPr>
        <w:t>adoptées pour la préservation de la langue romanche</w:t>
      </w:r>
      <w:r w:rsidR="00D1541B" w:rsidRPr="00E8476F">
        <w:rPr>
          <w:rFonts w:asciiTheme="majorBidi" w:hAnsiTheme="majorBidi" w:cstheme="majorBidi"/>
          <w:lang w:val="fr-FR"/>
        </w:rPr>
        <w:t xml:space="preserve"> et la promotion de son utilisation</w:t>
      </w:r>
      <w:r w:rsidR="00D96FEE" w:rsidRPr="00E8476F">
        <w:rPr>
          <w:rFonts w:asciiTheme="majorBidi" w:hAnsiTheme="majorBidi" w:cstheme="majorBidi"/>
          <w:lang w:val="fr-FR"/>
        </w:rPr>
        <w:t>.</w:t>
      </w:r>
    </w:p>
    <w:p w14:paraId="43164D5F" w14:textId="14FC91E6" w:rsidR="00233D62" w:rsidRPr="00E8476F" w:rsidRDefault="00321885" w:rsidP="00244432">
      <w:pPr>
        <w:pStyle w:val="SingleTxtG"/>
        <w:rPr>
          <w:rFonts w:asciiTheme="majorBidi" w:hAnsiTheme="majorBidi" w:cstheme="majorBidi"/>
          <w:lang w:val="fr-FR"/>
        </w:rPr>
      </w:pPr>
      <w:r w:rsidRPr="00E8476F">
        <w:rPr>
          <w:rFonts w:asciiTheme="majorBidi" w:hAnsiTheme="majorBidi" w:cstheme="majorBidi"/>
          <w:lang w:val="fr-FR"/>
        </w:rPr>
        <w:t>34</w:t>
      </w:r>
      <w:r w:rsidR="00017872" w:rsidRPr="00E8476F">
        <w:rPr>
          <w:rFonts w:asciiTheme="majorBidi" w:hAnsiTheme="majorBidi" w:cstheme="majorBidi"/>
          <w:lang w:val="fr-FR"/>
        </w:rPr>
        <w:t>.</w:t>
      </w:r>
      <w:r w:rsidR="00CF7A04" w:rsidRPr="00E8476F">
        <w:rPr>
          <w:rFonts w:asciiTheme="majorBidi" w:hAnsiTheme="majorBidi" w:cstheme="majorBidi"/>
          <w:lang w:val="fr-FR"/>
        </w:rPr>
        <w:tab/>
      </w:r>
      <w:r w:rsidR="00857B83" w:rsidRPr="00E8476F">
        <w:rPr>
          <w:rFonts w:asciiTheme="majorBidi" w:hAnsiTheme="majorBidi" w:cstheme="majorBidi"/>
          <w:lang w:val="fr-FR"/>
        </w:rPr>
        <w:t xml:space="preserve">Décrire les progrès réalisés s’agissant de </w:t>
      </w:r>
      <w:r w:rsidR="00D1541B" w:rsidRPr="00E8476F">
        <w:rPr>
          <w:rFonts w:asciiTheme="majorBidi" w:hAnsiTheme="majorBidi" w:cstheme="majorBidi"/>
          <w:lang w:val="fr-FR"/>
        </w:rPr>
        <w:t xml:space="preserve">la promotion de </w:t>
      </w:r>
      <w:r w:rsidR="00857B83" w:rsidRPr="00E8476F">
        <w:rPr>
          <w:rFonts w:asciiTheme="majorBidi" w:hAnsiTheme="majorBidi" w:cstheme="majorBidi"/>
          <w:lang w:val="fr-FR"/>
        </w:rPr>
        <w:t xml:space="preserve">la culture, </w:t>
      </w:r>
      <w:r w:rsidR="00244432" w:rsidRPr="00E8476F">
        <w:rPr>
          <w:rFonts w:asciiTheme="majorBidi" w:hAnsiTheme="majorBidi" w:cstheme="majorBidi"/>
          <w:lang w:val="fr-FR"/>
        </w:rPr>
        <w:t xml:space="preserve">de </w:t>
      </w:r>
      <w:r w:rsidR="00857B83" w:rsidRPr="00E8476F">
        <w:rPr>
          <w:rFonts w:asciiTheme="majorBidi" w:hAnsiTheme="majorBidi" w:cstheme="majorBidi"/>
          <w:lang w:val="fr-FR"/>
        </w:rPr>
        <w:t xml:space="preserve">l’histoire et </w:t>
      </w:r>
      <w:r w:rsidR="00244432" w:rsidRPr="00E8476F">
        <w:rPr>
          <w:rFonts w:asciiTheme="majorBidi" w:hAnsiTheme="majorBidi" w:cstheme="majorBidi"/>
          <w:lang w:val="fr-FR"/>
        </w:rPr>
        <w:t>d</w:t>
      </w:r>
      <w:r w:rsidR="00857B83" w:rsidRPr="00E8476F">
        <w:rPr>
          <w:rFonts w:asciiTheme="majorBidi" w:hAnsiTheme="majorBidi" w:cstheme="majorBidi"/>
          <w:lang w:val="fr-FR"/>
        </w:rPr>
        <w:t>es traditions des groupes minoritaires du pays</w:t>
      </w:r>
      <w:r w:rsidR="001041BE" w:rsidRPr="00E8476F">
        <w:rPr>
          <w:rFonts w:asciiTheme="majorBidi" w:hAnsiTheme="majorBidi" w:cstheme="majorBidi"/>
          <w:lang w:val="fr-FR"/>
        </w:rPr>
        <w:t xml:space="preserve">, y compris les </w:t>
      </w:r>
      <w:proofErr w:type="spellStart"/>
      <w:r w:rsidR="001041BE" w:rsidRPr="00E8476F">
        <w:rPr>
          <w:rFonts w:asciiTheme="majorBidi" w:hAnsiTheme="majorBidi" w:cstheme="majorBidi"/>
          <w:lang w:val="fr-FR"/>
        </w:rPr>
        <w:t>Yéniches</w:t>
      </w:r>
      <w:proofErr w:type="spellEnd"/>
      <w:r w:rsidR="001041BE" w:rsidRPr="00E8476F">
        <w:rPr>
          <w:rFonts w:asciiTheme="majorBidi" w:hAnsiTheme="majorBidi" w:cstheme="majorBidi"/>
          <w:lang w:val="fr-FR"/>
        </w:rPr>
        <w:t xml:space="preserve">, </w:t>
      </w:r>
      <w:r w:rsidR="00244432" w:rsidRPr="00E8476F">
        <w:rPr>
          <w:rFonts w:asciiTheme="majorBidi" w:hAnsiTheme="majorBidi" w:cstheme="majorBidi"/>
          <w:lang w:val="fr-FR"/>
        </w:rPr>
        <w:t xml:space="preserve">les </w:t>
      </w:r>
      <w:proofErr w:type="spellStart"/>
      <w:r w:rsidR="001041BE" w:rsidRPr="00E8476F">
        <w:rPr>
          <w:rFonts w:asciiTheme="majorBidi" w:hAnsiTheme="majorBidi" w:cstheme="majorBidi"/>
          <w:lang w:val="fr-FR"/>
        </w:rPr>
        <w:t>Sintis</w:t>
      </w:r>
      <w:proofErr w:type="spellEnd"/>
      <w:r w:rsidR="001041BE" w:rsidRPr="00E8476F">
        <w:rPr>
          <w:rFonts w:asciiTheme="majorBidi" w:hAnsiTheme="majorBidi" w:cstheme="majorBidi"/>
          <w:lang w:val="fr-FR"/>
        </w:rPr>
        <w:t xml:space="preserve"> et </w:t>
      </w:r>
      <w:r w:rsidR="00244432" w:rsidRPr="00E8476F">
        <w:rPr>
          <w:rFonts w:asciiTheme="majorBidi" w:hAnsiTheme="majorBidi" w:cstheme="majorBidi"/>
          <w:lang w:val="fr-FR"/>
        </w:rPr>
        <w:t xml:space="preserve">les </w:t>
      </w:r>
      <w:r w:rsidR="001041BE" w:rsidRPr="00E8476F">
        <w:rPr>
          <w:rFonts w:asciiTheme="majorBidi" w:hAnsiTheme="majorBidi" w:cstheme="majorBidi"/>
          <w:lang w:val="fr-FR"/>
        </w:rPr>
        <w:t>Roms</w:t>
      </w:r>
      <w:r w:rsidR="00857B83" w:rsidRPr="00E8476F">
        <w:rPr>
          <w:rFonts w:asciiTheme="majorBidi" w:hAnsiTheme="majorBidi" w:cstheme="majorBidi"/>
          <w:lang w:val="fr-FR"/>
        </w:rPr>
        <w:t>.</w:t>
      </w:r>
      <w:r w:rsidR="00C14C69" w:rsidRPr="00E8476F">
        <w:rPr>
          <w:rFonts w:asciiTheme="majorBidi" w:hAnsiTheme="majorBidi" w:cstheme="majorBidi"/>
          <w:lang w:val="fr-FR"/>
        </w:rPr>
        <w:t xml:space="preserve"> Fournir également des informations sur les efforts déployés par l’État partie pour promouvoir les différentes cultures des communautés de migrants.</w:t>
      </w:r>
    </w:p>
    <w:p w14:paraId="5F7DA382" w14:textId="25589099" w:rsidR="00A24982" w:rsidRPr="00E8476F" w:rsidRDefault="00A24982" w:rsidP="00A24982">
      <w:pPr>
        <w:pStyle w:val="SingleTxtG"/>
        <w:jc w:val="center"/>
        <w:rPr>
          <w:rFonts w:asciiTheme="majorBidi" w:hAnsiTheme="majorBidi" w:cstheme="majorBidi"/>
          <w:lang w:val="fr-FR"/>
        </w:rPr>
      </w:pPr>
      <w:r w:rsidRPr="00E8476F">
        <w:rPr>
          <w:rFonts w:asciiTheme="majorBidi" w:hAnsiTheme="majorBidi" w:cstheme="majorBidi"/>
          <w:u w:val="single"/>
        </w:rPr>
        <w:tab/>
      </w:r>
      <w:r w:rsidRPr="00E8476F">
        <w:rPr>
          <w:rFonts w:asciiTheme="majorBidi" w:hAnsiTheme="majorBidi" w:cstheme="majorBidi"/>
          <w:u w:val="single"/>
        </w:rPr>
        <w:tab/>
      </w:r>
      <w:r w:rsidRPr="00E8476F">
        <w:rPr>
          <w:rFonts w:asciiTheme="majorBidi" w:hAnsiTheme="majorBidi" w:cstheme="majorBidi"/>
          <w:u w:val="single"/>
        </w:rPr>
        <w:tab/>
      </w:r>
      <w:r w:rsidRPr="00E8476F">
        <w:rPr>
          <w:rFonts w:asciiTheme="majorBidi" w:hAnsiTheme="majorBidi" w:cstheme="majorBidi"/>
          <w:u w:val="single"/>
        </w:rPr>
        <w:tab/>
      </w:r>
    </w:p>
    <w:sectPr w:rsidR="00A24982" w:rsidRPr="00E8476F" w:rsidSect="00DD4FAE">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BEE3D2" w14:textId="77777777" w:rsidR="00FE32DD" w:rsidRDefault="00FE32DD"/>
  </w:endnote>
  <w:endnote w:type="continuationSeparator" w:id="0">
    <w:p w14:paraId="1A41EF00" w14:textId="77777777" w:rsidR="00FE32DD" w:rsidRDefault="00FE32DD">
      <w:pPr>
        <w:pStyle w:val="Pieddepage"/>
      </w:pPr>
    </w:p>
  </w:endnote>
  <w:endnote w:type="continuationNotice" w:id="1">
    <w:p w14:paraId="6EF8974E" w14:textId="77777777" w:rsidR="00FE32DD" w:rsidRPr="00C451B9" w:rsidRDefault="00FE32DD"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91E20" w14:textId="538604F6" w:rsidR="00D96FEE" w:rsidRPr="0015132F" w:rsidRDefault="00D96FEE" w:rsidP="0015132F">
    <w:pPr>
      <w:pStyle w:val="Pieddepage"/>
      <w:tabs>
        <w:tab w:val="right" w:pos="9638"/>
      </w:tabs>
    </w:pPr>
    <w:r w:rsidRPr="0015132F">
      <w:rPr>
        <w:b/>
        <w:sz w:val="18"/>
      </w:rPr>
      <w:fldChar w:fldCharType="begin"/>
    </w:r>
    <w:r w:rsidRPr="0015132F">
      <w:rPr>
        <w:b/>
        <w:sz w:val="18"/>
      </w:rPr>
      <w:instrText xml:space="preserve"> PAGE  \* MERGEFORMAT </w:instrText>
    </w:r>
    <w:r w:rsidRPr="0015132F">
      <w:rPr>
        <w:b/>
        <w:sz w:val="18"/>
      </w:rPr>
      <w:fldChar w:fldCharType="separate"/>
    </w:r>
    <w:r w:rsidR="004405DC">
      <w:rPr>
        <w:b/>
        <w:noProof/>
        <w:sz w:val="18"/>
      </w:rPr>
      <w:t>2</w:t>
    </w:r>
    <w:r w:rsidRPr="0015132F">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57BD5" w14:textId="328A7B24" w:rsidR="00D96FEE" w:rsidRPr="0015132F" w:rsidRDefault="00D96FEE" w:rsidP="0015132F">
    <w:pPr>
      <w:pStyle w:val="Pieddepage"/>
      <w:tabs>
        <w:tab w:val="right" w:pos="9638"/>
      </w:tabs>
      <w:rPr>
        <w:b/>
        <w:sz w:val="18"/>
      </w:rPr>
    </w:pPr>
    <w:r>
      <w:tab/>
    </w:r>
    <w:r w:rsidRPr="0015132F">
      <w:rPr>
        <w:b/>
        <w:sz w:val="18"/>
      </w:rPr>
      <w:fldChar w:fldCharType="begin"/>
    </w:r>
    <w:r w:rsidRPr="0015132F">
      <w:rPr>
        <w:b/>
        <w:sz w:val="18"/>
      </w:rPr>
      <w:instrText xml:space="preserve"> PAGE  \* MERGEFORMAT </w:instrText>
    </w:r>
    <w:r w:rsidRPr="0015132F">
      <w:rPr>
        <w:b/>
        <w:sz w:val="18"/>
      </w:rPr>
      <w:fldChar w:fldCharType="separate"/>
    </w:r>
    <w:r w:rsidR="004405DC">
      <w:rPr>
        <w:b/>
        <w:noProof/>
        <w:sz w:val="18"/>
      </w:rPr>
      <w:t>3</w:t>
    </w:r>
    <w:r w:rsidRPr="001513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754ED" w14:textId="2F89BDBD" w:rsidR="00986728" w:rsidRDefault="00986728">
    <w:pPr>
      <w:pStyle w:val="Pieddepage"/>
    </w:pPr>
    <w:r>
      <w:rPr>
        <w:noProof/>
        <w:lang w:eastAsia="fr-CH"/>
      </w:rPr>
      <w:drawing>
        <wp:anchor distT="0" distB="0" distL="114300" distR="114300" simplePos="0" relativeHeight="251660288" behindDoc="0" locked="0" layoutInCell="1" allowOverlap="1" wp14:anchorId="4BB14898" wp14:editId="58245022">
          <wp:simplePos x="0" y="0"/>
          <wp:positionH relativeFrom="column">
            <wp:posOffset>5476875</wp:posOffset>
          </wp:positionH>
          <wp:positionV relativeFrom="paragraph">
            <wp:posOffset>0</wp:posOffset>
          </wp:positionV>
          <wp:extent cx="638175" cy="638175"/>
          <wp:effectExtent l="0" t="0" r="9525" b="9525"/>
          <wp:wrapNone/>
          <wp:docPr id="3" name="Image 1" descr="https://undocs.org/m2/QRCode.ashx?DS=E/C.12/CHE/Q/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HE/Q/4&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lang w:eastAsia="fr-CH"/>
      </w:rPr>
      <w:drawing>
        <wp:anchor distT="0" distB="0" distL="114300" distR="114300" simplePos="0" relativeHeight="251659264" behindDoc="0" locked="0" layoutInCell="1" allowOverlap="0" wp14:anchorId="36D9324D" wp14:editId="456B947B">
          <wp:simplePos x="0" y="0"/>
          <wp:positionH relativeFrom="margin">
            <wp:posOffset>4319905</wp:posOffset>
          </wp:positionH>
          <wp:positionV relativeFrom="margin">
            <wp:posOffset>9144000</wp:posOffset>
          </wp:positionV>
          <wp:extent cx="1105200" cy="23400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w:t>
    </w:r>
    <w:r>
      <w:rPr>
        <w:sz w:val="20"/>
      </w:rPr>
      <w:t>9473</w:t>
    </w:r>
    <w:r>
      <w:rPr>
        <w:sz w:val="20"/>
      </w:rPr>
      <w:t xml:space="preserve">  (F)</w:t>
    </w:r>
    <w:r>
      <w:rPr>
        <w:sz w:val="20"/>
      </w:rPr>
      <w:br/>
    </w:r>
    <w:r w:rsidRPr="00986728">
      <w:rPr>
        <w:rFonts w:ascii="C39T30Lfz" w:hAnsi="C39T30Lfz"/>
        <w:sz w:val="56"/>
      </w:rPr>
      <w:t></w:t>
    </w:r>
    <w:r w:rsidRPr="00986728">
      <w:rPr>
        <w:rFonts w:ascii="C39T30Lfz" w:hAnsi="C39T30Lfz"/>
        <w:sz w:val="56"/>
      </w:rPr>
      <w:t></w:t>
    </w:r>
    <w:r w:rsidRPr="00986728">
      <w:rPr>
        <w:rFonts w:ascii="C39T30Lfz" w:hAnsi="C39T30Lfz"/>
        <w:sz w:val="56"/>
      </w:rPr>
      <w:t></w:t>
    </w:r>
    <w:r w:rsidRPr="00986728">
      <w:rPr>
        <w:rFonts w:ascii="C39T30Lfz" w:hAnsi="C39T30Lfz"/>
        <w:sz w:val="56"/>
      </w:rPr>
      <w:t></w:t>
    </w:r>
    <w:r w:rsidRPr="00986728">
      <w:rPr>
        <w:rFonts w:ascii="C39T30Lfz" w:hAnsi="C39T30Lfz"/>
        <w:sz w:val="56"/>
      </w:rPr>
      <w:t></w:t>
    </w:r>
    <w:r w:rsidRPr="00986728">
      <w:rPr>
        <w:rFonts w:ascii="C39T30Lfz" w:hAnsi="C39T30Lfz"/>
        <w:sz w:val="56"/>
      </w:rPr>
      <w:t></w:t>
    </w:r>
    <w:r w:rsidRPr="00986728">
      <w:rPr>
        <w:rFonts w:ascii="C39T30Lfz" w:hAnsi="C39T30Lfz"/>
        <w:sz w:val="56"/>
      </w:rPr>
      <w:t></w:t>
    </w:r>
    <w:r w:rsidRPr="00986728">
      <w:rPr>
        <w:rFonts w:ascii="C39T30Lfz" w:hAnsi="C39T30Lfz"/>
        <w:sz w:val="56"/>
      </w:rPr>
      <w:t></w:t>
    </w:r>
    <w:r w:rsidRPr="00986728">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5EFA1" w14:textId="77777777" w:rsidR="00FE32DD" w:rsidRPr="00D27D5E" w:rsidRDefault="00FE32DD" w:rsidP="00D27D5E">
      <w:pPr>
        <w:tabs>
          <w:tab w:val="right" w:pos="2155"/>
        </w:tabs>
        <w:spacing w:after="80"/>
        <w:ind w:left="680"/>
        <w:rPr>
          <w:u w:val="single"/>
        </w:rPr>
      </w:pPr>
      <w:r>
        <w:rPr>
          <w:u w:val="single"/>
        </w:rPr>
        <w:tab/>
      </w:r>
    </w:p>
  </w:footnote>
  <w:footnote w:type="continuationSeparator" w:id="0">
    <w:p w14:paraId="3C373B80" w14:textId="77777777" w:rsidR="00FE32DD" w:rsidRPr="00D171D4" w:rsidRDefault="00FE32DD" w:rsidP="00D171D4">
      <w:pPr>
        <w:tabs>
          <w:tab w:val="right" w:pos="2155"/>
        </w:tabs>
        <w:spacing w:after="80"/>
        <w:ind w:left="680"/>
        <w:rPr>
          <w:u w:val="single"/>
        </w:rPr>
      </w:pPr>
      <w:r w:rsidRPr="00D171D4">
        <w:rPr>
          <w:u w:val="single"/>
        </w:rPr>
        <w:tab/>
      </w:r>
    </w:p>
  </w:footnote>
  <w:footnote w:type="continuationNotice" w:id="1">
    <w:p w14:paraId="48B6C357" w14:textId="77777777" w:rsidR="00FE32DD" w:rsidRPr="00C451B9" w:rsidRDefault="00FE32DD" w:rsidP="00C451B9">
      <w:pPr>
        <w:spacing w:line="240" w:lineRule="auto"/>
        <w:rPr>
          <w:sz w:val="2"/>
          <w:szCs w:val="2"/>
        </w:rPr>
      </w:pPr>
    </w:p>
  </w:footnote>
  <w:footnote w:id="2">
    <w:p w14:paraId="7E5AA758" w14:textId="572C8504" w:rsidR="00D96FEE" w:rsidRPr="001E48C7" w:rsidRDefault="00D96FEE" w:rsidP="00882449">
      <w:pPr>
        <w:pStyle w:val="Notedebasdepage"/>
        <w:spacing w:after="240"/>
        <w:rPr>
          <w:szCs w:val="18"/>
        </w:rPr>
      </w:pPr>
      <w:r w:rsidRPr="001E48C7">
        <w:rPr>
          <w:szCs w:val="18"/>
        </w:rPr>
        <w:tab/>
      </w:r>
      <w:r w:rsidRPr="001E48C7">
        <w:rPr>
          <w:rStyle w:val="Appelnotedebasdep"/>
          <w:szCs w:val="18"/>
          <w:vertAlign w:val="baseline"/>
        </w:rPr>
        <w:t>*</w:t>
      </w:r>
      <w:r w:rsidRPr="001E48C7">
        <w:rPr>
          <w:szCs w:val="18"/>
        </w:rPr>
        <w:tab/>
      </w:r>
      <w:r w:rsidR="004B6E90">
        <w:rPr>
          <w:lang w:val="fr-FR"/>
        </w:rPr>
        <w:t xml:space="preserve">Adoptée par le </w:t>
      </w:r>
      <w:r w:rsidR="004B6E90" w:rsidRPr="002F5D62">
        <w:rPr>
          <w:lang w:val="fr-FR"/>
        </w:rPr>
        <w:t>g</w:t>
      </w:r>
      <w:r w:rsidR="004B6E90" w:rsidRPr="00B16F5C">
        <w:rPr>
          <w:lang w:val="fr-FR"/>
        </w:rPr>
        <w:t xml:space="preserve">roupe de travail de </w:t>
      </w:r>
      <w:proofErr w:type="spellStart"/>
      <w:r w:rsidR="004B6E90" w:rsidRPr="00B16F5C">
        <w:rPr>
          <w:lang w:val="fr-FR"/>
        </w:rPr>
        <w:t>présession</w:t>
      </w:r>
      <w:proofErr w:type="spellEnd"/>
      <w:r w:rsidR="004B6E90">
        <w:rPr>
          <w:lang w:val="fr-FR"/>
        </w:rPr>
        <w:t xml:space="preserve"> à sa </w:t>
      </w:r>
      <w:r w:rsidR="004B6E90" w:rsidRPr="00807477">
        <w:rPr>
          <w:lang w:val="fr-FR"/>
        </w:rPr>
        <w:t>soixante troisième session (15-19 octobre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08F30" w14:textId="3875EC1D" w:rsidR="00D96FEE" w:rsidRDefault="00D96FEE">
    <w:pPr>
      <w:pStyle w:val="En-tte"/>
    </w:pPr>
    <w:r>
      <w:t>E/C.12/CHE/Q/4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D2EF4E" w14:textId="1EEFD9EC" w:rsidR="00D96FEE" w:rsidRPr="0015132F" w:rsidRDefault="00D96FEE" w:rsidP="0015132F">
    <w:pPr>
      <w:pStyle w:val="En-tte"/>
      <w:jc w:val="right"/>
    </w:pPr>
    <w:r>
      <w:t>E/C.12/CHE/Q/4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F4AFD"/>
    <w:multiLevelType w:val="hybridMultilevel"/>
    <w:tmpl w:val="3D648D8E"/>
    <w:lvl w:ilvl="0" w:tplc="088ACEF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9F353F9"/>
    <w:multiLevelType w:val="hybridMultilevel"/>
    <w:tmpl w:val="F5C8900A"/>
    <w:lvl w:ilvl="0" w:tplc="23BEA256">
      <w:start w:val="1"/>
      <w:numFmt w:val="lowerLetter"/>
      <w:lvlText w:val="(%1)"/>
      <w:lvlJc w:val="left"/>
      <w:pPr>
        <w:ind w:left="2421" w:hanging="360"/>
      </w:pPr>
      <w:rPr>
        <w:rFonts w:hint="default"/>
        <w:i w:val="0"/>
      </w:rPr>
    </w:lvl>
    <w:lvl w:ilvl="1" w:tplc="23BEA256">
      <w:start w:val="1"/>
      <w:numFmt w:val="lowerLetter"/>
      <w:lvlText w:val="(%2)"/>
      <w:lvlJc w:val="left"/>
      <w:pPr>
        <w:ind w:left="3141" w:hanging="360"/>
      </w:pPr>
      <w:rPr>
        <w:rFonts w:hint="default"/>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8315271"/>
    <w:multiLevelType w:val="hybridMultilevel"/>
    <w:tmpl w:val="A132922A"/>
    <w:lvl w:ilvl="0" w:tplc="56F8D658">
      <w:start w:val="1"/>
      <w:numFmt w:val="decimal"/>
      <w:lvlText w:val="%1."/>
      <w:lvlJc w:val="left"/>
      <w:pPr>
        <w:ind w:left="720" w:hanging="360"/>
      </w:pPr>
      <w:rPr>
        <w:rFonts w:ascii="Times New Roman" w:hAnsi="Times New Roman" w:cs="Times New Roman" w:hint="default"/>
        <w:b w:val="0"/>
      </w:rPr>
    </w:lvl>
    <w:lvl w:ilvl="1" w:tplc="E86643D0">
      <w:start w:val="1"/>
      <w:numFmt w:val="lowerLetter"/>
      <w:lvlText w:val="%2)"/>
      <w:lvlJc w:val="left"/>
      <w:pPr>
        <w:ind w:left="1650" w:hanging="57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167A6C"/>
    <w:multiLevelType w:val="hybridMultilevel"/>
    <w:tmpl w:val="D458E3C2"/>
    <w:lvl w:ilvl="0" w:tplc="E5E881BE">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51AE3EDF"/>
    <w:multiLevelType w:val="hybridMultilevel"/>
    <w:tmpl w:val="3D648D8E"/>
    <w:lvl w:ilvl="0" w:tplc="088ACEF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F03D69"/>
    <w:multiLevelType w:val="hybridMultilevel"/>
    <w:tmpl w:val="3D648D8E"/>
    <w:lvl w:ilvl="0" w:tplc="088ACEF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746616"/>
    <w:multiLevelType w:val="hybridMultilevel"/>
    <w:tmpl w:val="3D648D8E"/>
    <w:lvl w:ilvl="0" w:tplc="088ACEF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6D0E0470"/>
    <w:multiLevelType w:val="hybridMultilevel"/>
    <w:tmpl w:val="969A25D8"/>
    <w:lvl w:ilvl="0" w:tplc="56F8D658">
      <w:start w:val="1"/>
      <w:numFmt w:val="decimal"/>
      <w:lvlText w:val="%1."/>
      <w:lvlJc w:val="left"/>
      <w:pPr>
        <w:ind w:left="720" w:hanging="360"/>
      </w:pPr>
      <w:rPr>
        <w:rFonts w:ascii="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455FC6"/>
    <w:multiLevelType w:val="hybridMultilevel"/>
    <w:tmpl w:val="3D648D8E"/>
    <w:lvl w:ilvl="0" w:tplc="088ACEF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
  </w:num>
  <w:num w:numId="3">
    <w:abstractNumId w:val="1"/>
  </w:num>
  <w:num w:numId="4">
    <w:abstractNumId w:val="5"/>
  </w:num>
  <w:num w:numId="5">
    <w:abstractNumId w:val="4"/>
  </w:num>
  <w:num w:numId="6">
    <w:abstractNumId w:val="6"/>
  </w:num>
  <w:num w:numId="7">
    <w:abstractNumId w:val="11"/>
  </w:num>
  <w:num w:numId="8">
    <w:abstractNumId w:val="8"/>
  </w:num>
  <w:num w:numId="9">
    <w:abstractNumId w:val="7"/>
  </w:num>
  <w:num w:numId="10">
    <w:abstractNumId w:val="10"/>
  </w:num>
  <w:num w:numId="11">
    <w:abstractNumId w:val="0"/>
  </w:num>
  <w:num w:numId="12">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5" w:nlCheck="1" w:checkStyle="1"/>
  <w:activeWritingStyle w:appName="MSWord" w:lang="fr-CH" w:vendorID="64" w:dllVersion="6" w:nlCheck="1" w:checkStyle="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fr-CH" w:vendorID="64" w:dllVersion="4096" w:nlCheck="1" w:checkStyle="0"/>
  <w:activeWritingStyle w:appName="MSWord" w:lang="fr-FR" w:vendorID="64" w:dllVersion="4096"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638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360"/>
    <w:rsid w:val="00000A44"/>
    <w:rsid w:val="00004360"/>
    <w:rsid w:val="0001470D"/>
    <w:rsid w:val="00016165"/>
    <w:rsid w:val="00016AC5"/>
    <w:rsid w:val="00017872"/>
    <w:rsid w:val="00021907"/>
    <w:rsid w:val="000233A5"/>
    <w:rsid w:val="0002445D"/>
    <w:rsid w:val="00024C50"/>
    <w:rsid w:val="00025E92"/>
    <w:rsid w:val="000276A3"/>
    <w:rsid w:val="00032060"/>
    <w:rsid w:val="00033409"/>
    <w:rsid w:val="000340AE"/>
    <w:rsid w:val="00040539"/>
    <w:rsid w:val="00040598"/>
    <w:rsid w:val="000412FF"/>
    <w:rsid w:val="00047F10"/>
    <w:rsid w:val="00052157"/>
    <w:rsid w:val="0005346D"/>
    <w:rsid w:val="00055FE4"/>
    <w:rsid w:val="000641CE"/>
    <w:rsid w:val="00067310"/>
    <w:rsid w:val="00077E35"/>
    <w:rsid w:val="0008669E"/>
    <w:rsid w:val="00090599"/>
    <w:rsid w:val="000A1501"/>
    <w:rsid w:val="000A1A5B"/>
    <w:rsid w:val="000A2494"/>
    <w:rsid w:val="000A6B7E"/>
    <w:rsid w:val="000C6CDB"/>
    <w:rsid w:val="000D5C25"/>
    <w:rsid w:val="000E4F06"/>
    <w:rsid w:val="000E5601"/>
    <w:rsid w:val="000E6820"/>
    <w:rsid w:val="000E698B"/>
    <w:rsid w:val="000F41F2"/>
    <w:rsid w:val="0010373B"/>
    <w:rsid w:val="001041BE"/>
    <w:rsid w:val="001079BB"/>
    <w:rsid w:val="001110FB"/>
    <w:rsid w:val="00124BEE"/>
    <w:rsid w:val="00125446"/>
    <w:rsid w:val="00127CF1"/>
    <w:rsid w:val="001358D9"/>
    <w:rsid w:val="00141E26"/>
    <w:rsid w:val="00143EB9"/>
    <w:rsid w:val="0015132F"/>
    <w:rsid w:val="00152E76"/>
    <w:rsid w:val="0015389C"/>
    <w:rsid w:val="00160540"/>
    <w:rsid w:val="00166C68"/>
    <w:rsid w:val="00174814"/>
    <w:rsid w:val="00174F08"/>
    <w:rsid w:val="00181A90"/>
    <w:rsid w:val="00190D5D"/>
    <w:rsid w:val="00192EEB"/>
    <w:rsid w:val="00194484"/>
    <w:rsid w:val="001956A3"/>
    <w:rsid w:val="001A1EE3"/>
    <w:rsid w:val="001A2040"/>
    <w:rsid w:val="001A20FB"/>
    <w:rsid w:val="001A376F"/>
    <w:rsid w:val="001B09BB"/>
    <w:rsid w:val="001B124D"/>
    <w:rsid w:val="001C3D8D"/>
    <w:rsid w:val="001C5196"/>
    <w:rsid w:val="001C6497"/>
    <w:rsid w:val="001D7F8A"/>
    <w:rsid w:val="001E0447"/>
    <w:rsid w:val="001E1495"/>
    <w:rsid w:val="001E34CB"/>
    <w:rsid w:val="001E3FEB"/>
    <w:rsid w:val="001E4541"/>
    <w:rsid w:val="001E48C7"/>
    <w:rsid w:val="001E4A02"/>
    <w:rsid w:val="001E4E3F"/>
    <w:rsid w:val="001E653B"/>
    <w:rsid w:val="001E6DF0"/>
    <w:rsid w:val="001F1079"/>
    <w:rsid w:val="001F3E68"/>
    <w:rsid w:val="001F4931"/>
    <w:rsid w:val="001F7E3D"/>
    <w:rsid w:val="00200CBA"/>
    <w:rsid w:val="00204B66"/>
    <w:rsid w:val="002059CE"/>
    <w:rsid w:val="00206AD4"/>
    <w:rsid w:val="002130CE"/>
    <w:rsid w:val="00216282"/>
    <w:rsid w:val="002165BB"/>
    <w:rsid w:val="00224B8B"/>
    <w:rsid w:val="00225A8C"/>
    <w:rsid w:val="00230C53"/>
    <w:rsid w:val="00231A7F"/>
    <w:rsid w:val="00233D62"/>
    <w:rsid w:val="0023629D"/>
    <w:rsid w:val="00242BBD"/>
    <w:rsid w:val="00244432"/>
    <w:rsid w:val="0024586F"/>
    <w:rsid w:val="00246BC8"/>
    <w:rsid w:val="00251F95"/>
    <w:rsid w:val="00252317"/>
    <w:rsid w:val="00254686"/>
    <w:rsid w:val="00257A69"/>
    <w:rsid w:val="0026314B"/>
    <w:rsid w:val="002659F1"/>
    <w:rsid w:val="00267E2B"/>
    <w:rsid w:val="00271E41"/>
    <w:rsid w:val="00282487"/>
    <w:rsid w:val="00282EC6"/>
    <w:rsid w:val="00284C19"/>
    <w:rsid w:val="00286E23"/>
    <w:rsid w:val="002876A1"/>
    <w:rsid w:val="00287CA6"/>
    <w:rsid w:val="00287E79"/>
    <w:rsid w:val="002928F9"/>
    <w:rsid w:val="00294D5B"/>
    <w:rsid w:val="0029745E"/>
    <w:rsid w:val="002A1F94"/>
    <w:rsid w:val="002A2A2C"/>
    <w:rsid w:val="002A5D07"/>
    <w:rsid w:val="002B59A5"/>
    <w:rsid w:val="002C5315"/>
    <w:rsid w:val="002D25CA"/>
    <w:rsid w:val="002D3DA4"/>
    <w:rsid w:val="002D781B"/>
    <w:rsid w:val="002E2F5C"/>
    <w:rsid w:val="002F0C48"/>
    <w:rsid w:val="003016B7"/>
    <w:rsid w:val="0030226B"/>
    <w:rsid w:val="00304C99"/>
    <w:rsid w:val="0030754C"/>
    <w:rsid w:val="00317E54"/>
    <w:rsid w:val="00321885"/>
    <w:rsid w:val="00322DF1"/>
    <w:rsid w:val="00324EBF"/>
    <w:rsid w:val="0032556C"/>
    <w:rsid w:val="00326565"/>
    <w:rsid w:val="00330508"/>
    <w:rsid w:val="0033286A"/>
    <w:rsid w:val="00333130"/>
    <w:rsid w:val="00346D6F"/>
    <w:rsid w:val="00346E32"/>
    <w:rsid w:val="003515AA"/>
    <w:rsid w:val="00364F13"/>
    <w:rsid w:val="0036776C"/>
    <w:rsid w:val="00372A7A"/>
    <w:rsid w:val="00372D1D"/>
    <w:rsid w:val="00374106"/>
    <w:rsid w:val="00375310"/>
    <w:rsid w:val="0037679A"/>
    <w:rsid w:val="00380173"/>
    <w:rsid w:val="0038047C"/>
    <w:rsid w:val="003869EF"/>
    <w:rsid w:val="00390EEF"/>
    <w:rsid w:val="00394410"/>
    <w:rsid w:val="0039540B"/>
    <w:rsid w:val="003976D5"/>
    <w:rsid w:val="003A2147"/>
    <w:rsid w:val="003B53B6"/>
    <w:rsid w:val="003B64B9"/>
    <w:rsid w:val="003B6CF2"/>
    <w:rsid w:val="003B7FB6"/>
    <w:rsid w:val="003D6C68"/>
    <w:rsid w:val="003E01D0"/>
    <w:rsid w:val="003E49B9"/>
    <w:rsid w:val="003E5F12"/>
    <w:rsid w:val="003E786C"/>
    <w:rsid w:val="003F2A89"/>
    <w:rsid w:val="003F4A54"/>
    <w:rsid w:val="00400559"/>
    <w:rsid w:val="0040144C"/>
    <w:rsid w:val="004067AE"/>
    <w:rsid w:val="00410521"/>
    <w:rsid w:val="00413BB0"/>
    <w:rsid w:val="004159D0"/>
    <w:rsid w:val="00417326"/>
    <w:rsid w:val="00422499"/>
    <w:rsid w:val="00422637"/>
    <w:rsid w:val="004277B4"/>
    <w:rsid w:val="00430D3C"/>
    <w:rsid w:val="004342E2"/>
    <w:rsid w:val="00434354"/>
    <w:rsid w:val="004405DC"/>
    <w:rsid w:val="00440BC8"/>
    <w:rsid w:val="00454F8D"/>
    <w:rsid w:val="004567EB"/>
    <w:rsid w:val="00460E72"/>
    <w:rsid w:val="00467412"/>
    <w:rsid w:val="00476265"/>
    <w:rsid w:val="00477163"/>
    <w:rsid w:val="004778A7"/>
    <w:rsid w:val="00490F56"/>
    <w:rsid w:val="00491F39"/>
    <w:rsid w:val="00491F3D"/>
    <w:rsid w:val="004A49A5"/>
    <w:rsid w:val="004A5485"/>
    <w:rsid w:val="004A66A2"/>
    <w:rsid w:val="004B51CD"/>
    <w:rsid w:val="004B6E90"/>
    <w:rsid w:val="004C3085"/>
    <w:rsid w:val="004C33D4"/>
    <w:rsid w:val="004C41C8"/>
    <w:rsid w:val="004C54C0"/>
    <w:rsid w:val="004C56B2"/>
    <w:rsid w:val="004D00B2"/>
    <w:rsid w:val="004D0DAF"/>
    <w:rsid w:val="004E38FA"/>
    <w:rsid w:val="004E4963"/>
    <w:rsid w:val="004E6809"/>
    <w:rsid w:val="004E7F24"/>
    <w:rsid w:val="0050697B"/>
    <w:rsid w:val="005111B1"/>
    <w:rsid w:val="0051457E"/>
    <w:rsid w:val="0051714B"/>
    <w:rsid w:val="00520F80"/>
    <w:rsid w:val="005239FF"/>
    <w:rsid w:val="00523DB8"/>
    <w:rsid w:val="0052635C"/>
    <w:rsid w:val="0053227E"/>
    <w:rsid w:val="00533150"/>
    <w:rsid w:val="00533449"/>
    <w:rsid w:val="00543B57"/>
    <w:rsid w:val="00543C47"/>
    <w:rsid w:val="00543D5E"/>
    <w:rsid w:val="00552260"/>
    <w:rsid w:val="00552777"/>
    <w:rsid w:val="00555494"/>
    <w:rsid w:val="00555CBA"/>
    <w:rsid w:val="00565B29"/>
    <w:rsid w:val="00571BC1"/>
    <w:rsid w:val="00571F41"/>
    <w:rsid w:val="00575476"/>
    <w:rsid w:val="00584373"/>
    <w:rsid w:val="00591DB3"/>
    <w:rsid w:val="005939ED"/>
    <w:rsid w:val="005947BC"/>
    <w:rsid w:val="00595E8A"/>
    <w:rsid w:val="005A0268"/>
    <w:rsid w:val="005A2657"/>
    <w:rsid w:val="005A29D8"/>
    <w:rsid w:val="005A6014"/>
    <w:rsid w:val="005B473C"/>
    <w:rsid w:val="005C4E35"/>
    <w:rsid w:val="005C549A"/>
    <w:rsid w:val="005D7719"/>
    <w:rsid w:val="005E1B9B"/>
    <w:rsid w:val="005E2C7F"/>
    <w:rsid w:val="005E32D1"/>
    <w:rsid w:val="005E5D1F"/>
    <w:rsid w:val="005F4368"/>
    <w:rsid w:val="0061113B"/>
    <w:rsid w:val="00611D43"/>
    <w:rsid w:val="00612D48"/>
    <w:rsid w:val="00613A5E"/>
    <w:rsid w:val="00615367"/>
    <w:rsid w:val="00616B45"/>
    <w:rsid w:val="00620E9B"/>
    <w:rsid w:val="006241C6"/>
    <w:rsid w:val="00627D14"/>
    <w:rsid w:val="00630D9B"/>
    <w:rsid w:val="00631953"/>
    <w:rsid w:val="0063208D"/>
    <w:rsid w:val="00643814"/>
    <w:rsid w:val="006439EC"/>
    <w:rsid w:val="00644EA7"/>
    <w:rsid w:val="00645090"/>
    <w:rsid w:val="00647059"/>
    <w:rsid w:val="00647162"/>
    <w:rsid w:val="0065029A"/>
    <w:rsid w:val="00661AF6"/>
    <w:rsid w:val="00661E96"/>
    <w:rsid w:val="00665786"/>
    <w:rsid w:val="00671C93"/>
    <w:rsid w:val="00671F00"/>
    <w:rsid w:val="006729C8"/>
    <w:rsid w:val="00675501"/>
    <w:rsid w:val="0068562A"/>
    <w:rsid w:val="00694065"/>
    <w:rsid w:val="006A0B4C"/>
    <w:rsid w:val="006A6B31"/>
    <w:rsid w:val="006A6C95"/>
    <w:rsid w:val="006A7B29"/>
    <w:rsid w:val="006B0EB2"/>
    <w:rsid w:val="006B0FF8"/>
    <w:rsid w:val="006B4493"/>
    <w:rsid w:val="006B4590"/>
    <w:rsid w:val="006C340C"/>
    <w:rsid w:val="006C352C"/>
    <w:rsid w:val="006E0E26"/>
    <w:rsid w:val="006E3F65"/>
    <w:rsid w:val="006F1D0B"/>
    <w:rsid w:val="006F27A8"/>
    <w:rsid w:val="006F3493"/>
    <w:rsid w:val="006F3544"/>
    <w:rsid w:val="0070347C"/>
    <w:rsid w:val="007102D2"/>
    <w:rsid w:val="00714A66"/>
    <w:rsid w:val="007176C1"/>
    <w:rsid w:val="00720BC0"/>
    <w:rsid w:val="0072116B"/>
    <w:rsid w:val="00724A7E"/>
    <w:rsid w:val="00725063"/>
    <w:rsid w:val="00732E72"/>
    <w:rsid w:val="00741D90"/>
    <w:rsid w:val="0074741B"/>
    <w:rsid w:val="007607B1"/>
    <w:rsid w:val="00765296"/>
    <w:rsid w:val="00766D28"/>
    <w:rsid w:val="007723C2"/>
    <w:rsid w:val="00775B28"/>
    <w:rsid w:val="007815B9"/>
    <w:rsid w:val="00785F1F"/>
    <w:rsid w:val="007904CE"/>
    <w:rsid w:val="00790B9D"/>
    <w:rsid w:val="00791109"/>
    <w:rsid w:val="00796316"/>
    <w:rsid w:val="007A1C58"/>
    <w:rsid w:val="007A20D2"/>
    <w:rsid w:val="007A3BC7"/>
    <w:rsid w:val="007A7445"/>
    <w:rsid w:val="007A79CD"/>
    <w:rsid w:val="007B1170"/>
    <w:rsid w:val="007B2F93"/>
    <w:rsid w:val="007D2668"/>
    <w:rsid w:val="007D3119"/>
    <w:rsid w:val="007E655E"/>
    <w:rsid w:val="007F1867"/>
    <w:rsid w:val="007F1EC4"/>
    <w:rsid w:val="007F55CB"/>
    <w:rsid w:val="007F55DE"/>
    <w:rsid w:val="007F768E"/>
    <w:rsid w:val="008021D4"/>
    <w:rsid w:val="00807477"/>
    <w:rsid w:val="00813F02"/>
    <w:rsid w:val="008149F9"/>
    <w:rsid w:val="0081791A"/>
    <w:rsid w:val="008245B7"/>
    <w:rsid w:val="0082755E"/>
    <w:rsid w:val="008278B7"/>
    <w:rsid w:val="00831A18"/>
    <w:rsid w:val="00834687"/>
    <w:rsid w:val="00837345"/>
    <w:rsid w:val="00844750"/>
    <w:rsid w:val="008508AA"/>
    <w:rsid w:val="00851A74"/>
    <w:rsid w:val="00853AB8"/>
    <w:rsid w:val="00854C34"/>
    <w:rsid w:val="0085586A"/>
    <w:rsid w:val="00857B83"/>
    <w:rsid w:val="008647FA"/>
    <w:rsid w:val="00882449"/>
    <w:rsid w:val="00890A91"/>
    <w:rsid w:val="00895DE5"/>
    <w:rsid w:val="008A0FA8"/>
    <w:rsid w:val="008A1EC0"/>
    <w:rsid w:val="008B06AE"/>
    <w:rsid w:val="008B27CE"/>
    <w:rsid w:val="008B44C4"/>
    <w:rsid w:val="008B667D"/>
    <w:rsid w:val="008B76E6"/>
    <w:rsid w:val="008C322B"/>
    <w:rsid w:val="008C4B74"/>
    <w:rsid w:val="008D1156"/>
    <w:rsid w:val="008D59DB"/>
    <w:rsid w:val="008E0319"/>
    <w:rsid w:val="008E4DE2"/>
    <w:rsid w:val="008E7CE2"/>
    <w:rsid w:val="008E7FAE"/>
    <w:rsid w:val="008F4973"/>
    <w:rsid w:val="00911BF7"/>
    <w:rsid w:val="0091594A"/>
    <w:rsid w:val="00916B6E"/>
    <w:rsid w:val="009230F1"/>
    <w:rsid w:val="00935490"/>
    <w:rsid w:val="00940FED"/>
    <w:rsid w:val="009418DE"/>
    <w:rsid w:val="009516B7"/>
    <w:rsid w:val="00957CE5"/>
    <w:rsid w:val="009624E2"/>
    <w:rsid w:val="00977D81"/>
    <w:rsid w:val="00977EC8"/>
    <w:rsid w:val="00986728"/>
    <w:rsid w:val="00994891"/>
    <w:rsid w:val="009A3048"/>
    <w:rsid w:val="009A6C26"/>
    <w:rsid w:val="009B17AD"/>
    <w:rsid w:val="009B3F8C"/>
    <w:rsid w:val="009B45E0"/>
    <w:rsid w:val="009B540F"/>
    <w:rsid w:val="009D3A8C"/>
    <w:rsid w:val="009E1BA9"/>
    <w:rsid w:val="009E2876"/>
    <w:rsid w:val="009E2F0B"/>
    <w:rsid w:val="009E7956"/>
    <w:rsid w:val="009F072F"/>
    <w:rsid w:val="009F26C1"/>
    <w:rsid w:val="009F2FCB"/>
    <w:rsid w:val="009F3F95"/>
    <w:rsid w:val="009F59B7"/>
    <w:rsid w:val="00A023FC"/>
    <w:rsid w:val="00A0338D"/>
    <w:rsid w:val="00A05DD1"/>
    <w:rsid w:val="00A06CCA"/>
    <w:rsid w:val="00A077E9"/>
    <w:rsid w:val="00A2492E"/>
    <w:rsid w:val="00A24982"/>
    <w:rsid w:val="00A31163"/>
    <w:rsid w:val="00A34593"/>
    <w:rsid w:val="00A364DB"/>
    <w:rsid w:val="00A45E90"/>
    <w:rsid w:val="00A4770F"/>
    <w:rsid w:val="00A50D6B"/>
    <w:rsid w:val="00A51050"/>
    <w:rsid w:val="00A513C2"/>
    <w:rsid w:val="00A56945"/>
    <w:rsid w:val="00A57027"/>
    <w:rsid w:val="00A5750C"/>
    <w:rsid w:val="00A72C35"/>
    <w:rsid w:val="00A752BB"/>
    <w:rsid w:val="00A81F93"/>
    <w:rsid w:val="00A91A3D"/>
    <w:rsid w:val="00A9247E"/>
    <w:rsid w:val="00AA7796"/>
    <w:rsid w:val="00AB0C75"/>
    <w:rsid w:val="00AB3D3D"/>
    <w:rsid w:val="00AC67A1"/>
    <w:rsid w:val="00AC7977"/>
    <w:rsid w:val="00AC7E56"/>
    <w:rsid w:val="00AE2617"/>
    <w:rsid w:val="00AE352C"/>
    <w:rsid w:val="00AE79AC"/>
    <w:rsid w:val="00AF71DE"/>
    <w:rsid w:val="00B01AAD"/>
    <w:rsid w:val="00B101DB"/>
    <w:rsid w:val="00B21751"/>
    <w:rsid w:val="00B256F0"/>
    <w:rsid w:val="00B31D7D"/>
    <w:rsid w:val="00B32E2D"/>
    <w:rsid w:val="00B427BD"/>
    <w:rsid w:val="00B43741"/>
    <w:rsid w:val="00B45642"/>
    <w:rsid w:val="00B52F29"/>
    <w:rsid w:val="00B5388D"/>
    <w:rsid w:val="00B61990"/>
    <w:rsid w:val="00B6249B"/>
    <w:rsid w:val="00B6257A"/>
    <w:rsid w:val="00B64EA6"/>
    <w:rsid w:val="00B700A1"/>
    <w:rsid w:val="00B70CCD"/>
    <w:rsid w:val="00B75E66"/>
    <w:rsid w:val="00B773BF"/>
    <w:rsid w:val="00B82001"/>
    <w:rsid w:val="00B95DF3"/>
    <w:rsid w:val="00BA6B20"/>
    <w:rsid w:val="00BC3F20"/>
    <w:rsid w:val="00BD1E4C"/>
    <w:rsid w:val="00BD28B2"/>
    <w:rsid w:val="00BD5A8D"/>
    <w:rsid w:val="00BD7343"/>
    <w:rsid w:val="00BE7CE7"/>
    <w:rsid w:val="00BF0556"/>
    <w:rsid w:val="00BF37EE"/>
    <w:rsid w:val="00C024A1"/>
    <w:rsid w:val="00C02C42"/>
    <w:rsid w:val="00C10FB1"/>
    <w:rsid w:val="00C11282"/>
    <w:rsid w:val="00C14108"/>
    <w:rsid w:val="00C14C69"/>
    <w:rsid w:val="00C261F8"/>
    <w:rsid w:val="00C27662"/>
    <w:rsid w:val="00C33100"/>
    <w:rsid w:val="00C3401A"/>
    <w:rsid w:val="00C451B9"/>
    <w:rsid w:val="00C46A76"/>
    <w:rsid w:val="00C51D9C"/>
    <w:rsid w:val="00C54DA4"/>
    <w:rsid w:val="00C55118"/>
    <w:rsid w:val="00C577D1"/>
    <w:rsid w:val="00C57A2D"/>
    <w:rsid w:val="00C6018C"/>
    <w:rsid w:val="00C60B86"/>
    <w:rsid w:val="00C632AE"/>
    <w:rsid w:val="00C67D23"/>
    <w:rsid w:val="00C71827"/>
    <w:rsid w:val="00C825E5"/>
    <w:rsid w:val="00C8454A"/>
    <w:rsid w:val="00C95EB8"/>
    <w:rsid w:val="00CB02C5"/>
    <w:rsid w:val="00CB39CD"/>
    <w:rsid w:val="00CC7CE6"/>
    <w:rsid w:val="00CD044C"/>
    <w:rsid w:val="00CD1A71"/>
    <w:rsid w:val="00CD1FBB"/>
    <w:rsid w:val="00CD5C50"/>
    <w:rsid w:val="00CE033D"/>
    <w:rsid w:val="00CE08E5"/>
    <w:rsid w:val="00CF303F"/>
    <w:rsid w:val="00CF7A04"/>
    <w:rsid w:val="00D016B5"/>
    <w:rsid w:val="00D034F1"/>
    <w:rsid w:val="00D125E1"/>
    <w:rsid w:val="00D14F42"/>
    <w:rsid w:val="00D1541B"/>
    <w:rsid w:val="00D171D4"/>
    <w:rsid w:val="00D256C5"/>
    <w:rsid w:val="00D27D5E"/>
    <w:rsid w:val="00D32B08"/>
    <w:rsid w:val="00D407D1"/>
    <w:rsid w:val="00D43E5F"/>
    <w:rsid w:val="00D46D48"/>
    <w:rsid w:val="00D51CE6"/>
    <w:rsid w:val="00D62D19"/>
    <w:rsid w:val="00D639BD"/>
    <w:rsid w:val="00D65777"/>
    <w:rsid w:val="00D66378"/>
    <w:rsid w:val="00D66E0D"/>
    <w:rsid w:val="00D7425A"/>
    <w:rsid w:val="00D74F7E"/>
    <w:rsid w:val="00D7695F"/>
    <w:rsid w:val="00D9039B"/>
    <w:rsid w:val="00D92E9B"/>
    <w:rsid w:val="00D93582"/>
    <w:rsid w:val="00D96FEE"/>
    <w:rsid w:val="00DA41A2"/>
    <w:rsid w:val="00DA43A1"/>
    <w:rsid w:val="00DA5E1D"/>
    <w:rsid w:val="00DB44BA"/>
    <w:rsid w:val="00DC4F43"/>
    <w:rsid w:val="00DC57E9"/>
    <w:rsid w:val="00DC6685"/>
    <w:rsid w:val="00DD4D60"/>
    <w:rsid w:val="00DD4FAE"/>
    <w:rsid w:val="00DE6D90"/>
    <w:rsid w:val="00DF002F"/>
    <w:rsid w:val="00DF6F64"/>
    <w:rsid w:val="00E0244D"/>
    <w:rsid w:val="00E026DF"/>
    <w:rsid w:val="00E02F48"/>
    <w:rsid w:val="00E03712"/>
    <w:rsid w:val="00E06B3F"/>
    <w:rsid w:val="00E10473"/>
    <w:rsid w:val="00E10A73"/>
    <w:rsid w:val="00E11FFC"/>
    <w:rsid w:val="00E14F27"/>
    <w:rsid w:val="00E16C4A"/>
    <w:rsid w:val="00E171D2"/>
    <w:rsid w:val="00E1747B"/>
    <w:rsid w:val="00E22B65"/>
    <w:rsid w:val="00E25534"/>
    <w:rsid w:val="00E27173"/>
    <w:rsid w:val="00E319B6"/>
    <w:rsid w:val="00E32145"/>
    <w:rsid w:val="00E32F5A"/>
    <w:rsid w:val="00E510F3"/>
    <w:rsid w:val="00E60012"/>
    <w:rsid w:val="00E62CFF"/>
    <w:rsid w:val="00E65D8B"/>
    <w:rsid w:val="00E665EE"/>
    <w:rsid w:val="00E679AE"/>
    <w:rsid w:val="00E71570"/>
    <w:rsid w:val="00E73B13"/>
    <w:rsid w:val="00E73C55"/>
    <w:rsid w:val="00E75C58"/>
    <w:rsid w:val="00E76819"/>
    <w:rsid w:val="00E8064F"/>
    <w:rsid w:val="00E81E94"/>
    <w:rsid w:val="00E82607"/>
    <w:rsid w:val="00E82A98"/>
    <w:rsid w:val="00E83DEA"/>
    <w:rsid w:val="00E8476F"/>
    <w:rsid w:val="00E84A82"/>
    <w:rsid w:val="00E85025"/>
    <w:rsid w:val="00E86D34"/>
    <w:rsid w:val="00E9483E"/>
    <w:rsid w:val="00E96710"/>
    <w:rsid w:val="00EA3B1D"/>
    <w:rsid w:val="00EB61C1"/>
    <w:rsid w:val="00EB65DB"/>
    <w:rsid w:val="00EB77B9"/>
    <w:rsid w:val="00EB7D07"/>
    <w:rsid w:val="00ED3A26"/>
    <w:rsid w:val="00EF39B4"/>
    <w:rsid w:val="00EF55D7"/>
    <w:rsid w:val="00EF70BB"/>
    <w:rsid w:val="00F02FA9"/>
    <w:rsid w:val="00F06660"/>
    <w:rsid w:val="00F116EB"/>
    <w:rsid w:val="00F1794E"/>
    <w:rsid w:val="00F211AF"/>
    <w:rsid w:val="00F25EC3"/>
    <w:rsid w:val="00F32ADB"/>
    <w:rsid w:val="00F32C98"/>
    <w:rsid w:val="00F37E12"/>
    <w:rsid w:val="00F424BD"/>
    <w:rsid w:val="00F515AD"/>
    <w:rsid w:val="00F57DD7"/>
    <w:rsid w:val="00F636AD"/>
    <w:rsid w:val="00F65F1A"/>
    <w:rsid w:val="00F72B88"/>
    <w:rsid w:val="00F734D9"/>
    <w:rsid w:val="00F73F83"/>
    <w:rsid w:val="00F748C3"/>
    <w:rsid w:val="00F74902"/>
    <w:rsid w:val="00F81818"/>
    <w:rsid w:val="00F85A4E"/>
    <w:rsid w:val="00F9353A"/>
    <w:rsid w:val="00F965C2"/>
    <w:rsid w:val="00FA27D4"/>
    <w:rsid w:val="00FA5A79"/>
    <w:rsid w:val="00FB043A"/>
    <w:rsid w:val="00FB0BFE"/>
    <w:rsid w:val="00FB1FCF"/>
    <w:rsid w:val="00FB3981"/>
    <w:rsid w:val="00FB4300"/>
    <w:rsid w:val="00FB4C51"/>
    <w:rsid w:val="00FB734D"/>
    <w:rsid w:val="00FD02A2"/>
    <w:rsid w:val="00FD5E64"/>
    <w:rsid w:val="00FD7985"/>
    <w:rsid w:val="00FE32DD"/>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oNotEmbedSmartTags/>
  <w:decimalSymbol w:val=","/>
  <w:listSeparator w:val=";"/>
  <w14:docId w14:val="4237ABA6"/>
  <w15:chartTrackingRefBased/>
  <w15:docId w15:val="{68F18EED-A723-4E55-A486-F30E1F2F5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uiPriority="20" w:qFormat="1"/>
    <w:lsdException w:name="Normal (Web)" w:uiPriority="99"/>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25A8C"/>
    <w:pPr>
      <w:suppressAutoHyphens/>
      <w:spacing w:line="240" w:lineRule="atLeast"/>
    </w:pPr>
    <w:rPr>
      <w:lang w:val="fr-CH" w:eastAsia="en-US"/>
    </w:rPr>
  </w:style>
  <w:style w:type="paragraph" w:styleId="Titre1">
    <w:name w:val="heading 1"/>
    <w:aliases w:val="Table_G"/>
    <w:basedOn w:val="SingleTxtG"/>
    <w:next w:val="SingleTxtG"/>
    <w:qFormat/>
    <w:rsid w:val="00A50D6B"/>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1D7F8A"/>
    <w:pPr>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
    <w:basedOn w:val="Normal"/>
    <w:link w:val="NotedebasdepageCar"/>
    <w:uiPriority w:val="99"/>
    <w:rsid w:val="00C10FB1"/>
    <w:pPr>
      <w:tabs>
        <w:tab w:val="right" w:pos="1021"/>
      </w:tabs>
      <w:spacing w:line="220" w:lineRule="exact"/>
      <w:ind w:left="1134" w:right="1134" w:hanging="1134"/>
    </w:pPr>
    <w:rPr>
      <w:sz w:val="18"/>
    </w:rPr>
  </w:style>
  <w:style w:type="paragraph" w:styleId="Pieddepage">
    <w:name w:val="footer"/>
    <w:aliases w:val="3_G"/>
    <w:basedOn w:val="Normal"/>
    <w:next w:val="Normal"/>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rPr>
  </w:style>
  <w:style w:type="character" w:styleId="Appelnotedebasdep">
    <w:name w:val="footnote reference"/>
    <w:aliases w:val="4_G,callout,Fago Fußnotenzeichen,ftref,Carattere Char1,Carattere Char Char Carattere Carattere Char Char,Footnotes refss,Footnote Reference1,Error-Fußnotenzeichen5,Error-Fußnotenzeichen6,Error-Fußnotenzeichen3,appel Char Cha"/>
    <w:uiPriority w:val="99"/>
    <w:rsid w:val="00D016B5"/>
    <w:rPr>
      <w:rFonts w:ascii="Times New Roman" w:hAnsi="Times New Roman"/>
      <w:sz w:val="18"/>
      <w:vertAlign w:val="superscript"/>
      <w:lang w:val="fr-CH"/>
    </w:rPr>
  </w:style>
  <w:style w:type="character" w:styleId="Numrodepage">
    <w:name w:val="page number"/>
    <w:aliases w:val="7_G"/>
    <w:rsid w:val="00287E79"/>
    <w:rPr>
      <w:rFonts w:ascii="Times New Roman" w:hAnsi="Times New Roman"/>
      <w:b/>
      <w:sz w:val="18"/>
      <w:lang w:val="fr-CH"/>
    </w:rPr>
  </w:style>
  <w:style w:type="paragraph" w:styleId="En-tte">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link w:val="H1GChar"/>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qFormat/>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Grilledutableau">
    <w:name w:val="Table Grid"/>
    <w:basedOn w:val="TableauNormal"/>
    <w:semiHidden/>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Lienhypertexte">
    <w:name w:val="Hyperlink"/>
    <w:semiHidden/>
    <w:rsid w:val="00491F39"/>
    <w:rPr>
      <w:color w:val="auto"/>
      <w:u w:val="none"/>
    </w:rPr>
  </w:style>
  <w:style w:type="character" w:styleId="Lienhypertextesuivivisit">
    <w:name w:val="FollowedHyperlink"/>
    <w:semiHidden/>
    <w:rsid w:val="00491F39"/>
    <w:rPr>
      <w:color w:val="auto"/>
      <w:u w:val="none"/>
    </w:rPr>
  </w:style>
  <w:style w:type="character" w:customStyle="1" w:styleId="NotedebasdepageCar">
    <w:name w:val="Note de bas de page Car"/>
    <w:aliases w:val="5_G Car"/>
    <w:link w:val="Notedebasdepage"/>
    <w:uiPriority w:val="99"/>
    <w:locked/>
    <w:rsid w:val="0015132F"/>
    <w:rPr>
      <w:sz w:val="18"/>
      <w:lang w:val="fr-CH" w:eastAsia="en-US" w:bidi="ar-SA"/>
    </w:rPr>
  </w:style>
  <w:style w:type="character" w:customStyle="1" w:styleId="SingleTxtGChar">
    <w:name w:val="_ Single Txt_G Char"/>
    <w:link w:val="SingleTxtG"/>
    <w:locked/>
    <w:rsid w:val="0015132F"/>
    <w:rPr>
      <w:lang w:val="fr-CH" w:eastAsia="en-US" w:bidi="ar-SA"/>
    </w:rPr>
  </w:style>
  <w:style w:type="character" w:customStyle="1" w:styleId="HChGChar">
    <w:name w:val="_ H _Ch_G Char"/>
    <w:link w:val="HChG"/>
    <w:locked/>
    <w:rsid w:val="0015132F"/>
    <w:rPr>
      <w:b/>
      <w:sz w:val="28"/>
      <w:lang w:val="fr-CH" w:eastAsia="en-US" w:bidi="ar-SA"/>
    </w:rPr>
  </w:style>
  <w:style w:type="character" w:customStyle="1" w:styleId="H1GChar">
    <w:name w:val="_ H_1_G Char"/>
    <w:link w:val="H1G"/>
    <w:locked/>
    <w:rsid w:val="0015132F"/>
    <w:rPr>
      <w:b/>
      <w:sz w:val="24"/>
      <w:lang w:val="fr-CH" w:eastAsia="en-US" w:bidi="ar-SA"/>
    </w:rPr>
  </w:style>
  <w:style w:type="paragraph" w:styleId="Paragraphedeliste">
    <w:name w:val="List Paragraph"/>
    <w:basedOn w:val="Normal"/>
    <w:uiPriority w:val="34"/>
    <w:qFormat/>
    <w:rsid w:val="00233D62"/>
    <w:pPr>
      <w:suppressAutoHyphens w:val="0"/>
      <w:spacing w:after="160" w:line="259" w:lineRule="auto"/>
      <w:ind w:left="720"/>
      <w:contextualSpacing/>
    </w:pPr>
    <w:rPr>
      <w:rFonts w:asciiTheme="minorHAnsi" w:eastAsiaTheme="minorHAnsi" w:hAnsiTheme="minorHAnsi" w:cstheme="minorBidi"/>
      <w:sz w:val="22"/>
      <w:szCs w:val="22"/>
      <w:lang w:val="en-GB"/>
    </w:rPr>
  </w:style>
  <w:style w:type="paragraph" w:styleId="NormalWeb">
    <w:name w:val="Normal (Web)"/>
    <w:basedOn w:val="Normal"/>
    <w:uiPriority w:val="99"/>
    <w:unhideWhenUsed/>
    <w:rsid w:val="00AF71DE"/>
    <w:pPr>
      <w:suppressAutoHyphens w:val="0"/>
      <w:spacing w:before="100" w:beforeAutospacing="1" w:after="100" w:afterAutospacing="1" w:line="240" w:lineRule="auto"/>
    </w:pPr>
    <w:rPr>
      <w:rFonts w:ascii="Verdana" w:hAnsi="Verdana"/>
      <w:color w:val="555555"/>
      <w:sz w:val="17"/>
      <w:szCs w:val="17"/>
      <w:lang w:val="en-GB" w:eastAsia="en-GB"/>
    </w:rPr>
  </w:style>
  <w:style w:type="character" w:customStyle="1" w:styleId="comment">
    <w:name w:val="comment"/>
    <w:basedOn w:val="Policepardfaut"/>
    <w:rsid w:val="001B124D"/>
  </w:style>
  <w:style w:type="character" w:styleId="Accentuation">
    <w:name w:val="Emphasis"/>
    <w:basedOn w:val="Policepardfaut"/>
    <w:uiPriority w:val="20"/>
    <w:qFormat/>
    <w:rsid w:val="001B124D"/>
    <w:rPr>
      <w:i/>
      <w:iCs/>
    </w:rPr>
  </w:style>
  <w:style w:type="character" w:styleId="Marquedecommentaire">
    <w:name w:val="annotation reference"/>
    <w:basedOn w:val="Policepardfaut"/>
    <w:rsid w:val="001C5196"/>
    <w:rPr>
      <w:sz w:val="16"/>
      <w:szCs w:val="16"/>
    </w:rPr>
  </w:style>
  <w:style w:type="paragraph" w:styleId="Commentaire">
    <w:name w:val="annotation text"/>
    <w:basedOn w:val="Normal"/>
    <w:link w:val="CommentaireCar"/>
    <w:rsid w:val="001C5196"/>
    <w:pPr>
      <w:spacing w:line="240" w:lineRule="auto"/>
    </w:pPr>
  </w:style>
  <w:style w:type="character" w:customStyle="1" w:styleId="CommentaireCar">
    <w:name w:val="Commentaire Car"/>
    <w:basedOn w:val="Policepardfaut"/>
    <w:link w:val="Commentaire"/>
    <w:rsid w:val="001C5196"/>
    <w:rPr>
      <w:lang w:val="fr-CH" w:eastAsia="en-US"/>
    </w:rPr>
  </w:style>
  <w:style w:type="paragraph" w:styleId="Objetducommentaire">
    <w:name w:val="annotation subject"/>
    <w:basedOn w:val="Commentaire"/>
    <w:next w:val="Commentaire"/>
    <w:link w:val="ObjetducommentaireCar"/>
    <w:rsid w:val="001C5196"/>
    <w:rPr>
      <w:b/>
      <w:bCs/>
    </w:rPr>
  </w:style>
  <w:style w:type="character" w:customStyle="1" w:styleId="ObjetducommentaireCar">
    <w:name w:val="Objet du commentaire Car"/>
    <w:basedOn w:val="CommentaireCar"/>
    <w:link w:val="Objetducommentaire"/>
    <w:rsid w:val="001C5196"/>
    <w:rPr>
      <w:b/>
      <w:bCs/>
      <w:lang w:val="fr-CH" w:eastAsia="en-US"/>
    </w:rPr>
  </w:style>
  <w:style w:type="paragraph" w:styleId="Rvision">
    <w:name w:val="Revision"/>
    <w:hidden/>
    <w:uiPriority w:val="99"/>
    <w:semiHidden/>
    <w:rsid w:val="001C5196"/>
    <w:rPr>
      <w:lang w:val="fr-CH" w:eastAsia="en-US"/>
    </w:rPr>
  </w:style>
  <w:style w:type="paragraph" w:styleId="Textedebulles">
    <w:name w:val="Balloon Text"/>
    <w:basedOn w:val="Normal"/>
    <w:link w:val="TextedebullesCar"/>
    <w:rsid w:val="001C5196"/>
    <w:pPr>
      <w:spacing w:line="240" w:lineRule="auto"/>
    </w:pPr>
    <w:rPr>
      <w:rFonts w:ascii="Segoe UI" w:hAnsi="Segoe UI" w:cs="Segoe UI"/>
      <w:sz w:val="18"/>
      <w:szCs w:val="18"/>
    </w:rPr>
  </w:style>
  <w:style w:type="character" w:customStyle="1" w:styleId="TextedebullesCar">
    <w:name w:val="Texte de bulles Car"/>
    <w:basedOn w:val="Policepardfaut"/>
    <w:link w:val="Textedebulles"/>
    <w:rsid w:val="001C5196"/>
    <w:rPr>
      <w:rFonts w:ascii="Segoe UI" w:hAnsi="Segoe UI" w:cs="Segoe UI"/>
      <w:sz w:val="18"/>
      <w:szCs w:val="18"/>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7435">
      <w:bodyDiv w:val="1"/>
      <w:marLeft w:val="0"/>
      <w:marRight w:val="0"/>
      <w:marTop w:val="0"/>
      <w:marBottom w:val="0"/>
      <w:divBdr>
        <w:top w:val="none" w:sz="0" w:space="0" w:color="auto"/>
        <w:left w:val="none" w:sz="0" w:space="0" w:color="auto"/>
        <w:bottom w:val="none" w:sz="0" w:space="0" w:color="auto"/>
        <w:right w:val="none" w:sz="0" w:space="0" w:color="auto"/>
      </w:divBdr>
      <w:divsChild>
        <w:div w:id="875972862">
          <w:marLeft w:val="0"/>
          <w:marRight w:val="0"/>
          <w:marTop w:val="0"/>
          <w:marBottom w:val="0"/>
          <w:divBdr>
            <w:top w:val="none" w:sz="0" w:space="0" w:color="auto"/>
            <w:left w:val="none" w:sz="0" w:space="0" w:color="auto"/>
            <w:bottom w:val="none" w:sz="0" w:space="0" w:color="auto"/>
            <w:right w:val="none" w:sz="0" w:space="0" w:color="auto"/>
          </w:divBdr>
          <w:divsChild>
            <w:div w:id="2145999229">
              <w:marLeft w:val="0"/>
              <w:marRight w:val="60"/>
              <w:marTop w:val="0"/>
              <w:marBottom w:val="0"/>
              <w:divBdr>
                <w:top w:val="none" w:sz="0" w:space="0" w:color="auto"/>
                <w:left w:val="none" w:sz="0" w:space="0" w:color="auto"/>
                <w:bottom w:val="none" w:sz="0" w:space="0" w:color="auto"/>
                <w:right w:val="none" w:sz="0" w:space="0" w:color="auto"/>
              </w:divBdr>
              <w:divsChild>
                <w:div w:id="1564830871">
                  <w:marLeft w:val="0"/>
                  <w:marRight w:val="0"/>
                  <w:marTop w:val="0"/>
                  <w:marBottom w:val="120"/>
                  <w:divBdr>
                    <w:top w:val="single" w:sz="6" w:space="0" w:color="C0C0C0"/>
                    <w:left w:val="single" w:sz="6" w:space="0" w:color="D9D9D9"/>
                    <w:bottom w:val="single" w:sz="6" w:space="0" w:color="D9D9D9"/>
                    <w:right w:val="single" w:sz="6" w:space="0" w:color="D9D9D9"/>
                  </w:divBdr>
                  <w:divsChild>
                    <w:div w:id="681274107">
                      <w:marLeft w:val="0"/>
                      <w:marRight w:val="0"/>
                      <w:marTop w:val="0"/>
                      <w:marBottom w:val="0"/>
                      <w:divBdr>
                        <w:top w:val="none" w:sz="0" w:space="0" w:color="auto"/>
                        <w:left w:val="none" w:sz="0" w:space="0" w:color="auto"/>
                        <w:bottom w:val="none" w:sz="0" w:space="0" w:color="auto"/>
                        <w:right w:val="none" w:sz="0" w:space="0" w:color="auto"/>
                      </w:divBdr>
                    </w:div>
                    <w:div w:id="139200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327145">
          <w:marLeft w:val="0"/>
          <w:marRight w:val="0"/>
          <w:marTop w:val="0"/>
          <w:marBottom w:val="0"/>
          <w:divBdr>
            <w:top w:val="none" w:sz="0" w:space="0" w:color="auto"/>
            <w:left w:val="none" w:sz="0" w:space="0" w:color="auto"/>
            <w:bottom w:val="none" w:sz="0" w:space="0" w:color="auto"/>
            <w:right w:val="none" w:sz="0" w:space="0" w:color="auto"/>
          </w:divBdr>
          <w:divsChild>
            <w:div w:id="247037420">
              <w:marLeft w:val="60"/>
              <w:marRight w:val="0"/>
              <w:marTop w:val="0"/>
              <w:marBottom w:val="0"/>
              <w:divBdr>
                <w:top w:val="none" w:sz="0" w:space="0" w:color="auto"/>
                <w:left w:val="none" w:sz="0" w:space="0" w:color="auto"/>
                <w:bottom w:val="none" w:sz="0" w:space="0" w:color="auto"/>
                <w:right w:val="none" w:sz="0" w:space="0" w:color="auto"/>
              </w:divBdr>
              <w:divsChild>
                <w:div w:id="2040472292">
                  <w:marLeft w:val="0"/>
                  <w:marRight w:val="0"/>
                  <w:marTop w:val="0"/>
                  <w:marBottom w:val="0"/>
                  <w:divBdr>
                    <w:top w:val="none" w:sz="0" w:space="0" w:color="auto"/>
                    <w:left w:val="none" w:sz="0" w:space="0" w:color="auto"/>
                    <w:bottom w:val="none" w:sz="0" w:space="0" w:color="auto"/>
                    <w:right w:val="none" w:sz="0" w:space="0" w:color="auto"/>
                  </w:divBdr>
                  <w:divsChild>
                    <w:div w:id="958604140">
                      <w:marLeft w:val="0"/>
                      <w:marRight w:val="0"/>
                      <w:marTop w:val="0"/>
                      <w:marBottom w:val="120"/>
                      <w:divBdr>
                        <w:top w:val="single" w:sz="6" w:space="0" w:color="F5F5F5"/>
                        <w:left w:val="single" w:sz="6" w:space="0" w:color="F5F5F5"/>
                        <w:bottom w:val="single" w:sz="6" w:space="0" w:color="F5F5F5"/>
                        <w:right w:val="single" w:sz="6" w:space="0" w:color="F5F5F5"/>
                      </w:divBdr>
                      <w:divsChild>
                        <w:div w:id="1533378403">
                          <w:marLeft w:val="0"/>
                          <w:marRight w:val="0"/>
                          <w:marTop w:val="0"/>
                          <w:marBottom w:val="0"/>
                          <w:divBdr>
                            <w:top w:val="none" w:sz="0" w:space="0" w:color="auto"/>
                            <w:left w:val="none" w:sz="0" w:space="0" w:color="auto"/>
                            <w:bottom w:val="none" w:sz="0" w:space="0" w:color="auto"/>
                            <w:right w:val="none" w:sz="0" w:space="0" w:color="auto"/>
                          </w:divBdr>
                          <w:divsChild>
                            <w:div w:id="147463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8110686">
      <w:bodyDiv w:val="1"/>
      <w:marLeft w:val="0"/>
      <w:marRight w:val="0"/>
      <w:marTop w:val="0"/>
      <w:marBottom w:val="0"/>
      <w:divBdr>
        <w:top w:val="none" w:sz="0" w:space="0" w:color="auto"/>
        <w:left w:val="none" w:sz="0" w:space="0" w:color="auto"/>
        <w:bottom w:val="none" w:sz="0" w:space="0" w:color="auto"/>
        <w:right w:val="none" w:sz="0" w:space="0" w:color="auto"/>
      </w:divBdr>
      <w:divsChild>
        <w:div w:id="466318624">
          <w:marLeft w:val="0"/>
          <w:marRight w:val="0"/>
          <w:marTop w:val="0"/>
          <w:marBottom w:val="0"/>
          <w:divBdr>
            <w:top w:val="none" w:sz="0" w:space="0" w:color="auto"/>
            <w:left w:val="none" w:sz="0" w:space="0" w:color="auto"/>
            <w:bottom w:val="none" w:sz="0" w:space="0" w:color="auto"/>
            <w:right w:val="none" w:sz="0" w:space="0" w:color="auto"/>
          </w:divBdr>
          <w:divsChild>
            <w:div w:id="482770006">
              <w:marLeft w:val="0"/>
              <w:marRight w:val="60"/>
              <w:marTop w:val="0"/>
              <w:marBottom w:val="0"/>
              <w:divBdr>
                <w:top w:val="none" w:sz="0" w:space="0" w:color="auto"/>
                <w:left w:val="none" w:sz="0" w:space="0" w:color="auto"/>
                <w:bottom w:val="none" w:sz="0" w:space="0" w:color="auto"/>
                <w:right w:val="none" w:sz="0" w:space="0" w:color="auto"/>
              </w:divBdr>
              <w:divsChild>
                <w:div w:id="280233314">
                  <w:marLeft w:val="0"/>
                  <w:marRight w:val="0"/>
                  <w:marTop w:val="0"/>
                  <w:marBottom w:val="120"/>
                  <w:divBdr>
                    <w:top w:val="single" w:sz="6" w:space="0" w:color="C0C0C0"/>
                    <w:left w:val="single" w:sz="6" w:space="0" w:color="D9D9D9"/>
                    <w:bottom w:val="single" w:sz="6" w:space="0" w:color="D9D9D9"/>
                    <w:right w:val="single" w:sz="6" w:space="0" w:color="D9D9D9"/>
                  </w:divBdr>
                  <w:divsChild>
                    <w:div w:id="1063213728">
                      <w:marLeft w:val="0"/>
                      <w:marRight w:val="0"/>
                      <w:marTop w:val="0"/>
                      <w:marBottom w:val="0"/>
                      <w:divBdr>
                        <w:top w:val="none" w:sz="0" w:space="0" w:color="auto"/>
                        <w:left w:val="none" w:sz="0" w:space="0" w:color="auto"/>
                        <w:bottom w:val="none" w:sz="0" w:space="0" w:color="auto"/>
                        <w:right w:val="none" w:sz="0" w:space="0" w:color="auto"/>
                      </w:divBdr>
                    </w:div>
                    <w:div w:id="125416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862266">
          <w:marLeft w:val="0"/>
          <w:marRight w:val="0"/>
          <w:marTop w:val="0"/>
          <w:marBottom w:val="0"/>
          <w:divBdr>
            <w:top w:val="none" w:sz="0" w:space="0" w:color="auto"/>
            <w:left w:val="none" w:sz="0" w:space="0" w:color="auto"/>
            <w:bottom w:val="none" w:sz="0" w:space="0" w:color="auto"/>
            <w:right w:val="none" w:sz="0" w:space="0" w:color="auto"/>
          </w:divBdr>
          <w:divsChild>
            <w:div w:id="912006874">
              <w:marLeft w:val="60"/>
              <w:marRight w:val="0"/>
              <w:marTop w:val="0"/>
              <w:marBottom w:val="0"/>
              <w:divBdr>
                <w:top w:val="none" w:sz="0" w:space="0" w:color="auto"/>
                <w:left w:val="none" w:sz="0" w:space="0" w:color="auto"/>
                <w:bottom w:val="none" w:sz="0" w:space="0" w:color="auto"/>
                <w:right w:val="none" w:sz="0" w:space="0" w:color="auto"/>
              </w:divBdr>
              <w:divsChild>
                <w:div w:id="1246846200">
                  <w:marLeft w:val="0"/>
                  <w:marRight w:val="0"/>
                  <w:marTop w:val="0"/>
                  <w:marBottom w:val="0"/>
                  <w:divBdr>
                    <w:top w:val="none" w:sz="0" w:space="0" w:color="auto"/>
                    <w:left w:val="none" w:sz="0" w:space="0" w:color="auto"/>
                    <w:bottom w:val="none" w:sz="0" w:space="0" w:color="auto"/>
                    <w:right w:val="none" w:sz="0" w:space="0" w:color="auto"/>
                  </w:divBdr>
                  <w:divsChild>
                    <w:div w:id="2000041049">
                      <w:marLeft w:val="0"/>
                      <w:marRight w:val="0"/>
                      <w:marTop w:val="0"/>
                      <w:marBottom w:val="120"/>
                      <w:divBdr>
                        <w:top w:val="single" w:sz="6" w:space="0" w:color="F5F5F5"/>
                        <w:left w:val="single" w:sz="6" w:space="0" w:color="F5F5F5"/>
                        <w:bottom w:val="single" w:sz="6" w:space="0" w:color="F5F5F5"/>
                        <w:right w:val="single" w:sz="6" w:space="0" w:color="F5F5F5"/>
                      </w:divBdr>
                      <w:divsChild>
                        <w:div w:id="2018459745">
                          <w:marLeft w:val="0"/>
                          <w:marRight w:val="0"/>
                          <w:marTop w:val="0"/>
                          <w:marBottom w:val="0"/>
                          <w:divBdr>
                            <w:top w:val="none" w:sz="0" w:space="0" w:color="auto"/>
                            <w:left w:val="none" w:sz="0" w:space="0" w:color="auto"/>
                            <w:bottom w:val="none" w:sz="0" w:space="0" w:color="auto"/>
                            <w:right w:val="none" w:sz="0" w:space="0" w:color="auto"/>
                          </w:divBdr>
                          <w:divsChild>
                            <w:div w:id="181614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7EC09-8FD6-427F-97F9-136BB027F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2318</Words>
  <Characters>12753</Characters>
  <Application>Microsoft Office Word</Application>
  <DocSecurity>0</DocSecurity>
  <Lines>106</Lines>
  <Paragraphs>30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E/C.12/CHE/Q/4</vt:lpstr>
      <vt:lpstr>E/C.12/CHE/Q/R.4</vt:lpstr>
    </vt:vector>
  </TitlesOfParts>
  <Company>CSD</Company>
  <LinksUpToDate>false</LinksUpToDate>
  <CharactersWithSpaces>15041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E/C.12/CHE/Q/4</dc:title>
  <dc:subject>QRCODE</dc:subject>
  <dc:creator>Dvx</dc:creator>
  <cp:keywords/>
  <dc:description/>
  <cp:lastModifiedBy>Fabienne Crelier</cp:lastModifiedBy>
  <cp:revision>2</cp:revision>
  <cp:lastPrinted>2018-10-19T12:16:00Z</cp:lastPrinted>
  <dcterms:created xsi:type="dcterms:W3CDTF">2018-11-16T08:40:00Z</dcterms:created>
  <dcterms:modified xsi:type="dcterms:W3CDTF">2018-11-16T08:40:00Z</dcterms:modified>
</cp:coreProperties>
</file>