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251" w:rsidRPr="00E91BAD" w:rsidRDefault="004A4251" w:rsidP="004A4251">
      <w:pPr>
        <w:spacing w:line="60" w:lineRule="exact"/>
        <w:sectPr w:rsidR="004A4251" w:rsidRPr="00E91BAD" w:rsidSect="004A425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sidRPr="00E91B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4-5Size =1Lang = C"/>
            <w10:wrap anchorx="page" anchory="page"/>
          </v:shape>
        </w:pict>
      </w:r>
      <w:commentRangeEnd w:id="0"/>
      <w:r w:rsidRPr="00E91BAD">
        <w:rPr>
          <w:rStyle w:val="CommentReference"/>
        </w:rPr>
        <w:commentReference w:id="0"/>
      </w:r>
    </w:p>
    <w:p w:rsidR="004A4251" w:rsidRPr="00E91BAD" w:rsidRDefault="004A4251" w:rsidP="004A4251">
      <w:pPr>
        <w:spacing w:line="60" w:lineRule="exact"/>
      </w:pP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消除对妇女歧视委员会</w:t>
      </w:r>
    </w:p>
    <w:p w:rsidR="00E91BAD" w:rsidRPr="00E91BAD" w:rsidRDefault="00E91BAD" w:rsidP="00E91BA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SimSun" w:eastAsia="SimSun" w:hint="eastAsia"/>
          <w:sz w:val="10"/>
        </w:rPr>
      </w:pPr>
    </w:p>
    <w:p w:rsidR="00E91BAD" w:rsidRPr="00E91BAD" w:rsidRDefault="00E91BAD" w:rsidP="00E91BA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91BAD" w:rsidRPr="00E91BAD" w:rsidRDefault="00E91BAD" w:rsidP="00E91BA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74A67" w:rsidRPr="00375B4C" w:rsidRDefault="00E91BAD" w:rsidP="00174A6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spacing w:val="-6"/>
        </w:rPr>
      </w:pPr>
      <w:r w:rsidRPr="00E91BAD">
        <w:rPr>
          <w:rFonts w:hint="eastAsia"/>
        </w:rPr>
        <w:tab/>
      </w:r>
      <w:r w:rsidRPr="00E91BAD">
        <w:rPr>
          <w:rFonts w:hint="eastAsia"/>
        </w:rPr>
        <w:tab/>
      </w:r>
      <w:r w:rsidR="00174A67" w:rsidRPr="00E91BAD">
        <w:rPr>
          <w:rFonts w:hint="eastAsia"/>
          <w:spacing w:val="-6"/>
        </w:rPr>
        <w:t>与喀麦隆第四次和第五次合并定期报告有关的议题</w:t>
      </w:r>
      <w:r w:rsidR="00EB3259" w:rsidRPr="00E91BAD">
        <w:rPr>
          <w:rFonts w:hint="eastAsia"/>
          <w:spacing w:val="-6"/>
        </w:rPr>
        <w:t>和问题</w:t>
      </w:r>
      <w:r w:rsidR="00174A67" w:rsidRPr="00E91BAD">
        <w:rPr>
          <w:rFonts w:hint="eastAsia"/>
          <w:spacing w:val="-6"/>
        </w:rPr>
        <w:t>清单</w:t>
      </w:r>
      <w:r w:rsidR="00375B4C" w:rsidRPr="00375B4C">
        <w:rPr>
          <w:rFonts w:ascii="Times New Roman"/>
          <w:spacing w:val="-6"/>
          <w:vertAlign w:val="superscript"/>
        </w:rPr>
        <w:t>*</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t>宪法、立法和体制框架</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1.</w:t>
      </w:r>
      <w:r w:rsidRPr="00E91BAD">
        <w:rPr>
          <w:rFonts w:hint="eastAsia"/>
        </w:rPr>
        <w:tab/>
        <w:t>报告</w:t>
      </w:r>
      <w:r w:rsidR="00EB3259" w:rsidRPr="00E91BAD">
        <w:rPr>
          <w:rFonts w:hint="eastAsia"/>
        </w:rPr>
        <w:t>第41、43和46段指出，目前正在修订</w:t>
      </w:r>
      <w:r w:rsidRPr="00E91BAD">
        <w:rPr>
          <w:rFonts w:hint="eastAsia"/>
        </w:rPr>
        <w:t>刑法、民法</w:t>
      </w:r>
      <w:r w:rsidR="00EB3259" w:rsidRPr="00E91BAD">
        <w:rPr>
          <w:rFonts w:hint="eastAsia"/>
        </w:rPr>
        <w:t>和</w:t>
      </w:r>
      <w:r w:rsidRPr="00E91BAD">
        <w:rPr>
          <w:rFonts w:hint="eastAsia"/>
        </w:rPr>
        <w:t>家庭法。</w:t>
      </w:r>
      <w:r w:rsidR="00EB3259" w:rsidRPr="00E91BAD">
        <w:rPr>
          <w:rStyle w:val="FootnoteReference"/>
        </w:rPr>
        <w:footnoteReference w:id="1"/>
      </w:r>
      <w:r w:rsidR="00950A3C">
        <w:t xml:space="preserve"> </w:t>
      </w:r>
      <w:r w:rsidRPr="00E91BAD">
        <w:rPr>
          <w:rFonts w:hint="eastAsia"/>
        </w:rPr>
        <w:t>请说明修正案草案中与妇女权利相关的内容，并提供通过这些修正案的明确时间框架。</w:t>
      </w:r>
      <w:r w:rsidR="00375B4C">
        <w:rPr>
          <w:rFonts w:hint="eastAsia"/>
        </w:rPr>
        <w:t>还</w:t>
      </w:r>
      <w:r w:rsidRPr="00E91BAD">
        <w:rPr>
          <w:rFonts w:hint="eastAsia"/>
        </w:rPr>
        <w:t>请说明习惯法有哪些内容可能侵犯妇女人权，已经采取哪些措施对其进行审查。</w:t>
      </w: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t>诉诸司法</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2.</w:t>
      </w:r>
      <w:r w:rsidRPr="00E91BAD">
        <w:rPr>
          <w:rFonts w:hint="eastAsia"/>
        </w:rPr>
        <w:tab/>
        <w:t>请说明妇女在诉诸司法方面的障碍以及为消除这些障碍而采取的措施。请说明2009年4月14日关于</w:t>
      </w:r>
      <w:r w:rsidR="00EB3259" w:rsidRPr="00E91BAD">
        <w:rPr>
          <w:rFonts w:hint="eastAsia"/>
        </w:rPr>
        <w:t>组织</w:t>
      </w:r>
      <w:r w:rsidRPr="00E91BAD">
        <w:rPr>
          <w:rFonts w:hint="eastAsia"/>
        </w:rPr>
        <w:t>法律援助的第</w:t>
      </w:r>
      <w:hyperlink r:id="rId14" w:history="1">
        <w:r w:rsidRPr="00E91BAD">
          <w:rPr>
            <w:rStyle w:val="Hyperlink"/>
            <w:rFonts w:hint="eastAsia"/>
            <w:u w:val="none"/>
          </w:rPr>
          <w:t>2009/004</w:t>
        </w:r>
      </w:hyperlink>
      <w:r w:rsidRPr="00E91BAD">
        <w:rPr>
          <w:rFonts w:hint="eastAsia"/>
        </w:rPr>
        <w:t>号法令的执行情况。并请说明是否存在习俗性司法机制，如果存在这种机制，请说明它们如何行使职能及其与正规司法系统的关系。</w:t>
      </w: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t>提高妇女地位的国家机制</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3.</w:t>
      </w:r>
      <w:r w:rsidRPr="00E91BAD">
        <w:rPr>
          <w:rFonts w:hint="eastAsia"/>
        </w:rPr>
        <w:tab/>
        <w:t>报告</w:t>
      </w:r>
      <w:r w:rsidR="00EB3259" w:rsidRPr="00E91BAD">
        <w:rPr>
          <w:rFonts w:hint="eastAsia"/>
        </w:rPr>
        <w:t>第54段</w:t>
      </w:r>
      <w:r w:rsidRPr="00E91BAD">
        <w:rPr>
          <w:rFonts w:hint="eastAsia"/>
        </w:rPr>
        <w:t>提及国家性别政策的起草工作。请说明其内容以及</w:t>
      </w:r>
      <w:r w:rsidR="00EB3259" w:rsidRPr="00E91BAD">
        <w:rPr>
          <w:rFonts w:hint="eastAsia"/>
        </w:rPr>
        <w:t>为加快制定这种政策而</w:t>
      </w:r>
      <w:r w:rsidRPr="00E91BAD">
        <w:rPr>
          <w:rFonts w:hint="eastAsia"/>
        </w:rPr>
        <w:t>采取</w:t>
      </w:r>
      <w:r w:rsidR="00EB3259" w:rsidRPr="00E91BAD">
        <w:rPr>
          <w:rFonts w:hint="eastAsia"/>
        </w:rPr>
        <w:t>的</w:t>
      </w:r>
      <w:r w:rsidRPr="00E91BAD">
        <w:rPr>
          <w:rFonts w:hint="eastAsia"/>
        </w:rPr>
        <w:t>行动，并提供通过和实施这一政策的明确时间框架。并请说明设想如何协调、监测和评估其执行情况。</w:t>
      </w: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r>
      <w:r w:rsidR="00375B4C">
        <w:rPr>
          <w:rFonts w:hint="eastAsia"/>
        </w:rPr>
        <w:t>定型观念和有害</w:t>
      </w:r>
      <w:r w:rsidRPr="00E91BAD">
        <w:rPr>
          <w:rFonts w:hint="eastAsia"/>
        </w:rPr>
        <w:t>做法</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4.</w:t>
      </w:r>
      <w:r w:rsidRPr="00E91BAD">
        <w:rPr>
          <w:rFonts w:hint="eastAsia"/>
        </w:rPr>
        <w:tab/>
        <w:t>请说明已经采取或设想采取</w:t>
      </w:r>
      <w:r w:rsidR="00EB3259" w:rsidRPr="00E91BAD">
        <w:rPr>
          <w:rFonts w:hint="eastAsia"/>
        </w:rPr>
        <w:t>的</w:t>
      </w:r>
      <w:r w:rsidRPr="00E91BAD">
        <w:rPr>
          <w:rFonts w:hint="eastAsia"/>
        </w:rPr>
        <w:t>具体措施，</w:t>
      </w:r>
      <w:r w:rsidR="00EB3259" w:rsidRPr="00E91BAD">
        <w:rPr>
          <w:rFonts w:hint="eastAsia"/>
        </w:rPr>
        <w:t>以</w:t>
      </w:r>
      <w:r w:rsidRPr="00E91BAD">
        <w:rPr>
          <w:rFonts w:hint="eastAsia"/>
        </w:rPr>
        <w:t>改变社会和文化形态，消除基于性别的定型观念和有害</w:t>
      </w:r>
      <w:r w:rsidR="00EB3259" w:rsidRPr="00E91BAD">
        <w:rPr>
          <w:rFonts w:hint="eastAsia"/>
        </w:rPr>
        <w:t>做法</w:t>
      </w:r>
      <w:r w:rsidRPr="00E91BAD">
        <w:rPr>
          <w:rFonts w:hint="eastAsia"/>
        </w:rPr>
        <w:t>，例如早婚和强迫婚姻；</w:t>
      </w:r>
      <w:r w:rsidR="00EB3259" w:rsidRPr="00E91BAD">
        <w:rPr>
          <w:rFonts w:hint="eastAsia"/>
        </w:rPr>
        <w:t>残</w:t>
      </w:r>
      <w:r w:rsidRPr="00E91BAD">
        <w:rPr>
          <w:rFonts w:hint="eastAsia"/>
        </w:rPr>
        <w:t>割女性生殖器；熨烫乳房；据报为出卖器官或巫术宗教做法而绑架儿童</w:t>
      </w:r>
      <w:r w:rsidR="00EB3259" w:rsidRPr="00E91BAD">
        <w:rPr>
          <w:rFonts w:hint="eastAsia"/>
        </w:rPr>
        <w:t>尤其</w:t>
      </w:r>
      <w:r w:rsidRPr="00E91BAD">
        <w:rPr>
          <w:rFonts w:hint="eastAsia"/>
        </w:rPr>
        <w:t>是女孩的行为。</w:t>
      </w:r>
      <w:r w:rsidR="00EB3259" w:rsidRPr="00E91BAD">
        <w:rPr>
          <w:rFonts w:hint="eastAsia"/>
        </w:rPr>
        <w:t>请</w:t>
      </w:r>
      <w:r w:rsidRPr="00E91BAD">
        <w:rPr>
          <w:rFonts w:hint="eastAsia"/>
        </w:rPr>
        <w:t>说明已采取哪些措施将这些做法</w:t>
      </w:r>
      <w:r w:rsidR="00EB3259" w:rsidRPr="00E91BAD">
        <w:rPr>
          <w:rFonts w:hint="eastAsia"/>
        </w:rPr>
        <w:t>明确</w:t>
      </w:r>
      <w:r w:rsidRPr="00E91BAD">
        <w:rPr>
          <w:rFonts w:hint="eastAsia"/>
        </w:rPr>
        <w:t>定为犯罪</w:t>
      </w:r>
      <w:r w:rsidR="00EB3259" w:rsidRPr="00E91BAD">
        <w:rPr>
          <w:rFonts w:hint="eastAsia"/>
        </w:rPr>
        <w:t>行为</w:t>
      </w:r>
      <w:r w:rsidR="00375B4C">
        <w:rPr>
          <w:rFonts w:hint="eastAsia"/>
        </w:rPr>
        <w:t>，</w:t>
      </w:r>
      <w:r w:rsidRPr="00E91BAD">
        <w:rPr>
          <w:rFonts w:hint="eastAsia"/>
        </w:rPr>
        <w:t>对社会所有各阶层妇女和男子开展这方面的</w:t>
      </w:r>
      <w:r w:rsidR="00EB3259" w:rsidRPr="00E91BAD">
        <w:rPr>
          <w:rFonts w:hint="eastAsia"/>
        </w:rPr>
        <w:t>教育并提高认识</w:t>
      </w:r>
      <w:r w:rsidRPr="00E91BAD">
        <w:rPr>
          <w:rFonts w:hint="eastAsia"/>
        </w:rPr>
        <w:t>，让学校、媒体以及社区和宗教领袖参与</w:t>
      </w:r>
      <w:r w:rsidR="00EB3259" w:rsidRPr="00E91BAD">
        <w:rPr>
          <w:rFonts w:hint="eastAsia"/>
        </w:rPr>
        <w:t>其中</w:t>
      </w:r>
      <w:r w:rsidRPr="00E91BAD">
        <w:rPr>
          <w:rFonts w:hint="eastAsia"/>
        </w:rPr>
        <w:t>。</w:t>
      </w: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r>
      <w:r w:rsidR="00EB3259" w:rsidRPr="00E91BAD">
        <w:rPr>
          <w:rFonts w:hint="eastAsia"/>
        </w:rPr>
        <w:t>暴力侵害妇女</w:t>
      </w:r>
      <w:r w:rsidRPr="00E91BAD">
        <w:rPr>
          <w:rFonts w:hint="eastAsia"/>
        </w:rPr>
        <w:t>行为</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5.</w:t>
      </w:r>
      <w:r w:rsidRPr="00E91BAD">
        <w:rPr>
          <w:rFonts w:hint="eastAsia"/>
        </w:rPr>
        <w:tab/>
        <w:t>请说明</w:t>
      </w:r>
      <w:r w:rsidR="00EB3259" w:rsidRPr="00E91BAD">
        <w:rPr>
          <w:rFonts w:hint="eastAsia"/>
        </w:rPr>
        <w:t>缔约国是否设想通过一项关于暴力侵害妇女行为的具体法律，将包括婚</w:t>
      </w:r>
      <w:r w:rsidRPr="00E91BAD">
        <w:rPr>
          <w:rFonts w:hint="eastAsia"/>
        </w:rPr>
        <w:t>内强奸在内的家庭暴力等行为定为犯罪。并请说明已采取哪些措施，撤销强奸犯事后娶受害者为妻可</w:t>
      </w:r>
      <w:r w:rsidR="00EB3259" w:rsidRPr="00E91BAD">
        <w:rPr>
          <w:rFonts w:hint="eastAsia"/>
        </w:rPr>
        <w:t>免于</w:t>
      </w:r>
      <w:r w:rsidRPr="00E91BAD">
        <w:rPr>
          <w:rFonts w:hint="eastAsia"/>
        </w:rPr>
        <w:t>惩罚的法律规定。报告</w:t>
      </w:r>
      <w:r w:rsidR="00EB3259" w:rsidRPr="00E91BAD">
        <w:rPr>
          <w:rFonts w:hint="eastAsia"/>
        </w:rPr>
        <w:t>第63段</w:t>
      </w:r>
      <w:r w:rsidRPr="00E91BAD">
        <w:rPr>
          <w:rFonts w:hint="eastAsia"/>
        </w:rPr>
        <w:t>提到正在广为宣传2009年制定的打击性别暴力国家战略。请说明该战略是否已在实施，如果在实施，请说明其实施情况。</w:t>
      </w:r>
    </w:p>
    <w:p w:rsidR="00174A67" w:rsidRPr="00E91BAD" w:rsidRDefault="00174A67" w:rsidP="00174A67">
      <w:pPr>
        <w:pStyle w:val="SingleTxt"/>
        <w:rPr>
          <w:rFonts w:hint="eastAsia"/>
        </w:rPr>
      </w:pPr>
      <w:r w:rsidRPr="00E91BAD">
        <w:rPr>
          <w:rFonts w:hint="eastAsia"/>
        </w:rPr>
        <w:t>6.</w:t>
      </w:r>
      <w:r w:rsidRPr="00E91BAD">
        <w:rPr>
          <w:rFonts w:hint="eastAsia"/>
        </w:rPr>
        <w:tab/>
      </w:r>
      <w:r w:rsidR="00EB3259" w:rsidRPr="00E91BAD">
        <w:rPr>
          <w:rFonts w:hint="eastAsia"/>
        </w:rPr>
        <w:t>报告第65段提到已建立</w:t>
      </w:r>
      <w:r w:rsidRPr="00E91BAD">
        <w:rPr>
          <w:rFonts w:hint="eastAsia"/>
        </w:rPr>
        <w:t>妇女发展中心，</w:t>
      </w:r>
      <w:r w:rsidR="00EB3259" w:rsidRPr="00E91BAD">
        <w:rPr>
          <w:rFonts w:hint="eastAsia"/>
        </w:rPr>
        <w:t>发挥</w:t>
      </w:r>
      <w:r w:rsidRPr="00E91BAD">
        <w:rPr>
          <w:rFonts w:hint="eastAsia"/>
        </w:rPr>
        <w:t>收容所的职能</w:t>
      </w:r>
      <w:r w:rsidR="00EB3259" w:rsidRPr="00E91BAD">
        <w:rPr>
          <w:rFonts w:hint="eastAsia"/>
        </w:rPr>
        <w:t>。请提供进一步资料，说明</w:t>
      </w:r>
      <w:r w:rsidRPr="00E91BAD">
        <w:rPr>
          <w:rFonts w:hint="eastAsia"/>
        </w:rPr>
        <w:t>收容所的数量、地点和职能，并说明采取</w:t>
      </w:r>
      <w:r w:rsidR="00EB3259" w:rsidRPr="00E91BAD">
        <w:rPr>
          <w:rFonts w:hint="eastAsia"/>
        </w:rPr>
        <w:t>的</w:t>
      </w:r>
      <w:r w:rsidRPr="00E91BAD">
        <w:rPr>
          <w:rFonts w:hint="eastAsia"/>
        </w:rPr>
        <w:t>行动，</w:t>
      </w:r>
      <w:r w:rsidR="00EB3259" w:rsidRPr="00E91BAD">
        <w:rPr>
          <w:rFonts w:hint="eastAsia"/>
        </w:rPr>
        <w:t>以</w:t>
      </w:r>
      <w:r w:rsidRPr="00E91BAD">
        <w:rPr>
          <w:rFonts w:hint="eastAsia"/>
        </w:rPr>
        <w:t>向所有家庭暴力</w:t>
      </w:r>
      <w:r w:rsidR="00EB3259" w:rsidRPr="00E91BAD">
        <w:rPr>
          <w:rFonts w:hint="eastAsia"/>
        </w:rPr>
        <w:t>的</w:t>
      </w:r>
      <w:r w:rsidRPr="00E91BAD">
        <w:rPr>
          <w:rFonts w:hint="eastAsia"/>
        </w:rPr>
        <w:t>受害者提供补救和援助</w:t>
      </w:r>
      <w:r w:rsidR="00EB3259" w:rsidRPr="00E91BAD">
        <w:rPr>
          <w:rFonts w:hint="eastAsia"/>
        </w:rPr>
        <w:t>，并提供</w:t>
      </w:r>
      <w:r w:rsidRPr="00E91BAD">
        <w:rPr>
          <w:rFonts w:hint="eastAsia"/>
        </w:rPr>
        <w:t>咨询和康复服务 。</w:t>
      </w: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t>贩运和利用</w:t>
      </w:r>
      <w:r w:rsidR="00EB3259" w:rsidRPr="00E91BAD">
        <w:rPr>
          <w:rFonts w:hint="eastAsia"/>
        </w:rPr>
        <w:t>妇女</w:t>
      </w:r>
      <w:r w:rsidRPr="00E91BAD">
        <w:rPr>
          <w:rFonts w:hint="eastAsia"/>
        </w:rPr>
        <w:t>卖淫</w:t>
      </w:r>
      <w:r w:rsidR="00375B4C">
        <w:rPr>
          <w:rFonts w:hint="eastAsia"/>
        </w:rPr>
        <w:t>营利</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7.</w:t>
      </w:r>
      <w:r w:rsidRPr="00E91BAD">
        <w:rPr>
          <w:rFonts w:hint="eastAsia"/>
        </w:rPr>
        <w:tab/>
        <w:t>请提供贩运和利用妇女卖淫</w:t>
      </w:r>
      <w:r w:rsidR="00375B4C">
        <w:rPr>
          <w:rFonts w:hint="eastAsia"/>
        </w:rPr>
        <w:t>营利</w:t>
      </w:r>
      <w:r w:rsidRPr="00E91BAD">
        <w:rPr>
          <w:rFonts w:hint="eastAsia"/>
        </w:rPr>
        <w:t>的数据</w:t>
      </w:r>
      <w:r w:rsidR="00EB3259" w:rsidRPr="00E91BAD">
        <w:rPr>
          <w:rFonts w:hint="eastAsia"/>
        </w:rPr>
        <w:t>，并说明</w:t>
      </w:r>
      <w:r w:rsidRPr="00E91BAD">
        <w:rPr>
          <w:rFonts w:hint="eastAsia"/>
        </w:rPr>
        <w:t>关于将贩运人口定为犯罪的</w:t>
      </w:r>
      <w:r w:rsidR="00EB3259" w:rsidRPr="00E91BAD">
        <w:rPr>
          <w:rFonts w:hint="eastAsia"/>
        </w:rPr>
        <w:t>《刑法》</w:t>
      </w:r>
      <w:r w:rsidRPr="00E91BAD">
        <w:rPr>
          <w:rFonts w:hint="eastAsia"/>
        </w:rPr>
        <w:t>第293条的实施情况。</w:t>
      </w:r>
    </w:p>
    <w:p w:rsidR="00174A67" w:rsidRPr="00E91BAD" w:rsidRDefault="00174A67" w:rsidP="00174A67">
      <w:pPr>
        <w:pStyle w:val="SingleTxt"/>
        <w:rPr>
          <w:rFonts w:hint="eastAsia"/>
        </w:rPr>
      </w:pPr>
      <w:r w:rsidRPr="00E91BAD">
        <w:rPr>
          <w:rFonts w:hint="eastAsia"/>
        </w:rPr>
        <w:t>8.</w:t>
      </w:r>
      <w:r w:rsidRPr="00E91BAD">
        <w:rPr>
          <w:rFonts w:hint="eastAsia"/>
        </w:rPr>
        <w:tab/>
        <w:t>请说明已经采取或</w:t>
      </w:r>
      <w:r w:rsidR="00EB3259" w:rsidRPr="00E91BAD">
        <w:rPr>
          <w:rFonts w:hint="eastAsia"/>
        </w:rPr>
        <w:t>设想</w:t>
      </w:r>
      <w:r w:rsidRPr="00E91BAD">
        <w:rPr>
          <w:rFonts w:hint="eastAsia"/>
        </w:rPr>
        <w:t>采取</w:t>
      </w:r>
      <w:r w:rsidR="00EB3259" w:rsidRPr="00E91BAD">
        <w:rPr>
          <w:rFonts w:hint="eastAsia"/>
        </w:rPr>
        <w:t>的</w:t>
      </w:r>
      <w:r w:rsidRPr="00E91BAD">
        <w:rPr>
          <w:rFonts w:hint="eastAsia"/>
        </w:rPr>
        <w:t>措施，以期：(a) 制定国家战略，</w:t>
      </w:r>
      <w:r w:rsidR="00EB3259" w:rsidRPr="00E91BAD">
        <w:rPr>
          <w:rFonts w:hint="eastAsia"/>
        </w:rPr>
        <w:t>克服</w:t>
      </w:r>
      <w:r w:rsidRPr="00E91BAD">
        <w:rPr>
          <w:rFonts w:hint="eastAsia"/>
        </w:rPr>
        <w:t>贩运妇女和利用妇女卖淫</w:t>
      </w:r>
      <w:r w:rsidR="00375B4C">
        <w:rPr>
          <w:rFonts w:hint="eastAsia"/>
        </w:rPr>
        <w:t>营利</w:t>
      </w:r>
      <w:r w:rsidRPr="00E91BAD">
        <w:rPr>
          <w:rFonts w:hint="eastAsia"/>
        </w:rPr>
        <w:t>的现象；(b) 不</w:t>
      </w:r>
      <w:r w:rsidR="00EB3259" w:rsidRPr="00E91BAD">
        <w:rPr>
          <w:rFonts w:hint="eastAsia"/>
        </w:rPr>
        <w:t>惩治</w:t>
      </w:r>
      <w:r w:rsidRPr="00E91BAD">
        <w:rPr>
          <w:rFonts w:hint="eastAsia"/>
        </w:rPr>
        <w:t>卖淫受害</w:t>
      </w:r>
      <w:r w:rsidR="00EB3259" w:rsidRPr="00E91BAD">
        <w:rPr>
          <w:rFonts w:hint="eastAsia"/>
        </w:rPr>
        <w:t>的</w:t>
      </w:r>
      <w:r w:rsidRPr="00E91BAD">
        <w:rPr>
          <w:rFonts w:hint="eastAsia"/>
        </w:rPr>
        <w:t>妇女；(c) 处理为非法收养目的而偷盗婴儿或贩运女孩的案件。</w:t>
      </w: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t>参与决策和在国际一级的任职情况</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9.</w:t>
      </w:r>
      <w:r w:rsidRPr="00E91BAD">
        <w:rPr>
          <w:rFonts w:hint="eastAsia"/>
        </w:rPr>
        <w:tab/>
      </w:r>
      <w:r w:rsidR="00EB3259" w:rsidRPr="00E91BAD">
        <w:rPr>
          <w:rFonts w:hint="eastAsia"/>
        </w:rPr>
        <w:t>请说明设想采取哪些措施增加当选和</w:t>
      </w:r>
      <w:r w:rsidRPr="00E91BAD">
        <w:rPr>
          <w:rFonts w:hint="eastAsia"/>
        </w:rPr>
        <w:t>任命进入决策机构的妇女人数，并</w:t>
      </w:r>
      <w:r w:rsidR="00EB3259" w:rsidRPr="00E91BAD">
        <w:rPr>
          <w:rFonts w:hint="eastAsia"/>
        </w:rPr>
        <w:t>通过采取</w:t>
      </w:r>
      <w:r w:rsidRPr="00E91BAD">
        <w:rPr>
          <w:rFonts w:hint="eastAsia"/>
        </w:rPr>
        <w:t>《公约》第四条第1款</w:t>
      </w:r>
      <w:r w:rsidR="00EB3259" w:rsidRPr="00E91BAD">
        <w:rPr>
          <w:rFonts w:hint="eastAsia"/>
        </w:rPr>
        <w:t>规定的暂行特别措施</w:t>
      </w:r>
      <w:r w:rsidRPr="00E91BAD">
        <w:rPr>
          <w:rFonts w:hint="eastAsia"/>
        </w:rPr>
        <w:t>和委员会关于暂行特别措施的</w:t>
      </w:r>
      <w:r w:rsidR="00EB3259" w:rsidRPr="00E91BAD">
        <w:rPr>
          <w:rFonts w:hint="eastAsia"/>
        </w:rPr>
        <w:t>第25号</w:t>
      </w:r>
      <w:r w:rsidRPr="00E91BAD">
        <w:rPr>
          <w:rFonts w:hint="eastAsia"/>
        </w:rPr>
        <w:t>一般性建议(2004年)</w:t>
      </w:r>
      <w:r w:rsidR="00EB3259" w:rsidRPr="00E91BAD">
        <w:rPr>
          <w:rFonts w:hint="eastAsia"/>
        </w:rPr>
        <w:t>等方式</w:t>
      </w:r>
      <w:r w:rsidRPr="00E91BAD">
        <w:rPr>
          <w:rFonts w:hint="eastAsia"/>
        </w:rPr>
        <w:t>，实现妇女平等参与政治和公共生活。</w:t>
      </w: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r>
      <w:r w:rsidR="00EB3259" w:rsidRPr="00E91BAD">
        <w:rPr>
          <w:rFonts w:hint="eastAsia"/>
        </w:rPr>
        <w:t>弱势</w:t>
      </w:r>
      <w:r w:rsidRPr="00E91BAD">
        <w:rPr>
          <w:rFonts w:hint="eastAsia"/>
        </w:rPr>
        <w:t>妇女群体</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10.</w:t>
      </w:r>
      <w:r w:rsidRPr="00E91BAD">
        <w:rPr>
          <w:rFonts w:hint="eastAsia"/>
        </w:rPr>
        <w:tab/>
        <w:t>请说明设想采取哪些措施确保</w:t>
      </w:r>
      <w:r w:rsidR="00EB3259" w:rsidRPr="00E91BAD">
        <w:rPr>
          <w:rFonts w:hint="eastAsia"/>
        </w:rPr>
        <w:t>弱势妇女群体能够切实利用保健、教育、水、食物、住房和创收等项目</w:t>
      </w:r>
      <w:r w:rsidRPr="00E91BAD">
        <w:rPr>
          <w:rFonts w:hint="eastAsia"/>
        </w:rPr>
        <w:t>，包括难民妇女、残疾妇女、土著妇女和流落街头的女孩</w:t>
      </w:r>
      <w:r w:rsidR="00EB3259" w:rsidRPr="00E91BAD">
        <w:rPr>
          <w:rFonts w:hint="eastAsia"/>
        </w:rPr>
        <w:t>在内</w:t>
      </w:r>
      <w:r w:rsidRPr="00E91BAD">
        <w:rPr>
          <w:rFonts w:hint="eastAsia"/>
        </w:rPr>
        <w:t>，并确保土著妇女</w:t>
      </w:r>
      <w:r w:rsidR="00EB3259" w:rsidRPr="00E91BAD">
        <w:rPr>
          <w:rFonts w:hint="eastAsia"/>
        </w:rPr>
        <w:t>，</w:t>
      </w:r>
      <w:r w:rsidRPr="00E91BAD">
        <w:rPr>
          <w:rFonts w:hint="eastAsia"/>
        </w:rPr>
        <w:t>包括牧民和</w:t>
      </w:r>
      <w:r w:rsidR="00EB3259" w:rsidRPr="00E91BAD">
        <w:rPr>
          <w:rFonts w:hint="eastAsia"/>
        </w:rPr>
        <w:t>俾格米人能够</w:t>
      </w:r>
      <w:r w:rsidRPr="00E91BAD">
        <w:rPr>
          <w:rFonts w:hint="eastAsia"/>
        </w:rPr>
        <w:t>不受歧视地获得土地并享有自给自足的生计。为此，请说明</w:t>
      </w:r>
      <w:r w:rsidR="00EB3259" w:rsidRPr="00E91BAD">
        <w:rPr>
          <w:rFonts w:hint="eastAsia"/>
        </w:rPr>
        <w:t>打算</w:t>
      </w:r>
      <w:r w:rsidRPr="00E91BAD">
        <w:rPr>
          <w:rFonts w:hint="eastAsia"/>
        </w:rPr>
        <w:t>依照《公约》第四条第1款和委员会关于暂行特别措施的</w:t>
      </w:r>
      <w:r w:rsidR="00EB3259" w:rsidRPr="00E91BAD">
        <w:rPr>
          <w:rFonts w:hint="eastAsia"/>
        </w:rPr>
        <w:t>第25号</w:t>
      </w:r>
      <w:r w:rsidRPr="00E91BAD">
        <w:rPr>
          <w:rFonts w:hint="eastAsia"/>
        </w:rPr>
        <w:t>一般性建议(2004年)采取</w:t>
      </w:r>
      <w:r w:rsidR="00EB3259" w:rsidRPr="00E91BAD">
        <w:rPr>
          <w:rFonts w:hint="eastAsia"/>
        </w:rPr>
        <w:t>的</w:t>
      </w:r>
      <w:r w:rsidRPr="00E91BAD">
        <w:rPr>
          <w:rFonts w:hint="eastAsia"/>
        </w:rPr>
        <w:t>暂行特别措施。</w:t>
      </w: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t>教育</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11.</w:t>
      </w:r>
      <w:r w:rsidRPr="00E91BAD">
        <w:rPr>
          <w:rFonts w:hint="eastAsia"/>
        </w:rPr>
        <w:tab/>
      </w:r>
      <w:r w:rsidR="00EB3259" w:rsidRPr="00E91BAD">
        <w:rPr>
          <w:rFonts w:hint="eastAsia"/>
        </w:rPr>
        <w:t>请说明已经采取和设想采取的</w:t>
      </w:r>
      <w:r w:rsidRPr="00E91BAD">
        <w:rPr>
          <w:rFonts w:hint="eastAsia"/>
        </w:rPr>
        <w:t>措施，以期：(a) 提高女孩的入学率，</w:t>
      </w:r>
      <w:r w:rsidR="0088320B" w:rsidRPr="00E91BAD">
        <w:rPr>
          <w:rFonts w:hint="eastAsia"/>
        </w:rPr>
        <w:t>并</w:t>
      </w:r>
      <w:r w:rsidRPr="00E91BAD">
        <w:rPr>
          <w:rFonts w:hint="eastAsia"/>
        </w:rPr>
        <w:t>消除这方面的</w:t>
      </w:r>
      <w:r w:rsidR="0088320B" w:rsidRPr="00E91BAD">
        <w:rPr>
          <w:rFonts w:hint="eastAsia"/>
        </w:rPr>
        <w:t>地区</w:t>
      </w:r>
      <w:r w:rsidRPr="00E91BAD">
        <w:rPr>
          <w:rFonts w:hint="eastAsia"/>
        </w:rPr>
        <w:t>差异；(b) 降低女孩辍学率；(c) 消除</w:t>
      </w:r>
      <w:r w:rsidR="0088320B" w:rsidRPr="00E91BAD">
        <w:rPr>
          <w:rFonts w:hint="eastAsia"/>
        </w:rPr>
        <w:t>阻碍女孩受教育的</w:t>
      </w:r>
      <w:r w:rsidRPr="00E91BAD">
        <w:rPr>
          <w:rFonts w:hint="eastAsia"/>
        </w:rPr>
        <w:t>经济、社会和文化方面</w:t>
      </w:r>
      <w:r w:rsidR="0088320B" w:rsidRPr="00E91BAD">
        <w:rPr>
          <w:rFonts w:hint="eastAsia"/>
        </w:rPr>
        <w:t>的</w:t>
      </w:r>
      <w:r w:rsidRPr="00E91BAD">
        <w:rPr>
          <w:rFonts w:hint="eastAsia"/>
        </w:rPr>
        <w:t>障碍，包括教育的直接成本和间接成本以及早婚和怀孕构成的障碍；(d) 制止校内</w:t>
      </w:r>
      <w:r w:rsidR="0088320B" w:rsidRPr="00E91BAD">
        <w:rPr>
          <w:rFonts w:hint="eastAsia"/>
        </w:rPr>
        <w:t>针对</w:t>
      </w:r>
      <w:r w:rsidRPr="00E91BAD">
        <w:rPr>
          <w:rFonts w:hint="eastAsia"/>
        </w:rPr>
        <w:t>女孩的暴力和性骚扰行为；(e) 消除教科书、课程和教师培训中有关男女角色和职责的</w:t>
      </w:r>
      <w:r w:rsidR="00375B4C">
        <w:rPr>
          <w:rFonts w:hint="eastAsia"/>
        </w:rPr>
        <w:t>陈</w:t>
      </w:r>
      <w:r w:rsidR="0088320B" w:rsidRPr="00E91BAD">
        <w:rPr>
          <w:rFonts w:hint="eastAsia"/>
        </w:rPr>
        <w:t>规定型</w:t>
      </w:r>
      <w:r w:rsidRPr="00E91BAD">
        <w:rPr>
          <w:rFonts w:hint="eastAsia"/>
        </w:rPr>
        <w:t>观念。</w:t>
      </w: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t>就业</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12.</w:t>
      </w:r>
      <w:r w:rsidRPr="00E91BAD">
        <w:rPr>
          <w:rFonts w:hint="eastAsia"/>
        </w:rPr>
        <w:tab/>
        <w:t>报告</w:t>
      </w:r>
      <w:r w:rsidR="0088320B" w:rsidRPr="00E91BAD">
        <w:rPr>
          <w:rFonts w:hint="eastAsia"/>
        </w:rPr>
        <w:t>第151段</w:t>
      </w:r>
      <w:r w:rsidRPr="00E91BAD">
        <w:rPr>
          <w:rFonts w:hint="eastAsia"/>
        </w:rPr>
        <w:t>指出，目前已经组建劳动法修订部际委员会</w:t>
      </w:r>
      <w:r w:rsidR="0088320B" w:rsidRPr="00E91BAD">
        <w:rPr>
          <w:rFonts w:hint="eastAsia"/>
        </w:rPr>
        <w:t>。请说明已经采取或设想采取的</w:t>
      </w:r>
      <w:r w:rsidRPr="00E91BAD">
        <w:rPr>
          <w:rFonts w:hint="eastAsia"/>
        </w:rPr>
        <w:t>措施，以期：(a) 撤销1981年第</w:t>
      </w:r>
      <w:hyperlink r:id="rId15" w:history="1">
        <w:r w:rsidRPr="00E91BAD">
          <w:rPr>
            <w:rStyle w:val="Hyperlink"/>
            <w:rFonts w:hint="eastAsia"/>
            <w:u w:val="none"/>
          </w:rPr>
          <w:t>81</w:t>
        </w:r>
        <w:r w:rsidR="00381CC1" w:rsidRPr="00E91BAD">
          <w:rPr>
            <w:rStyle w:val="Hyperlink"/>
            <w:u w:val="none"/>
          </w:rPr>
          <w:t>-</w:t>
        </w:r>
        <w:r w:rsidRPr="00E91BAD">
          <w:rPr>
            <w:rStyle w:val="Hyperlink"/>
            <w:rFonts w:hint="eastAsia"/>
            <w:u w:val="none"/>
          </w:rPr>
          <w:t>02</w:t>
        </w:r>
      </w:hyperlink>
      <w:r w:rsidRPr="00E91BAD">
        <w:rPr>
          <w:rFonts w:hint="eastAsia"/>
        </w:rPr>
        <w:t>号法令中允许丈夫反对妻子就业的歧视性规定；(b) 通过</w:t>
      </w:r>
      <w:r w:rsidR="0088320B" w:rsidRPr="00E91BAD">
        <w:rPr>
          <w:rFonts w:hint="eastAsia"/>
        </w:rPr>
        <w:t>包括</w:t>
      </w:r>
      <w:r w:rsidRPr="00E91BAD">
        <w:rPr>
          <w:rFonts w:hint="eastAsia"/>
        </w:rPr>
        <w:t>所有各类性骚扰的法律规定；(c) 加快改革，将社会保障扩展到在非正规部门工作的妇女；(d) 增加妇女获得小额信贷的机会。</w:t>
      </w:r>
    </w:p>
    <w:p w:rsidR="00174A67" w:rsidRPr="00E91BAD" w:rsidRDefault="00174A67" w:rsidP="00174A67">
      <w:pPr>
        <w:pStyle w:val="SingleTxt"/>
        <w:rPr>
          <w:rFonts w:hint="eastAsia"/>
        </w:rPr>
      </w:pPr>
      <w:r w:rsidRPr="00E91BAD">
        <w:rPr>
          <w:rFonts w:hint="eastAsia"/>
        </w:rPr>
        <w:t>13.</w:t>
      </w:r>
      <w:r w:rsidRPr="00E91BAD">
        <w:rPr>
          <w:rFonts w:hint="eastAsia"/>
        </w:rPr>
        <w:tab/>
      </w:r>
      <w:r w:rsidR="0088320B" w:rsidRPr="00E91BAD">
        <w:rPr>
          <w:rFonts w:hint="eastAsia"/>
        </w:rPr>
        <w:t>请说明已经采取哪些措施</w:t>
      </w:r>
      <w:r w:rsidRPr="00E91BAD">
        <w:rPr>
          <w:rFonts w:hint="eastAsia"/>
        </w:rPr>
        <w:t xml:space="preserve">处理下列情况：(a) </w:t>
      </w:r>
      <w:r w:rsidR="0088320B" w:rsidRPr="00E91BAD">
        <w:rPr>
          <w:rFonts w:hint="eastAsia"/>
        </w:rPr>
        <w:t>妇女和女孩在可可种植园遭受</w:t>
      </w:r>
      <w:r w:rsidRPr="00E91BAD">
        <w:rPr>
          <w:rFonts w:hint="eastAsia"/>
        </w:rPr>
        <w:t>劳动</w:t>
      </w:r>
      <w:r w:rsidR="0088320B" w:rsidRPr="00E91BAD">
        <w:rPr>
          <w:rFonts w:hint="eastAsia"/>
        </w:rPr>
        <w:t>剥削</w:t>
      </w:r>
      <w:r w:rsidRPr="00E91BAD">
        <w:rPr>
          <w:rFonts w:hint="eastAsia"/>
        </w:rPr>
        <w:t xml:space="preserve">和有害的工作条件；(b) </w:t>
      </w:r>
      <w:r w:rsidR="0088320B" w:rsidRPr="00E91BAD">
        <w:rPr>
          <w:rFonts w:hint="eastAsia"/>
        </w:rPr>
        <w:t>从事家政的</w:t>
      </w:r>
      <w:r w:rsidRPr="00E91BAD">
        <w:rPr>
          <w:rFonts w:hint="eastAsia"/>
        </w:rPr>
        <w:t>妇女和女孩遭受劳动</w:t>
      </w:r>
      <w:r w:rsidR="0088320B" w:rsidRPr="00E91BAD">
        <w:rPr>
          <w:rFonts w:hint="eastAsia"/>
        </w:rPr>
        <w:t>剥削</w:t>
      </w:r>
      <w:r w:rsidRPr="00E91BAD">
        <w:rPr>
          <w:rFonts w:hint="eastAsia"/>
        </w:rPr>
        <w:t>、暴力和</w:t>
      </w:r>
      <w:r w:rsidR="0088320B" w:rsidRPr="00E91BAD">
        <w:rPr>
          <w:rFonts w:hint="eastAsia"/>
        </w:rPr>
        <w:t>被</w:t>
      </w:r>
      <w:r w:rsidRPr="00E91BAD">
        <w:rPr>
          <w:rFonts w:hint="eastAsia"/>
        </w:rPr>
        <w:t xml:space="preserve">剥夺自由；(c) </w:t>
      </w:r>
      <w:r w:rsidR="0088320B" w:rsidRPr="00E91BAD">
        <w:rPr>
          <w:rFonts w:hint="eastAsia"/>
        </w:rPr>
        <w:t>寄</w:t>
      </w:r>
      <w:r w:rsidRPr="00E91BAD">
        <w:rPr>
          <w:rFonts w:hint="eastAsia"/>
        </w:rPr>
        <w:t>养女孩受剥削的</w:t>
      </w:r>
      <w:r w:rsidR="0088320B" w:rsidRPr="00E91BAD">
        <w:rPr>
          <w:rFonts w:hint="eastAsia"/>
        </w:rPr>
        <w:t>情况</w:t>
      </w:r>
      <w:r w:rsidRPr="00E91BAD">
        <w:rPr>
          <w:rFonts w:hint="eastAsia"/>
        </w:rPr>
        <w:t>。</w:t>
      </w:r>
    </w:p>
    <w:p w:rsidR="00174A67" w:rsidRPr="00E91BAD" w:rsidRDefault="00174A67" w:rsidP="00174A6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t>保健</w:t>
      </w:r>
    </w:p>
    <w:p w:rsidR="00174A67" w:rsidRPr="00E91BAD" w:rsidRDefault="00174A67" w:rsidP="00174A67">
      <w:pPr>
        <w:pStyle w:val="SingleTxt"/>
        <w:spacing w:after="0" w:line="120" w:lineRule="exact"/>
        <w:rPr>
          <w:rFonts w:hint="eastAsia"/>
          <w:sz w:val="10"/>
        </w:rPr>
      </w:pPr>
    </w:p>
    <w:p w:rsidR="00174A67" w:rsidRPr="00E91BAD" w:rsidRDefault="00174A67" w:rsidP="00174A67">
      <w:pPr>
        <w:pStyle w:val="SingleTxt"/>
        <w:rPr>
          <w:rFonts w:hint="eastAsia"/>
          <w:spacing w:val="-2"/>
        </w:rPr>
      </w:pPr>
      <w:r w:rsidRPr="00E91BAD">
        <w:rPr>
          <w:rFonts w:hint="eastAsia"/>
        </w:rPr>
        <w:t>14.</w:t>
      </w:r>
      <w:r w:rsidRPr="00E91BAD">
        <w:rPr>
          <w:rFonts w:hint="eastAsia"/>
        </w:rPr>
        <w:tab/>
      </w:r>
      <w:r w:rsidRPr="00E91BAD">
        <w:rPr>
          <w:rFonts w:hint="eastAsia"/>
          <w:spacing w:val="-2"/>
        </w:rPr>
        <w:t>请说明设想采取</w:t>
      </w:r>
      <w:r w:rsidR="0088320B" w:rsidRPr="00E91BAD">
        <w:rPr>
          <w:rFonts w:hint="eastAsia"/>
          <w:spacing w:val="-2"/>
        </w:rPr>
        <w:t>的</w:t>
      </w:r>
      <w:r w:rsidRPr="00E91BAD">
        <w:rPr>
          <w:rFonts w:hint="eastAsia"/>
          <w:spacing w:val="-2"/>
        </w:rPr>
        <w:t>措施，以期进一步解决：(a) 居高不下的孕产妇死亡率；(b) 膀胱阴道瘘病例</w:t>
      </w:r>
      <w:r w:rsidR="0088320B" w:rsidRPr="00E91BAD">
        <w:rPr>
          <w:rFonts w:hint="eastAsia"/>
          <w:spacing w:val="-2"/>
        </w:rPr>
        <w:t>众多</w:t>
      </w:r>
      <w:r w:rsidRPr="00E91BAD">
        <w:rPr>
          <w:rFonts w:hint="eastAsia"/>
          <w:spacing w:val="-2"/>
        </w:rPr>
        <w:t xml:space="preserve">；(c) </w:t>
      </w:r>
      <w:r w:rsidR="0088320B" w:rsidRPr="00E91BAD">
        <w:rPr>
          <w:rFonts w:hint="eastAsia"/>
          <w:spacing w:val="-2"/>
        </w:rPr>
        <w:t>始终</w:t>
      </w:r>
      <w:r w:rsidRPr="00E91BAD">
        <w:rPr>
          <w:rFonts w:hint="eastAsia"/>
          <w:spacing w:val="-2"/>
        </w:rPr>
        <w:t>得不到基本</w:t>
      </w:r>
      <w:r w:rsidR="0088320B" w:rsidRPr="00E91BAD">
        <w:rPr>
          <w:rFonts w:hint="eastAsia"/>
          <w:spacing w:val="-2"/>
        </w:rPr>
        <w:t>的</w:t>
      </w:r>
      <w:r w:rsidRPr="00E91BAD">
        <w:rPr>
          <w:rFonts w:hint="eastAsia"/>
          <w:spacing w:val="-2"/>
        </w:rPr>
        <w:t>医疗保健服务，包括基本产科护理。</w:t>
      </w:r>
    </w:p>
    <w:p w:rsidR="00174A67" w:rsidRPr="00E91BAD" w:rsidRDefault="00174A67" w:rsidP="00174A67">
      <w:pPr>
        <w:pStyle w:val="SingleTxt"/>
        <w:rPr>
          <w:rFonts w:hint="eastAsia"/>
        </w:rPr>
      </w:pPr>
      <w:r w:rsidRPr="00E91BAD">
        <w:rPr>
          <w:rFonts w:hint="eastAsia"/>
        </w:rPr>
        <w:t>15.</w:t>
      </w:r>
      <w:r w:rsidRPr="00E91BAD">
        <w:rPr>
          <w:rFonts w:hint="eastAsia"/>
        </w:rPr>
        <w:tab/>
      </w:r>
      <w:r w:rsidR="0088320B" w:rsidRPr="00E91BAD">
        <w:rPr>
          <w:rFonts w:hint="eastAsia"/>
        </w:rPr>
        <w:t>请说明设想采取的</w:t>
      </w:r>
      <w:r w:rsidRPr="00E91BAD">
        <w:rPr>
          <w:rFonts w:hint="eastAsia"/>
        </w:rPr>
        <w:t xml:space="preserve">措施，以期进一步：(a) </w:t>
      </w:r>
      <w:r w:rsidR="0088320B" w:rsidRPr="00E91BAD">
        <w:rPr>
          <w:rFonts w:hint="eastAsia"/>
        </w:rPr>
        <w:t>提供</w:t>
      </w:r>
      <w:r w:rsidRPr="00E91BAD">
        <w:rPr>
          <w:rFonts w:hint="eastAsia"/>
        </w:rPr>
        <w:t xml:space="preserve">关于性和生殖保健及权利的全面教育以及计划生育服务；(b) </w:t>
      </w:r>
      <w:r w:rsidR="0088320B" w:rsidRPr="00E91BAD">
        <w:rPr>
          <w:rFonts w:hint="eastAsia"/>
        </w:rPr>
        <w:t>增加</w:t>
      </w:r>
      <w:r w:rsidRPr="00E91BAD">
        <w:rPr>
          <w:rFonts w:hint="eastAsia"/>
        </w:rPr>
        <w:t>避孕药具的使用率。</w:t>
      </w:r>
    </w:p>
    <w:p w:rsidR="00174A67" w:rsidRPr="00E91BAD" w:rsidRDefault="00174A67" w:rsidP="00174A67">
      <w:pPr>
        <w:pStyle w:val="SingleTxt"/>
        <w:rPr>
          <w:rFonts w:hint="eastAsia"/>
        </w:rPr>
      </w:pPr>
      <w:r w:rsidRPr="00E91BAD">
        <w:rPr>
          <w:rFonts w:hint="eastAsia"/>
        </w:rPr>
        <w:t>16.</w:t>
      </w:r>
      <w:r w:rsidRPr="00E91BAD">
        <w:rPr>
          <w:rFonts w:hint="eastAsia"/>
        </w:rPr>
        <w:tab/>
        <w:t>请说明缔约国是否设想在强奸或乱伦以及怀孕对母亲的生命和(或)健康构成危害的情况下，不将堕胎定为犯罪。</w:t>
      </w:r>
    </w:p>
    <w:p w:rsidR="00174A67" w:rsidRPr="00E91BAD" w:rsidRDefault="00174A67" w:rsidP="00174A67">
      <w:pPr>
        <w:pStyle w:val="SingleTxt"/>
        <w:rPr>
          <w:rFonts w:hint="eastAsia"/>
        </w:rPr>
      </w:pPr>
      <w:r w:rsidRPr="00E91BAD">
        <w:rPr>
          <w:rFonts w:hint="eastAsia"/>
        </w:rPr>
        <w:t>17.</w:t>
      </w:r>
      <w:r w:rsidR="00526DF2" w:rsidRPr="00E91BAD">
        <w:rPr>
          <w:rFonts w:hint="eastAsia"/>
        </w:rPr>
        <w:tab/>
      </w:r>
      <w:r w:rsidRPr="00E91BAD">
        <w:rPr>
          <w:rFonts w:hint="eastAsia"/>
        </w:rPr>
        <w:t>请说明《2011</w:t>
      </w:r>
      <w:r w:rsidR="00526DF2" w:rsidRPr="00E91BAD">
        <w:rPr>
          <w:rFonts w:hint="eastAsia"/>
        </w:rPr>
        <w:t>-</w:t>
      </w:r>
      <w:r w:rsidRPr="00E91BAD">
        <w:rPr>
          <w:rFonts w:hint="eastAsia"/>
        </w:rPr>
        <w:t>2015年防治艾滋病毒/艾滋病和性传染疾病国家战略计划》的实施情况和影响。</w:t>
      </w:r>
    </w:p>
    <w:p w:rsidR="00174A67" w:rsidRPr="00E91BAD" w:rsidRDefault="00526DF2" w:rsidP="00526D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r>
      <w:r w:rsidR="00174A67" w:rsidRPr="00E91BAD">
        <w:rPr>
          <w:rFonts w:hint="eastAsia"/>
        </w:rPr>
        <w:t>农村妇女</w:t>
      </w:r>
    </w:p>
    <w:p w:rsidR="00526DF2" w:rsidRPr="00E91BAD" w:rsidRDefault="00526DF2" w:rsidP="00526DF2">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18</w:t>
      </w:r>
      <w:r w:rsidR="00526DF2" w:rsidRPr="00E91BAD">
        <w:rPr>
          <w:rFonts w:hint="eastAsia"/>
        </w:rPr>
        <w:t>.</w:t>
      </w:r>
      <w:r w:rsidR="00526DF2" w:rsidRPr="00E91BAD">
        <w:rPr>
          <w:rFonts w:hint="eastAsia"/>
        </w:rPr>
        <w:tab/>
      </w:r>
      <w:r w:rsidRPr="00E91BAD">
        <w:rPr>
          <w:rFonts w:hint="eastAsia"/>
        </w:rPr>
        <w:t>请依照委员会在</w:t>
      </w:r>
      <w:r w:rsidR="0088320B" w:rsidRPr="00E91BAD">
        <w:rPr>
          <w:rFonts w:hint="eastAsia"/>
        </w:rPr>
        <w:t>其</w:t>
      </w:r>
      <w:r w:rsidRPr="00E91BAD">
        <w:rPr>
          <w:rFonts w:hint="eastAsia"/>
        </w:rPr>
        <w:t>早先</w:t>
      </w:r>
      <w:r w:rsidR="0088320B" w:rsidRPr="00E91BAD">
        <w:rPr>
          <w:rFonts w:hint="eastAsia"/>
        </w:rPr>
        <w:t>的</w:t>
      </w:r>
      <w:r w:rsidRPr="00E91BAD">
        <w:rPr>
          <w:rFonts w:hint="eastAsia"/>
        </w:rPr>
        <w:t>结论性意见中的建议(</w:t>
      </w:r>
      <w:hyperlink r:id="rId16" w:history="1">
        <w:r w:rsidRPr="00E91BAD">
          <w:rPr>
            <w:rStyle w:val="Hyperlink"/>
            <w:rFonts w:hint="eastAsia"/>
            <w:u w:val="none"/>
          </w:rPr>
          <w:t>CEDAW/C/CMR/CO/3</w:t>
        </w:r>
      </w:hyperlink>
      <w:r w:rsidRPr="00E91BAD">
        <w:rPr>
          <w:rFonts w:hint="eastAsia"/>
        </w:rPr>
        <w:t>)，提供关于</w:t>
      </w:r>
      <w:r w:rsidR="0088320B" w:rsidRPr="00E91BAD">
        <w:rPr>
          <w:rFonts w:hint="eastAsia"/>
        </w:rPr>
        <w:t>农村妇女在</w:t>
      </w:r>
      <w:r w:rsidRPr="00E91BAD">
        <w:rPr>
          <w:rFonts w:hint="eastAsia"/>
        </w:rPr>
        <w:t>《公约》所涵盖</w:t>
      </w:r>
      <w:r w:rsidR="0088320B" w:rsidRPr="00E91BAD">
        <w:rPr>
          <w:rFonts w:hint="eastAsia"/>
        </w:rPr>
        <w:t>的</w:t>
      </w:r>
      <w:r w:rsidRPr="00E91BAD">
        <w:rPr>
          <w:rFonts w:hint="eastAsia"/>
        </w:rPr>
        <w:t>所有领域</w:t>
      </w:r>
      <w:r w:rsidR="0088320B" w:rsidRPr="00E91BAD">
        <w:rPr>
          <w:rFonts w:hint="eastAsia"/>
        </w:rPr>
        <w:t>中的</w:t>
      </w:r>
      <w:r w:rsidRPr="00E91BAD">
        <w:rPr>
          <w:rFonts w:hint="eastAsia"/>
        </w:rPr>
        <w:t>状况的综合数据。并请说明设想采取</w:t>
      </w:r>
      <w:r w:rsidR="0088320B" w:rsidRPr="00E91BAD">
        <w:rPr>
          <w:rFonts w:hint="eastAsia"/>
        </w:rPr>
        <w:t>的</w:t>
      </w:r>
      <w:r w:rsidRPr="00E91BAD">
        <w:rPr>
          <w:rFonts w:hint="eastAsia"/>
        </w:rPr>
        <w:t>措施，</w:t>
      </w:r>
      <w:r w:rsidR="0088320B" w:rsidRPr="00E91BAD">
        <w:rPr>
          <w:rFonts w:hint="eastAsia"/>
        </w:rPr>
        <w:t>以</w:t>
      </w:r>
      <w:r w:rsidRPr="00E91BAD">
        <w:rPr>
          <w:rFonts w:hint="eastAsia"/>
        </w:rPr>
        <w:t>切实消除在使用、控制和拥有土地方面对农村妇女的歧视。并请说明已经采取和设想采取</w:t>
      </w:r>
      <w:r w:rsidR="0088320B" w:rsidRPr="00E91BAD">
        <w:rPr>
          <w:rFonts w:hint="eastAsia"/>
        </w:rPr>
        <w:t>的</w:t>
      </w:r>
      <w:r w:rsidRPr="00E91BAD">
        <w:rPr>
          <w:rFonts w:hint="eastAsia"/>
        </w:rPr>
        <w:t>措施，</w:t>
      </w:r>
      <w:r w:rsidR="0088320B" w:rsidRPr="00E91BAD">
        <w:rPr>
          <w:rFonts w:hint="eastAsia"/>
        </w:rPr>
        <w:t>以</w:t>
      </w:r>
      <w:r w:rsidRPr="00E91BAD">
        <w:rPr>
          <w:rFonts w:hint="eastAsia"/>
        </w:rPr>
        <w:t>确保农村妇女能够与男子以及城市男子平等和公平地获得保健和教育等基本服务，有机会利用基本设施，并能获得经济机会，包括参与创收项目和获得信贷。</w:t>
      </w:r>
    </w:p>
    <w:p w:rsidR="00174A67" w:rsidRPr="00E91BAD" w:rsidRDefault="00526DF2" w:rsidP="00526D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rPr>
          <w:rFonts w:hint="eastAsia"/>
        </w:rPr>
        <w:tab/>
      </w:r>
      <w:r w:rsidRPr="00E91BAD">
        <w:rPr>
          <w:rFonts w:hint="eastAsia"/>
        </w:rPr>
        <w:tab/>
      </w:r>
      <w:r w:rsidR="00174A67" w:rsidRPr="00E91BAD">
        <w:rPr>
          <w:rFonts w:hint="eastAsia"/>
        </w:rPr>
        <w:t>婚姻和家庭关系</w:t>
      </w:r>
    </w:p>
    <w:p w:rsidR="00526DF2" w:rsidRPr="00E91BAD" w:rsidRDefault="00526DF2" w:rsidP="00526DF2">
      <w:pPr>
        <w:pStyle w:val="SingleTxt"/>
        <w:spacing w:after="0" w:line="120" w:lineRule="exact"/>
        <w:rPr>
          <w:rFonts w:hint="eastAsia"/>
          <w:sz w:val="10"/>
        </w:rPr>
      </w:pPr>
    </w:p>
    <w:p w:rsidR="00174A67" w:rsidRPr="00E91BAD" w:rsidRDefault="00174A67" w:rsidP="00174A67">
      <w:pPr>
        <w:pStyle w:val="SingleTxt"/>
        <w:rPr>
          <w:rFonts w:hint="eastAsia"/>
        </w:rPr>
      </w:pPr>
      <w:r w:rsidRPr="00E91BAD">
        <w:rPr>
          <w:rFonts w:hint="eastAsia"/>
        </w:rPr>
        <w:t>19.</w:t>
      </w:r>
      <w:r w:rsidR="00526DF2" w:rsidRPr="00E91BAD">
        <w:rPr>
          <w:rFonts w:hint="eastAsia"/>
        </w:rPr>
        <w:tab/>
      </w:r>
      <w:r w:rsidRPr="00E91BAD">
        <w:rPr>
          <w:rFonts w:hint="eastAsia"/>
        </w:rPr>
        <w:t>报告</w:t>
      </w:r>
      <w:r w:rsidR="0088320B" w:rsidRPr="00E91BAD">
        <w:rPr>
          <w:rFonts w:hint="eastAsia"/>
        </w:rPr>
        <w:t>第43和46段</w:t>
      </w:r>
      <w:r w:rsidRPr="00E91BAD">
        <w:rPr>
          <w:rFonts w:hint="eastAsia"/>
        </w:rPr>
        <w:t>指出，正在对《民法》和《家庭法》进行修订。请说明缔约国是否设想</w:t>
      </w:r>
      <w:r w:rsidR="0088320B" w:rsidRPr="00E91BAD">
        <w:rPr>
          <w:rFonts w:hint="eastAsia"/>
        </w:rPr>
        <w:t>从这两部法</w:t>
      </w:r>
      <w:r w:rsidRPr="00E91BAD">
        <w:rPr>
          <w:rFonts w:hint="eastAsia"/>
        </w:rPr>
        <w:t>案中删除所有歧视性条款，包括一夫多妻制、女孩和男孩</w:t>
      </w:r>
      <w:r w:rsidR="0088320B" w:rsidRPr="00E91BAD">
        <w:rPr>
          <w:rFonts w:hint="eastAsia"/>
        </w:rPr>
        <w:t>的</w:t>
      </w:r>
      <w:r w:rsidRPr="00E91BAD">
        <w:rPr>
          <w:rFonts w:hint="eastAsia"/>
        </w:rPr>
        <w:t>不同最</w:t>
      </w:r>
      <w:r w:rsidR="0088320B" w:rsidRPr="00E91BAD">
        <w:rPr>
          <w:rFonts w:hint="eastAsia"/>
        </w:rPr>
        <w:t>低婚龄、早婚和强迫婚姻以及丈夫为户主等条款。并请说明已经采取的</w:t>
      </w:r>
      <w:r w:rsidRPr="00E91BAD">
        <w:rPr>
          <w:rFonts w:hint="eastAsia"/>
        </w:rPr>
        <w:t>措施，</w:t>
      </w:r>
      <w:r w:rsidR="0088320B" w:rsidRPr="00E91BAD">
        <w:rPr>
          <w:rFonts w:hint="eastAsia"/>
        </w:rPr>
        <w:t>以</w:t>
      </w:r>
      <w:r w:rsidRPr="00E91BAD">
        <w:rPr>
          <w:rFonts w:hint="eastAsia"/>
        </w:rPr>
        <w:t>审查继承权方面歧视妇女的习惯法。</w:t>
      </w:r>
    </w:p>
    <w:p w:rsidR="00174A67" w:rsidRPr="00E91BAD" w:rsidRDefault="0088320B" w:rsidP="00526DF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1BAD">
        <w:br w:type="page"/>
      </w:r>
      <w:r w:rsidR="00526DF2" w:rsidRPr="00E91BAD">
        <w:rPr>
          <w:rFonts w:hint="eastAsia"/>
        </w:rPr>
        <w:tab/>
      </w:r>
      <w:r w:rsidR="00526DF2" w:rsidRPr="00E91BAD">
        <w:rPr>
          <w:rFonts w:hint="eastAsia"/>
        </w:rPr>
        <w:tab/>
      </w:r>
      <w:r w:rsidR="00174A67" w:rsidRPr="00E91BAD">
        <w:rPr>
          <w:rFonts w:hint="eastAsia"/>
        </w:rPr>
        <w:t>《公约》第二十条第1款修正案</w:t>
      </w:r>
    </w:p>
    <w:p w:rsidR="00526DF2" w:rsidRPr="00E91BAD" w:rsidRDefault="00526DF2" w:rsidP="00526DF2">
      <w:pPr>
        <w:pStyle w:val="SingleTxt"/>
        <w:spacing w:after="0" w:line="120" w:lineRule="exact"/>
        <w:rPr>
          <w:rFonts w:hint="eastAsia"/>
          <w:sz w:val="10"/>
        </w:rPr>
      </w:pPr>
    </w:p>
    <w:p w:rsidR="00EA31C3" w:rsidRPr="00E91BAD" w:rsidRDefault="00174A67" w:rsidP="00174A67">
      <w:pPr>
        <w:pStyle w:val="SingleTxt"/>
        <w:rPr>
          <w:rFonts w:hint="eastAsia"/>
        </w:rPr>
      </w:pPr>
      <w:r w:rsidRPr="00E91BAD">
        <w:rPr>
          <w:rFonts w:hint="eastAsia"/>
        </w:rPr>
        <w:t>20.</w:t>
      </w:r>
      <w:r w:rsidR="00526DF2" w:rsidRPr="00E91BAD">
        <w:rPr>
          <w:rFonts w:hint="eastAsia"/>
        </w:rPr>
        <w:tab/>
      </w:r>
      <w:r w:rsidRPr="00E91BAD">
        <w:rPr>
          <w:rFonts w:hint="eastAsia"/>
        </w:rPr>
        <w:t>请说明在接受《公约》第二十条第1款修正案方面有何进展</w:t>
      </w:r>
      <w:r w:rsidR="00526DF2" w:rsidRPr="00E91BAD">
        <w:rPr>
          <w:rFonts w:hint="eastAsia"/>
        </w:rPr>
        <w:t>。</w:t>
      </w:r>
    </w:p>
    <w:p w:rsidR="00526DF2" w:rsidRPr="00E91BAD" w:rsidRDefault="00526DF2" w:rsidP="00526DF2">
      <w:pPr>
        <w:pStyle w:val="SingleTxt"/>
        <w:spacing w:after="0" w:line="240" w:lineRule="auto"/>
        <w:rPr>
          <w:rFonts w:hint="eastAsia"/>
          <w:sz w:val="20"/>
        </w:rPr>
      </w:pPr>
      <w:r w:rsidRPr="00E91BAD">
        <w:rPr>
          <w:rFonts w:hint="eastAsia"/>
          <w:noProof/>
          <w:sz w:val="20"/>
        </w:rPr>
        <w:pict>
          <v:line id="_x0000_s1028" style="position:absolute;left:0;text-align:left;z-index:2;mso-position-horizontal:center" from="0,30pt" to="1in,30pt" strokeweight=".25pt"/>
        </w:pict>
      </w:r>
    </w:p>
    <w:sectPr w:rsidR="00526DF2" w:rsidRPr="00E91BAD" w:rsidSect="004A4251">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9-30T10:42:00Z" w:initials="Start">
    <w:p w:rsidR="00375B4C" w:rsidRDefault="00375B4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NO&gt;&gt;N1341637C&lt;&lt;ODS JOB NO&gt;&gt;</w:t>
      </w:r>
    </w:p>
    <w:p w:rsidR="00375B4C" w:rsidRDefault="00375B4C">
      <w:pPr>
        <w:pStyle w:val="CommentText"/>
      </w:pPr>
      <w:r>
        <w:t>&lt;&lt;ODS DOC SYMBOL1&gt;&gt;CEDAW/C/CMR/Q/4-5&lt;&lt;ODS DOC SYMBOL1&gt;&gt;</w:t>
      </w:r>
    </w:p>
    <w:p w:rsidR="00375B4C" w:rsidRDefault="00375B4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5F17" w:rsidRDefault="00E35F17">
      <w:r>
        <w:separator/>
      </w:r>
    </w:p>
  </w:endnote>
  <w:endnote w:type="continuationSeparator" w:id="0">
    <w:p w:rsidR="00E35F17" w:rsidRDefault="00E35F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75B4C" w:rsidTr="004A4251">
      <w:tblPrEx>
        <w:tblCellMar>
          <w:top w:w="0" w:type="dxa"/>
          <w:bottom w:w="0" w:type="dxa"/>
        </w:tblCellMar>
      </w:tblPrEx>
      <w:tc>
        <w:tcPr>
          <w:tcW w:w="5033" w:type="dxa"/>
          <w:shd w:val="clear" w:color="auto" w:fill="auto"/>
        </w:tcPr>
        <w:p w:rsidR="00375B4C" w:rsidRPr="004A4251" w:rsidRDefault="00375B4C" w:rsidP="004A4251">
          <w:pPr>
            <w:pStyle w:val="Footer"/>
            <w:jc w:val="right"/>
            <w:rPr>
              <w:b w:val="0"/>
              <w:w w:val="103"/>
              <w:sz w:val="14"/>
            </w:rPr>
          </w:pPr>
          <w:fldSimple w:instr=" DOCVARIABLE &quot;FooterJN&quot; \* MERGEFORMAT ">
            <w:r>
              <w:rPr>
                <w:b w:val="0"/>
                <w:w w:val="103"/>
                <w:sz w:val="14"/>
              </w:rPr>
              <w:t>13-41637 (C)</w:t>
            </w:r>
          </w:fldSimple>
        </w:p>
      </w:tc>
      <w:tc>
        <w:tcPr>
          <w:tcW w:w="5033" w:type="dxa"/>
          <w:shd w:val="clear" w:color="auto" w:fill="auto"/>
        </w:tcPr>
        <w:p w:rsidR="00375B4C" w:rsidRPr="004A4251" w:rsidRDefault="00375B4C" w:rsidP="004A4251">
          <w:pPr>
            <w:pStyle w:val="Footer"/>
            <w:jc w:val="left"/>
            <w:rPr>
              <w:w w:val="103"/>
            </w:rPr>
          </w:pPr>
          <w:r>
            <w:rPr>
              <w:w w:val="103"/>
            </w:rPr>
            <w:fldChar w:fldCharType="begin"/>
          </w:r>
          <w:r>
            <w:rPr>
              <w:w w:val="103"/>
            </w:rPr>
            <w:instrText xml:space="preserve"> PAGE  \* Arabic  \* MERGEFORMAT </w:instrText>
          </w:r>
          <w:r>
            <w:rPr>
              <w:w w:val="103"/>
            </w:rPr>
            <w:fldChar w:fldCharType="separate"/>
          </w:r>
          <w:r w:rsidR="007A3191">
            <w:rPr>
              <w:w w:val="103"/>
            </w:rPr>
            <w:t>4</w:t>
          </w:r>
          <w:r>
            <w:rPr>
              <w:w w:val="103"/>
            </w:rPr>
            <w:fldChar w:fldCharType="end"/>
          </w:r>
          <w:r>
            <w:rPr>
              <w:w w:val="103"/>
            </w:rPr>
            <w:t>/</w:t>
          </w:r>
          <w:fldSimple w:instr=" NUMPAGES  \* Arabic  \* MERGEFORMAT ">
            <w:r>
              <w:rPr>
                <w:w w:val="103"/>
              </w:rPr>
              <w:t>4</w:t>
            </w:r>
          </w:fldSimple>
        </w:p>
      </w:tc>
    </w:tr>
  </w:tbl>
  <w:p w:rsidR="00375B4C" w:rsidRPr="004A4251" w:rsidRDefault="00375B4C" w:rsidP="004A425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75B4C" w:rsidTr="004A4251">
      <w:tblPrEx>
        <w:tblCellMar>
          <w:top w:w="0" w:type="dxa"/>
          <w:bottom w:w="0" w:type="dxa"/>
        </w:tblCellMar>
      </w:tblPrEx>
      <w:tc>
        <w:tcPr>
          <w:tcW w:w="5033" w:type="dxa"/>
          <w:shd w:val="clear" w:color="auto" w:fill="auto"/>
        </w:tcPr>
        <w:p w:rsidR="00375B4C" w:rsidRPr="004A4251" w:rsidRDefault="00375B4C" w:rsidP="004A4251">
          <w:pPr>
            <w:pStyle w:val="Footer"/>
            <w:jc w:val="right"/>
          </w:pPr>
          <w:fldSimple w:instr=" PAGE  \* Arabic  \* MERGEFORMAT ">
            <w:r w:rsidR="007A3191">
              <w:t>3</w:t>
            </w:r>
          </w:fldSimple>
          <w:r>
            <w:t>/</w:t>
          </w:r>
          <w:fldSimple w:instr=" NUMPAGES  \* Arabic  \* MERGEFORMAT ">
            <w:r>
              <w:t>4</w:t>
            </w:r>
          </w:fldSimple>
        </w:p>
      </w:tc>
      <w:tc>
        <w:tcPr>
          <w:tcW w:w="5033" w:type="dxa"/>
          <w:shd w:val="clear" w:color="auto" w:fill="auto"/>
        </w:tcPr>
        <w:p w:rsidR="00375B4C" w:rsidRPr="004A4251" w:rsidRDefault="00375B4C" w:rsidP="004A4251">
          <w:pPr>
            <w:pStyle w:val="Footer"/>
            <w:jc w:val="left"/>
            <w:rPr>
              <w:b w:val="0"/>
              <w:w w:val="103"/>
              <w:sz w:val="14"/>
            </w:rPr>
          </w:pPr>
          <w:fldSimple w:instr=" DOCVARIABLE &quot;FooterJN&quot; \* MERGEFORMAT ">
            <w:r>
              <w:rPr>
                <w:b w:val="0"/>
                <w:w w:val="103"/>
                <w:sz w:val="14"/>
              </w:rPr>
              <w:t>13-41637 (C)</w:t>
            </w:r>
          </w:fldSimple>
        </w:p>
      </w:tc>
    </w:tr>
  </w:tbl>
  <w:p w:rsidR="00375B4C" w:rsidRPr="004A4251" w:rsidRDefault="00375B4C" w:rsidP="004A425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75B4C" w:rsidTr="004A4251">
      <w:tblPrEx>
        <w:tblCellMar>
          <w:top w:w="0" w:type="dxa"/>
          <w:bottom w:w="0" w:type="dxa"/>
        </w:tblCellMar>
      </w:tblPrEx>
      <w:tc>
        <w:tcPr>
          <w:tcW w:w="5033" w:type="dxa"/>
        </w:tcPr>
        <w:p w:rsidR="00375B4C" w:rsidRPr="00E91BAD" w:rsidRDefault="00375B4C" w:rsidP="004A4251">
          <w:pPr>
            <w:pStyle w:val="Footer"/>
            <w:rPr>
              <w:b w:val="0"/>
              <w:sz w:val="21"/>
            </w:rPr>
          </w:pPr>
          <w:r w:rsidRPr="00E91BAD">
            <w:rPr>
              <w:b w:val="0"/>
              <w:sz w:val="21"/>
            </w:rPr>
            <w:t>13-41637 (C)    260913    051113</w:t>
          </w:r>
        </w:p>
        <w:p w:rsidR="00375B4C" w:rsidRPr="004A4251" w:rsidRDefault="00375B4C" w:rsidP="004A4251">
          <w:pPr>
            <w:spacing w:before="80" w:line="210" w:lineRule="exact"/>
            <w:rPr>
              <w:rFonts w:ascii="Barcode 3 of 9 by request" w:hAnsi="Barcode 3 of 9 by request"/>
              <w:sz w:val="24"/>
            </w:rPr>
          </w:pPr>
          <w:r>
            <w:rPr>
              <w:rFonts w:ascii="Barcode 3 of 9 by request" w:hAnsi="Barcode 3 of 9 by request"/>
              <w:sz w:val="24"/>
            </w:rPr>
            <w:t>*1341637C*</w:t>
          </w:r>
        </w:p>
      </w:tc>
      <w:tc>
        <w:tcPr>
          <w:tcW w:w="3686" w:type="dxa"/>
        </w:tcPr>
        <w:p w:rsidR="00375B4C" w:rsidRDefault="00375B4C" w:rsidP="004A4251">
          <w:pPr>
            <w:pStyle w:val="Footer"/>
            <w:jc w:val="right"/>
            <w:rPr>
              <w:b w:val="0"/>
              <w:sz w:val="21"/>
            </w:rPr>
          </w:pPr>
          <w:r w:rsidRPr="004A425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375B4C" w:rsidRPr="004A4251" w:rsidRDefault="00375B4C" w:rsidP="004A425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5F17" w:rsidRPr="00EB3259" w:rsidRDefault="00E35F17" w:rsidP="00EB3259">
      <w:pPr>
        <w:pStyle w:val="Footer"/>
        <w:spacing w:after="80"/>
        <w:ind w:left="792"/>
        <w:rPr>
          <w:sz w:val="16"/>
        </w:rPr>
      </w:pPr>
      <w:r w:rsidRPr="00EB3259">
        <w:rPr>
          <w:sz w:val="16"/>
        </w:rPr>
        <w:t>__________________</w:t>
      </w:r>
    </w:p>
  </w:footnote>
  <w:footnote w:type="continuationSeparator" w:id="0">
    <w:p w:rsidR="00E35F17" w:rsidRPr="00EB3259" w:rsidRDefault="00E35F17" w:rsidP="00EB3259">
      <w:pPr>
        <w:pStyle w:val="Footer"/>
        <w:spacing w:after="80"/>
        <w:ind w:left="792"/>
        <w:rPr>
          <w:sz w:val="16"/>
        </w:rPr>
      </w:pPr>
      <w:r w:rsidRPr="00EB3259">
        <w:rPr>
          <w:sz w:val="16"/>
        </w:rPr>
        <w:t>__________________</w:t>
      </w:r>
    </w:p>
  </w:footnote>
  <w:footnote w:id="1">
    <w:p w:rsidR="00375B4C" w:rsidRPr="00EB3259" w:rsidRDefault="00375B4C" w:rsidP="00EB32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rPr>
          <w:rFonts w:hint="eastAsia"/>
        </w:rPr>
        <w:tab/>
      </w:r>
      <w:r w:rsidRPr="00E91BAD">
        <w:rPr>
          <w:rFonts w:ascii="Times New Roman"/>
          <w:vertAlign w:val="superscript"/>
        </w:rPr>
        <w:t>*</w:t>
      </w:r>
      <w:r>
        <w:tab/>
      </w:r>
      <w:r>
        <w:rPr>
          <w:rFonts w:hint="eastAsia"/>
        </w:rPr>
        <w:t>委员会</w:t>
      </w:r>
      <w:r w:rsidRPr="00EB3259">
        <w:rPr>
          <w:rFonts w:hint="eastAsia"/>
        </w:rPr>
        <w:t>第五十七届会议(2013年7月29日至8月2日)</w:t>
      </w:r>
      <w:r>
        <w:rPr>
          <w:rFonts w:hint="eastAsia"/>
        </w:rPr>
        <w:t>会前工作组</w:t>
      </w:r>
      <w:r w:rsidRPr="00EB3259">
        <w:rPr>
          <w:rFonts w:hint="eastAsia"/>
        </w:rPr>
        <w:t>通过。</w:t>
      </w:r>
    </w:p>
    <w:p w:rsidR="00375B4C" w:rsidRDefault="00375B4C" w:rsidP="00EB325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除非另有说明，段号指喀麦隆第四次和第五次合并定期报告</w:t>
      </w:r>
      <w:r>
        <w:t>(CEDAW/C/CMR/4-5)</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75B4C" w:rsidTr="004A4251">
      <w:tblPrEx>
        <w:tblCellMar>
          <w:top w:w="0" w:type="dxa"/>
          <w:bottom w:w="0" w:type="dxa"/>
        </w:tblCellMar>
      </w:tblPrEx>
      <w:trPr>
        <w:trHeight w:hRule="exact" w:val="864"/>
      </w:trPr>
      <w:tc>
        <w:tcPr>
          <w:tcW w:w="4838" w:type="dxa"/>
          <w:shd w:val="clear" w:color="auto" w:fill="auto"/>
          <w:vAlign w:val="bottom"/>
        </w:tcPr>
        <w:p w:rsidR="00375B4C" w:rsidRPr="004A4251" w:rsidRDefault="00375B4C" w:rsidP="004A4251">
          <w:pPr>
            <w:pStyle w:val="Header"/>
            <w:spacing w:after="80"/>
            <w:jc w:val="left"/>
            <w:rPr>
              <w:b/>
              <w:sz w:val="17"/>
            </w:rPr>
          </w:pPr>
          <w:fldSimple w:instr=" DOCVARIABLE &quot;sss1&quot; \* MERGEFORMAT ">
            <w:r>
              <w:rPr>
                <w:b/>
                <w:sz w:val="17"/>
              </w:rPr>
              <w:t>CEDAW/C/CMR/Q/4-5</w:t>
            </w:r>
          </w:fldSimple>
        </w:p>
      </w:tc>
      <w:tc>
        <w:tcPr>
          <w:tcW w:w="5033" w:type="dxa"/>
          <w:shd w:val="clear" w:color="auto" w:fill="auto"/>
          <w:vAlign w:val="bottom"/>
        </w:tcPr>
        <w:p w:rsidR="00375B4C" w:rsidRDefault="00375B4C" w:rsidP="004A4251">
          <w:pPr>
            <w:pStyle w:val="Header"/>
          </w:pPr>
        </w:p>
      </w:tc>
    </w:tr>
  </w:tbl>
  <w:p w:rsidR="00375B4C" w:rsidRPr="004A4251" w:rsidRDefault="00375B4C" w:rsidP="004A425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75B4C" w:rsidTr="004A4251">
      <w:tblPrEx>
        <w:tblCellMar>
          <w:top w:w="0" w:type="dxa"/>
          <w:bottom w:w="0" w:type="dxa"/>
        </w:tblCellMar>
      </w:tblPrEx>
      <w:trPr>
        <w:trHeight w:hRule="exact" w:val="864"/>
      </w:trPr>
      <w:tc>
        <w:tcPr>
          <w:tcW w:w="4838" w:type="dxa"/>
          <w:shd w:val="clear" w:color="auto" w:fill="auto"/>
          <w:vAlign w:val="bottom"/>
        </w:tcPr>
        <w:p w:rsidR="00375B4C" w:rsidRDefault="00375B4C" w:rsidP="004A4251">
          <w:pPr>
            <w:pStyle w:val="Header"/>
          </w:pPr>
        </w:p>
      </w:tc>
      <w:tc>
        <w:tcPr>
          <w:tcW w:w="5033" w:type="dxa"/>
          <w:shd w:val="clear" w:color="auto" w:fill="auto"/>
          <w:vAlign w:val="bottom"/>
        </w:tcPr>
        <w:p w:rsidR="00375B4C" w:rsidRPr="004A4251" w:rsidRDefault="00375B4C" w:rsidP="004A4251">
          <w:pPr>
            <w:pStyle w:val="Header"/>
            <w:spacing w:after="80"/>
            <w:jc w:val="right"/>
            <w:rPr>
              <w:b/>
              <w:sz w:val="17"/>
            </w:rPr>
          </w:pPr>
          <w:fldSimple w:instr=" DOCVARIABLE &quot;sss1&quot; \* MERGEFORMAT ">
            <w:r>
              <w:rPr>
                <w:b/>
                <w:sz w:val="17"/>
              </w:rPr>
              <w:t>CEDAW/C/CMR/Q/4-5</w:t>
            </w:r>
          </w:fldSimple>
        </w:p>
      </w:tc>
    </w:tr>
  </w:tbl>
  <w:p w:rsidR="00375B4C" w:rsidRPr="004A4251" w:rsidRDefault="00375B4C" w:rsidP="004A425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375B4C" w:rsidTr="004A425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75B4C" w:rsidRDefault="00375B4C" w:rsidP="004A4251">
          <w:pPr>
            <w:pStyle w:val="Header"/>
            <w:spacing w:after="120"/>
          </w:pPr>
        </w:p>
      </w:tc>
      <w:tc>
        <w:tcPr>
          <w:tcW w:w="1872" w:type="dxa"/>
          <w:tcBorders>
            <w:bottom w:val="single" w:sz="4" w:space="0" w:color="auto"/>
          </w:tcBorders>
          <w:shd w:val="clear" w:color="auto" w:fill="auto"/>
          <w:vAlign w:val="bottom"/>
        </w:tcPr>
        <w:p w:rsidR="00375B4C" w:rsidRPr="004A4251" w:rsidRDefault="00375B4C" w:rsidP="004A425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75B4C" w:rsidRDefault="00375B4C" w:rsidP="004A4251">
          <w:pPr>
            <w:pStyle w:val="Header"/>
            <w:spacing w:after="120"/>
          </w:pPr>
        </w:p>
      </w:tc>
      <w:tc>
        <w:tcPr>
          <w:tcW w:w="6523" w:type="dxa"/>
          <w:gridSpan w:val="3"/>
          <w:tcBorders>
            <w:bottom w:val="single" w:sz="4" w:space="0" w:color="auto"/>
          </w:tcBorders>
          <w:shd w:val="clear" w:color="auto" w:fill="auto"/>
          <w:vAlign w:val="bottom"/>
        </w:tcPr>
        <w:p w:rsidR="00375B4C" w:rsidRPr="004A4251" w:rsidRDefault="00375B4C" w:rsidP="004A4251">
          <w:pPr>
            <w:spacing w:after="80" w:line="240" w:lineRule="auto"/>
            <w:jc w:val="right"/>
            <w:rPr>
              <w:rFonts w:ascii="Times New Roman"/>
              <w:position w:val="-4"/>
            </w:rPr>
          </w:pPr>
          <w:r>
            <w:rPr>
              <w:rFonts w:ascii="Times New Roman"/>
              <w:position w:val="-4"/>
              <w:sz w:val="40"/>
            </w:rPr>
            <w:t>CEDAW</w:t>
          </w:r>
          <w:r>
            <w:rPr>
              <w:rFonts w:ascii="Times New Roman"/>
              <w:position w:val="-4"/>
            </w:rPr>
            <w:t>/C/CMR/Q/4-5</w:t>
          </w:r>
        </w:p>
      </w:tc>
    </w:tr>
    <w:tr w:rsidR="00375B4C" w:rsidRPr="004A4251" w:rsidTr="004A425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75B4C" w:rsidRDefault="00375B4C" w:rsidP="004A425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75B4C" w:rsidRPr="004A4251" w:rsidRDefault="00375B4C" w:rsidP="004A4251">
          <w:pPr>
            <w:pStyle w:val="Header"/>
            <w:spacing w:before="109"/>
            <w:ind w:left="-72"/>
          </w:pPr>
        </w:p>
      </w:tc>
      <w:tc>
        <w:tcPr>
          <w:tcW w:w="5227" w:type="dxa"/>
          <w:gridSpan w:val="3"/>
          <w:tcBorders>
            <w:top w:val="single" w:sz="4" w:space="0" w:color="auto"/>
            <w:bottom w:val="single" w:sz="12" w:space="0" w:color="auto"/>
          </w:tcBorders>
          <w:shd w:val="clear" w:color="auto" w:fill="auto"/>
        </w:tcPr>
        <w:p w:rsidR="00375B4C" w:rsidRPr="004A4251" w:rsidRDefault="00375B4C" w:rsidP="004A425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75B4C" w:rsidRPr="004A4251" w:rsidRDefault="00375B4C" w:rsidP="004A4251">
          <w:pPr>
            <w:pStyle w:val="Header"/>
            <w:spacing w:before="109"/>
          </w:pPr>
        </w:p>
      </w:tc>
      <w:tc>
        <w:tcPr>
          <w:tcW w:w="3180" w:type="dxa"/>
          <w:gridSpan w:val="2"/>
          <w:tcBorders>
            <w:top w:val="single" w:sz="4" w:space="0" w:color="auto"/>
            <w:bottom w:val="single" w:sz="12" w:space="0" w:color="auto"/>
          </w:tcBorders>
          <w:shd w:val="clear" w:color="auto" w:fill="auto"/>
        </w:tcPr>
        <w:p w:rsidR="00375B4C" w:rsidRDefault="00375B4C" w:rsidP="004A4251">
          <w:pPr>
            <w:spacing w:before="240" w:line="240" w:lineRule="exact"/>
            <w:rPr>
              <w:rFonts w:ascii="Times New Roman"/>
            </w:rPr>
          </w:pPr>
          <w:r>
            <w:rPr>
              <w:rFonts w:ascii="Times New Roman"/>
            </w:rPr>
            <w:t>Distr.: General</w:t>
          </w:r>
        </w:p>
        <w:p w:rsidR="00375B4C" w:rsidRDefault="00375B4C" w:rsidP="004A4251">
          <w:pPr>
            <w:spacing w:line="240" w:lineRule="exact"/>
            <w:rPr>
              <w:rFonts w:ascii="Times New Roman"/>
            </w:rPr>
          </w:pPr>
          <w:r>
            <w:rPr>
              <w:rFonts w:ascii="Times New Roman"/>
            </w:rPr>
            <w:t>2 August 2013</w:t>
          </w:r>
        </w:p>
        <w:p w:rsidR="00375B4C" w:rsidRDefault="00375B4C" w:rsidP="004A4251">
          <w:pPr>
            <w:spacing w:line="240" w:lineRule="exact"/>
            <w:rPr>
              <w:rFonts w:ascii="Times New Roman"/>
            </w:rPr>
          </w:pPr>
          <w:r>
            <w:rPr>
              <w:rFonts w:ascii="Times New Roman"/>
            </w:rPr>
            <w:t>Chinese</w:t>
          </w:r>
        </w:p>
        <w:p w:rsidR="00375B4C" w:rsidRPr="004A4251" w:rsidRDefault="00375B4C" w:rsidP="004A4251">
          <w:pPr>
            <w:spacing w:line="240" w:lineRule="exact"/>
            <w:rPr>
              <w:rFonts w:ascii="Times New Roman"/>
            </w:rPr>
          </w:pPr>
          <w:r>
            <w:rPr>
              <w:rFonts w:ascii="Times New Roman"/>
            </w:rPr>
            <w:t>Original: English</w:t>
          </w:r>
        </w:p>
      </w:tc>
    </w:tr>
  </w:tbl>
  <w:p w:rsidR="00375B4C" w:rsidRPr="004A4251" w:rsidRDefault="00375B4C" w:rsidP="004A425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37*"/>
    <w:docVar w:name="CreationDt" w:val="26/08/2013 16:21:39"/>
    <w:docVar w:name="DocCategory" w:val="Doc"/>
    <w:docVar w:name="DocType" w:val="Final"/>
    <w:docVar w:name="FooterJN" w:val="13-41637 (C)"/>
    <w:docVar w:name="jobn" w:val="13-41637 (C)"/>
    <w:docVar w:name="jobnDT" w:val="13-41637 (C)   260813"/>
    <w:docVar w:name="jobnDTDT" w:val="13-41637 (C)   260813   260813"/>
    <w:docVar w:name="JobNo" w:val="1341637C"/>
    <w:docVar w:name="OandT" w:val="jxw"/>
    <w:docVar w:name="sss1" w:val="CEDAW/C/CMR/Q/4-5"/>
    <w:docVar w:name="sss2" w:val="-"/>
    <w:docVar w:name="Symbol1" w:val="CEDAW/C/CMR/Q/4-5"/>
    <w:docVar w:name="Symbol2" w:val="-"/>
  </w:docVars>
  <w:rsids>
    <w:rsidRoot w:val="00615B7B"/>
    <w:rsid w:val="0000347C"/>
    <w:rsid w:val="000125BC"/>
    <w:rsid w:val="0001645E"/>
    <w:rsid w:val="00021A2B"/>
    <w:rsid w:val="00034465"/>
    <w:rsid w:val="00036AA2"/>
    <w:rsid w:val="00036F1B"/>
    <w:rsid w:val="00037444"/>
    <w:rsid w:val="00037B39"/>
    <w:rsid w:val="00042D0F"/>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C6FFA"/>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70FBE"/>
    <w:rsid w:val="00174233"/>
    <w:rsid w:val="001746A8"/>
    <w:rsid w:val="00174A67"/>
    <w:rsid w:val="0017506F"/>
    <w:rsid w:val="001A201F"/>
    <w:rsid w:val="001B2814"/>
    <w:rsid w:val="001B4F95"/>
    <w:rsid w:val="001C3329"/>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5B4C"/>
    <w:rsid w:val="00376C04"/>
    <w:rsid w:val="00381CC1"/>
    <w:rsid w:val="00383ACA"/>
    <w:rsid w:val="00384CB1"/>
    <w:rsid w:val="00394A02"/>
    <w:rsid w:val="003966E8"/>
    <w:rsid w:val="00396E15"/>
    <w:rsid w:val="003C7B20"/>
    <w:rsid w:val="003D075F"/>
    <w:rsid w:val="003E4565"/>
    <w:rsid w:val="003E748F"/>
    <w:rsid w:val="003E7612"/>
    <w:rsid w:val="00414423"/>
    <w:rsid w:val="00433853"/>
    <w:rsid w:val="00440B0D"/>
    <w:rsid w:val="004411AD"/>
    <w:rsid w:val="004424EF"/>
    <w:rsid w:val="00453BB0"/>
    <w:rsid w:val="00460162"/>
    <w:rsid w:val="004620A8"/>
    <w:rsid w:val="00466BB5"/>
    <w:rsid w:val="004700CF"/>
    <w:rsid w:val="00487444"/>
    <w:rsid w:val="00493C9C"/>
    <w:rsid w:val="004A06D1"/>
    <w:rsid w:val="004A11FC"/>
    <w:rsid w:val="004A4251"/>
    <w:rsid w:val="004B2C67"/>
    <w:rsid w:val="004C0224"/>
    <w:rsid w:val="004C053E"/>
    <w:rsid w:val="004C3255"/>
    <w:rsid w:val="004D07E1"/>
    <w:rsid w:val="004D1C19"/>
    <w:rsid w:val="004E4E3D"/>
    <w:rsid w:val="004E739A"/>
    <w:rsid w:val="004F29B8"/>
    <w:rsid w:val="004F5E26"/>
    <w:rsid w:val="0050413E"/>
    <w:rsid w:val="00515657"/>
    <w:rsid w:val="00521275"/>
    <w:rsid w:val="0052216F"/>
    <w:rsid w:val="005232CA"/>
    <w:rsid w:val="00523636"/>
    <w:rsid w:val="00526DF2"/>
    <w:rsid w:val="0053111B"/>
    <w:rsid w:val="005335B9"/>
    <w:rsid w:val="00536CCE"/>
    <w:rsid w:val="00552CE5"/>
    <w:rsid w:val="005541E4"/>
    <w:rsid w:val="00554F60"/>
    <w:rsid w:val="00562FE7"/>
    <w:rsid w:val="0057094A"/>
    <w:rsid w:val="00570BD4"/>
    <w:rsid w:val="00573EA1"/>
    <w:rsid w:val="0057450D"/>
    <w:rsid w:val="0058302A"/>
    <w:rsid w:val="005A175A"/>
    <w:rsid w:val="005B7338"/>
    <w:rsid w:val="005C02AB"/>
    <w:rsid w:val="005C5FC3"/>
    <w:rsid w:val="005D0F04"/>
    <w:rsid w:val="005D2204"/>
    <w:rsid w:val="005D2ABC"/>
    <w:rsid w:val="005F12F0"/>
    <w:rsid w:val="005F1AAD"/>
    <w:rsid w:val="005F3273"/>
    <w:rsid w:val="005F34A3"/>
    <w:rsid w:val="00610CF2"/>
    <w:rsid w:val="00615B7B"/>
    <w:rsid w:val="006328DE"/>
    <w:rsid w:val="006353DE"/>
    <w:rsid w:val="006479F1"/>
    <w:rsid w:val="00650BEE"/>
    <w:rsid w:val="006520FA"/>
    <w:rsid w:val="0065377D"/>
    <w:rsid w:val="00666F57"/>
    <w:rsid w:val="006740A7"/>
    <w:rsid w:val="006767D5"/>
    <w:rsid w:val="00691524"/>
    <w:rsid w:val="006926DF"/>
    <w:rsid w:val="006A654B"/>
    <w:rsid w:val="006C4BB3"/>
    <w:rsid w:val="006D0E58"/>
    <w:rsid w:val="006E2924"/>
    <w:rsid w:val="006E7A26"/>
    <w:rsid w:val="006F04EF"/>
    <w:rsid w:val="006F2B3D"/>
    <w:rsid w:val="007038D4"/>
    <w:rsid w:val="007052CC"/>
    <w:rsid w:val="00715B1C"/>
    <w:rsid w:val="00715C4B"/>
    <w:rsid w:val="007319E0"/>
    <w:rsid w:val="007345AA"/>
    <w:rsid w:val="00737B00"/>
    <w:rsid w:val="0075155C"/>
    <w:rsid w:val="00753A05"/>
    <w:rsid w:val="00757193"/>
    <w:rsid w:val="00761190"/>
    <w:rsid w:val="00776537"/>
    <w:rsid w:val="00783A25"/>
    <w:rsid w:val="007843DB"/>
    <w:rsid w:val="007877F4"/>
    <w:rsid w:val="007A3191"/>
    <w:rsid w:val="007B6BAE"/>
    <w:rsid w:val="007C74B9"/>
    <w:rsid w:val="007E1B5E"/>
    <w:rsid w:val="007E6253"/>
    <w:rsid w:val="007F2278"/>
    <w:rsid w:val="00803014"/>
    <w:rsid w:val="00805783"/>
    <w:rsid w:val="00806F57"/>
    <w:rsid w:val="00806F90"/>
    <w:rsid w:val="008246FC"/>
    <w:rsid w:val="00824C19"/>
    <w:rsid w:val="00826250"/>
    <w:rsid w:val="0083056F"/>
    <w:rsid w:val="008378D1"/>
    <w:rsid w:val="00846462"/>
    <w:rsid w:val="00851C21"/>
    <w:rsid w:val="00853E70"/>
    <w:rsid w:val="00860742"/>
    <w:rsid w:val="0086691F"/>
    <w:rsid w:val="0088320B"/>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50A3C"/>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252DF"/>
    <w:rsid w:val="00A27E35"/>
    <w:rsid w:val="00A32D9E"/>
    <w:rsid w:val="00A33D6D"/>
    <w:rsid w:val="00A37345"/>
    <w:rsid w:val="00A40AAE"/>
    <w:rsid w:val="00A40EA9"/>
    <w:rsid w:val="00A4532A"/>
    <w:rsid w:val="00A5206D"/>
    <w:rsid w:val="00A72E47"/>
    <w:rsid w:val="00A778F1"/>
    <w:rsid w:val="00A90956"/>
    <w:rsid w:val="00A95404"/>
    <w:rsid w:val="00A968C5"/>
    <w:rsid w:val="00AA3C28"/>
    <w:rsid w:val="00AA759D"/>
    <w:rsid w:val="00AB2786"/>
    <w:rsid w:val="00AC550F"/>
    <w:rsid w:val="00AD4308"/>
    <w:rsid w:val="00AF2A33"/>
    <w:rsid w:val="00B03EFA"/>
    <w:rsid w:val="00B309DD"/>
    <w:rsid w:val="00B36621"/>
    <w:rsid w:val="00B36D64"/>
    <w:rsid w:val="00B41B48"/>
    <w:rsid w:val="00B55E1D"/>
    <w:rsid w:val="00B56194"/>
    <w:rsid w:val="00B60F41"/>
    <w:rsid w:val="00B61A34"/>
    <w:rsid w:val="00B64E8E"/>
    <w:rsid w:val="00B65E8B"/>
    <w:rsid w:val="00B8025A"/>
    <w:rsid w:val="00B827B1"/>
    <w:rsid w:val="00B9116F"/>
    <w:rsid w:val="00BB23A4"/>
    <w:rsid w:val="00BC2276"/>
    <w:rsid w:val="00BD1BFF"/>
    <w:rsid w:val="00BD2150"/>
    <w:rsid w:val="00BE1CC3"/>
    <w:rsid w:val="00BE365A"/>
    <w:rsid w:val="00BE47C4"/>
    <w:rsid w:val="00C052A2"/>
    <w:rsid w:val="00C06A4A"/>
    <w:rsid w:val="00C1391A"/>
    <w:rsid w:val="00C14CE6"/>
    <w:rsid w:val="00C15218"/>
    <w:rsid w:val="00C22BB2"/>
    <w:rsid w:val="00C238D1"/>
    <w:rsid w:val="00C2725D"/>
    <w:rsid w:val="00C31E79"/>
    <w:rsid w:val="00C403C9"/>
    <w:rsid w:val="00C42033"/>
    <w:rsid w:val="00C464DD"/>
    <w:rsid w:val="00C52423"/>
    <w:rsid w:val="00C60D8E"/>
    <w:rsid w:val="00C62EF9"/>
    <w:rsid w:val="00C672B6"/>
    <w:rsid w:val="00C71A58"/>
    <w:rsid w:val="00C76854"/>
    <w:rsid w:val="00C900C5"/>
    <w:rsid w:val="00C92AE0"/>
    <w:rsid w:val="00C943B4"/>
    <w:rsid w:val="00CA450F"/>
    <w:rsid w:val="00CA4BBC"/>
    <w:rsid w:val="00CB2B1E"/>
    <w:rsid w:val="00CC053E"/>
    <w:rsid w:val="00CC1E2C"/>
    <w:rsid w:val="00CC3E8B"/>
    <w:rsid w:val="00CC4E84"/>
    <w:rsid w:val="00CD5641"/>
    <w:rsid w:val="00CE474E"/>
    <w:rsid w:val="00CE64AC"/>
    <w:rsid w:val="00CE7DF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35B72"/>
    <w:rsid w:val="00E35F17"/>
    <w:rsid w:val="00E37EEB"/>
    <w:rsid w:val="00E5153D"/>
    <w:rsid w:val="00E710FB"/>
    <w:rsid w:val="00E806D9"/>
    <w:rsid w:val="00E82CA2"/>
    <w:rsid w:val="00E91BAD"/>
    <w:rsid w:val="00E94E5A"/>
    <w:rsid w:val="00E95594"/>
    <w:rsid w:val="00EA31C3"/>
    <w:rsid w:val="00EB3259"/>
    <w:rsid w:val="00EB33AC"/>
    <w:rsid w:val="00EC4F8E"/>
    <w:rsid w:val="00EC669D"/>
    <w:rsid w:val="00EC6F21"/>
    <w:rsid w:val="00EE0913"/>
    <w:rsid w:val="00F01440"/>
    <w:rsid w:val="00F020E7"/>
    <w:rsid w:val="00F03676"/>
    <w:rsid w:val="00F04C64"/>
    <w:rsid w:val="00F13305"/>
    <w:rsid w:val="00F26C7C"/>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ch/CEDAW/C/CMR/CO/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81"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2009/00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1</Pages>
  <Words>385</Words>
  <Characters>2195</Characters>
  <Application>Microsoft Office Outlook</Application>
  <DocSecurity>4</DocSecurity>
  <Lines>18</Lines>
  <Paragraphs>5</Paragraphs>
  <ScaleCrop>false</ScaleCrop>
  <Company>United Nations</Company>
  <LinksUpToDate>false</LinksUpToDate>
  <CharactersWithSpaces>2575</CharactersWithSpaces>
  <SharedDoc>false</SharedDoc>
  <HLinks>
    <vt:vector size="18" baseType="variant">
      <vt:variant>
        <vt:i4>786454</vt:i4>
      </vt:variant>
      <vt:variant>
        <vt:i4>6</vt:i4>
      </vt:variant>
      <vt:variant>
        <vt:i4>0</vt:i4>
      </vt:variant>
      <vt:variant>
        <vt:i4>5</vt:i4>
      </vt:variant>
      <vt:variant>
        <vt:lpwstr>http://undocs.org/ch/CEDAW/C/CMR/CO/3</vt:lpwstr>
      </vt:variant>
      <vt:variant>
        <vt:lpwstr/>
      </vt:variant>
      <vt:variant>
        <vt:i4>7995455</vt:i4>
      </vt:variant>
      <vt:variant>
        <vt:i4>3</vt:i4>
      </vt:variant>
      <vt:variant>
        <vt:i4>0</vt:i4>
      </vt:variant>
      <vt:variant>
        <vt:i4>5</vt:i4>
      </vt:variant>
      <vt:variant>
        <vt:lpwstr>http://undocs.org/ch/81</vt:lpwstr>
      </vt:variant>
      <vt:variant>
        <vt:lpwstr/>
      </vt:variant>
      <vt:variant>
        <vt:i4>6225926</vt:i4>
      </vt:variant>
      <vt:variant>
        <vt:i4>0</vt:i4>
      </vt:variant>
      <vt:variant>
        <vt:i4>0</vt:i4>
      </vt:variant>
      <vt:variant>
        <vt:i4>5</vt:i4>
      </vt:variant>
      <vt:variant>
        <vt:lpwstr>http://undocs.org/ch/2009/004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Shengli.Hao</cp:lastModifiedBy>
  <cp:revision>31</cp:revision>
  <cp:lastPrinted>2013-09-30T09:45:00Z</cp:lastPrinted>
  <dcterms:created xsi:type="dcterms:W3CDTF">2013-08-26T15:21:00Z</dcterms:created>
  <dcterms:modified xsi:type="dcterms:W3CDTF">2013-09-30T12:59:00Z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1341637</vt:lpwstr>
  </property>
  <property fmtid="{D5CDD505-2E9C-101B-9397-08002B2CF9AE}" pid="3" name="Symbol1">
    <vt:lpwstr>CEDAW/C/CMR/Q/4-5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