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18F17F7E" w14:textId="77777777" w:rsidTr="00B614C4">
        <w:trPr>
          <w:trHeight w:hRule="exact" w:val="851"/>
        </w:trPr>
        <w:tc>
          <w:tcPr>
            <w:tcW w:w="1280" w:type="dxa"/>
            <w:tcBorders>
              <w:bottom w:val="single" w:sz="4" w:space="0" w:color="auto"/>
            </w:tcBorders>
          </w:tcPr>
          <w:p w14:paraId="24633D1A" w14:textId="77777777" w:rsidR="00CE1D1C" w:rsidRPr="00F124C6" w:rsidRDefault="00CE1D1C" w:rsidP="00B614C4">
            <w:pPr>
              <w:pStyle w:val="H23GC"/>
            </w:pPr>
          </w:p>
        </w:tc>
        <w:tc>
          <w:tcPr>
            <w:tcW w:w="2273" w:type="dxa"/>
            <w:tcBorders>
              <w:bottom w:val="single" w:sz="4" w:space="0" w:color="auto"/>
            </w:tcBorders>
            <w:vAlign w:val="bottom"/>
          </w:tcPr>
          <w:p w14:paraId="0E2BCF69"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1C0B521" w14:textId="330522E9" w:rsidR="00CE1D1C" w:rsidRPr="00790B67" w:rsidRDefault="008A484D" w:rsidP="00B614C4">
            <w:pPr>
              <w:spacing w:line="240" w:lineRule="atLeast"/>
              <w:jc w:val="right"/>
              <w:rPr>
                <w:sz w:val="20"/>
                <w:szCs w:val="21"/>
              </w:rPr>
            </w:pPr>
            <w:proofErr w:type="spellStart"/>
            <w:r w:rsidRPr="001C128B">
              <w:rPr>
                <w:sz w:val="40"/>
                <w:szCs w:val="21"/>
              </w:rPr>
              <w:t>CCPR</w:t>
            </w:r>
            <w:proofErr w:type="spellEnd"/>
            <w:r w:rsidR="00790B67" w:rsidRPr="001C128B">
              <w:rPr>
                <w:sz w:val="20"/>
                <w:szCs w:val="21"/>
              </w:rPr>
              <w:t>/</w:t>
            </w:r>
            <w:r w:rsidRPr="001C128B">
              <w:rPr>
                <w:sz w:val="20"/>
                <w:szCs w:val="21"/>
              </w:rPr>
              <w:t>C</w:t>
            </w:r>
            <w:r w:rsidR="00790B67" w:rsidRPr="001C128B">
              <w:rPr>
                <w:sz w:val="20"/>
                <w:szCs w:val="21"/>
              </w:rPr>
              <w:t>/</w:t>
            </w:r>
            <w:r w:rsidRPr="001C128B">
              <w:rPr>
                <w:sz w:val="20"/>
                <w:szCs w:val="21"/>
              </w:rPr>
              <w:t>BOL</w:t>
            </w:r>
            <w:r w:rsidR="00790B67" w:rsidRPr="001C128B">
              <w:rPr>
                <w:sz w:val="20"/>
                <w:szCs w:val="21"/>
              </w:rPr>
              <w:t>/</w:t>
            </w:r>
            <w:r w:rsidRPr="001C128B">
              <w:rPr>
                <w:sz w:val="20"/>
                <w:szCs w:val="21"/>
              </w:rPr>
              <w:t>CO</w:t>
            </w:r>
            <w:r w:rsidR="00790B67" w:rsidRPr="001C128B">
              <w:rPr>
                <w:sz w:val="20"/>
                <w:szCs w:val="21"/>
              </w:rPr>
              <w:t>/</w:t>
            </w:r>
            <w:r w:rsidRPr="001C128B">
              <w:rPr>
                <w:sz w:val="20"/>
                <w:szCs w:val="21"/>
              </w:rPr>
              <w:t>4</w:t>
            </w:r>
          </w:p>
        </w:tc>
      </w:tr>
      <w:tr w:rsidR="00CE1D1C" w:rsidRPr="00F124C6" w14:paraId="1DE36DBE" w14:textId="77777777" w:rsidTr="00B614C4">
        <w:trPr>
          <w:trHeight w:hRule="exact" w:val="2835"/>
        </w:trPr>
        <w:tc>
          <w:tcPr>
            <w:tcW w:w="1280" w:type="dxa"/>
            <w:tcBorders>
              <w:top w:val="single" w:sz="4" w:space="0" w:color="auto"/>
              <w:bottom w:val="single" w:sz="12" w:space="0" w:color="auto"/>
            </w:tcBorders>
          </w:tcPr>
          <w:p w14:paraId="03B4C9B6" w14:textId="77777777" w:rsidR="00CE1D1C" w:rsidRPr="00F124C6" w:rsidRDefault="00CE1D1C" w:rsidP="00B614C4">
            <w:pPr>
              <w:spacing w:line="120" w:lineRule="atLeast"/>
              <w:rPr>
                <w:sz w:val="10"/>
                <w:szCs w:val="10"/>
              </w:rPr>
            </w:pPr>
          </w:p>
          <w:p w14:paraId="49AB02CA"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488F66B2" wp14:editId="40639F8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96D7A6"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5DBD417" w14:textId="089DFE5E" w:rsidR="00CE1D1C" w:rsidRPr="0004600B" w:rsidRDefault="008A484D" w:rsidP="00B614C4">
            <w:pPr>
              <w:spacing w:before="240" w:line="240" w:lineRule="atLeast"/>
              <w:rPr>
                <w:sz w:val="20"/>
              </w:rPr>
            </w:pPr>
            <w:r>
              <w:rPr>
                <w:sz w:val="20"/>
              </w:rPr>
              <w:t>Distr.: General</w:t>
            </w:r>
          </w:p>
          <w:p w14:paraId="0D647FED" w14:textId="78E0BB2B" w:rsidR="00CE1D1C" w:rsidRPr="00F124C6" w:rsidRDefault="008A484D" w:rsidP="00B614C4">
            <w:pPr>
              <w:spacing w:line="240" w:lineRule="atLeast"/>
              <w:rPr>
                <w:sz w:val="20"/>
              </w:rPr>
            </w:pPr>
            <w:r>
              <w:rPr>
                <w:sz w:val="20"/>
              </w:rPr>
              <w:t>2</w:t>
            </w:r>
            <w:r w:rsidR="006F34AE">
              <w:rPr>
                <w:sz w:val="20"/>
              </w:rPr>
              <w:t xml:space="preserve"> </w:t>
            </w:r>
            <w:r>
              <w:rPr>
                <w:sz w:val="20"/>
              </w:rPr>
              <w:t>June</w:t>
            </w:r>
            <w:r w:rsidR="00EA7E67">
              <w:rPr>
                <w:sz w:val="20"/>
              </w:rPr>
              <w:t xml:space="preserve"> </w:t>
            </w:r>
            <w:r>
              <w:rPr>
                <w:sz w:val="20"/>
              </w:rPr>
              <w:t>2</w:t>
            </w:r>
            <w:r w:rsidR="00EA7E67">
              <w:rPr>
                <w:sz w:val="20"/>
              </w:rPr>
              <w:t>0</w:t>
            </w:r>
            <w:r>
              <w:rPr>
                <w:sz w:val="20"/>
              </w:rPr>
              <w:t>22</w:t>
            </w:r>
          </w:p>
          <w:p w14:paraId="638C6D74" w14:textId="4B879631" w:rsidR="00CE1D1C" w:rsidRPr="00F124C6" w:rsidRDefault="008A484D" w:rsidP="00B614C4">
            <w:pPr>
              <w:spacing w:line="240" w:lineRule="atLeast"/>
              <w:rPr>
                <w:sz w:val="20"/>
              </w:rPr>
            </w:pPr>
            <w:r>
              <w:rPr>
                <w:sz w:val="20"/>
              </w:rPr>
              <w:t>Chinese</w:t>
            </w:r>
            <w:r w:rsidR="00CE1D1C" w:rsidRPr="00F124C6">
              <w:rPr>
                <w:sz w:val="20"/>
              </w:rPr>
              <w:t xml:space="preserve"> </w:t>
            </w:r>
          </w:p>
          <w:p w14:paraId="1D4FEA7D" w14:textId="408BF190" w:rsidR="00CE1D1C" w:rsidRPr="00F124C6" w:rsidRDefault="008A484D" w:rsidP="00B614C4">
            <w:pPr>
              <w:spacing w:line="240" w:lineRule="atLeast"/>
            </w:pPr>
            <w:r>
              <w:rPr>
                <w:sz w:val="20"/>
              </w:rPr>
              <w:t>Original: Spanish</w:t>
            </w:r>
          </w:p>
        </w:tc>
      </w:tr>
    </w:tbl>
    <w:p w14:paraId="38F5CB92" w14:textId="3A40D225" w:rsidR="00790B67" w:rsidRDefault="00987C44" w:rsidP="00987C44">
      <w:pPr>
        <w:pStyle w:val="a9"/>
        <w:spacing w:before="120"/>
        <w:rPr>
          <w:rFonts w:ascii="Time New Roman" w:eastAsia="黑体" w:hAnsi="Time New Roman" w:hint="eastAsia"/>
          <w:sz w:val="24"/>
          <w:szCs w:val="24"/>
        </w:rPr>
      </w:pPr>
      <w:r w:rsidRPr="00987C44">
        <w:rPr>
          <w:rFonts w:ascii="Time New Roman" w:eastAsia="黑体" w:hAnsi="Time New Roman" w:hint="eastAsia"/>
          <w:sz w:val="24"/>
          <w:szCs w:val="24"/>
        </w:rPr>
        <w:t>人权事务委员会</w:t>
      </w:r>
    </w:p>
    <w:p w14:paraId="25F72DC7" w14:textId="77777777" w:rsidR="00987C44" w:rsidRPr="00987C44" w:rsidRDefault="00987C44" w:rsidP="008A484D">
      <w:pPr>
        <w:pStyle w:val="HChGC"/>
      </w:pPr>
      <w:r w:rsidRPr="00987C44">
        <w:tab/>
      </w:r>
      <w:r w:rsidRPr="00987C44">
        <w:tab/>
      </w:r>
      <w:r w:rsidRPr="00987C44">
        <w:t>关于多民族玻利维亚国第四次定期报告的结论性意见</w:t>
      </w:r>
      <w:r w:rsidRPr="00987C44">
        <w:t>*</w:t>
      </w:r>
    </w:p>
    <w:p w14:paraId="16A3F1F4" w14:textId="705C45C4" w:rsidR="00987C44" w:rsidRPr="00987C44" w:rsidRDefault="008A484D" w:rsidP="00987C44">
      <w:pPr>
        <w:pStyle w:val="SingleTxtGC"/>
      </w:pPr>
      <w:r w:rsidRPr="000226F5">
        <w:rPr>
          <w:spacing w:val="2"/>
        </w:rPr>
        <w:t>1</w:t>
      </w:r>
      <w:r w:rsidR="00987C44" w:rsidRPr="000226F5">
        <w:rPr>
          <w:spacing w:val="2"/>
        </w:rPr>
        <w:t>.</w:t>
      </w:r>
      <w:r w:rsidR="00987C44" w:rsidRPr="000226F5">
        <w:rPr>
          <w:spacing w:val="2"/>
        </w:rPr>
        <w:tab/>
      </w:r>
      <w:r w:rsidR="00987C44" w:rsidRPr="000226F5">
        <w:rPr>
          <w:spacing w:val="2"/>
        </w:rPr>
        <w:t>委员会在</w:t>
      </w:r>
      <w:r w:rsidRPr="000226F5">
        <w:rPr>
          <w:spacing w:val="2"/>
        </w:rPr>
        <w:t>2</w:t>
      </w:r>
      <w:r w:rsidR="00987C44" w:rsidRPr="000226F5">
        <w:rPr>
          <w:spacing w:val="2"/>
        </w:rPr>
        <w:t>0</w:t>
      </w:r>
      <w:r w:rsidRPr="000226F5">
        <w:rPr>
          <w:spacing w:val="2"/>
        </w:rPr>
        <w:t>22</w:t>
      </w:r>
      <w:r w:rsidR="00987C44" w:rsidRPr="000226F5">
        <w:rPr>
          <w:spacing w:val="2"/>
        </w:rPr>
        <w:t>年</w:t>
      </w:r>
      <w:r w:rsidRPr="000226F5">
        <w:rPr>
          <w:spacing w:val="2"/>
        </w:rPr>
        <w:t>3</w:t>
      </w:r>
      <w:r w:rsidR="00987C44" w:rsidRPr="000226F5">
        <w:rPr>
          <w:spacing w:val="2"/>
        </w:rPr>
        <w:t>月</w:t>
      </w:r>
      <w:r w:rsidRPr="000226F5">
        <w:rPr>
          <w:spacing w:val="2"/>
        </w:rPr>
        <w:t>8</w:t>
      </w:r>
      <w:r w:rsidR="00987C44" w:rsidRPr="000226F5">
        <w:rPr>
          <w:spacing w:val="2"/>
        </w:rPr>
        <w:t>日至</w:t>
      </w:r>
      <w:r w:rsidRPr="000226F5">
        <w:rPr>
          <w:spacing w:val="2"/>
        </w:rPr>
        <w:t>1</w:t>
      </w:r>
      <w:r w:rsidR="00987C44" w:rsidRPr="000226F5">
        <w:rPr>
          <w:spacing w:val="2"/>
        </w:rPr>
        <w:t>0</w:t>
      </w:r>
      <w:r w:rsidR="00987C44" w:rsidRPr="000226F5">
        <w:rPr>
          <w:spacing w:val="2"/>
        </w:rPr>
        <w:t>日以混合形式举行的第</w:t>
      </w:r>
      <w:r w:rsidRPr="000226F5">
        <w:rPr>
          <w:spacing w:val="2"/>
        </w:rPr>
        <w:t>3849</w:t>
      </w:r>
      <w:r w:rsidR="00987C44" w:rsidRPr="000226F5">
        <w:rPr>
          <w:spacing w:val="2"/>
        </w:rPr>
        <w:t>、第</w:t>
      </w:r>
      <w:r w:rsidRPr="000226F5">
        <w:rPr>
          <w:spacing w:val="2"/>
        </w:rPr>
        <w:t>3851</w:t>
      </w:r>
      <w:r w:rsidR="00987C44" w:rsidRPr="000226F5">
        <w:rPr>
          <w:spacing w:val="2"/>
        </w:rPr>
        <w:t>和</w:t>
      </w:r>
      <w:r w:rsidR="00987C44" w:rsidRPr="000226F5">
        <w:rPr>
          <w:spacing w:val="4"/>
        </w:rPr>
        <w:t>第</w:t>
      </w:r>
      <w:r w:rsidRPr="000226F5">
        <w:rPr>
          <w:spacing w:val="4"/>
        </w:rPr>
        <w:t>3853</w:t>
      </w:r>
      <w:r w:rsidR="00987C44" w:rsidRPr="000226F5">
        <w:rPr>
          <w:spacing w:val="4"/>
        </w:rPr>
        <w:t>次会议上</w:t>
      </w:r>
      <w:r w:rsidR="00987C44" w:rsidRPr="000226F5">
        <w:rPr>
          <w:spacing w:val="4"/>
          <w:vertAlign w:val="superscript"/>
        </w:rPr>
        <w:footnoteReference w:id="2"/>
      </w:r>
      <w:r w:rsidR="009841CE" w:rsidRPr="000226F5">
        <w:rPr>
          <w:rFonts w:hint="eastAsia"/>
          <w:spacing w:val="4"/>
        </w:rPr>
        <w:t xml:space="preserve"> </w:t>
      </w:r>
      <w:r w:rsidR="00987C44" w:rsidRPr="000226F5">
        <w:rPr>
          <w:spacing w:val="4"/>
        </w:rPr>
        <w:t>审议了多民族玻利维亚国的第四次定期报告</w:t>
      </w:r>
      <w:r w:rsidR="00987C44" w:rsidRPr="000226F5">
        <w:rPr>
          <w:spacing w:val="4"/>
          <w:vertAlign w:val="superscript"/>
        </w:rPr>
        <w:footnoteReference w:id="3"/>
      </w:r>
      <w:r w:rsidR="00987C44" w:rsidRPr="000226F5">
        <w:rPr>
          <w:spacing w:val="4"/>
        </w:rPr>
        <w:t>。委员会在</w:t>
      </w:r>
      <w:r w:rsidRPr="000226F5">
        <w:rPr>
          <w:spacing w:val="4"/>
        </w:rPr>
        <w:t>2</w:t>
      </w:r>
      <w:r w:rsidR="00987C44" w:rsidRPr="000226F5">
        <w:rPr>
          <w:spacing w:val="4"/>
        </w:rPr>
        <w:t>0</w:t>
      </w:r>
      <w:r w:rsidRPr="000226F5">
        <w:rPr>
          <w:spacing w:val="4"/>
        </w:rPr>
        <w:t>22</w:t>
      </w:r>
      <w:r w:rsidR="00987C44" w:rsidRPr="00987C44">
        <w:t>年</w:t>
      </w:r>
      <w:r>
        <w:t>3</w:t>
      </w:r>
      <w:r w:rsidR="00987C44" w:rsidRPr="00987C44">
        <w:t>月</w:t>
      </w:r>
      <w:r>
        <w:t>22</w:t>
      </w:r>
      <w:r w:rsidR="00987C44" w:rsidRPr="00987C44">
        <w:t>日举行的第</w:t>
      </w:r>
      <w:r>
        <w:t>3869</w:t>
      </w:r>
      <w:r w:rsidR="00987C44" w:rsidRPr="00987C44">
        <w:t>次会议上</w:t>
      </w:r>
      <w:r w:rsidR="00987C44" w:rsidRPr="00987C44">
        <w:rPr>
          <w:vertAlign w:val="superscript"/>
        </w:rPr>
        <w:footnoteReference w:id="4"/>
      </w:r>
      <w:r w:rsidR="005A264C">
        <w:rPr>
          <w:rFonts w:hint="eastAsia"/>
        </w:rPr>
        <w:t xml:space="preserve"> </w:t>
      </w:r>
      <w:r w:rsidR="00987C44" w:rsidRPr="00987C44">
        <w:t>通过了本结论性意见。</w:t>
      </w:r>
    </w:p>
    <w:p w14:paraId="2A85DC22" w14:textId="25670AB8" w:rsidR="00987C44" w:rsidRPr="00987C44" w:rsidRDefault="008A484D" w:rsidP="008A484D">
      <w:pPr>
        <w:pStyle w:val="H1GC"/>
      </w:pPr>
      <w:r>
        <w:tab/>
        <w:t>A</w:t>
      </w:r>
      <w:r w:rsidR="00987C44" w:rsidRPr="00987C44">
        <w:t>.</w:t>
      </w:r>
      <w:r w:rsidR="00987C44" w:rsidRPr="00987C44">
        <w:tab/>
      </w:r>
      <w:r w:rsidR="00987C44" w:rsidRPr="00987C44">
        <w:t>导言</w:t>
      </w:r>
    </w:p>
    <w:p w14:paraId="6C5ACA8F" w14:textId="1EED6578" w:rsidR="00987C44" w:rsidRPr="00987C44" w:rsidRDefault="008A484D" w:rsidP="00987C44">
      <w:pPr>
        <w:pStyle w:val="SingleTxtGC"/>
      </w:pPr>
      <w:r>
        <w:t>2</w:t>
      </w:r>
      <w:r w:rsidR="00987C44" w:rsidRPr="00987C44">
        <w:t>.</w:t>
      </w:r>
      <w:r w:rsidR="00987C44" w:rsidRPr="00987C44">
        <w:tab/>
      </w:r>
      <w:r w:rsidR="00987C44" w:rsidRPr="00987C44">
        <w:t>委员会欢迎多民族玻利维亚国提交第四次定期报告和其中所载资料。委员会赞赏有机会与缔约国高级别代表团恢复开放和建设性的对话。委员会感谢缔约国提供资料，说明在本报告所述期间为执行《公约》规定而采取的措施。委员会还</w:t>
      </w:r>
      <w:r w:rsidR="00987C44" w:rsidRPr="00577451">
        <w:rPr>
          <w:spacing w:val="-2"/>
        </w:rPr>
        <w:t>感谢缔约国对问题清单</w:t>
      </w:r>
      <w:r w:rsidR="00987C44" w:rsidRPr="00577451">
        <w:rPr>
          <w:spacing w:val="-2"/>
          <w:vertAlign w:val="superscript"/>
        </w:rPr>
        <w:footnoteReference w:id="5"/>
      </w:r>
      <w:r w:rsidR="009841CE" w:rsidRPr="00577451">
        <w:rPr>
          <w:rFonts w:hint="eastAsia"/>
          <w:spacing w:val="-2"/>
        </w:rPr>
        <w:t xml:space="preserve"> </w:t>
      </w:r>
      <w:proofErr w:type="gramStart"/>
      <w:r w:rsidR="00987C44" w:rsidRPr="00577451">
        <w:rPr>
          <w:spacing w:val="-2"/>
        </w:rPr>
        <w:t>作出</w:t>
      </w:r>
      <w:proofErr w:type="gramEnd"/>
      <w:r w:rsidR="00987C44" w:rsidRPr="00577451">
        <w:rPr>
          <w:spacing w:val="-2"/>
        </w:rPr>
        <w:t>的书面答复</w:t>
      </w:r>
      <w:r w:rsidR="00987C44" w:rsidRPr="00577451">
        <w:rPr>
          <w:spacing w:val="-2"/>
          <w:vertAlign w:val="superscript"/>
        </w:rPr>
        <w:footnoteReference w:id="6"/>
      </w:r>
      <w:r w:rsidR="005A264C" w:rsidRPr="00577451">
        <w:rPr>
          <w:rFonts w:hint="eastAsia"/>
          <w:spacing w:val="-2"/>
        </w:rPr>
        <w:t xml:space="preserve"> </w:t>
      </w:r>
      <w:r w:rsidR="00987C44" w:rsidRPr="00577451">
        <w:rPr>
          <w:spacing w:val="-2"/>
        </w:rPr>
        <w:t>和代表团通过口头答复所作的补充以及</w:t>
      </w:r>
      <w:r w:rsidR="00987C44" w:rsidRPr="00987C44">
        <w:t>提交的书面补充资料。</w:t>
      </w:r>
    </w:p>
    <w:p w14:paraId="7219B15A" w14:textId="5DCB50E5" w:rsidR="00987C44" w:rsidRPr="00987C44" w:rsidRDefault="008A484D" w:rsidP="008A484D">
      <w:pPr>
        <w:pStyle w:val="H1GC"/>
      </w:pPr>
      <w:r>
        <w:tab/>
        <w:t>B</w:t>
      </w:r>
      <w:r w:rsidR="00987C44" w:rsidRPr="00987C44">
        <w:t>.</w:t>
      </w:r>
      <w:r w:rsidR="00987C44" w:rsidRPr="00987C44">
        <w:tab/>
      </w:r>
      <w:r w:rsidR="00987C44" w:rsidRPr="00987C44">
        <w:t>积极方面</w:t>
      </w:r>
    </w:p>
    <w:p w14:paraId="5EB5CEFE" w14:textId="73DA2885" w:rsidR="00987C44" w:rsidRPr="00987C44" w:rsidRDefault="008A484D" w:rsidP="00987C44">
      <w:pPr>
        <w:pStyle w:val="SingleTxtGC"/>
      </w:pPr>
      <w:r>
        <w:t>3</w:t>
      </w:r>
      <w:r w:rsidR="00987C44" w:rsidRPr="00987C44">
        <w:t>.</w:t>
      </w:r>
      <w:r w:rsidR="00987C44" w:rsidRPr="00987C44">
        <w:tab/>
      </w:r>
      <w:r w:rsidR="00987C44" w:rsidRPr="00987C44">
        <w:t>委员会欢迎缔约国在报告所述期间在公民及政治权利领域采取的立法和体制措施：</w:t>
      </w:r>
    </w:p>
    <w:p w14:paraId="7FD2C581" w14:textId="173E1C0B" w:rsidR="00987C44" w:rsidRPr="00987C44" w:rsidRDefault="00987C44" w:rsidP="008A484D">
      <w:pPr>
        <w:pStyle w:val="SingleTxtGC"/>
        <w:numPr>
          <w:ilvl w:val="0"/>
          <w:numId w:val="10"/>
        </w:numPr>
      </w:pPr>
      <w:r w:rsidRPr="00521060">
        <w:rPr>
          <w:spacing w:val="-4"/>
        </w:rPr>
        <w:t>经</w:t>
      </w:r>
      <w:r w:rsidR="008A484D" w:rsidRPr="00521060">
        <w:rPr>
          <w:spacing w:val="-4"/>
        </w:rPr>
        <w:t>2</w:t>
      </w:r>
      <w:r w:rsidRPr="00521060">
        <w:rPr>
          <w:spacing w:val="-4"/>
        </w:rPr>
        <w:t>0</w:t>
      </w:r>
      <w:r w:rsidR="008A484D" w:rsidRPr="00521060">
        <w:rPr>
          <w:spacing w:val="-4"/>
        </w:rPr>
        <w:t>2</w:t>
      </w:r>
      <w:r w:rsidRPr="00521060">
        <w:rPr>
          <w:spacing w:val="-4"/>
        </w:rPr>
        <w:t>0</w:t>
      </w:r>
      <w:r w:rsidRPr="00521060">
        <w:rPr>
          <w:spacing w:val="-4"/>
        </w:rPr>
        <w:t>年</w:t>
      </w:r>
      <w:r w:rsidR="008A484D" w:rsidRPr="00521060">
        <w:rPr>
          <w:spacing w:val="-4"/>
        </w:rPr>
        <w:t>11</w:t>
      </w:r>
      <w:r w:rsidRPr="00521060">
        <w:rPr>
          <w:spacing w:val="-4"/>
        </w:rPr>
        <w:t>月</w:t>
      </w:r>
      <w:r w:rsidR="008A484D" w:rsidRPr="00521060">
        <w:rPr>
          <w:spacing w:val="-4"/>
        </w:rPr>
        <w:t>27</w:t>
      </w:r>
      <w:r w:rsidRPr="00521060">
        <w:rPr>
          <w:spacing w:val="-4"/>
        </w:rPr>
        <w:t>日</w:t>
      </w:r>
      <w:proofErr w:type="spellStart"/>
      <w:r w:rsidR="008A484D" w:rsidRPr="00521060">
        <w:rPr>
          <w:spacing w:val="-4"/>
        </w:rPr>
        <w:t>FGE</w:t>
      </w:r>
      <w:proofErr w:type="spellEnd"/>
      <w:r w:rsidRPr="00521060">
        <w:rPr>
          <w:spacing w:val="-4"/>
        </w:rPr>
        <w:t>/</w:t>
      </w:r>
      <w:r w:rsidR="008A484D" w:rsidRPr="00521060">
        <w:rPr>
          <w:spacing w:val="-4"/>
        </w:rPr>
        <w:t>JLP</w:t>
      </w:r>
      <w:r w:rsidRPr="00521060">
        <w:rPr>
          <w:spacing w:val="-4"/>
        </w:rPr>
        <w:t>/</w:t>
      </w:r>
      <w:proofErr w:type="spellStart"/>
      <w:r w:rsidR="008A484D" w:rsidRPr="00521060">
        <w:rPr>
          <w:spacing w:val="-4"/>
        </w:rPr>
        <w:t>DAJ</w:t>
      </w:r>
      <w:proofErr w:type="spellEnd"/>
      <w:r w:rsidRPr="00521060">
        <w:rPr>
          <w:spacing w:val="-4"/>
        </w:rPr>
        <w:t>/</w:t>
      </w:r>
      <w:r w:rsidR="008A484D" w:rsidRPr="00521060">
        <w:rPr>
          <w:spacing w:val="-4"/>
        </w:rPr>
        <w:t>2</w:t>
      </w:r>
      <w:r w:rsidRPr="00521060">
        <w:rPr>
          <w:spacing w:val="-4"/>
        </w:rPr>
        <w:t>0</w:t>
      </w:r>
      <w:r w:rsidR="008A484D" w:rsidRPr="00521060">
        <w:rPr>
          <w:spacing w:val="-4"/>
        </w:rPr>
        <w:t>17</w:t>
      </w:r>
      <w:r w:rsidRPr="00521060">
        <w:rPr>
          <w:spacing w:val="-4"/>
        </w:rPr>
        <w:t>/</w:t>
      </w:r>
      <w:r w:rsidR="008A484D" w:rsidRPr="00521060">
        <w:rPr>
          <w:spacing w:val="-4"/>
        </w:rPr>
        <w:t>2</w:t>
      </w:r>
      <w:r w:rsidRPr="00521060">
        <w:rPr>
          <w:spacing w:val="-4"/>
        </w:rPr>
        <w:t>0</w:t>
      </w:r>
      <w:r w:rsidR="008A484D" w:rsidRPr="00521060">
        <w:rPr>
          <w:spacing w:val="-4"/>
        </w:rPr>
        <w:t>2</w:t>
      </w:r>
      <w:r w:rsidRPr="00521060">
        <w:rPr>
          <w:spacing w:val="-4"/>
        </w:rPr>
        <w:t>0</w:t>
      </w:r>
      <w:r w:rsidRPr="00521060">
        <w:rPr>
          <w:spacing w:val="-4"/>
        </w:rPr>
        <w:t>号决定通过的《人口贩运</w:t>
      </w:r>
      <w:r w:rsidRPr="00987C44">
        <w:t>和偷运受害者专业照顾标准化规程》；</w:t>
      </w:r>
    </w:p>
    <w:p w14:paraId="53EFE0E5" w14:textId="5A9D127A" w:rsidR="00987C44" w:rsidRPr="00987C44" w:rsidRDefault="00987C44" w:rsidP="008A484D">
      <w:pPr>
        <w:pStyle w:val="SingleTxtGC"/>
        <w:numPr>
          <w:ilvl w:val="0"/>
          <w:numId w:val="10"/>
        </w:numPr>
      </w:pPr>
      <w:r w:rsidRPr="00987C44">
        <w:t>关于设立安娜</w:t>
      </w:r>
      <w:r w:rsidR="009841CE">
        <w:rPr>
          <w:rFonts w:hint="eastAsia"/>
        </w:rPr>
        <w:t>·</w:t>
      </w:r>
      <w:r w:rsidRPr="00987C44">
        <w:t>玛丽亚</w:t>
      </w:r>
      <w:r w:rsidR="009841CE">
        <w:rPr>
          <w:rFonts w:hint="eastAsia"/>
        </w:rPr>
        <w:t>·</w:t>
      </w:r>
      <w:r w:rsidRPr="00987C44">
        <w:t>罗梅罗妇女问题和消除父权制多民族服务机构的</w:t>
      </w:r>
      <w:r w:rsidR="008A484D">
        <w:t>2</w:t>
      </w:r>
      <w:r w:rsidRPr="00987C44">
        <w:t>0</w:t>
      </w:r>
      <w:r w:rsidR="008A484D">
        <w:t>19</w:t>
      </w:r>
      <w:r w:rsidRPr="00987C44">
        <w:t>年</w:t>
      </w:r>
      <w:r w:rsidR="008A484D">
        <w:t>1</w:t>
      </w:r>
      <w:r w:rsidRPr="00987C44">
        <w:t>月</w:t>
      </w:r>
      <w:r w:rsidR="008A484D">
        <w:t>16</w:t>
      </w:r>
      <w:r w:rsidRPr="00987C44">
        <w:t>日第</w:t>
      </w:r>
      <w:r w:rsidR="008A484D">
        <w:t>3774</w:t>
      </w:r>
      <w:r w:rsidRPr="00987C44">
        <w:t>号最高法令；</w:t>
      </w:r>
    </w:p>
    <w:p w14:paraId="349394EC" w14:textId="09938202" w:rsidR="00987C44" w:rsidRPr="00987C44" w:rsidRDefault="00987C44" w:rsidP="008A484D">
      <w:pPr>
        <w:pStyle w:val="SingleTxtGC"/>
        <w:numPr>
          <w:ilvl w:val="0"/>
          <w:numId w:val="10"/>
        </w:numPr>
      </w:pPr>
      <w:r w:rsidRPr="00987C44">
        <w:t>关于真相委员会的</w:t>
      </w:r>
      <w:r w:rsidR="008A484D">
        <w:t>2</w:t>
      </w:r>
      <w:r w:rsidRPr="00987C44">
        <w:t>0</w:t>
      </w:r>
      <w:r w:rsidR="008A484D">
        <w:t>16</w:t>
      </w:r>
      <w:r w:rsidRPr="00987C44">
        <w:t>年</w:t>
      </w:r>
      <w:r w:rsidR="008A484D">
        <w:t>12</w:t>
      </w:r>
      <w:r w:rsidRPr="00987C44">
        <w:t>月</w:t>
      </w:r>
      <w:r w:rsidR="008A484D">
        <w:t>23</w:t>
      </w:r>
      <w:r w:rsidRPr="00987C44">
        <w:t>日第</w:t>
      </w:r>
      <w:r w:rsidR="008A484D">
        <w:t>879</w:t>
      </w:r>
      <w:r w:rsidRPr="00987C44">
        <w:t>号法；</w:t>
      </w:r>
    </w:p>
    <w:p w14:paraId="1CC4F282" w14:textId="1CA8787C" w:rsidR="00987C44" w:rsidRPr="00987C44" w:rsidRDefault="00987C44" w:rsidP="008A484D">
      <w:pPr>
        <w:pStyle w:val="SingleTxtGC"/>
        <w:numPr>
          <w:ilvl w:val="0"/>
          <w:numId w:val="10"/>
        </w:numPr>
      </w:pPr>
      <w:r w:rsidRPr="00987C44">
        <w:t>关于监察员的</w:t>
      </w:r>
      <w:r w:rsidR="008A484D">
        <w:t>2</w:t>
      </w:r>
      <w:r w:rsidRPr="00987C44">
        <w:t>0</w:t>
      </w:r>
      <w:r w:rsidR="008A484D">
        <w:t>16</w:t>
      </w:r>
      <w:r w:rsidRPr="00987C44">
        <w:t>年</w:t>
      </w:r>
      <w:r w:rsidR="008A484D">
        <w:t>12</w:t>
      </w:r>
      <w:r w:rsidRPr="00987C44">
        <w:t>月</w:t>
      </w:r>
      <w:r w:rsidR="00796360">
        <w:t>1</w:t>
      </w:r>
      <w:r w:rsidR="008A484D">
        <w:t>3</w:t>
      </w:r>
      <w:r w:rsidRPr="00987C44">
        <w:t>日第</w:t>
      </w:r>
      <w:r w:rsidR="008A484D">
        <w:t>87</w:t>
      </w:r>
      <w:r w:rsidRPr="00987C44">
        <w:t>0</w:t>
      </w:r>
      <w:r w:rsidRPr="00987C44">
        <w:t>号法；</w:t>
      </w:r>
    </w:p>
    <w:p w14:paraId="4A9837B9" w14:textId="458A8638" w:rsidR="00987C44" w:rsidRPr="00987C44" w:rsidRDefault="00987C44" w:rsidP="008A484D">
      <w:pPr>
        <w:pStyle w:val="SingleTxtGC"/>
        <w:numPr>
          <w:ilvl w:val="0"/>
          <w:numId w:val="10"/>
        </w:numPr>
      </w:pPr>
      <w:r w:rsidRPr="00987C44">
        <w:lastRenderedPageBreak/>
        <w:t>确立</w:t>
      </w:r>
      <w:r w:rsidR="008A484D">
        <w:rPr>
          <w:rFonts w:hint="eastAsia"/>
        </w:rPr>
        <w:t>“</w:t>
      </w:r>
      <w:r w:rsidRPr="00987C44">
        <w:t>非洲裔玻利维亚人十年</w:t>
      </w:r>
      <w:r w:rsidR="008A484D">
        <w:rPr>
          <w:rFonts w:hint="eastAsia"/>
        </w:rPr>
        <w:t>”</w:t>
      </w:r>
      <w:r w:rsidRPr="00987C44">
        <w:t>的</w:t>
      </w:r>
      <w:r w:rsidR="008A484D">
        <w:t>2</w:t>
      </w:r>
      <w:r w:rsidRPr="00987C44">
        <w:t>0</w:t>
      </w:r>
      <w:r w:rsidR="008A484D">
        <w:t>16</w:t>
      </w:r>
      <w:r w:rsidRPr="00987C44">
        <w:t>年</w:t>
      </w:r>
      <w:r w:rsidR="008A484D">
        <w:t>1</w:t>
      </w:r>
      <w:r w:rsidRPr="00987C44">
        <w:t>0</w:t>
      </w:r>
      <w:r w:rsidRPr="00987C44">
        <w:t>月</w:t>
      </w:r>
      <w:r w:rsidR="008A484D">
        <w:t>27</w:t>
      </w:r>
      <w:r w:rsidRPr="00987C44">
        <w:t>日第</w:t>
      </w:r>
      <w:r w:rsidR="008A484D">
        <w:t>848</w:t>
      </w:r>
      <w:r w:rsidRPr="00987C44">
        <w:t>号法；</w:t>
      </w:r>
    </w:p>
    <w:p w14:paraId="4C9E8D85" w14:textId="6E4BFE2A" w:rsidR="00987C44" w:rsidRPr="00987C44" w:rsidRDefault="00987C44" w:rsidP="008A484D">
      <w:pPr>
        <w:pStyle w:val="SingleTxtGC"/>
        <w:numPr>
          <w:ilvl w:val="0"/>
          <w:numId w:val="10"/>
        </w:numPr>
      </w:pPr>
      <w:r w:rsidRPr="00987C44">
        <w:t>关于性别认同的</w:t>
      </w:r>
      <w:r w:rsidR="008A484D">
        <w:t>2</w:t>
      </w:r>
      <w:r w:rsidRPr="00987C44">
        <w:t>0</w:t>
      </w:r>
      <w:r w:rsidR="008A484D">
        <w:t>16</w:t>
      </w:r>
      <w:r w:rsidRPr="00987C44">
        <w:t>年</w:t>
      </w:r>
      <w:r w:rsidR="008A484D">
        <w:t>5</w:t>
      </w:r>
      <w:r w:rsidRPr="00987C44">
        <w:t>月</w:t>
      </w:r>
      <w:r w:rsidR="008A484D">
        <w:t>21</w:t>
      </w:r>
      <w:r w:rsidRPr="00987C44">
        <w:t>日第</w:t>
      </w:r>
      <w:r w:rsidR="008A484D">
        <w:t>8</w:t>
      </w:r>
      <w:r w:rsidRPr="00987C44">
        <w:t>0</w:t>
      </w:r>
      <w:r w:rsidR="008A484D">
        <w:t>7</w:t>
      </w:r>
      <w:r w:rsidRPr="00987C44">
        <w:t>号法；</w:t>
      </w:r>
    </w:p>
    <w:p w14:paraId="79A814EF" w14:textId="746279B4" w:rsidR="00987C44" w:rsidRPr="00987C44" w:rsidRDefault="00987C44" w:rsidP="008A484D">
      <w:pPr>
        <w:pStyle w:val="SingleTxtGC"/>
        <w:numPr>
          <w:ilvl w:val="0"/>
          <w:numId w:val="10"/>
        </w:numPr>
      </w:pPr>
      <w:r w:rsidRPr="00987C44">
        <w:t>关于精简和减少刑事司法系统工作量的</w:t>
      </w:r>
      <w:r w:rsidR="008A484D">
        <w:t>2</w:t>
      </w:r>
      <w:r w:rsidRPr="00987C44">
        <w:t>0</w:t>
      </w:r>
      <w:r w:rsidR="008A484D">
        <w:t>14</w:t>
      </w:r>
      <w:r w:rsidRPr="00987C44">
        <w:t>年</w:t>
      </w:r>
      <w:r w:rsidR="008A484D">
        <w:t>1</w:t>
      </w:r>
      <w:r w:rsidRPr="00987C44">
        <w:t>0</w:t>
      </w:r>
      <w:r w:rsidRPr="00987C44">
        <w:t>月</w:t>
      </w:r>
      <w:r w:rsidR="008A484D">
        <w:t>3</w:t>
      </w:r>
      <w:r w:rsidRPr="00987C44">
        <w:t>0</w:t>
      </w:r>
      <w:r w:rsidRPr="00987C44">
        <w:t>日第</w:t>
      </w:r>
      <w:r w:rsidR="008A484D">
        <w:t>586</w:t>
      </w:r>
      <w:r w:rsidRPr="00987C44">
        <w:t>号法；</w:t>
      </w:r>
    </w:p>
    <w:p w14:paraId="40380B10" w14:textId="00E3F6B0" w:rsidR="00987C44" w:rsidRPr="00987C44" w:rsidRDefault="008A484D" w:rsidP="008A484D">
      <w:pPr>
        <w:pStyle w:val="SingleTxtGC"/>
        <w:numPr>
          <w:ilvl w:val="0"/>
          <w:numId w:val="10"/>
        </w:numPr>
      </w:pPr>
      <w:r>
        <w:t>2</w:t>
      </w:r>
      <w:r w:rsidR="00987C44" w:rsidRPr="00987C44">
        <w:t>0</w:t>
      </w:r>
      <w:r>
        <w:t>14</w:t>
      </w:r>
      <w:r w:rsidR="00987C44" w:rsidRPr="00987C44">
        <w:t>年</w:t>
      </w:r>
      <w:r>
        <w:t>7</w:t>
      </w:r>
      <w:r w:rsidR="00987C44" w:rsidRPr="00987C44">
        <w:t>月</w:t>
      </w:r>
      <w:r>
        <w:t>17</w:t>
      </w:r>
      <w:r w:rsidR="00987C44" w:rsidRPr="00987C44">
        <w:t>日第</w:t>
      </w:r>
      <w:r>
        <w:t>548</w:t>
      </w:r>
      <w:r w:rsidR="00987C44" w:rsidRPr="00987C44">
        <w:t>号法，即《儿童和青少年法》；</w:t>
      </w:r>
    </w:p>
    <w:p w14:paraId="410D3091" w14:textId="447B8100" w:rsidR="00987C44" w:rsidRPr="00987C44" w:rsidRDefault="00987C44" w:rsidP="008A484D">
      <w:pPr>
        <w:pStyle w:val="SingleTxtGC"/>
        <w:numPr>
          <w:ilvl w:val="0"/>
          <w:numId w:val="10"/>
        </w:numPr>
      </w:pPr>
      <w:r w:rsidRPr="00987C44">
        <w:t>关于多民族受害者援助服务的</w:t>
      </w:r>
      <w:r w:rsidR="008A484D">
        <w:t>2</w:t>
      </w:r>
      <w:r w:rsidRPr="00987C44">
        <w:t>0</w:t>
      </w:r>
      <w:r w:rsidR="008A484D">
        <w:t>13</w:t>
      </w:r>
      <w:r w:rsidRPr="00987C44">
        <w:t>年</w:t>
      </w:r>
      <w:r w:rsidR="008A484D">
        <w:t>12</w:t>
      </w:r>
      <w:r w:rsidRPr="00987C44">
        <w:t>月</w:t>
      </w:r>
      <w:r w:rsidR="008A484D">
        <w:t>19</w:t>
      </w:r>
      <w:r w:rsidRPr="00987C44">
        <w:t>日第</w:t>
      </w:r>
      <w:r w:rsidR="008A484D">
        <w:t>464</w:t>
      </w:r>
      <w:r w:rsidRPr="00987C44">
        <w:t>号法；</w:t>
      </w:r>
    </w:p>
    <w:p w14:paraId="320CF6A7" w14:textId="5110A648" w:rsidR="00987C44" w:rsidRPr="00987C44" w:rsidRDefault="00987C44" w:rsidP="008A484D">
      <w:pPr>
        <w:pStyle w:val="SingleTxtGC"/>
        <w:numPr>
          <w:ilvl w:val="0"/>
          <w:numId w:val="10"/>
        </w:numPr>
      </w:pPr>
      <w:r w:rsidRPr="00987C44">
        <w:t>关于多民族</w:t>
      </w:r>
      <w:r w:rsidRPr="00987C44">
        <w:rPr>
          <w:rFonts w:hint="eastAsia"/>
        </w:rPr>
        <w:t>公设辩护律师</w:t>
      </w:r>
      <w:r w:rsidRPr="00987C44">
        <w:t>服务的</w:t>
      </w:r>
      <w:r w:rsidR="008A484D">
        <w:t>2</w:t>
      </w:r>
      <w:r w:rsidRPr="00987C44">
        <w:t>0</w:t>
      </w:r>
      <w:r w:rsidR="008A484D">
        <w:t>13</w:t>
      </w:r>
      <w:r w:rsidRPr="00987C44">
        <w:t>年</w:t>
      </w:r>
      <w:r w:rsidR="008A484D">
        <w:t>12</w:t>
      </w:r>
      <w:r w:rsidRPr="00987C44">
        <w:t>月</w:t>
      </w:r>
      <w:r w:rsidR="008A484D">
        <w:t>19</w:t>
      </w:r>
      <w:r w:rsidRPr="00987C44">
        <w:t>日第</w:t>
      </w:r>
      <w:r w:rsidR="008A484D">
        <w:t>463</w:t>
      </w:r>
      <w:r w:rsidRPr="00987C44">
        <w:t>号法</w:t>
      </w:r>
      <w:r w:rsidRPr="00987C44">
        <w:rPr>
          <w:rFonts w:hint="eastAsia"/>
        </w:rPr>
        <w:t>。</w:t>
      </w:r>
    </w:p>
    <w:p w14:paraId="365F458D" w14:textId="627F4D12" w:rsidR="00987C44" w:rsidRPr="00987C44" w:rsidRDefault="008A484D" w:rsidP="00604B57">
      <w:pPr>
        <w:pStyle w:val="H1GC"/>
        <w:spacing w:after="320"/>
      </w:pPr>
      <w:r>
        <w:tab/>
        <w:t>C</w:t>
      </w:r>
      <w:r w:rsidR="00987C44" w:rsidRPr="00987C44">
        <w:t>.</w:t>
      </w:r>
      <w:r w:rsidR="00987C44" w:rsidRPr="00987C44">
        <w:tab/>
      </w:r>
      <w:r w:rsidR="00987C44" w:rsidRPr="00987C44">
        <w:t>关注的主要问题及建议</w:t>
      </w:r>
    </w:p>
    <w:p w14:paraId="7FFC06BD" w14:textId="77777777" w:rsidR="00987C44" w:rsidRPr="00987C44" w:rsidRDefault="00987C44" w:rsidP="00604B57">
      <w:pPr>
        <w:pStyle w:val="H23GC"/>
        <w:spacing w:after="240"/>
      </w:pPr>
      <w:r w:rsidRPr="00987C44">
        <w:tab/>
      </w:r>
      <w:r w:rsidRPr="00987C44">
        <w:tab/>
      </w:r>
      <w:r w:rsidRPr="00987C44">
        <w:t>根据《任择议定书》提出的意见</w:t>
      </w:r>
    </w:p>
    <w:p w14:paraId="029B7CAC" w14:textId="145A6A6A" w:rsidR="00987C44" w:rsidRPr="00987C44" w:rsidRDefault="008A484D" w:rsidP="00604B57">
      <w:pPr>
        <w:pStyle w:val="SingleTxtGC"/>
        <w:spacing w:line="340" w:lineRule="exact"/>
      </w:pPr>
      <w:r>
        <w:t>4</w:t>
      </w:r>
      <w:r w:rsidR="00987C44" w:rsidRPr="00987C44">
        <w:t>.</w:t>
      </w:r>
      <w:r w:rsidR="00987C44" w:rsidRPr="00987C44">
        <w:tab/>
      </w:r>
      <w:r w:rsidR="00987C44" w:rsidRPr="002E50D1">
        <w:rPr>
          <w:spacing w:val="-4"/>
        </w:rPr>
        <w:t>委员会感到遗憾的是，缔约国尚未制定具体程序</w:t>
      </w:r>
      <w:r w:rsidR="00987C44" w:rsidRPr="002E50D1">
        <w:rPr>
          <w:rFonts w:hint="eastAsia"/>
          <w:spacing w:val="-4"/>
        </w:rPr>
        <w:t>，以</w:t>
      </w:r>
      <w:r w:rsidR="00987C44" w:rsidRPr="002E50D1">
        <w:rPr>
          <w:spacing w:val="-4"/>
        </w:rPr>
        <w:t>落实根据《任择议定书》</w:t>
      </w:r>
      <w:r w:rsidR="00987C44" w:rsidRPr="00987C44">
        <w:t>通过的意见。此外，委员会关切地注意到，委员会在第</w:t>
      </w:r>
      <w:r>
        <w:t>176</w:t>
      </w:r>
      <w:r w:rsidR="00987C44" w:rsidRPr="00987C44">
        <w:t>/</w:t>
      </w:r>
      <w:r>
        <w:t>1984</w:t>
      </w:r>
      <w:r w:rsidR="00987C44" w:rsidRPr="00987C44">
        <w:t>号来文</w:t>
      </w:r>
      <w:r w:rsidR="00987C44" w:rsidRPr="00987C44">
        <w:t>(</w:t>
      </w:r>
      <w:proofErr w:type="spellStart"/>
      <w:r>
        <w:t>Pe</w:t>
      </w:r>
      <w:r w:rsidR="00987C44" w:rsidRPr="00987C44">
        <w:t>ñ</w:t>
      </w:r>
      <w:r>
        <w:t>arietta</w:t>
      </w:r>
      <w:proofErr w:type="spellEnd"/>
      <w:r w:rsidR="00987C44" w:rsidRPr="00987C44">
        <w:t>等人</w:t>
      </w:r>
      <w:r w:rsidR="00987C44" w:rsidRPr="00987C44">
        <w:t>)</w:t>
      </w:r>
      <w:r w:rsidR="00987C44" w:rsidRPr="00987C44">
        <w:t>、第</w:t>
      </w:r>
      <w:r>
        <w:t>2628</w:t>
      </w:r>
      <w:r w:rsidR="00987C44" w:rsidRPr="00987C44">
        <w:t>/</w:t>
      </w:r>
      <w:r>
        <w:t>2</w:t>
      </w:r>
      <w:r w:rsidR="00987C44" w:rsidRPr="00987C44">
        <w:t>0</w:t>
      </w:r>
      <w:r>
        <w:t>15</w:t>
      </w:r>
      <w:r w:rsidR="00987C44" w:rsidRPr="00987C44">
        <w:t>号来文</w:t>
      </w:r>
      <w:r w:rsidR="00987C44" w:rsidRPr="00987C44">
        <w:t>(</w:t>
      </w:r>
      <w:r>
        <w:t>Delgado</w:t>
      </w:r>
      <w:r w:rsidR="00987C44" w:rsidRPr="00987C44">
        <w:t xml:space="preserve"> </w:t>
      </w:r>
      <w:proofErr w:type="spellStart"/>
      <w:r>
        <w:t>Burgoa</w:t>
      </w:r>
      <w:proofErr w:type="spellEnd"/>
      <w:r w:rsidR="00987C44" w:rsidRPr="00987C44">
        <w:t>)</w:t>
      </w:r>
      <w:r w:rsidR="00987C44" w:rsidRPr="00987C44">
        <w:t>和第</w:t>
      </w:r>
      <w:r>
        <w:t>2629</w:t>
      </w:r>
      <w:r w:rsidR="00987C44" w:rsidRPr="00987C44">
        <w:t>/</w:t>
      </w:r>
      <w:r>
        <w:t>2</w:t>
      </w:r>
      <w:r w:rsidR="00987C44" w:rsidRPr="00987C44">
        <w:t>0</w:t>
      </w:r>
      <w:r>
        <w:t>15</w:t>
      </w:r>
      <w:r w:rsidR="00987C44" w:rsidRPr="00987C44">
        <w:t>号来文</w:t>
      </w:r>
      <w:r w:rsidR="00987C44" w:rsidRPr="0012329B">
        <w:rPr>
          <w:spacing w:val="2"/>
        </w:rPr>
        <w:t>(</w:t>
      </w:r>
      <w:r w:rsidRPr="0012329B">
        <w:rPr>
          <w:spacing w:val="2"/>
        </w:rPr>
        <w:t>Maldonado</w:t>
      </w:r>
      <w:r w:rsidR="00987C44" w:rsidRPr="0012329B">
        <w:rPr>
          <w:spacing w:val="2"/>
        </w:rPr>
        <w:t xml:space="preserve"> </w:t>
      </w:r>
      <w:proofErr w:type="spellStart"/>
      <w:r w:rsidRPr="0012329B">
        <w:rPr>
          <w:spacing w:val="2"/>
        </w:rPr>
        <w:t>Iporre</w:t>
      </w:r>
      <w:proofErr w:type="spellEnd"/>
      <w:r w:rsidR="00987C44" w:rsidRPr="0012329B">
        <w:rPr>
          <w:spacing w:val="2"/>
        </w:rPr>
        <w:t>)</w:t>
      </w:r>
      <w:r w:rsidR="00987C44" w:rsidRPr="0012329B">
        <w:rPr>
          <w:spacing w:val="2"/>
        </w:rPr>
        <w:t>所涉的三起案件中认定存在违反《公约》的情况，尽管相关意见自通过以来已经过了一段时间，但尚未完全落实。委员会欢迎宪法法院</w:t>
      </w:r>
      <w:r w:rsidRPr="0012329B">
        <w:rPr>
          <w:rFonts w:hint="eastAsia"/>
          <w:spacing w:val="2"/>
        </w:rPr>
        <w:t>“</w:t>
      </w:r>
      <w:r w:rsidR="00987C44" w:rsidRPr="0012329B">
        <w:rPr>
          <w:spacing w:val="2"/>
        </w:rPr>
        <w:t>承</w:t>
      </w:r>
      <w:r w:rsidR="00987C44" w:rsidRPr="00987C44">
        <w:t>认包括人权事务委员会在内的人权条约机构的决定和指导具有约束力</w:t>
      </w:r>
      <w:r>
        <w:rPr>
          <w:rFonts w:hint="eastAsia"/>
        </w:rPr>
        <w:t>”</w:t>
      </w:r>
      <w:r w:rsidR="00987C44" w:rsidRPr="00987C44">
        <w:t>，</w:t>
      </w:r>
      <w:r w:rsidR="00987C44" w:rsidRPr="00987C44">
        <w:rPr>
          <w:vertAlign w:val="superscript"/>
        </w:rPr>
        <w:footnoteReference w:id="7"/>
      </w:r>
      <w:r w:rsidR="005A264C">
        <w:rPr>
          <w:rFonts w:hint="eastAsia"/>
        </w:rPr>
        <w:t xml:space="preserve"> </w:t>
      </w:r>
      <w:r w:rsidR="00987C44" w:rsidRPr="00987C44">
        <w:t>但委员会注意到，缔约国代表团在对话期间</w:t>
      </w:r>
      <w:r w:rsidR="00987C44" w:rsidRPr="00987C44">
        <w:rPr>
          <w:rFonts w:hint="eastAsia"/>
        </w:rPr>
        <w:t>谈到</w:t>
      </w:r>
      <w:r w:rsidR="00987C44" w:rsidRPr="00987C44">
        <w:t>落实意见</w:t>
      </w:r>
      <w:r w:rsidR="00987C44" w:rsidRPr="00987C44">
        <w:rPr>
          <w:rFonts w:hint="eastAsia"/>
        </w:rPr>
        <w:t>的过程中</w:t>
      </w:r>
      <w:r w:rsidR="00987C44" w:rsidRPr="00987C44">
        <w:t>遇到的困难</w:t>
      </w:r>
      <w:r w:rsidR="00987C44" w:rsidRPr="00987C44">
        <w:t>(</w:t>
      </w:r>
      <w:r w:rsidR="00987C44" w:rsidRPr="00987C44">
        <w:t>第二条</w:t>
      </w:r>
      <w:r w:rsidR="00987C44" w:rsidRPr="00987C44">
        <w:t>)</w:t>
      </w:r>
      <w:r w:rsidR="00987C44" w:rsidRPr="00987C44">
        <w:t>。</w:t>
      </w:r>
      <w:bookmarkStart w:id="0" w:name="_Hlk101869107"/>
      <w:bookmarkEnd w:id="0"/>
    </w:p>
    <w:p w14:paraId="220A7747" w14:textId="6BB1125D" w:rsidR="00987C44" w:rsidRPr="0059374A" w:rsidRDefault="008A484D" w:rsidP="00604B57">
      <w:pPr>
        <w:pStyle w:val="SingleTxtGC"/>
        <w:spacing w:line="340" w:lineRule="exact"/>
        <w:rPr>
          <w:rFonts w:ascii="Time New Roman" w:eastAsia="黑体" w:hAnsi="Time New Roman" w:hint="eastAsia"/>
        </w:rPr>
      </w:pPr>
      <w:r w:rsidRPr="00112C2E">
        <w:rPr>
          <w:rFonts w:ascii="Time New Roman" w:eastAsia="黑体" w:hAnsi="Time New Roman"/>
          <w:spacing w:val="2"/>
        </w:rPr>
        <w:t>5</w:t>
      </w:r>
      <w:r w:rsidR="00987C44" w:rsidRPr="00112C2E">
        <w:rPr>
          <w:rFonts w:ascii="Time New Roman" w:eastAsia="黑体" w:hAnsi="Time New Roman"/>
          <w:spacing w:val="2"/>
        </w:rPr>
        <w:t>.</w:t>
      </w:r>
      <w:r w:rsidR="00987C44" w:rsidRPr="00112C2E">
        <w:rPr>
          <w:rFonts w:ascii="Time New Roman" w:eastAsia="黑体" w:hAnsi="Time New Roman"/>
          <w:spacing w:val="2"/>
        </w:rPr>
        <w:tab/>
      </w:r>
      <w:r w:rsidR="00987C44" w:rsidRPr="00112C2E">
        <w:rPr>
          <w:rFonts w:ascii="Time New Roman" w:eastAsia="黑体" w:hAnsi="Time New Roman"/>
          <w:spacing w:val="2"/>
        </w:rPr>
        <w:t>委员会再次建议缔约国建立机制，以落实委员会的意见。</w:t>
      </w:r>
      <w:r w:rsidR="00987C44" w:rsidRPr="00112C2E">
        <w:rPr>
          <w:rFonts w:ascii="Time New Roman" w:eastAsia="黑体" w:hAnsi="Time New Roman"/>
          <w:spacing w:val="2"/>
          <w:vertAlign w:val="superscript"/>
        </w:rPr>
        <w:footnoteReference w:id="8"/>
      </w:r>
      <w:r w:rsidR="005A264C" w:rsidRPr="00112C2E">
        <w:rPr>
          <w:rFonts w:ascii="Time New Roman" w:eastAsia="黑体" w:hAnsi="Time New Roman" w:hint="eastAsia"/>
          <w:spacing w:val="2"/>
        </w:rPr>
        <w:t xml:space="preserve"> </w:t>
      </w:r>
      <w:r w:rsidR="00987C44" w:rsidRPr="00112C2E">
        <w:rPr>
          <w:rFonts w:ascii="Time New Roman" w:eastAsia="黑体" w:hAnsi="Time New Roman"/>
          <w:spacing w:val="2"/>
        </w:rPr>
        <w:t>委员会还建议缔</w:t>
      </w:r>
      <w:r w:rsidR="00987C44" w:rsidRPr="0059374A">
        <w:rPr>
          <w:rFonts w:ascii="Time New Roman" w:eastAsia="黑体" w:hAnsi="Time New Roman"/>
        </w:rPr>
        <w:t>约国采取必要措施，迅速和全面地遵守委员会关于上述三起案件的意见。</w:t>
      </w:r>
    </w:p>
    <w:p w14:paraId="068E9965" w14:textId="00D70939" w:rsidR="00987C44" w:rsidRPr="00987C44" w:rsidRDefault="00987C44" w:rsidP="00604B57">
      <w:pPr>
        <w:pStyle w:val="H23GC"/>
        <w:spacing w:after="240" w:line="340" w:lineRule="exact"/>
      </w:pPr>
      <w:r w:rsidRPr="00987C44">
        <w:tab/>
      </w:r>
      <w:r w:rsidRPr="00987C44">
        <w:tab/>
      </w:r>
      <w:r w:rsidR="008A484D">
        <w:t>1964</w:t>
      </w:r>
      <w:r w:rsidRPr="00987C44">
        <w:t>年至</w:t>
      </w:r>
      <w:r w:rsidR="008A484D">
        <w:t>1982</w:t>
      </w:r>
      <w:r w:rsidRPr="00987C44">
        <w:t>年期间的侵犯人权行为</w:t>
      </w:r>
    </w:p>
    <w:p w14:paraId="279F5D75" w14:textId="4702F419" w:rsidR="00987C44" w:rsidRPr="00987C44" w:rsidRDefault="008A484D" w:rsidP="00604B57">
      <w:pPr>
        <w:pStyle w:val="SingleTxtGC"/>
        <w:spacing w:line="340" w:lineRule="exact"/>
      </w:pPr>
      <w:r>
        <w:t>6</w:t>
      </w:r>
      <w:r w:rsidR="00987C44" w:rsidRPr="00987C44">
        <w:t>.</w:t>
      </w:r>
      <w:r w:rsidR="00987C44" w:rsidRPr="00987C44">
        <w:tab/>
      </w:r>
      <w:r w:rsidR="00987C44" w:rsidRPr="00987C44">
        <w:t>委员会欢迎</w:t>
      </w:r>
      <w:r>
        <w:t>2</w:t>
      </w:r>
      <w:r w:rsidR="00987C44" w:rsidRPr="00987C44">
        <w:t>0</w:t>
      </w:r>
      <w:r>
        <w:t>16</w:t>
      </w:r>
      <w:r w:rsidR="00987C44" w:rsidRPr="00987C44">
        <w:t>年成立真相委员会以及该委员会关于</w:t>
      </w:r>
      <w:r>
        <w:t>1964</w:t>
      </w:r>
      <w:r w:rsidR="00987C44" w:rsidRPr="00987C44">
        <w:t>年至</w:t>
      </w:r>
      <w:r>
        <w:t>1982</w:t>
      </w:r>
      <w:r w:rsidR="00987C44" w:rsidRPr="00987C44">
        <w:t>年期间</w:t>
      </w:r>
      <w:r w:rsidR="00987C44" w:rsidRPr="00987C44">
        <w:rPr>
          <w:rFonts w:hint="eastAsia"/>
        </w:rPr>
        <w:t>实施的</w:t>
      </w:r>
      <w:r w:rsidR="00987C44" w:rsidRPr="00987C44">
        <w:t>严重侵犯人权行为的最后报告。尽管委员会</w:t>
      </w:r>
      <w:r w:rsidR="00987C44" w:rsidRPr="00987C44">
        <w:rPr>
          <w:rFonts w:hint="eastAsia"/>
        </w:rPr>
        <w:t>感兴趣地</w:t>
      </w:r>
      <w:r w:rsidR="00987C44" w:rsidRPr="00987C44">
        <w:t>注意到为调查强迫失踪案件而采取的措施，但委员会感到遗憾的是，缔约国没有提供充足的资料，</w:t>
      </w:r>
      <w:r w:rsidR="00987C44" w:rsidRPr="00F82199">
        <w:rPr>
          <w:spacing w:val="2"/>
        </w:rPr>
        <w:t>说明正在调查的强迫失踪案件和其他侵犯人权案件</w:t>
      </w:r>
      <w:r w:rsidR="00987C44" w:rsidRPr="00F82199">
        <w:rPr>
          <w:rFonts w:hint="eastAsia"/>
          <w:spacing w:val="2"/>
        </w:rPr>
        <w:t>的</w:t>
      </w:r>
      <w:r w:rsidR="00987C44" w:rsidRPr="00F82199">
        <w:rPr>
          <w:spacing w:val="2"/>
        </w:rPr>
        <w:t>数量以及对施害者实施的处</w:t>
      </w:r>
      <w:r w:rsidR="00987C44" w:rsidRPr="00987C44">
        <w:t>罚。委员会感到关切的是，尽管已经过了一段时间，但</w:t>
      </w:r>
      <w:r>
        <w:t>2</w:t>
      </w:r>
      <w:r w:rsidR="00987C44" w:rsidRPr="00987C44">
        <w:t>0</w:t>
      </w:r>
      <w:r>
        <w:t>12</w:t>
      </w:r>
      <w:r w:rsidR="00987C44" w:rsidRPr="00987C44">
        <w:t>年第</w:t>
      </w:r>
      <w:r>
        <w:t>1211</w:t>
      </w:r>
      <w:r w:rsidR="00987C44" w:rsidRPr="00987C44">
        <w:t>号最高法令承认的</w:t>
      </w:r>
      <w:r>
        <w:t>1,714</w:t>
      </w:r>
      <w:r w:rsidR="00987C44" w:rsidRPr="00987C44">
        <w:t>名受害者中有</w:t>
      </w:r>
      <w:r>
        <w:t>147</w:t>
      </w:r>
      <w:r w:rsidR="00987C44" w:rsidRPr="00987C44">
        <w:t>人没有得到任何形式的赔偿，其余受害者仅得到</w:t>
      </w:r>
      <w:r>
        <w:t>2</w:t>
      </w:r>
      <w:r w:rsidR="00987C44" w:rsidRPr="00987C44">
        <w:t>0%</w:t>
      </w:r>
      <w:r w:rsidR="00987C44" w:rsidRPr="00987C44">
        <w:t>的赔偿金。在这方面，委员会注意到，缔约国正在制定法律条例，以解决欠款问题；委员会欢迎缔约国设立三个常设机构间委员会，</w:t>
      </w:r>
      <w:r w:rsidR="00987C44" w:rsidRPr="00987C44">
        <w:rPr>
          <w:rFonts w:hint="eastAsia"/>
        </w:rPr>
        <w:t>除其他</w:t>
      </w:r>
      <w:proofErr w:type="gramStart"/>
      <w:r w:rsidR="00987C44" w:rsidRPr="00987C44">
        <w:rPr>
          <w:rFonts w:hint="eastAsia"/>
        </w:rPr>
        <w:t>外负责</w:t>
      </w:r>
      <w:proofErr w:type="gramEnd"/>
      <w:r w:rsidR="00987C44" w:rsidRPr="00987C44">
        <w:t>制定公共政策和法律，保障侵犯人权行为的所有受害者，包括</w:t>
      </w:r>
      <w:r>
        <w:t>1964</w:t>
      </w:r>
      <w:r w:rsidR="00987C44" w:rsidRPr="00987C44">
        <w:t>年至</w:t>
      </w:r>
      <w:r>
        <w:t>1982</w:t>
      </w:r>
      <w:r w:rsidR="00987C44" w:rsidRPr="00987C44">
        <w:t>年期间实施的侵犯人权行为的受害者有权获得全面赔偿</w:t>
      </w:r>
      <w:r w:rsidR="00987C44" w:rsidRPr="00987C44">
        <w:t>(</w:t>
      </w:r>
      <w:r w:rsidR="00987C44" w:rsidRPr="00987C44">
        <w:t>第二、第六、第七条</w:t>
      </w:r>
      <w:r w:rsidR="00987C44" w:rsidRPr="00987C44">
        <w:t>)</w:t>
      </w:r>
      <w:r w:rsidR="00987C44" w:rsidRPr="00987C44">
        <w:t>。</w:t>
      </w:r>
    </w:p>
    <w:p w14:paraId="27D119F6" w14:textId="1C32E3C0" w:rsidR="00987C44" w:rsidRPr="0059374A" w:rsidRDefault="008A484D" w:rsidP="00604B57">
      <w:pPr>
        <w:pStyle w:val="SingleTxtGC"/>
        <w:spacing w:line="340" w:lineRule="exact"/>
        <w:rPr>
          <w:rFonts w:ascii="Time New Roman" w:eastAsia="黑体" w:hAnsi="Time New Roman" w:hint="eastAsia"/>
        </w:rPr>
      </w:pPr>
      <w:r w:rsidRPr="0059374A">
        <w:rPr>
          <w:rFonts w:ascii="Time New Roman" w:eastAsia="黑体" w:hAnsi="Time New Roman"/>
        </w:rPr>
        <w:t>7</w:t>
      </w:r>
      <w:r w:rsidR="00987C44" w:rsidRPr="0059374A">
        <w:rPr>
          <w:rFonts w:ascii="Time New Roman" w:eastAsia="黑体" w:hAnsi="Time New Roman"/>
        </w:rPr>
        <w:t>.</w:t>
      </w:r>
      <w:r w:rsidR="00987C44" w:rsidRPr="0059374A">
        <w:rPr>
          <w:rFonts w:ascii="Time New Roman" w:eastAsia="黑体" w:hAnsi="Time New Roman"/>
        </w:rPr>
        <w:tab/>
      </w:r>
      <w:r w:rsidR="00987C44" w:rsidRPr="0059374A">
        <w:rPr>
          <w:rFonts w:ascii="Time New Roman" w:eastAsia="黑体" w:hAnsi="Time New Roman"/>
        </w:rPr>
        <w:t>缔约国应加紧努力，为</w:t>
      </w:r>
      <w:r w:rsidRPr="0059374A">
        <w:rPr>
          <w:rFonts w:ascii="Time New Roman" w:eastAsia="黑体" w:hAnsi="Time New Roman"/>
        </w:rPr>
        <w:t>1964</w:t>
      </w:r>
      <w:r w:rsidR="00987C44" w:rsidRPr="0059374A">
        <w:rPr>
          <w:rFonts w:ascii="Time New Roman" w:eastAsia="黑体" w:hAnsi="Time New Roman"/>
        </w:rPr>
        <w:t>年至</w:t>
      </w:r>
      <w:r w:rsidRPr="0059374A">
        <w:rPr>
          <w:rFonts w:ascii="Time New Roman" w:eastAsia="黑体" w:hAnsi="Time New Roman"/>
        </w:rPr>
        <w:t>1982</w:t>
      </w:r>
      <w:r w:rsidR="00987C44" w:rsidRPr="0059374A">
        <w:rPr>
          <w:rFonts w:ascii="Time New Roman" w:eastAsia="黑体" w:hAnsi="Time New Roman"/>
        </w:rPr>
        <w:t>年期间</w:t>
      </w:r>
      <w:r w:rsidR="00987C44" w:rsidRPr="0059374A">
        <w:rPr>
          <w:rFonts w:ascii="Time New Roman" w:eastAsia="黑体" w:hAnsi="Time New Roman" w:hint="eastAsia"/>
        </w:rPr>
        <w:t>实施的</w:t>
      </w:r>
      <w:r w:rsidR="00987C44" w:rsidRPr="0059374A">
        <w:rPr>
          <w:rFonts w:ascii="Time New Roman" w:eastAsia="黑体" w:hAnsi="Time New Roman"/>
        </w:rPr>
        <w:t>严重侵犯人权行为的受害者实现了解真相、伸张正义和获得全面赔偿的权利。特别是，缔约国应确保尽快采取下列行动：</w:t>
      </w:r>
    </w:p>
    <w:p w14:paraId="1BDDBEA6" w14:textId="5E0E28E8" w:rsidR="00987C44" w:rsidRPr="00F82199" w:rsidRDefault="00987C44" w:rsidP="00DE0BA2">
      <w:pPr>
        <w:pStyle w:val="SingleTxtGC"/>
        <w:numPr>
          <w:ilvl w:val="0"/>
          <w:numId w:val="37"/>
        </w:numPr>
        <w:rPr>
          <w:rFonts w:ascii="Time New Roman" w:eastAsia="黑体" w:hAnsi="Time New Roman" w:hint="eastAsia"/>
          <w:spacing w:val="-4"/>
        </w:rPr>
      </w:pPr>
      <w:r w:rsidRPr="00F82199">
        <w:rPr>
          <w:rFonts w:ascii="Time New Roman" w:eastAsia="黑体" w:hAnsi="Time New Roman"/>
          <w:spacing w:val="-4"/>
        </w:rPr>
        <w:lastRenderedPageBreak/>
        <w:t>更广泛地传播真相委员会的最后报告，并充分</w:t>
      </w:r>
      <w:r w:rsidRPr="00F82199">
        <w:rPr>
          <w:rFonts w:ascii="Time New Roman" w:eastAsia="黑体" w:hAnsi="Time New Roman" w:hint="eastAsia"/>
          <w:spacing w:val="-4"/>
        </w:rPr>
        <w:t>落实</w:t>
      </w:r>
      <w:r w:rsidRPr="00F82199">
        <w:rPr>
          <w:rFonts w:ascii="Time New Roman" w:eastAsia="黑体" w:hAnsi="Time New Roman"/>
          <w:spacing w:val="-4"/>
        </w:rPr>
        <w:t>其中所载的</w:t>
      </w:r>
      <w:r w:rsidRPr="00F82199">
        <w:rPr>
          <w:rFonts w:ascii="Time New Roman" w:eastAsia="黑体" w:hAnsi="Time New Roman" w:hint="eastAsia"/>
          <w:spacing w:val="-4"/>
        </w:rPr>
        <w:t>各项</w:t>
      </w:r>
      <w:r w:rsidRPr="00F82199">
        <w:rPr>
          <w:rFonts w:ascii="Time New Roman" w:eastAsia="黑体" w:hAnsi="Time New Roman"/>
          <w:spacing w:val="-4"/>
        </w:rPr>
        <w:t>建议；</w:t>
      </w:r>
    </w:p>
    <w:p w14:paraId="24E79656" w14:textId="621CB9BF" w:rsidR="00987C44" w:rsidRPr="0059374A" w:rsidRDefault="00987C44" w:rsidP="00DE0BA2">
      <w:pPr>
        <w:pStyle w:val="SingleTxtGC"/>
        <w:numPr>
          <w:ilvl w:val="0"/>
          <w:numId w:val="37"/>
        </w:numPr>
        <w:rPr>
          <w:rFonts w:ascii="Time New Roman" w:eastAsia="黑体" w:hAnsi="Time New Roman" w:hint="eastAsia"/>
        </w:rPr>
      </w:pPr>
      <w:r w:rsidRPr="00A55B86">
        <w:rPr>
          <w:rFonts w:ascii="Time New Roman" w:eastAsia="黑体" w:hAnsi="Time New Roman" w:hint="eastAsia"/>
          <w:spacing w:val="2"/>
        </w:rPr>
        <w:t>针对与</w:t>
      </w:r>
      <w:r w:rsidR="008A484D" w:rsidRPr="00A55B86">
        <w:rPr>
          <w:rFonts w:ascii="Time New Roman" w:eastAsia="黑体" w:hAnsi="Time New Roman"/>
          <w:spacing w:val="2"/>
        </w:rPr>
        <w:t>1964</w:t>
      </w:r>
      <w:r w:rsidRPr="00A55B86">
        <w:rPr>
          <w:rFonts w:ascii="Time New Roman" w:eastAsia="黑体" w:hAnsi="Time New Roman"/>
          <w:spacing w:val="2"/>
        </w:rPr>
        <w:t>年至</w:t>
      </w:r>
      <w:r w:rsidR="008A484D" w:rsidRPr="00A55B86">
        <w:rPr>
          <w:rFonts w:ascii="Time New Roman" w:eastAsia="黑体" w:hAnsi="Time New Roman"/>
          <w:spacing w:val="2"/>
        </w:rPr>
        <w:t>1982</w:t>
      </w:r>
      <w:r w:rsidRPr="00A55B86">
        <w:rPr>
          <w:rFonts w:ascii="Time New Roman" w:eastAsia="黑体" w:hAnsi="Time New Roman"/>
          <w:spacing w:val="2"/>
        </w:rPr>
        <w:t>年期间实施的侵犯人权行为</w:t>
      </w:r>
      <w:r w:rsidRPr="00A55B86">
        <w:rPr>
          <w:rFonts w:ascii="Time New Roman" w:eastAsia="黑体" w:hAnsi="Time New Roman" w:hint="eastAsia"/>
          <w:spacing w:val="2"/>
        </w:rPr>
        <w:t>有关</w:t>
      </w:r>
      <w:r w:rsidRPr="00A55B86">
        <w:rPr>
          <w:rFonts w:ascii="Time New Roman" w:eastAsia="黑体" w:hAnsi="Time New Roman"/>
          <w:spacing w:val="2"/>
        </w:rPr>
        <w:t>的所有指控</w:t>
      </w:r>
      <w:r w:rsidRPr="00A55B86">
        <w:rPr>
          <w:rFonts w:ascii="Time New Roman" w:eastAsia="黑体" w:hAnsi="Time New Roman" w:hint="eastAsia"/>
          <w:spacing w:val="2"/>
        </w:rPr>
        <w:t>，推</w:t>
      </w:r>
      <w:r w:rsidRPr="0059374A">
        <w:rPr>
          <w:rFonts w:ascii="Time New Roman" w:eastAsia="黑体" w:hAnsi="Time New Roman" w:hint="eastAsia"/>
        </w:rPr>
        <w:t>进调查工作，</w:t>
      </w:r>
      <w:r w:rsidRPr="0059374A">
        <w:rPr>
          <w:rFonts w:ascii="Time New Roman" w:eastAsia="黑体" w:hAnsi="Time New Roman"/>
        </w:rPr>
        <w:t>将施害者绳之以法，并处以适当的刑罚；</w:t>
      </w:r>
    </w:p>
    <w:p w14:paraId="637F2546" w14:textId="030EBD37" w:rsidR="00987C44" w:rsidRPr="00987C44" w:rsidRDefault="00987C44" w:rsidP="00DE0BA2">
      <w:pPr>
        <w:pStyle w:val="SingleTxtGC"/>
        <w:numPr>
          <w:ilvl w:val="0"/>
          <w:numId w:val="37"/>
        </w:numPr>
      </w:pPr>
      <w:r w:rsidRPr="0059374A">
        <w:rPr>
          <w:rFonts w:ascii="Time New Roman" w:eastAsia="黑体" w:hAnsi="Time New Roman"/>
        </w:rPr>
        <w:t>实现所有受害者</w:t>
      </w:r>
      <w:r w:rsidRPr="0059374A">
        <w:rPr>
          <w:rFonts w:ascii="Time New Roman" w:eastAsia="黑体" w:hAnsi="Time New Roman" w:hint="eastAsia"/>
        </w:rPr>
        <w:t>、</w:t>
      </w:r>
      <w:r w:rsidRPr="0059374A">
        <w:rPr>
          <w:rFonts w:ascii="Time New Roman" w:eastAsia="黑体" w:hAnsi="Time New Roman"/>
        </w:rPr>
        <w:t>包括第</w:t>
      </w:r>
      <w:r w:rsidR="008A484D" w:rsidRPr="0059374A">
        <w:rPr>
          <w:rFonts w:ascii="Time New Roman" w:eastAsia="黑体" w:hAnsi="Time New Roman"/>
        </w:rPr>
        <w:t>1211</w:t>
      </w:r>
      <w:r w:rsidRPr="0059374A">
        <w:rPr>
          <w:rFonts w:ascii="Time New Roman" w:eastAsia="黑体" w:hAnsi="Time New Roman"/>
        </w:rPr>
        <w:t>号最高法令所列名单之外的受害者获得全面赔偿的权利，并确保赔偿包括所有必要措施，以符合相关国际标准。</w:t>
      </w:r>
    </w:p>
    <w:p w14:paraId="1FC5EBF0" w14:textId="77777777" w:rsidR="00987C44" w:rsidRPr="00987C44" w:rsidRDefault="00987C44" w:rsidP="008A484D">
      <w:pPr>
        <w:pStyle w:val="H23GC"/>
      </w:pPr>
      <w:r w:rsidRPr="00987C44">
        <w:tab/>
      </w:r>
      <w:r w:rsidRPr="00987C44">
        <w:tab/>
      </w:r>
      <w:r w:rsidRPr="00987C44">
        <w:t>男女平等</w:t>
      </w:r>
    </w:p>
    <w:p w14:paraId="06F9132F" w14:textId="0444C0EF" w:rsidR="00987C44" w:rsidRPr="00987C44" w:rsidRDefault="008A484D" w:rsidP="00987C44">
      <w:pPr>
        <w:pStyle w:val="SingleTxtGC"/>
      </w:pPr>
      <w:r>
        <w:t>8</w:t>
      </w:r>
      <w:r w:rsidR="00987C44" w:rsidRPr="00987C44">
        <w:t>.</w:t>
      </w:r>
      <w:r w:rsidR="00987C44" w:rsidRPr="00987C44">
        <w:tab/>
      </w:r>
      <w:r w:rsidR="00987C44" w:rsidRPr="00987C44">
        <w:t>委员会欢迎在性别平等领域采取的措施和立法部门取得的成果。然而，委员会感到关切的是，妇女在各级行政和司法部门决策性职位</w:t>
      </w:r>
      <w:r w:rsidR="00987C44" w:rsidRPr="00987C44">
        <w:rPr>
          <w:rFonts w:hint="eastAsia"/>
        </w:rPr>
        <w:t>中</w:t>
      </w:r>
      <w:r w:rsidR="00987C44" w:rsidRPr="00987C44">
        <w:t>的代表性仍然不足；委员会感到遗憾的是，没有收到资料，说明为增加妇女在私营部门决策机构中的</w:t>
      </w:r>
      <w:r w:rsidR="00987C44" w:rsidRPr="00A55B86">
        <w:rPr>
          <w:spacing w:val="2"/>
        </w:rPr>
        <w:t>代表性而采取的步骤。委员会还感到关切的是，在本报告所述期间记录了许多</w:t>
      </w:r>
      <w:r w:rsidR="00987C44" w:rsidRPr="00A55B86">
        <w:rPr>
          <w:spacing w:val="4"/>
        </w:rPr>
        <w:t>针对妇女的政治骚扰和暴力案件，这些案件中只有一人被定罪</w:t>
      </w:r>
      <w:r w:rsidR="00987C44" w:rsidRPr="00A55B86">
        <w:rPr>
          <w:spacing w:val="4"/>
        </w:rPr>
        <w:t>(</w:t>
      </w:r>
      <w:r w:rsidR="00987C44" w:rsidRPr="00A55B86">
        <w:rPr>
          <w:spacing w:val="4"/>
        </w:rPr>
        <w:t>第二、第三、第</w:t>
      </w:r>
      <w:r w:rsidR="00987C44" w:rsidRPr="00987C44">
        <w:t>二十五、第二十六条</w:t>
      </w:r>
      <w:r>
        <w:t>)</w:t>
      </w:r>
      <w:r w:rsidR="00987C44" w:rsidRPr="00987C44">
        <w:t>。</w:t>
      </w:r>
    </w:p>
    <w:p w14:paraId="1C61A002" w14:textId="2D67F49E" w:rsidR="00987C44" w:rsidRPr="0059374A" w:rsidRDefault="008A484D" w:rsidP="00987C44">
      <w:pPr>
        <w:pStyle w:val="SingleTxtGC"/>
        <w:rPr>
          <w:rFonts w:ascii="Time New Roman" w:eastAsia="黑体" w:hAnsi="Time New Roman" w:hint="eastAsia"/>
        </w:rPr>
      </w:pPr>
      <w:r w:rsidRPr="0059374A">
        <w:rPr>
          <w:rFonts w:ascii="Time New Roman" w:eastAsia="黑体" w:hAnsi="Time New Roman"/>
        </w:rPr>
        <w:t>9</w:t>
      </w:r>
      <w:r w:rsidR="00987C44" w:rsidRPr="0059374A">
        <w:rPr>
          <w:rFonts w:ascii="Time New Roman" w:eastAsia="黑体" w:hAnsi="Time New Roman"/>
        </w:rPr>
        <w:t>.</w:t>
      </w:r>
      <w:r w:rsidR="00987C44" w:rsidRPr="0059374A">
        <w:rPr>
          <w:rFonts w:ascii="Time New Roman" w:eastAsia="黑体" w:hAnsi="Time New Roman"/>
        </w:rPr>
        <w:tab/>
      </w:r>
      <w:r w:rsidR="00987C44" w:rsidRPr="0059374A">
        <w:rPr>
          <w:rFonts w:ascii="Time New Roman" w:eastAsia="黑体" w:hAnsi="Time New Roman"/>
        </w:rPr>
        <w:t>缔约国应：</w:t>
      </w:r>
    </w:p>
    <w:p w14:paraId="68442D76" w14:textId="0135F9EC" w:rsidR="00987C44" w:rsidRPr="0059374A" w:rsidRDefault="00987C44" w:rsidP="00DE0BA2">
      <w:pPr>
        <w:pStyle w:val="SingleTxtGC"/>
        <w:numPr>
          <w:ilvl w:val="0"/>
          <w:numId w:val="35"/>
        </w:numPr>
        <w:rPr>
          <w:rFonts w:ascii="Time New Roman" w:eastAsia="黑体" w:hAnsi="Time New Roman" w:hint="eastAsia"/>
        </w:rPr>
      </w:pPr>
      <w:r w:rsidRPr="0059374A">
        <w:rPr>
          <w:rFonts w:ascii="Time New Roman" w:eastAsia="黑体" w:hAnsi="Time New Roman"/>
        </w:rPr>
        <w:t>加强努力，确保在所有领域和全国各地</w:t>
      </w:r>
      <w:r w:rsidRPr="0059374A">
        <w:rPr>
          <w:rFonts w:ascii="Time New Roman" w:eastAsia="黑体" w:hAnsi="Time New Roman" w:hint="eastAsia"/>
        </w:rPr>
        <w:t>有效</w:t>
      </w:r>
      <w:r w:rsidRPr="0059374A">
        <w:rPr>
          <w:rFonts w:ascii="Time New Roman" w:eastAsia="黑体" w:hAnsi="Time New Roman"/>
        </w:rPr>
        <w:t>实现男女平等。特别是，</w:t>
      </w:r>
      <w:r w:rsidRPr="003E56BD">
        <w:rPr>
          <w:rFonts w:ascii="Time New Roman" w:eastAsia="黑体" w:hAnsi="Time New Roman"/>
          <w:spacing w:val="2"/>
        </w:rPr>
        <w:t>缔约国应采取切实步骤，提高妇女，包括土著妇女和非洲裔妇女在各级行政和司</w:t>
      </w:r>
      <w:r w:rsidRPr="0059374A">
        <w:rPr>
          <w:rFonts w:ascii="Time New Roman" w:eastAsia="黑体" w:hAnsi="Time New Roman"/>
        </w:rPr>
        <w:t>法部门以及私营部门决策性职位</w:t>
      </w:r>
      <w:r w:rsidRPr="0059374A">
        <w:rPr>
          <w:rFonts w:ascii="Time New Roman" w:eastAsia="黑体" w:hAnsi="Time New Roman" w:hint="eastAsia"/>
        </w:rPr>
        <w:t>中</w:t>
      </w:r>
      <w:r w:rsidRPr="0059374A">
        <w:rPr>
          <w:rFonts w:ascii="Time New Roman" w:eastAsia="黑体" w:hAnsi="Time New Roman"/>
        </w:rPr>
        <w:t>的代表性；</w:t>
      </w:r>
    </w:p>
    <w:p w14:paraId="1A9105AD" w14:textId="63D7427B" w:rsidR="00987C44" w:rsidRPr="0059374A" w:rsidRDefault="00987C44" w:rsidP="00DE0BA2">
      <w:pPr>
        <w:pStyle w:val="SingleTxtGC"/>
        <w:numPr>
          <w:ilvl w:val="0"/>
          <w:numId w:val="35"/>
        </w:numPr>
        <w:rPr>
          <w:rFonts w:ascii="Time New Roman" w:eastAsia="黑体" w:hAnsi="Time New Roman" w:hint="eastAsia"/>
        </w:rPr>
      </w:pPr>
      <w:r w:rsidRPr="0059374A">
        <w:rPr>
          <w:rFonts w:ascii="Time New Roman" w:eastAsia="黑体" w:hAnsi="Time New Roman"/>
        </w:rPr>
        <w:t>加倍努力，消除关于男女在家庭和社会中的角色和责任的定型观念；</w:t>
      </w:r>
    </w:p>
    <w:p w14:paraId="48937059" w14:textId="541E66A3" w:rsidR="00987C44" w:rsidRPr="0059374A" w:rsidRDefault="00987C44" w:rsidP="00DE0BA2">
      <w:pPr>
        <w:pStyle w:val="SingleTxtGC"/>
        <w:numPr>
          <w:ilvl w:val="0"/>
          <w:numId w:val="35"/>
        </w:numPr>
        <w:rPr>
          <w:rFonts w:ascii="Time New Roman" w:eastAsia="黑体" w:hAnsi="Time New Roman" w:hint="eastAsia"/>
        </w:rPr>
      </w:pPr>
      <w:r w:rsidRPr="003E56BD">
        <w:rPr>
          <w:rFonts w:ascii="Time New Roman" w:eastAsia="黑体" w:hAnsi="Time New Roman"/>
          <w:spacing w:val="2"/>
        </w:rPr>
        <w:t>加快评估《</w:t>
      </w:r>
      <w:r w:rsidR="008A484D" w:rsidRPr="003E56BD">
        <w:rPr>
          <w:rFonts w:ascii="Time New Roman" w:eastAsia="黑体" w:hAnsi="Time New Roman"/>
          <w:spacing w:val="2"/>
        </w:rPr>
        <w:t>2</w:t>
      </w:r>
      <w:r w:rsidRPr="003E56BD">
        <w:rPr>
          <w:rFonts w:ascii="Time New Roman" w:eastAsia="黑体" w:hAnsi="Time New Roman"/>
          <w:spacing w:val="2"/>
        </w:rPr>
        <w:t>0</w:t>
      </w:r>
      <w:r w:rsidR="008A484D" w:rsidRPr="003E56BD">
        <w:rPr>
          <w:rFonts w:ascii="Time New Roman" w:eastAsia="黑体" w:hAnsi="Time New Roman"/>
          <w:spacing w:val="2"/>
        </w:rPr>
        <w:t>17</w:t>
      </w:r>
      <w:r w:rsidRPr="003E56BD">
        <w:rPr>
          <w:rFonts w:ascii="Time New Roman" w:eastAsia="黑体" w:hAnsi="Time New Roman"/>
          <w:spacing w:val="2"/>
        </w:rPr>
        <w:t>-</w:t>
      </w:r>
      <w:r w:rsidR="008A484D" w:rsidRPr="003E56BD">
        <w:rPr>
          <w:rFonts w:ascii="Time New Roman" w:eastAsia="黑体" w:hAnsi="Time New Roman"/>
          <w:spacing w:val="2"/>
        </w:rPr>
        <w:t>2</w:t>
      </w:r>
      <w:r w:rsidRPr="003E56BD">
        <w:rPr>
          <w:rFonts w:ascii="Time New Roman" w:eastAsia="黑体" w:hAnsi="Time New Roman"/>
          <w:spacing w:val="2"/>
        </w:rPr>
        <w:t>0</w:t>
      </w:r>
      <w:r w:rsidR="008A484D" w:rsidRPr="003E56BD">
        <w:rPr>
          <w:rFonts w:ascii="Time New Roman" w:eastAsia="黑体" w:hAnsi="Time New Roman"/>
          <w:spacing w:val="2"/>
        </w:rPr>
        <w:t>2</w:t>
      </w:r>
      <w:r w:rsidRPr="003E56BD">
        <w:rPr>
          <w:rFonts w:ascii="Time New Roman" w:eastAsia="黑体" w:hAnsi="Time New Roman"/>
          <w:spacing w:val="2"/>
        </w:rPr>
        <w:t>0</w:t>
      </w:r>
      <w:r w:rsidRPr="003E56BD">
        <w:rPr>
          <w:rFonts w:ascii="Time New Roman" w:eastAsia="黑体" w:hAnsi="Time New Roman"/>
          <w:spacing w:val="2"/>
        </w:rPr>
        <w:t>年消除父权制和促进妇女</w:t>
      </w:r>
      <w:proofErr w:type="gramStart"/>
      <w:r w:rsidRPr="003E56BD">
        <w:rPr>
          <w:rFonts w:ascii="Time New Roman" w:eastAsia="黑体" w:hAnsi="Time New Roman"/>
          <w:spacing w:val="2"/>
        </w:rPr>
        <w:t>践行</w:t>
      </w:r>
      <w:proofErr w:type="gramEnd"/>
      <w:r w:rsidRPr="003E56BD">
        <w:rPr>
          <w:rFonts w:ascii="Time New Roman" w:eastAsia="黑体" w:hAnsi="Time New Roman"/>
          <w:spacing w:val="2"/>
        </w:rPr>
        <w:t>正确生活方式的权</w:t>
      </w:r>
      <w:r w:rsidRPr="0059374A">
        <w:rPr>
          <w:rFonts w:ascii="Time New Roman" w:eastAsia="黑体" w:hAnsi="Time New Roman"/>
        </w:rPr>
        <w:t>利多部门计划》的实施情况，并尽快制定一项新计划，同时确保为实施该计划</w:t>
      </w:r>
      <w:r w:rsidRPr="0059374A">
        <w:rPr>
          <w:rFonts w:ascii="Time New Roman" w:eastAsia="黑体" w:hAnsi="Time New Roman" w:hint="eastAsia"/>
        </w:rPr>
        <w:t>分配</w:t>
      </w:r>
      <w:r w:rsidRPr="0059374A">
        <w:rPr>
          <w:rFonts w:ascii="Time New Roman" w:eastAsia="黑体" w:hAnsi="Time New Roman"/>
        </w:rPr>
        <w:t>充足的资源；</w:t>
      </w:r>
    </w:p>
    <w:p w14:paraId="5B49F081" w14:textId="2D546205" w:rsidR="00987C44" w:rsidRPr="0059374A" w:rsidRDefault="00987C44" w:rsidP="00DE0BA2">
      <w:pPr>
        <w:pStyle w:val="SingleTxtGC"/>
        <w:numPr>
          <w:ilvl w:val="0"/>
          <w:numId w:val="35"/>
        </w:numPr>
        <w:rPr>
          <w:rFonts w:ascii="Time New Roman" w:eastAsia="黑体" w:hAnsi="Time New Roman" w:hint="eastAsia"/>
        </w:rPr>
      </w:pPr>
      <w:r w:rsidRPr="0059374A">
        <w:rPr>
          <w:rFonts w:ascii="Time New Roman" w:eastAsia="黑体" w:hAnsi="Time New Roman"/>
        </w:rPr>
        <w:t>加紧努力，全面实施《政治骚扰和暴力侵害妇女行为法》；防止政治</w:t>
      </w:r>
      <w:r w:rsidRPr="0054386F">
        <w:rPr>
          <w:rFonts w:ascii="Time New Roman" w:eastAsia="黑体" w:hAnsi="Time New Roman"/>
          <w:spacing w:val="2"/>
        </w:rPr>
        <w:t>骚扰和暴力事件；确保向全国的受害者提供迅速和适当的援助和保护；</w:t>
      </w:r>
      <w:r w:rsidRPr="0054386F">
        <w:rPr>
          <w:rFonts w:ascii="Time New Roman" w:eastAsia="黑体" w:hAnsi="Time New Roman" w:hint="eastAsia"/>
          <w:spacing w:val="2"/>
        </w:rPr>
        <w:t>对申诉进</w:t>
      </w:r>
      <w:r w:rsidRPr="0059374A">
        <w:rPr>
          <w:rFonts w:ascii="Time New Roman" w:eastAsia="黑体" w:hAnsi="Time New Roman" w:hint="eastAsia"/>
        </w:rPr>
        <w:t>行</w:t>
      </w:r>
      <w:r w:rsidRPr="0059374A">
        <w:rPr>
          <w:rFonts w:ascii="Time New Roman" w:eastAsia="黑体" w:hAnsi="Time New Roman"/>
        </w:rPr>
        <w:t>迅速、彻底和公正</w:t>
      </w:r>
      <w:r w:rsidRPr="0059374A">
        <w:rPr>
          <w:rFonts w:ascii="Time New Roman" w:eastAsia="黑体" w:hAnsi="Time New Roman" w:hint="eastAsia"/>
        </w:rPr>
        <w:t>的</w:t>
      </w:r>
      <w:r w:rsidRPr="0059374A">
        <w:rPr>
          <w:rFonts w:ascii="Time New Roman" w:eastAsia="黑体" w:hAnsi="Time New Roman"/>
        </w:rPr>
        <w:t>调查；起诉和适当惩罚责任人；</w:t>
      </w:r>
      <w:r w:rsidRPr="0059374A">
        <w:rPr>
          <w:rFonts w:ascii="Time New Roman" w:eastAsia="黑体" w:hAnsi="Time New Roman" w:hint="eastAsia"/>
        </w:rPr>
        <w:t>使</w:t>
      </w:r>
      <w:r w:rsidRPr="0059374A">
        <w:rPr>
          <w:rFonts w:ascii="Time New Roman" w:eastAsia="黑体" w:hAnsi="Time New Roman"/>
        </w:rPr>
        <w:t>所有受害者得到全面赔偿。</w:t>
      </w:r>
    </w:p>
    <w:p w14:paraId="3E9C6D77" w14:textId="77777777" w:rsidR="00987C44" w:rsidRPr="00987C44" w:rsidRDefault="00987C44" w:rsidP="008A484D">
      <w:pPr>
        <w:pStyle w:val="H23GC"/>
      </w:pPr>
      <w:r w:rsidRPr="00987C44">
        <w:tab/>
      </w:r>
      <w:r w:rsidRPr="00987C44">
        <w:tab/>
      </w:r>
      <w:r w:rsidRPr="00987C44">
        <w:t>不歧视</w:t>
      </w:r>
    </w:p>
    <w:p w14:paraId="12203797" w14:textId="523F1654" w:rsidR="00987C44" w:rsidRPr="00987C44" w:rsidRDefault="008A484D" w:rsidP="00987C44">
      <w:pPr>
        <w:pStyle w:val="SingleTxtGC"/>
      </w:pPr>
      <w:r>
        <w:t>1</w:t>
      </w:r>
      <w:r w:rsidR="00987C44" w:rsidRPr="00987C44">
        <w:t>0.</w:t>
      </w:r>
      <w:r w:rsidR="00987C44" w:rsidRPr="00987C44">
        <w:tab/>
      </w:r>
      <w:r w:rsidR="00987C44" w:rsidRPr="00987C44">
        <w:t>委员会</w:t>
      </w:r>
      <w:r w:rsidR="00987C44" w:rsidRPr="00987C44">
        <w:rPr>
          <w:rFonts w:hint="eastAsia"/>
        </w:rPr>
        <w:t>承认</w:t>
      </w:r>
      <w:r w:rsidR="00987C44" w:rsidRPr="00987C44">
        <w:t>缔约国</w:t>
      </w:r>
      <w:r w:rsidR="00987C44" w:rsidRPr="00987C44">
        <w:rPr>
          <w:rFonts w:hint="eastAsia"/>
        </w:rPr>
        <w:t>为</w:t>
      </w:r>
      <w:r w:rsidR="00987C44" w:rsidRPr="00987C44">
        <w:t>打击歧视</w:t>
      </w:r>
      <w:proofErr w:type="gramStart"/>
      <w:r w:rsidR="00987C44" w:rsidRPr="00987C44">
        <w:rPr>
          <w:rFonts w:hint="eastAsia"/>
        </w:rPr>
        <w:t>作出</w:t>
      </w:r>
      <w:proofErr w:type="gramEnd"/>
      <w:r w:rsidR="00987C44" w:rsidRPr="00987C44">
        <w:rPr>
          <w:rFonts w:hint="eastAsia"/>
        </w:rPr>
        <w:t>的</w:t>
      </w:r>
      <w:r w:rsidR="00987C44" w:rsidRPr="00987C44">
        <w:t>努力。然而，委员会感到关切的是，有报告称，缔约国没有为实施《关于消除种族主义和一切形式歧视的第</w:t>
      </w:r>
      <w:r>
        <w:t>45</w:t>
      </w:r>
      <w:r w:rsidR="00987C44" w:rsidRPr="00987C44">
        <w:t>号法》</w:t>
      </w:r>
      <w:r w:rsidR="00987C44" w:rsidRPr="0054386F">
        <w:rPr>
          <w:rFonts w:hint="eastAsia"/>
          <w:spacing w:val="4"/>
        </w:rPr>
        <w:t>分配</w:t>
      </w:r>
      <w:r w:rsidR="00987C44" w:rsidRPr="0054386F">
        <w:rPr>
          <w:spacing w:val="4"/>
        </w:rPr>
        <w:t>充足的资源，</w:t>
      </w:r>
      <w:r w:rsidR="00987C44" w:rsidRPr="0054386F">
        <w:rPr>
          <w:rFonts w:hint="eastAsia"/>
          <w:spacing w:val="4"/>
        </w:rPr>
        <w:t>而且很少有人</w:t>
      </w:r>
      <w:r w:rsidR="00987C44" w:rsidRPr="0054386F">
        <w:rPr>
          <w:spacing w:val="4"/>
        </w:rPr>
        <w:t>根据该法</w:t>
      </w:r>
      <w:r w:rsidR="00987C44" w:rsidRPr="0054386F">
        <w:rPr>
          <w:rFonts w:hint="eastAsia"/>
          <w:spacing w:val="4"/>
        </w:rPr>
        <w:t>被</w:t>
      </w:r>
      <w:r w:rsidR="00987C44" w:rsidRPr="0054386F">
        <w:rPr>
          <w:spacing w:val="4"/>
        </w:rPr>
        <w:t>定罪。委员会还感到关切的是，有指</w:t>
      </w:r>
      <w:r w:rsidR="00987C44" w:rsidRPr="00987C44">
        <w:t>控称，在</w:t>
      </w:r>
      <w:r>
        <w:t>2</w:t>
      </w:r>
      <w:r w:rsidR="00987C44" w:rsidRPr="00987C44">
        <w:t>0</w:t>
      </w:r>
      <w:r>
        <w:t>19</w:t>
      </w:r>
      <w:r w:rsidR="00987C44" w:rsidRPr="00987C44">
        <w:t>年选举</w:t>
      </w:r>
      <w:proofErr w:type="gramStart"/>
      <w:r w:rsidR="00987C44" w:rsidRPr="00987C44">
        <w:t>后危机</w:t>
      </w:r>
      <w:proofErr w:type="gramEnd"/>
      <w:r w:rsidR="00987C44" w:rsidRPr="00987C44">
        <w:t>期间发生了歧视行为，特别是种族歧视行为，</w:t>
      </w:r>
      <w:r w:rsidR="00987C44" w:rsidRPr="007B00F1">
        <w:rPr>
          <w:spacing w:val="-2"/>
        </w:rPr>
        <w:t>包括暴力行为。</w:t>
      </w:r>
      <w:r w:rsidRPr="007B00F1">
        <w:rPr>
          <w:spacing w:val="-2"/>
        </w:rPr>
        <w:t>2</w:t>
      </w:r>
      <w:r w:rsidR="00987C44" w:rsidRPr="007B00F1">
        <w:rPr>
          <w:spacing w:val="-2"/>
        </w:rPr>
        <w:t>00</w:t>
      </w:r>
      <w:r w:rsidRPr="007B00F1">
        <w:rPr>
          <w:spacing w:val="-2"/>
        </w:rPr>
        <w:t>8</w:t>
      </w:r>
      <w:r w:rsidR="00987C44" w:rsidRPr="007B00F1">
        <w:rPr>
          <w:spacing w:val="-2"/>
        </w:rPr>
        <w:t>年在潘多和苏克</w:t>
      </w:r>
      <w:proofErr w:type="gramStart"/>
      <w:r w:rsidR="00987C44" w:rsidRPr="007B00F1">
        <w:rPr>
          <w:spacing w:val="-2"/>
        </w:rPr>
        <w:t>雷发生</w:t>
      </w:r>
      <w:proofErr w:type="gramEnd"/>
      <w:r w:rsidR="00987C44" w:rsidRPr="007B00F1">
        <w:rPr>
          <w:spacing w:val="-2"/>
        </w:rPr>
        <w:t>的一些种族暴力案件仍然悬而未决</w:t>
      </w:r>
      <w:r w:rsidR="00987C44" w:rsidRPr="007B00F1">
        <w:rPr>
          <w:rFonts w:hint="eastAsia"/>
          <w:spacing w:val="-2"/>
        </w:rPr>
        <w:t>，</w:t>
      </w:r>
      <w:r w:rsidR="00987C44" w:rsidRPr="00A35555">
        <w:rPr>
          <w:rFonts w:hint="eastAsia"/>
          <w:spacing w:val="10"/>
        </w:rPr>
        <w:t>这也令委员会感到关切</w:t>
      </w:r>
      <w:r w:rsidR="00987C44" w:rsidRPr="00A35555">
        <w:rPr>
          <w:spacing w:val="10"/>
        </w:rPr>
        <w:t>(</w:t>
      </w:r>
      <w:r w:rsidR="00987C44" w:rsidRPr="00A35555">
        <w:rPr>
          <w:spacing w:val="10"/>
        </w:rPr>
        <w:t>第二、第三、第六、第七、第十七、第二十五和第二十</w:t>
      </w:r>
      <w:r w:rsidR="00987C44" w:rsidRPr="00987C44">
        <w:t>六条</w:t>
      </w:r>
      <w:r w:rsidR="00987C44" w:rsidRPr="00987C44">
        <w:t>)</w:t>
      </w:r>
      <w:r w:rsidR="00987C44" w:rsidRPr="00987C44">
        <w:t>。</w:t>
      </w:r>
    </w:p>
    <w:p w14:paraId="790148A9" w14:textId="5218F52B" w:rsidR="00987C44" w:rsidRPr="002326CC" w:rsidRDefault="008A484D" w:rsidP="00987C44">
      <w:pPr>
        <w:pStyle w:val="SingleTxtGC"/>
        <w:rPr>
          <w:rFonts w:ascii="Time New Roman" w:eastAsia="黑体" w:hAnsi="Time New Roman" w:hint="eastAsia"/>
        </w:rPr>
      </w:pPr>
      <w:r w:rsidRPr="002326CC">
        <w:rPr>
          <w:rFonts w:ascii="Time New Roman" w:eastAsia="黑体" w:hAnsi="Time New Roman"/>
        </w:rPr>
        <w:t>11</w:t>
      </w:r>
      <w:r w:rsidR="00987C44" w:rsidRPr="002326CC">
        <w:rPr>
          <w:rFonts w:ascii="Time New Roman" w:eastAsia="黑体" w:hAnsi="Time New Roman"/>
        </w:rPr>
        <w:t>.</w:t>
      </w:r>
      <w:r w:rsidR="00987C44" w:rsidRPr="002326CC">
        <w:rPr>
          <w:rFonts w:ascii="Time New Roman" w:eastAsia="黑体" w:hAnsi="Time New Roman"/>
        </w:rPr>
        <w:tab/>
      </w:r>
      <w:r w:rsidR="00987C44" w:rsidRPr="002326CC">
        <w:rPr>
          <w:rFonts w:ascii="Time New Roman" w:eastAsia="黑体" w:hAnsi="Time New Roman"/>
        </w:rPr>
        <w:t>缔约国应：</w:t>
      </w:r>
    </w:p>
    <w:p w14:paraId="414D6D10" w14:textId="67D86CAB" w:rsidR="00987C44" w:rsidRPr="002326CC" w:rsidRDefault="00987C44" w:rsidP="00DE0BA2">
      <w:pPr>
        <w:pStyle w:val="SingleTxtGC"/>
        <w:numPr>
          <w:ilvl w:val="0"/>
          <w:numId w:val="33"/>
        </w:numPr>
        <w:rPr>
          <w:rFonts w:ascii="Time New Roman" w:eastAsia="黑体" w:hAnsi="Time New Roman" w:hint="eastAsia"/>
        </w:rPr>
      </w:pPr>
      <w:r w:rsidRPr="00A35555">
        <w:rPr>
          <w:rFonts w:ascii="Time New Roman" w:eastAsia="黑体" w:hAnsi="Time New Roman"/>
          <w:spacing w:val="-4"/>
        </w:rPr>
        <w:t>加倍努力防止、打击和消除一切形式的歧视，为此除其他外，</w:t>
      </w:r>
      <w:r w:rsidRPr="00A35555">
        <w:rPr>
          <w:rFonts w:ascii="Time New Roman" w:eastAsia="黑体" w:hAnsi="Time New Roman" w:hint="eastAsia"/>
          <w:spacing w:val="-4"/>
        </w:rPr>
        <w:t>分配</w:t>
      </w:r>
      <w:r w:rsidRPr="00A35555">
        <w:rPr>
          <w:rFonts w:ascii="Time New Roman" w:eastAsia="黑体" w:hAnsi="Time New Roman"/>
          <w:spacing w:val="-4"/>
        </w:rPr>
        <w:t>充足</w:t>
      </w:r>
      <w:r w:rsidRPr="002326CC">
        <w:rPr>
          <w:rFonts w:ascii="Time New Roman" w:eastAsia="黑体" w:hAnsi="Time New Roman"/>
        </w:rPr>
        <w:t>的资源，全面落实反歧视法律框架，并加强</w:t>
      </w:r>
      <w:r w:rsidRPr="002326CC">
        <w:rPr>
          <w:rFonts w:ascii="Time New Roman" w:eastAsia="黑体" w:hAnsi="Time New Roman" w:hint="eastAsia"/>
        </w:rPr>
        <w:t>公众</w:t>
      </w:r>
      <w:r w:rsidRPr="002326CC">
        <w:rPr>
          <w:rFonts w:ascii="Time New Roman" w:eastAsia="黑体" w:hAnsi="Time New Roman"/>
        </w:rPr>
        <w:t>教育</w:t>
      </w:r>
      <w:r w:rsidRPr="002326CC">
        <w:rPr>
          <w:rFonts w:ascii="Time New Roman" w:eastAsia="黑体" w:hAnsi="Time New Roman" w:hint="eastAsia"/>
        </w:rPr>
        <w:t>、</w:t>
      </w:r>
      <w:r w:rsidRPr="002326CC">
        <w:rPr>
          <w:rFonts w:ascii="Time New Roman" w:eastAsia="黑体" w:hAnsi="Time New Roman"/>
        </w:rPr>
        <w:t>提高认识运动</w:t>
      </w:r>
      <w:r w:rsidRPr="002326CC">
        <w:rPr>
          <w:rFonts w:ascii="Time New Roman" w:eastAsia="黑体" w:hAnsi="Time New Roman" w:hint="eastAsia"/>
        </w:rPr>
        <w:t>和</w:t>
      </w:r>
      <w:r w:rsidRPr="002326CC">
        <w:rPr>
          <w:rFonts w:ascii="Time New Roman" w:eastAsia="黑体" w:hAnsi="Time New Roman"/>
        </w:rPr>
        <w:t>对公务员的培训，以促进容忍和尊重多样性；</w:t>
      </w:r>
    </w:p>
    <w:p w14:paraId="525DC76B" w14:textId="437CAC6F" w:rsidR="00987C44" w:rsidRPr="002326CC" w:rsidRDefault="00987C44" w:rsidP="00DE0BA2">
      <w:pPr>
        <w:pStyle w:val="SingleTxtGC"/>
        <w:numPr>
          <w:ilvl w:val="0"/>
          <w:numId w:val="33"/>
        </w:numPr>
        <w:rPr>
          <w:rFonts w:ascii="Time New Roman" w:eastAsia="黑体" w:hAnsi="Time New Roman" w:hint="eastAsia"/>
        </w:rPr>
      </w:pPr>
      <w:r w:rsidRPr="00A35555">
        <w:rPr>
          <w:rFonts w:ascii="Time New Roman" w:eastAsia="黑体" w:hAnsi="Time New Roman"/>
          <w:spacing w:val="-4"/>
        </w:rPr>
        <w:t>确保根据第</w:t>
      </w:r>
      <w:r w:rsidR="008A484D" w:rsidRPr="00A35555">
        <w:rPr>
          <w:rFonts w:ascii="Time New Roman" w:eastAsia="黑体" w:hAnsi="Time New Roman"/>
          <w:spacing w:val="-4"/>
        </w:rPr>
        <w:t>45</w:t>
      </w:r>
      <w:r w:rsidRPr="00A35555">
        <w:rPr>
          <w:rFonts w:ascii="Time New Roman" w:eastAsia="黑体" w:hAnsi="Time New Roman"/>
          <w:spacing w:val="-4"/>
        </w:rPr>
        <w:t>号法提出的申诉和向行政机关提出的歧视申诉得到迅速、</w:t>
      </w:r>
      <w:r w:rsidRPr="002326CC">
        <w:rPr>
          <w:rFonts w:ascii="Time New Roman" w:eastAsia="黑体" w:hAnsi="Time New Roman"/>
        </w:rPr>
        <w:t>彻底和公正的调查，并追究行为责任人的责任；</w:t>
      </w:r>
    </w:p>
    <w:p w14:paraId="72B82E15" w14:textId="20F00295" w:rsidR="00987C44" w:rsidRPr="002326CC" w:rsidRDefault="00987C44" w:rsidP="00CE502B">
      <w:pPr>
        <w:pStyle w:val="SingleTxtGC"/>
        <w:numPr>
          <w:ilvl w:val="0"/>
          <w:numId w:val="33"/>
        </w:numPr>
        <w:spacing w:line="340" w:lineRule="exact"/>
        <w:rPr>
          <w:rFonts w:ascii="Time New Roman" w:eastAsia="黑体" w:hAnsi="Time New Roman" w:hint="eastAsia"/>
        </w:rPr>
      </w:pPr>
      <w:r w:rsidRPr="002326CC">
        <w:rPr>
          <w:rFonts w:ascii="Time New Roman" w:eastAsia="黑体" w:hAnsi="Time New Roman"/>
        </w:rPr>
        <w:lastRenderedPageBreak/>
        <w:t>采取必要措施，加快正在进行的与</w:t>
      </w:r>
      <w:r w:rsidR="008A484D" w:rsidRPr="002326CC">
        <w:rPr>
          <w:rFonts w:ascii="Time New Roman" w:eastAsia="黑体" w:hAnsi="Time New Roman"/>
        </w:rPr>
        <w:t>2</w:t>
      </w:r>
      <w:r w:rsidRPr="002326CC">
        <w:rPr>
          <w:rFonts w:ascii="Time New Roman" w:eastAsia="黑体" w:hAnsi="Time New Roman"/>
        </w:rPr>
        <w:t>00</w:t>
      </w:r>
      <w:r w:rsidR="008A484D" w:rsidRPr="002326CC">
        <w:rPr>
          <w:rFonts w:ascii="Time New Roman" w:eastAsia="黑体" w:hAnsi="Time New Roman"/>
        </w:rPr>
        <w:t>8</w:t>
      </w:r>
      <w:r w:rsidRPr="002326CC">
        <w:rPr>
          <w:rFonts w:ascii="Time New Roman" w:eastAsia="黑体" w:hAnsi="Time New Roman"/>
        </w:rPr>
        <w:t>年在潘多和苏克</w:t>
      </w:r>
      <w:proofErr w:type="gramStart"/>
      <w:r w:rsidRPr="002326CC">
        <w:rPr>
          <w:rFonts w:ascii="Time New Roman" w:eastAsia="黑体" w:hAnsi="Time New Roman"/>
        </w:rPr>
        <w:t>雷实施</w:t>
      </w:r>
      <w:proofErr w:type="gramEnd"/>
      <w:r w:rsidRPr="002326CC">
        <w:rPr>
          <w:rFonts w:ascii="Time New Roman" w:eastAsia="黑体" w:hAnsi="Time New Roman"/>
        </w:rPr>
        <w:t>的种族暴力行为有关的诉讼，确保责任人</w:t>
      </w:r>
      <w:r w:rsidRPr="002326CC">
        <w:rPr>
          <w:rFonts w:ascii="Time New Roman" w:eastAsia="黑体" w:hAnsi="Time New Roman" w:hint="eastAsia"/>
        </w:rPr>
        <w:t>受到起诉，并按照</w:t>
      </w:r>
      <w:r w:rsidRPr="002326CC">
        <w:rPr>
          <w:rFonts w:ascii="Time New Roman" w:eastAsia="黑体" w:hAnsi="Time New Roman"/>
        </w:rPr>
        <w:t>行为</w:t>
      </w:r>
      <w:r w:rsidRPr="002326CC">
        <w:rPr>
          <w:rFonts w:ascii="Time New Roman" w:eastAsia="黑体" w:hAnsi="Time New Roman" w:hint="eastAsia"/>
        </w:rPr>
        <w:t>的</w:t>
      </w:r>
      <w:r w:rsidRPr="002326CC">
        <w:rPr>
          <w:rFonts w:ascii="Time New Roman" w:eastAsia="黑体" w:hAnsi="Time New Roman"/>
        </w:rPr>
        <w:t>严重性</w:t>
      </w:r>
      <w:r w:rsidRPr="002326CC">
        <w:rPr>
          <w:rFonts w:ascii="Time New Roman" w:eastAsia="黑体" w:hAnsi="Time New Roman" w:hint="eastAsia"/>
        </w:rPr>
        <w:t>受到惩罚</w:t>
      </w:r>
      <w:r w:rsidRPr="002326CC">
        <w:rPr>
          <w:rFonts w:ascii="Time New Roman" w:eastAsia="黑体" w:hAnsi="Time New Roman"/>
        </w:rPr>
        <w:t>；</w:t>
      </w:r>
    </w:p>
    <w:p w14:paraId="1ECCD025" w14:textId="329FC2F4" w:rsidR="00987C44" w:rsidRPr="002326CC" w:rsidRDefault="00987C44" w:rsidP="00CE502B">
      <w:pPr>
        <w:pStyle w:val="SingleTxtGC"/>
        <w:numPr>
          <w:ilvl w:val="0"/>
          <w:numId w:val="33"/>
        </w:numPr>
        <w:spacing w:line="340" w:lineRule="exact"/>
        <w:rPr>
          <w:rFonts w:ascii="Time New Roman" w:eastAsia="黑体" w:hAnsi="Time New Roman" w:hint="eastAsia"/>
        </w:rPr>
      </w:pPr>
      <w:r w:rsidRPr="002326CC">
        <w:rPr>
          <w:rFonts w:ascii="Time New Roman" w:eastAsia="黑体" w:hAnsi="Time New Roman"/>
        </w:rPr>
        <w:t>确保所有受害者得到全面赔偿；</w:t>
      </w:r>
    </w:p>
    <w:p w14:paraId="3259E04D" w14:textId="3606E6A7" w:rsidR="00987C44" w:rsidRPr="00987C44" w:rsidRDefault="00987C44" w:rsidP="00CE502B">
      <w:pPr>
        <w:pStyle w:val="SingleTxtGC"/>
        <w:numPr>
          <w:ilvl w:val="0"/>
          <w:numId w:val="33"/>
        </w:numPr>
        <w:spacing w:line="340" w:lineRule="exact"/>
      </w:pPr>
      <w:r w:rsidRPr="002326CC">
        <w:rPr>
          <w:rFonts w:ascii="Time New Roman" w:eastAsia="黑体" w:hAnsi="Time New Roman"/>
        </w:rPr>
        <w:t>尽快通过新的</w:t>
      </w:r>
      <w:r w:rsidR="008A484D" w:rsidRPr="002326CC">
        <w:rPr>
          <w:rFonts w:ascii="Time New Roman" w:eastAsia="黑体" w:hAnsi="Time New Roman"/>
        </w:rPr>
        <w:t>2</w:t>
      </w:r>
      <w:r w:rsidRPr="002326CC">
        <w:rPr>
          <w:rFonts w:ascii="Time New Roman" w:eastAsia="黑体" w:hAnsi="Time New Roman"/>
        </w:rPr>
        <w:t>0</w:t>
      </w:r>
      <w:r w:rsidR="008A484D" w:rsidRPr="002326CC">
        <w:rPr>
          <w:rFonts w:ascii="Time New Roman" w:eastAsia="黑体" w:hAnsi="Time New Roman"/>
        </w:rPr>
        <w:t>21</w:t>
      </w:r>
      <w:r w:rsidRPr="002326CC">
        <w:rPr>
          <w:rFonts w:ascii="Time New Roman" w:eastAsia="黑体" w:hAnsi="Time New Roman"/>
        </w:rPr>
        <w:t>-</w:t>
      </w:r>
      <w:r w:rsidR="008A484D" w:rsidRPr="002326CC">
        <w:rPr>
          <w:rFonts w:ascii="Time New Roman" w:eastAsia="黑体" w:hAnsi="Time New Roman"/>
        </w:rPr>
        <w:t>2</w:t>
      </w:r>
      <w:r w:rsidRPr="002326CC">
        <w:rPr>
          <w:rFonts w:ascii="Time New Roman" w:eastAsia="黑体" w:hAnsi="Time New Roman"/>
        </w:rPr>
        <w:t>0</w:t>
      </w:r>
      <w:r w:rsidR="008A484D" w:rsidRPr="002326CC">
        <w:rPr>
          <w:rFonts w:ascii="Time New Roman" w:eastAsia="黑体" w:hAnsi="Time New Roman"/>
        </w:rPr>
        <w:t>25</w:t>
      </w:r>
      <w:r w:rsidRPr="002326CC">
        <w:rPr>
          <w:rFonts w:ascii="Time New Roman" w:eastAsia="黑体" w:hAnsi="Time New Roman"/>
        </w:rPr>
        <w:t>年消除种族主义和一切形式歧视多部门计划。</w:t>
      </w:r>
    </w:p>
    <w:p w14:paraId="3CFEC10A" w14:textId="77777777" w:rsidR="00987C44" w:rsidRPr="00987C44" w:rsidRDefault="00987C44" w:rsidP="00CE502B">
      <w:pPr>
        <w:pStyle w:val="H23GC"/>
        <w:spacing w:after="180" w:line="340" w:lineRule="exact"/>
      </w:pPr>
      <w:r w:rsidRPr="00987C44">
        <w:tab/>
      </w:r>
      <w:r w:rsidRPr="00987C44">
        <w:tab/>
      </w:r>
      <w:r w:rsidRPr="00987C44">
        <w:t>基于性取向和性别认同的歧视和暴力</w:t>
      </w:r>
    </w:p>
    <w:p w14:paraId="14407906" w14:textId="35A093F6" w:rsidR="00987C44" w:rsidRPr="00987C44" w:rsidRDefault="008A484D" w:rsidP="00CE502B">
      <w:pPr>
        <w:pStyle w:val="SingleTxtGC"/>
        <w:spacing w:line="340" w:lineRule="exact"/>
      </w:pPr>
      <w:r>
        <w:t>12</w:t>
      </w:r>
      <w:r w:rsidR="00987C44" w:rsidRPr="00987C44">
        <w:t>.</w:t>
      </w:r>
      <w:r w:rsidR="00987C44" w:rsidRPr="00987C44">
        <w:tab/>
      </w:r>
      <w:r w:rsidR="00987C44" w:rsidRPr="00987C44">
        <w:t>委员会感到关切的是，有报告称，男女同性恋、双性恋、跨性别者和间性者</w:t>
      </w:r>
      <w:r w:rsidR="00987C44" w:rsidRPr="001C37A7">
        <w:rPr>
          <w:spacing w:val="4"/>
        </w:rPr>
        <w:t>仍然</w:t>
      </w:r>
      <w:r w:rsidR="00987C44" w:rsidRPr="001C37A7">
        <w:rPr>
          <w:rFonts w:hint="eastAsia"/>
          <w:spacing w:val="4"/>
        </w:rPr>
        <w:t>遭受</w:t>
      </w:r>
      <w:r w:rsidR="00987C44" w:rsidRPr="001C37A7">
        <w:rPr>
          <w:spacing w:val="4"/>
        </w:rPr>
        <w:t>歧视和暴力</w:t>
      </w:r>
      <w:r w:rsidR="00987C44" w:rsidRPr="001C37A7">
        <w:rPr>
          <w:rFonts w:hint="eastAsia"/>
          <w:spacing w:val="4"/>
        </w:rPr>
        <w:t>，甚至谋</w:t>
      </w:r>
      <w:r w:rsidR="00987C44" w:rsidRPr="001C37A7">
        <w:rPr>
          <w:spacing w:val="4"/>
        </w:rPr>
        <w:t>杀。委员会欢迎缔约国通过《关于性别认同的</w:t>
      </w:r>
      <w:r w:rsidR="00987C44" w:rsidRPr="001C37A7">
        <w:rPr>
          <w:spacing w:val="2"/>
        </w:rPr>
        <w:t>第</w:t>
      </w:r>
      <w:r w:rsidRPr="001C37A7">
        <w:rPr>
          <w:spacing w:val="2"/>
        </w:rPr>
        <w:t>8</w:t>
      </w:r>
      <w:r w:rsidR="00987C44" w:rsidRPr="001C37A7">
        <w:rPr>
          <w:spacing w:val="2"/>
        </w:rPr>
        <w:t>0</w:t>
      </w:r>
      <w:r w:rsidRPr="001C37A7">
        <w:rPr>
          <w:spacing w:val="2"/>
        </w:rPr>
        <w:t>7</w:t>
      </w:r>
      <w:r w:rsidR="00987C44" w:rsidRPr="001C37A7">
        <w:rPr>
          <w:spacing w:val="2"/>
        </w:rPr>
        <w:t>号法》，但关切地注意到，宪法法院在第</w:t>
      </w:r>
      <w:r w:rsidR="00987C44" w:rsidRPr="001C37A7">
        <w:rPr>
          <w:spacing w:val="2"/>
        </w:rPr>
        <w:t>00</w:t>
      </w:r>
      <w:r w:rsidRPr="001C37A7">
        <w:rPr>
          <w:spacing w:val="2"/>
        </w:rPr>
        <w:t>76</w:t>
      </w:r>
      <w:r w:rsidR="00987C44" w:rsidRPr="001C37A7">
        <w:rPr>
          <w:spacing w:val="2"/>
        </w:rPr>
        <w:t>/</w:t>
      </w:r>
      <w:r w:rsidRPr="001C37A7">
        <w:rPr>
          <w:spacing w:val="2"/>
        </w:rPr>
        <w:t>17</w:t>
      </w:r>
      <w:r w:rsidR="00987C44" w:rsidRPr="001C37A7">
        <w:rPr>
          <w:spacing w:val="2"/>
        </w:rPr>
        <w:t>号多民族宪法决定和第</w:t>
      </w:r>
      <w:r w:rsidR="00987C44" w:rsidRPr="00987C44">
        <w:t>00</w:t>
      </w:r>
      <w:r>
        <w:t>28</w:t>
      </w:r>
      <w:r w:rsidR="00987C44" w:rsidRPr="00987C44">
        <w:t>/</w:t>
      </w:r>
      <w:r>
        <w:t>17</w:t>
      </w:r>
      <w:r w:rsidR="00987C44" w:rsidRPr="00987C44">
        <w:t>号宪法判决中宣布，该法第</w:t>
      </w:r>
      <w:r>
        <w:t>11</w:t>
      </w:r>
      <w:r w:rsidR="00987C44" w:rsidRPr="00987C44">
        <w:t>(</w:t>
      </w:r>
      <w:r>
        <w:t>II</w:t>
      </w:r>
      <w:r w:rsidR="00987C44" w:rsidRPr="00987C44">
        <w:t>)</w:t>
      </w:r>
      <w:r w:rsidR="00987C44" w:rsidRPr="00987C44">
        <w:t>条关于</w:t>
      </w:r>
      <w:r>
        <w:rPr>
          <w:rFonts w:hint="eastAsia"/>
        </w:rPr>
        <w:t>“</w:t>
      </w:r>
      <w:r w:rsidR="00987C44" w:rsidRPr="00987C44">
        <w:t>[</w:t>
      </w:r>
      <w:r w:rsidR="00987C44" w:rsidRPr="00987C44">
        <w:t>改变姓名、性别和形象的</w:t>
      </w:r>
      <w:r w:rsidR="00987C44" w:rsidRPr="00987C44">
        <w:t>]</w:t>
      </w:r>
      <w:r w:rsidR="00987C44" w:rsidRPr="00987C44">
        <w:t>个人可行使所有基本政治、劳工、公民、经济和社会权利</w:t>
      </w:r>
      <w:r>
        <w:rPr>
          <w:rFonts w:hint="eastAsia"/>
        </w:rPr>
        <w:t>”</w:t>
      </w:r>
      <w:r w:rsidR="00987C44" w:rsidRPr="00987C44">
        <w:t>的部分违宪。委员会还感到关切的是，据报告，跨性别男子在为子女进行出生登记时面临障碍。委员</w:t>
      </w:r>
      <w:r w:rsidR="00987C44" w:rsidRPr="001C37A7">
        <w:rPr>
          <w:spacing w:val="2"/>
        </w:rPr>
        <w:t>会</w:t>
      </w:r>
      <w:r w:rsidR="00987C44" w:rsidRPr="001C37A7">
        <w:rPr>
          <w:rFonts w:hint="eastAsia"/>
          <w:spacing w:val="2"/>
        </w:rPr>
        <w:t>感兴趣地</w:t>
      </w:r>
      <w:r w:rsidR="00987C44" w:rsidRPr="001C37A7">
        <w:rPr>
          <w:spacing w:val="2"/>
        </w:rPr>
        <w:t>注意到，</w:t>
      </w:r>
      <w:r w:rsidR="00987C44" w:rsidRPr="001C37A7">
        <w:rPr>
          <w:rFonts w:hint="eastAsia"/>
          <w:spacing w:val="2"/>
        </w:rPr>
        <w:t>在</w:t>
      </w:r>
      <w:r w:rsidRPr="001C37A7">
        <w:rPr>
          <w:spacing w:val="2"/>
        </w:rPr>
        <w:t>2</w:t>
      </w:r>
      <w:r w:rsidR="00987C44" w:rsidRPr="001C37A7">
        <w:rPr>
          <w:spacing w:val="2"/>
        </w:rPr>
        <w:t>0</w:t>
      </w:r>
      <w:r w:rsidRPr="001C37A7">
        <w:rPr>
          <w:spacing w:val="2"/>
        </w:rPr>
        <w:t>2</w:t>
      </w:r>
      <w:r w:rsidR="00987C44" w:rsidRPr="001C37A7">
        <w:rPr>
          <w:spacing w:val="2"/>
        </w:rPr>
        <w:t>0</w:t>
      </w:r>
      <w:r w:rsidR="00987C44" w:rsidRPr="001C37A7">
        <w:rPr>
          <w:spacing w:val="2"/>
        </w:rPr>
        <w:t>年和</w:t>
      </w:r>
      <w:r w:rsidRPr="001C37A7">
        <w:rPr>
          <w:spacing w:val="2"/>
        </w:rPr>
        <w:t>2</w:t>
      </w:r>
      <w:r w:rsidR="00987C44" w:rsidRPr="001C37A7">
        <w:rPr>
          <w:spacing w:val="2"/>
        </w:rPr>
        <w:t>0</w:t>
      </w:r>
      <w:r w:rsidRPr="001C37A7">
        <w:rPr>
          <w:spacing w:val="2"/>
        </w:rPr>
        <w:t>21</w:t>
      </w:r>
      <w:r w:rsidR="00987C44" w:rsidRPr="001C37A7">
        <w:rPr>
          <w:spacing w:val="2"/>
        </w:rPr>
        <w:t>年，两对同性伴侣通过宪法权利保护令补</w:t>
      </w:r>
      <w:r w:rsidR="00987C44" w:rsidRPr="00987C44">
        <w:t>救措施，获准登记同居或事实上的结合。然而，委员会注意到，这些事项仍有待宪法法院审理，委员会还对其他同性伴侣被拒绝登记感到遗憾</w:t>
      </w:r>
      <w:r w:rsidR="00987C44" w:rsidRPr="00987C44">
        <w:t>(</w:t>
      </w:r>
      <w:r w:rsidR="00987C44" w:rsidRPr="00987C44">
        <w:t>第二、第六、第七、第十七、第二十四和第二十六条</w:t>
      </w:r>
      <w:r w:rsidR="00987C44" w:rsidRPr="00987C44">
        <w:t>)</w:t>
      </w:r>
      <w:r w:rsidR="00987C44" w:rsidRPr="00987C44">
        <w:t>。</w:t>
      </w:r>
    </w:p>
    <w:p w14:paraId="086F8D3C" w14:textId="4EA56ED0" w:rsidR="00987C44" w:rsidRPr="002326CC" w:rsidRDefault="008A484D" w:rsidP="00CE502B">
      <w:pPr>
        <w:pStyle w:val="SingleTxtGC"/>
        <w:spacing w:line="340" w:lineRule="exact"/>
        <w:rPr>
          <w:rFonts w:ascii="Time New Roman" w:eastAsia="黑体" w:hAnsi="Time New Roman" w:hint="eastAsia"/>
        </w:rPr>
      </w:pPr>
      <w:r w:rsidRPr="002326CC">
        <w:rPr>
          <w:rFonts w:ascii="Time New Roman" w:eastAsia="黑体" w:hAnsi="Time New Roman"/>
        </w:rPr>
        <w:t>13</w:t>
      </w:r>
      <w:r w:rsidR="00987C44" w:rsidRPr="002326CC">
        <w:rPr>
          <w:rFonts w:ascii="Time New Roman" w:eastAsia="黑体" w:hAnsi="Time New Roman"/>
        </w:rPr>
        <w:t>.</w:t>
      </w:r>
      <w:r w:rsidR="00987C44" w:rsidRPr="002326CC">
        <w:rPr>
          <w:rFonts w:ascii="Time New Roman" w:eastAsia="黑体" w:hAnsi="Time New Roman"/>
        </w:rPr>
        <w:tab/>
      </w:r>
      <w:r w:rsidR="00987C44" w:rsidRPr="002326CC">
        <w:rPr>
          <w:rFonts w:ascii="Time New Roman" w:eastAsia="黑体" w:hAnsi="Time New Roman"/>
        </w:rPr>
        <w:t>缔约国应加倍努力，消除对男女同性恋、双性恋、跨性别者和间性者的成见和偏见，还应：</w:t>
      </w:r>
    </w:p>
    <w:p w14:paraId="3A89F729" w14:textId="674E5481" w:rsidR="00987C44" w:rsidRPr="002326CC" w:rsidRDefault="00987C44" w:rsidP="00CE502B">
      <w:pPr>
        <w:pStyle w:val="SingleTxtGC"/>
        <w:numPr>
          <w:ilvl w:val="0"/>
          <w:numId w:val="31"/>
        </w:numPr>
        <w:spacing w:line="340" w:lineRule="exact"/>
        <w:rPr>
          <w:rFonts w:ascii="Time New Roman" w:eastAsia="黑体" w:hAnsi="Time New Roman" w:hint="eastAsia"/>
        </w:rPr>
      </w:pPr>
      <w:r w:rsidRPr="00A877B6">
        <w:rPr>
          <w:rFonts w:ascii="Time New Roman" w:eastAsia="黑体" w:hAnsi="Time New Roman"/>
          <w:spacing w:val="4"/>
        </w:rPr>
        <w:t>确保迅速调查以受害者的性取向或性别认同为动机的犯罪行为，将责</w:t>
      </w:r>
      <w:r w:rsidRPr="002326CC">
        <w:rPr>
          <w:rFonts w:ascii="Time New Roman" w:eastAsia="黑体" w:hAnsi="Time New Roman"/>
        </w:rPr>
        <w:t>任人绳之以法并给予适当</w:t>
      </w:r>
      <w:r w:rsidRPr="002326CC">
        <w:rPr>
          <w:rFonts w:ascii="Time New Roman" w:eastAsia="黑体" w:hAnsi="Time New Roman" w:hint="eastAsia"/>
        </w:rPr>
        <w:t>惩罚</w:t>
      </w:r>
      <w:r w:rsidRPr="002326CC">
        <w:rPr>
          <w:rFonts w:ascii="Time New Roman" w:eastAsia="黑体" w:hAnsi="Time New Roman"/>
        </w:rPr>
        <w:t>，确保受害者</w:t>
      </w:r>
      <w:r w:rsidRPr="002326CC">
        <w:rPr>
          <w:rFonts w:ascii="Time New Roman" w:eastAsia="黑体" w:hAnsi="Time New Roman" w:hint="eastAsia"/>
        </w:rPr>
        <w:t>获得</w:t>
      </w:r>
      <w:r w:rsidRPr="002326CC">
        <w:rPr>
          <w:rFonts w:ascii="Time New Roman" w:eastAsia="黑体" w:hAnsi="Time New Roman"/>
        </w:rPr>
        <w:t>全面赔偿；</w:t>
      </w:r>
    </w:p>
    <w:p w14:paraId="59DBBADB" w14:textId="1683A913" w:rsidR="00987C44" w:rsidRPr="002326CC" w:rsidRDefault="00987C44" w:rsidP="00CE502B">
      <w:pPr>
        <w:pStyle w:val="SingleTxtGC"/>
        <w:numPr>
          <w:ilvl w:val="0"/>
          <w:numId w:val="31"/>
        </w:numPr>
        <w:spacing w:line="340" w:lineRule="exact"/>
        <w:rPr>
          <w:rFonts w:ascii="Time New Roman" w:eastAsia="黑体" w:hAnsi="Time New Roman" w:hint="eastAsia"/>
        </w:rPr>
      </w:pPr>
      <w:r w:rsidRPr="002326CC">
        <w:rPr>
          <w:rFonts w:ascii="Time New Roman" w:eastAsia="黑体" w:hAnsi="Time New Roman"/>
        </w:rPr>
        <w:t>尽快采取必要措施，确保跨性别者能够充分行使《公约》规定的所有权利；</w:t>
      </w:r>
    </w:p>
    <w:p w14:paraId="5D9C5107" w14:textId="53F9F8CC" w:rsidR="00987C44" w:rsidRPr="002326CC" w:rsidRDefault="00987C44" w:rsidP="00CE502B">
      <w:pPr>
        <w:pStyle w:val="SingleTxtGC"/>
        <w:numPr>
          <w:ilvl w:val="0"/>
          <w:numId w:val="31"/>
        </w:numPr>
        <w:spacing w:line="340" w:lineRule="exact"/>
        <w:rPr>
          <w:rFonts w:ascii="Time New Roman" w:eastAsia="黑体" w:hAnsi="Time New Roman" w:hint="eastAsia"/>
        </w:rPr>
      </w:pPr>
      <w:r w:rsidRPr="002326CC">
        <w:rPr>
          <w:rFonts w:ascii="Time New Roman" w:eastAsia="黑体" w:hAnsi="Time New Roman"/>
        </w:rPr>
        <w:t>采取必要步骤，确保在缔约国出生的所有儿童，不论父母的性别认同如何，出生后立即</w:t>
      </w:r>
      <w:r w:rsidRPr="002326CC">
        <w:rPr>
          <w:rFonts w:ascii="Time New Roman" w:eastAsia="黑体" w:hAnsi="Time New Roman" w:hint="eastAsia"/>
        </w:rPr>
        <w:t>获得</w:t>
      </w:r>
      <w:r w:rsidRPr="002326CC">
        <w:rPr>
          <w:rFonts w:ascii="Time New Roman" w:eastAsia="黑体" w:hAnsi="Time New Roman"/>
        </w:rPr>
        <w:t>登记，并发给正式出生证；</w:t>
      </w:r>
    </w:p>
    <w:p w14:paraId="50DD61D8" w14:textId="37CA7B1C" w:rsidR="00987C44" w:rsidRPr="002326CC" w:rsidRDefault="00987C44" w:rsidP="00CE502B">
      <w:pPr>
        <w:pStyle w:val="SingleTxtGC"/>
        <w:numPr>
          <w:ilvl w:val="0"/>
          <w:numId w:val="31"/>
        </w:numPr>
        <w:spacing w:line="340" w:lineRule="exact"/>
        <w:rPr>
          <w:rFonts w:ascii="Time New Roman" w:eastAsia="黑体" w:hAnsi="Time New Roman" w:hint="eastAsia"/>
        </w:rPr>
      </w:pPr>
      <w:r w:rsidRPr="002326CC">
        <w:rPr>
          <w:rFonts w:ascii="Time New Roman" w:eastAsia="黑体" w:hAnsi="Time New Roman"/>
        </w:rPr>
        <w:t>采取必要措施，保障同性伴侣能够享有《公约》所载的权利。</w:t>
      </w:r>
    </w:p>
    <w:p w14:paraId="57FF6F50" w14:textId="77777777" w:rsidR="00987C44" w:rsidRPr="00987C44" w:rsidRDefault="00987C44" w:rsidP="00CE502B">
      <w:pPr>
        <w:pStyle w:val="H23GC"/>
        <w:spacing w:after="180" w:line="340" w:lineRule="exact"/>
      </w:pPr>
      <w:r w:rsidRPr="00987C44">
        <w:tab/>
      </w:r>
      <w:r w:rsidRPr="00987C44">
        <w:tab/>
      </w:r>
      <w:r w:rsidRPr="00987C44">
        <w:t>对妇女的暴力行为</w:t>
      </w:r>
    </w:p>
    <w:p w14:paraId="7D5E33B7" w14:textId="2F36C7F7" w:rsidR="00987C44" w:rsidRPr="00987C44" w:rsidRDefault="008A484D" w:rsidP="00CE502B">
      <w:pPr>
        <w:pStyle w:val="SingleTxtGC"/>
        <w:spacing w:line="340" w:lineRule="exact"/>
      </w:pPr>
      <w:r>
        <w:t>14</w:t>
      </w:r>
      <w:r w:rsidR="00987C44" w:rsidRPr="00987C44">
        <w:t>.</w:t>
      </w:r>
      <w:r w:rsidR="00987C44" w:rsidRPr="00987C44">
        <w:tab/>
      </w:r>
      <w:r w:rsidR="00987C44" w:rsidRPr="00987C44">
        <w:t>委员会注意到缔约国为预防和打击暴力侵害妇女行为而采取的措施。然而，</w:t>
      </w:r>
      <w:r w:rsidR="00987C44" w:rsidRPr="00E33747">
        <w:rPr>
          <w:spacing w:val="2"/>
        </w:rPr>
        <w:t>委员会感到关切的是，有报告称，暴力侵害妇女和女童行为，包括杀害女性和性</w:t>
      </w:r>
      <w:r w:rsidR="00987C44" w:rsidRPr="00987C44">
        <w:t>暴力，在该国仍然普遍存在。委员会注意到，缔约国在对话期间</w:t>
      </w:r>
      <w:r w:rsidR="00987C44" w:rsidRPr="00987C44">
        <w:rPr>
          <w:rFonts w:hint="eastAsia"/>
        </w:rPr>
        <w:t>说明</w:t>
      </w:r>
      <w:r w:rsidR="00987C44" w:rsidRPr="00987C44">
        <w:t>了对</w:t>
      </w:r>
      <w:r>
        <w:t>2</w:t>
      </w:r>
      <w:r w:rsidR="00987C44" w:rsidRPr="00987C44">
        <w:t>0</w:t>
      </w:r>
      <w:r>
        <w:t>2</w:t>
      </w:r>
      <w:r w:rsidR="00987C44" w:rsidRPr="00987C44">
        <w:t>0</w:t>
      </w:r>
      <w:r w:rsidR="00987C44" w:rsidRPr="00987C44">
        <w:t>年</w:t>
      </w:r>
      <w:r>
        <w:t>11</w:t>
      </w:r>
      <w:r w:rsidR="00987C44" w:rsidRPr="00987C44">
        <w:t>月以来发生的</w:t>
      </w:r>
      <w:r>
        <w:t>113</w:t>
      </w:r>
      <w:r w:rsidR="00987C44" w:rsidRPr="00987C44">
        <w:t>起杀害女性案件的调查所取得的进展，但委员会对暴力侵害妇女案件的定罪率低表示关切。委员会还感到关切的是，强奸罪的定义不符合国际标准，而且根据现有资料，法定强奸罪的定义实际上允许</w:t>
      </w:r>
      <w:r w:rsidR="00987C44" w:rsidRPr="00987C44">
        <w:rPr>
          <w:rFonts w:hint="eastAsia"/>
        </w:rPr>
        <w:t>对</w:t>
      </w:r>
      <w:r w:rsidR="00987C44" w:rsidRPr="00987C44">
        <w:t>未成年人</w:t>
      </w:r>
      <w:r w:rsidR="00987C44" w:rsidRPr="00E33747">
        <w:rPr>
          <w:rFonts w:hint="eastAsia"/>
          <w:spacing w:val="2"/>
        </w:rPr>
        <w:t>实施</w:t>
      </w:r>
      <w:r w:rsidR="00987C44" w:rsidRPr="00E33747">
        <w:rPr>
          <w:spacing w:val="2"/>
        </w:rPr>
        <w:t>强奸或性虐待的案件不受惩罚。此外，</w:t>
      </w:r>
      <w:bookmarkStart w:id="1" w:name="_Hlk111129136"/>
      <w:r w:rsidR="00987C44" w:rsidRPr="00E33747">
        <w:rPr>
          <w:spacing w:val="2"/>
        </w:rPr>
        <w:t>尽管委员会欣见缔约国提供的资料显示，《关于保障妇女无暴力生活的第</w:t>
      </w:r>
      <w:r w:rsidRPr="00E33747">
        <w:rPr>
          <w:spacing w:val="2"/>
        </w:rPr>
        <w:t>348</w:t>
      </w:r>
      <w:r w:rsidR="00987C44" w:rsidRPr="00E33747">
        <w:rPr>
          <w:spacing w:val="2"/>
        </w:rPr>
        <w:t>号综合法》的修正案将把保护范围扩</w:t>
      </w:r>
      <w:r w:rsidR="00987C44" w:rsidRPr="00987C44">
        <w:t>大到跨性别和变性妇女，但委员会感到关切的是，有报告称，为打击暴力侵害妇女行为而采取的措施</w:t>
      </w:r>
      <w:proofErr w:type="gramStart"/>
      <w:r w:rsidR="00987C44" w:rsidRPr="00987C44">
        <w:t>不</w:t>
      </w:r>
      <w:proofErr w:type="gramEnd"/>
      <w:r w:rsidR="00987C44" w:rsidRPr="00987C44">
        <w:t>涵盖跨性别妇女</w:t>
      </w:r>
      <w:r w:rsidR="00987C44" w:rsidRPr="00987C44">
        <w:t>(</w:t>
      </w:r>
      <w:r w:rsidR="00987C44" w:rsidRPr="00987C44">
        <w:t>第二、第三、第六、第七、第十四、第二十四和第二十六条</w:t>
      </w:r>
      <w:r w:rsidR="00987C44" w:rsidRPr="00987C44">
        <w:t>)</w:t>
      </w:r>
      <w:r w:rsidR="00987C44" w:rsidRPr="00987C44">
        <w:t>。</w:t>
      </w:r>
      <w:bookmarkEnd w:id="1"/>
    </w:p>
    <w:p w14:paraId="21F2E3A6" w14:textId="593AEFA1" w:rsidR="00987C44" w:rsidRPr="002326CC" w:rsidRDefault="008A484D" w:rsidP="005A664C">
      <w:pPr>
        <w:pStyle w:val="SingleTxtGC"/>
        <w:spacing w:line="312" w:lineRule="exact"/>
        <w:rPr>
          <w:rFonts w:ascii="Time New Roman" w:eastAsia="黑体" w:hAnsi="Time New Roman" w:hint="eastAsia"/>
        </w:rPr>
      </w:pPr>
      <w:r w:rsidRPr="002326CC">
        <w:rPr>
          <w:rFonts w:ascii="Time New Roman" w:eastAsia="黑体" w:hAnsi="Time New Roman"/>
        </w:rPr>
        <w:lastRenderedPageBreak/>
        <w:t>15</w:t>
      </w:r>
      <w:r w:rsidR="00987C44" w:rsidRPr="002326CC">
        <w:rPr>
          <w:rFonts w:ascii="Time New Roman" w:eastAsia="黑体" w:hAnsi="Time New Roman"/>
        </w:rPr>
        <w:t>.</w:t>
      </w:r>
      <w:r w:rsidR="00987C44" w:rsidRPr="002326CC">
        <w:rPr>
          <w:rFonts w:ascii="Time New Roman" w:eastAsia="黑体" w:hAnsi="Time New Roman"/>
        </w:rPr>
        <w:tab/>
      </w:r>
      <w:r w:rsidR="00987C44" w:rsidRPr="002326CC">
        <w:rPr>
          <w:rFonts w:ascii="Time New Roman" w:eastAsia="黑体" w:hAnsi="Time New Roman"/>
        </w:rPr>
        <w:t>缔约国应加强努力，预防、打击并消除一切形式暴力侵害妇女</w:t>
      </w:r>
      <w:r w:rsidR="00987C44" w:rsidRPr="002326CC">
        <w:rPr>
          <w:rFonts w:ascii="Time New Roman" w:eastAsia="黑体" w:hAnsi="Time New Roman" w:hint="eastAsia"/>
        </w:rPr>
        <w:t>和女童</w:t>
      </w:r>
      <w:r w:rsidR="00987C44" w:rsidRPr="002326CC">
        <w:rPr>
          <w:rFonts w:ascii="Time New Roman" w:eastAsia="黑体" w:hAnsi="Time New Roman"/>
        </w:rPr>
        <w:t>行为。特别是，缔约国应采取必要措施</w:t>
      </w:r>
      <w:r w:rsidRPr="002326CC">
        <w:rPr>
          <w:rFonts w:ascii="Time New Roman" w:eastAsia="黑体" w:hAnsi="Time New Roman"/>
        </w:rPr>
        <w:t>：</w:t>
      </w:r>
    </w:p>
    <w:p w14:paraId="7E142DFE" w14:textId="4D823434" w:rsidR="00987C44" w:rsidRPr="002326CC" w:rsidRDefault="00987C44" w:rsidP="005A664C">
      <w:pPr>
        <w:pStyle w:val="SingleTxtGC"/>
        <w:numPr>
          <w:ilvl w:val="0"/>
          <w:numId w:val="29"/>
        </w:numPr>
        <w:spacing w:line="312" w:lineRule="exact"/>
        <w:rPr>
          <w:rFonts w:ascii="Time New Roman" w:eastAsia="黑体" w:hAnsi="Time New Roman" w:hint="eastAsia"/>
        </w:rPr>
      </w:pPr>
      <w:r w:rsidRPr="00060C45">
        <w:rPr>
          <w:rFonts w:ascii="Time New Roman" w:eastAsia="黑体" w:hAnsi="Time New Roman" w:hint="eastAsia"/>
          <w:spacing w:val="-2"/>
        </w:rPr>
        <w:t>分配</w:t>
      </w:r>
      <w:r w:rsidRPr="00060C45">
        <w:rPr>
          <w:rFonts w:ascii="Time New Roman" w:eastAsia="黑体" w:hAnsi="Time New Roman"/>
          <w:spacing w:val="-2"/>
        </w:rPr>
        <w:t>必要的财政、技术和人力资源，以预防这种暴力行为，保护妇女，</w:t>
      </w:r>
      <w:r w:rsidRPr="002326CC">
        <w:rPr>
          <w:rFonts w:ascii="Time New Roman" w:eastAsia="黑体" w:hAnsi="Time New Roman"/>
        </w:rPr>
        <w:t>惩罚施害者，并向受害者提供赔偿；</w:t>
      </w:r>
    </w:p>
    <w:p w14:paraId="67356F8B" w14:textId="04544791" w:rsidR="00987C44" w:rsidRPr="002326CC" w:rsidRDefault="00987C44" w:rsidP="005A664C">
      <w:pPr>
        <w:pStyle w:val="SingleTxtGC"/>
        <w:numPr>
          <w:ilvl w:val="0"/>
          <w:numId w:val="29"/>
        </w:numPr>
        <w:spacing w:line="312" w:lineRule="exact"/>
        <w:rPr>
          <w:rFonts w:ascii="Time New Roman" w:eastAsia="黑体" w:hAnsi="Time New Roman" w:hint="eastAsia"/>
        </w:rPr>
      </w:pPr>
      <w:r w:rsidRPr="002326CC">
        <w:rPr>
          <w:rFonts w:ascii="Time New Roman" w:eastAsia="黑体" w:hAnsi="Time New Roman"/>
        </w:rPr>
        <w:t>确保为打击暴力侵害妇女行为而采取的各项措施也保护跨性别妇女；</w:t>
      </w:r>
    </w:p>
    <w:p w14:paraId="08051485" w14:textId="304A2C91" w:rsidR="00987C44" w:rsidRPr="002326CC" w:rsidRDefault="00987C44" w:rsidP="005A664C">
      <w:pPr>
        <w:pStyle w:val="SingleTxtGC"/>
        <w:numPr>
          <w:ilvl w:val="0"/>
          <w:numId w:val="29"/>
        </w:numPr>
        <w:spacing w:line="312" w:lineRule="exact"/>
        <w:rPr>
          <w:rFonts w:ascii="Time New Roman" w:eastAsia="黑体" w:hAnsi="Time New Roman" w:hint="eastAsia"/>
        </w:rPr>
      </w:pPr>
      <w:r w:rsidRPr="00060C45">
        <w:rPr>
          <w:rFonts w:ascii="Time New Roman" w:eastAsia="黑体" w:hAnsi="Time New Roman"/>
          <w:spacing w:val="-2"/>
        </w:rPr>
        <w:t>便利和鼓励受害者提出申诉，确保对所有暴力侵害妇女和女童行为进行</w:t>
      </w:r>
      <w:r w:rsidRPr="002326CC">
        <w:rPr>
          <w:rFonts w:ascii="Time New Roman" w:eastAsia="黑体" w:hAnsi="Time New Roman"/>
        </w:rPr>
        <w:t>迅速、彻底和公正的调查，在调查期间采取步骤避免受害者再次受害，</w:t>
      </w:r>
      <w:r w:rsidRPr="002326CC">
        <w:rPr>
          <w:rFonts w:ascii="Time New Roman" w:eastAsia="黑体" w:hAnsi="Time New Roman" w:hint="eastAsia"/>
        </w:rPr>
        <w:t>使</w:t>
      </w:r>
      <w:r w:rsidRPr="002326CC">
        <w:rPr>
          <w:rFonts w:ascii="Time New Roman" w:eastAsia="黑体" w:hAnsi="Time New Roman"/>
        </w:rPr>
        <w:t>施害者</w:t>
      </w:r>
      <w:r w:rsidRPr="002326CC">
        <w:rPr>
          <w:rFonts w:ascii="Time New Roman" w:eastAsia="黑体" w:hAnsi="Time New Roman" w:hint="eastAsia"/>
        </w:rPr>
        <w:t>受到</w:t>
      </w:r>
      <w:r w:rsidRPr="002326CC">
        <w:rPr>
          <w:rFonts w:ascii="Time New Roman" w:eastAsia="黑体" w:hAnsi="Time New Roman"/>
        </w:rPr>
        <w:t>起诉和惩罚，并确保受害者得到全面赔偿；</w:t>
      </w:r>
    </w:p>
    <w:p w14:paraId="45F0F0CE" w14:textId="289C7491" w:rsidR="00987C44" w:rsidRPr="002326CC" w:rsidRDefault="00987C44" w:rsidP="005A664C">
      <w:pPr>
        <w:pStyle w:val="SingleTxtGC"/>
        <w:numPr>
          <w:ilvl w:val="0"/>
          <w:numId w:val="29"/>
        </w:numPr>
        <w:spacing w:line="312" w:lineRule="exact"/>
        <w:rPr>
          <w:rFonts w:ascii="Time New Roman" w:eastAsia="黑体" w:hAnsi="Time New Roman" w:hint="eastAsia"/>
        </w:rPr>
      </w:pPr>
      <w:r w:rsidRPr="008A1AFE">
        <w:rPr>
          <w:rFonts w:ascii="Time New Roman" w:eastAsia="黑体" w:hAnsi="Time New Roman"/>
          <w:spacing w:val="-4"/>
        </w:rPr>
        <w:t>尽快修正强奸罪的定义</w:t>
      </w:r>
      <w:r w:rsidRPr="008A1AFE">
        <w:rPr>
          <w:rFonts w:ascii="Time New Roman" w:eastAsia="黑体" w:hAnsi="Time New Roman"/>
          <w:spacing w:val="-4"/>
        </w:rPr>
        <w:t>(</w:t>
      </w:r>
      <w:r w:rsidRPr="008A1AFE">
        <w:rPr>
          <w:rFonts w:ascii="Time New Roman" w:eastAsia="黑体" w:hAnsi="Time New Roman"/>
          <w:spacing w:val="-4"/>
        </w:rPr>
        <w:t>《刑法》第</w:t>
      </w:r>
      <w:r w:rsidR="008A484D" w:rsidRPr="008A1AFE">
        <w:rPr>
          <w:rFonts w:ascii="Time New Roman" w:eastAsia="黑体" w:hAnsi="Time New Roman"/>
          <w:spacing w:val="-4"/>
        </w:rPr>
        <w:t>3</w:t>
      </w:r>
      <w:r w:rsidRPr="008A1AFE">
        <w:rPr>
          <w:rFonts w:ascii="Time New Roman" w:eastAsia="黑体" w:hAnsi="Time New Roman"/>
          <w:spacing w:val="-4"/>
        </w:rPr>
        <w:t>0</w:t>
      </w:r>
      <w:r w:rsidR="008A484D" w:rsidRPr="008A1AFE">
        <w:rPr>
          <w:rFonts w:ascii="Time New Roman" w:eastAsia="黑体" w:hAnsi="Time New Roman"/>
          <w:spacing w:val="-4"/>
        </w:rPr>
        <w:t>8</w:t>
      </w:r>
      <w:r w:rsidRPr="008A1AFE">
        <w:rPr>
          <w:rFonts w:ascii="Time New Roman" w:eastAsia="黑体" w:hAnsi="Time New Roman"/>
          <w:spacing w:val="-4"/>
        </w:rPr>
        <w:t>条</w:t>
      </w:r>
      <w:r w:rsidRPr="008A1AFE">
        <w:rPr>
          <w:rFonts w:ascii="Time New Roman" w:eastAsia="黑体" w:hAnsi="Time New Roman"/>
          <w:spacing w:val="-4"/>
        </w:rPr>
        <w:t>)</w:t>
      </w:r>
      <w:r w:rsidRPr="008A1AFE">
        <w:rPr>
          <w:rFonts w:ascii="Time New Roman" w:eastAsia="黑体" w:hAnsi="Time New Roman"/>
          <w:spacing w:val="-4"/>
        </w:rPr>
        <w:t>和法定强奸罪的定义</w:t>
      </w:r>
      <w:r w:rsidRPr="008A1AFE">
        <w:rPr>
          <w:rFonts w:ascii="Time New Roman" w:eastAsia="黑体" w:hAnsi="Time New Roman"/>
          <w:spacing w:val="-4"/>
        </w:rPr>
        <w:t>(</w:t>
      </w:r>
      <w:r w:rsidRPr="008A1AFE">
        <w:rPr>
          <w:rFonts w:ascii="Time New Roman" w:eastAsia="黑体" w:hAnsi="Time New Roman"/>
          <w:spacing w:val="-4"/>
        </w:rPr>
        <w:t>《刑法》</w:t>
      </w:r>
      <w:r w:rsidRPr="002326CC">
        <w:rPr>
          <w:rFonts w:ascii="Time New Roman" w:eastAsia="黑体" w:hAnsi="Time New Roman"/>
        </w:rPr>
        <w:t>第</w:t>
      </w:r>
      <w:r w:rsidR="008A484D" w:rsidRPr="002326CC">
        <w:rPr>
          <w:rFonts w:ascii="Time New Roman" w:eastAsia="黑体" w:hAnsi="Time New Roman"/>
        </w:rPr>
        <w:t>3</w:t>
      </w:r>
      <w:r w:rsidRPr="002326CC">
        <w:rPr>
          <w:rFonts w:ascii="Time New Roman" w:eastAsia="黑体" w:hAnsi="Time New Roman"/>
        </w:rPr>
        <w:t>0</w:t>
      </w:r>
      <w:r w:rsidR="008A484D" w:rsidRPr="002326CC">
        <w:rPr>
          <w:rFonts w:ascii="Time New Roman" w:eastAsia="黑体" w:hAnsi="Time New Roman"/>
        </w:rPr>
        <w:t>9</w:t>
      </w:r>
      <w:r w:rsidRPr="002326CC">
        <w:rPr>
          <w:rFonts w:ascii="Time New Roman" w:eastAsia="黑体" w:hAnsi="Time New Roman"/>
        </w:rPr>
        <w:t>条</w:t>
      </w:r>
      <w:r w:rsidRPr="002326CC">
        <w:rPr>
          <w:rFonts w:ascii="Time New Roman" w:eastAsia="黑体" w:hAnsi="Time New Roman"/>
        </w:rPr>
        <w:t>)</w:t>
      </w:r>
      <w:r w:rsidRPr="002326CC">
        <w:rPr>
          <w:rFonts w:ascii="Time New Roman" w:eastAsia="黑体" w:hAnsi="Time New Roman"/>
        </w:rPr>
        <w:t>，使之符合相关国际标准；</w:t>
      </w:r>
    </w:p>
    <w:p w14:paraId="4752FB68" w14:textId="1530B9DE" w:rsidR="00987C44" w:rsidRPr="00987C44" w:rsidRDefault="00987C44" w:rsidP="005A664C">
      <w:pPr>
        <w:pStyle w:val="SingleTxtGC"/>
        <w:numPr>
          <w:ilvl w:val="0"/>
          <w:numId w:val="29"/>
        </w:numPr>
        <w:spacing w:line="312" w:lineRule="exact"/>
      </w:pPr>
      <w:r w:rsidRPr="002326CC">
        <w:rPr>
          <w:rFonts w:ascii="Time New Roman" w:eastAsia="黑体" w:hAnsi="Time New Roman"/>
        </w:rPr>
        <w:t>确保向全国的受害者提供迅速、适当的援助和保护。</w:t>
      </w:r>
    </w:p>
    <w:p w14:paraId="5583A630" w14:textId="77777777" w:rsidR="00987C44" w:rsidRPr="00987C44" w:rsidRDefault="00987C44" w:rsidP="005A664C">
      <w:pPr>
        <w:pStyle w:val="H23GC"/>
        <w:spacing w:line="312" w:lineRule="exact"/>
      </w:pPr>
      <w:r w:rsidRPr="00987C44">
        <w:tab/>
      </w:r>
      <w:r w:rsidRPr="00987C44">
        <w:tab/>
      </w:r>
      <w:r w:rsidRPr="00987C44">
        <w:t>自愿终止妊娠与生殖权利</w:t>
      </w:r>
    </w:p>
    <w:p w14:paraId="368B5E5F" w14:textId="41D012A1" w:rsidR="00987C44" w:rsidRPr="00987C44" w:rsidRDefault="008A484D" w:rsidP="005A664C">
      <w:pPr>
        <w:pStyle w:val="SingleTxtGC"/>
        <w:spacing w:line="312" w:lineRule="exact"/>
      </w:pPr>
      <w:r>
        <w:t>16</w:t>
      </w:r>
      <w:r w:rsidR="00987C44" w:rsidRPr="00987C44">
        <w:t>.</w:t>
      </w:r>
      <w:r w:rsidR="00987C44" w:rsidRPr="00987C44">
        <w:tab/>
      </w:r>
      <w:r w:rsidR="00987C44" w:rsidRPr="00987C44">
        <w:t>委员会欢迎宪法法院</w:t>
      </w:r>
      <w:r>
        <w:t>2</w:t>
      </w:r>
      <w:r w:rsidR="00987C44" w:rsidRPr="00987C44">
        <w:t>0</w:t>
      </w:r>
      <w:r>
        <w:t>14</w:t>
      </w:r>
      <w:r w:rsidR="00987C44" w:rsidRPr="00987C44">
        <w:t>年</w:t>
      </w:r>
      <w:r>
        <w:t>2</w:t>
      </w:r>
      <w:r w:rsidR="00987C44" w:rsidRPr="00987C44">
        <w:t>月</w:t>
      </w:r>
      <w:r>
        <w:t>5</w:t>
      </w:r>
      <w:r w:rsidR="00987C44" w:rsidRPr="00987C44">
        <w:t>日第</w:t>
      </w:r>
      <w:r w:rsidR="00987C44" w:rsidRPr="00987C44">
        <w:t>0</w:t>
      </w:r>
      <w:r>
        <w:t>2</w:t>
      </w:r>
      <w:r w:rsidR="00987C44" w:rsidRPr="00987C44">
        <w:t>0</w:t>
      </w:r>
      <w:r>
        <w:t>6</w:t>
      </w:r>
      <w:r w:rsidR="00987C44" w:rsidRPr="00987C44">
        <w:t>/</w:t>
      </w:r>
      <w:r>
        <w:t>2</w:t>
      </w:r>
      <w:r w:rsidR="00987C44" w:rsidRPr="00987C44">
        <w:t>0</w:t>
      </w:r>
      <w:r>
        <w:t>14</w:t>
      </w:r>
      <w:r w:rsidR="00987C44" w:rsidRPr="00987C44">
        <w:t>号判决，其中法院宣布，</w:t>
      </w:r>
      <w:r w:rsidR="00987C44" w:rsidRPr="00EA5888">
        <w:rPr>
          <w:spacing w:val="2"/>
        </w:rPr>
        <w:t>在怀孕是由强奸、乱伦或法定强奸所致，或者在母亲的生命或健康面临风险的情</w:t>
      </w:r>
      <w:r w:rsidR="00987C44" w:rsidRPr="00987C44">
        <w:t>况下，要求事先获得司法授权才能进行合法堕胎是违宪的。然而，委员会感到关切的是，有报告称，妇女在试图获得合法堕胎服务时面临实际障碍，包括医务人员出于良心拒绝</w:t>
      </w:r>
      <w:r w:rsidR="00987C44" w:rsidRPr="00987C44">
        <w:rPr>
          <w:rFonts w:hint="eastAsia"/>
        </w:rPr>
        <w:t>实施堕胎</w:t>
      </w:r>
      <w:r w:rsidR="00987C44" w:rsidRPr="00987C44">
        <w:t>和违反</w:t>
      </w:r>
      <w:proofErr w:type="gramStart"/>
      <w:r w:rsidR="00987C44" w:rsidRPr="00987C44">
        <w:t>医</w:t>
      </w:r>
      <w:proofErr w:type="gramEnd"/>
      <w:r w:rsidR="00987C44" w:rsidRPr="00987C44">
        <w:t>患保密规定。委员会还感到关切的是，有指控称，约</w:t>
      </w:r>
      <w:r>
        <w:t>2</w:t>
      </w:r>
      <w:r w:rsidR="00987C44" w:rsidRPr="00987C44">
        <w:t>00</w:t>
      </w:r>
      <w:r w:rsidR="00987C44" w:rsidRPr="00987C44">
        <w:t>名妇女在被卫生保健专业人员举报后，因堕胎罪而被起诉。在这方面，委员会感到关切的是，有报告称，妇女获得合法堕胎服务面临障碍，除上文提到的堕胎</w:t>
      </w:r>
      <w:r w:rsidR="00987C44" w:rsidRPr="00987C44">
        <w:rPr>
          <w:rFonts w:hint="eastAsia"/>
        </w:rPr>
        <w:t>情形</w:t>
      </w:r>
      <w:r w:rsidR="00987C44" w:rsidRPr="00987C44">
        <w:t>以外，堕胎被定为刑事犯罪，导致妇女寻求非法堕胎服务，</w:t>
      </w:r>
      <w:r w:rsidR="00987C44" w:rsidRPr="00987C44">
        <w:rPr>
          <w:rFonts w:hint="eastAsia"/>
        </w:rPr>
        <w:t>从而危及</w:t>
      </w:r>
      <w:r w:rsidR="00987C44" w:rsidRPr="00987C44">
        <w:t>生命和健康。委员会还感到关切的是，尽管缔约国采取了预防措施，但少女怀孕率仍然很高</w:t>
      </w:r>
      <w:r w:rsidR="00987C44" w:rsidRPr="00987C44">
        <w:t>(</w:t>
      </w:r>
      <w:r w:rsidR="00987C44" w:rsidRPr="00987C44">
        <w:t>第二、第三、第六、第七、第十七和第二十四条</w:t>
      </w:r>
      <w:r w:rsidR="00987C44" w:rsidRPr="00987C44">
        <w:t>)</w:t>
      </w:r>
      <w:r w:rsidR="00987C44" w:rsidRPr="00987C44">
        <w:t>。</w:t>
      </w:r>
    </w:p>
    <w:p w14:paraId="1BB041AC" w14:textId="23AB12C7" w:rsidR="00987C44" w:rsidRPr="002326CC" w:rsidRDefault="008A484D" w:rsidP="005A664C">
      <w:pPr>
        <w:pStyle w:val="SingleTxtGC"/>
        <w:spacing w:line="312" w:lineRule="exact"/>
        <w:rPr>
          <w:rFonts w:ascii="Time New Roman" w:eastAsia="黑体" w:hAnsi="Time New Roman" w:hint="eastAsia"/>
        </w:rPr>
      </w:pPr>
      <w:r w:rsidRPr="002326CC">
        <w:rPr>
          <w:rFonts w:ascii="Time New Roman" w:eastAsia="黑体" w:hAnsi="Time New Roman"/>
        </w:rPr>
        <w:t>17</w:t>
      </w:r>
      <w:r w:rsidR="00987C44" w:rsidRPr="002326CC">
        <w:rPr>
          <w:rFonts w:ascii="Time New Roman" w:eastAsia="黑体" w:hAnsi="Time New Roman"/>
        </w:rPr>
        <w:t>.</w:t>
      </w:r>
      <w:r w:rsidR="00987C44" w:rsidRPr="002326CC">
        <w:rPr>
          <w:rFonts w:ascii="Time New Roman" w:eastAsia="黑体" w:hAnsi="Time New Roman"/>
        </w:rPr>
        <w:tab/>
      </w:r>
      <w:r w:rsidR="00987C44" w:rsidRPr="002326CC">
        <w:rPr>
          <w:rFonts w:ascii="Time New Roman" w:eastAsia="黑体" w:hAnsi="Time New Roman"/>
        </w:rPr>
        <w:t>缔约国应：</w:t>
      </w:r>
    </w:p>
    <w:p w14:paraId="53D4312F" w14:textId="09881416" w:rsidR="00987C44" w:rsidRPr="002326CC" w:rsidRDefault="00987C44" w:rsidP="005A664C">
      <w:pPr>
        <w:pStyle w:val="SingleTxtGC"/>
        <w:numPr>
          <w:ilvl w:val="0"/>
          <w:numId w:val="28"/>
        </w:numPr>
        <w:spacing w:line="312" w:lineRule="exact"/>
        <w:rPr>
          <w:rFonts w:ascii="Time New Roman" w:eastAsia="黑体" w:hAnsi="Time New Roman" w:hint="eastAsia"/>
        </w:rPr>
      </w:pPr>
      <w:r w:rsidRPr="002326CC">
        <w:rPr>
          <w:rFonts w:ascii="Time New Roman" w:eastAsia="黑体" w:hAnsi="Time New Roman"/>
        </w:rPr>
        <w:t>加倍努力，确保妇女和女童能够有效和及时地获得合法堕胎服务，并审查监管框架，以确保不会导致妇女诉诸危及生命和健康的非法堕胎；</w:t>
      </w:r>
    </w:p>
    <w:p w14:paraId="0E6FBFC7" w14:textId="344EEA83" w:rsidR="00987C44" w:rsidRPr="002326CC" w:rsidRDefault="00987C44" w:rsidP="005A664C">
      <w:pPr>
        <w:pStyle w:val="SingleTxtGC"/>
        <w:numPr>
          <w:ilvl w:val="0"/>
          <w:numId w:val="28"/>
        </w:numPr>
        <w:spacing w:line="312" w:lineRule="exact"/>
        <w:rPr>
          <w:rFonts w:ascii="Time New Roman" w:eastAsia="黑体" w:hAnsi="Time New Roman" w:hint="eastAsia"/>
        </w:rPr>
      </w:pPr>
      <w:r w:rsidRPr="005A664C">
        <w:rPr>
          <w:rFonts w:ascii="Time New Roman" w:eastAsia="黑体" w:hAnsi="Time New Roman"/>
          <w:spacing w:val="4"/>
        </w:rPr>
        <w:t>确保出于良心拒绝</w:t>
      </w:r>
      <w:r w:rsidRPr="005A664C">
        <w:rPr>
          <w:rFonts w:ascii="Time New Roman" w:eastAsia="黑体" w:hAnsi="Time New Roman" w:hint="eastAsia"/>
          <w:spacing w:val="4"/>
        </w:rPr>
        <w:t>实施</w:t>
      </w:r>
      <w:r w:rsidRPr="005A664C">
        <w:rPr>
          <w:rFonts w:ascii="Time New Roman" w:eastAsia="黑体" w:hAnsi="Time New Roman"/>
          <w:spacing w:val="4"/>
        </w:rPr>
        <w:t>堕胎在实践中不构成安全和及时合法堕胎的障</w:t>
      </w:r>
      <w:r w:rsidRPr="002326CC">
        <w:rPr>
          <w:rFonts w:ascii="Time New Roman" w:eastAsia="黑体" w:hAnsi="Time New Roman"/>
        </w:rPr>
        <w:t>碍，并确保</w:t>
      </w:r>
      <w:proofErr w:type="gramStart"/>
      <w:r w:rsidRPr="002326CC">
        <w:rPr>
          <w:rFonts w:ascii="Time New Roman" w:eastAsia="黑体" w:hAnsi="Time New Roman"/>
        </w:rPr>
        <w:t>医</w:t>
      </w:r>
      <w:proofErr w:type="gramEnd"/>
      <w:r w:rsidRPr="002326CC">
        <w:rPr>
          <w:rFonts w:ascii="Time New Roman" w:eastAsia="黑体" w:hAnsi="Time New Roman"/>
        </w:rPr>
        <w:t>患保密</w:t>
      </w:r>
      <w:r w:rsidRPr="002326CC">
        <w:rPr>
          <w:rFonts w:ascii="Time New Roman" w:eastAsia="黑体" w:hAnsi="Time New Roman" w:hint="eastAsia"/>
        </w:rPr>
        <w:t>规定</w:t>
      </w:r>
      <w:r w:rsidRPr="002326CC">
        <w:rPr>
          <w:rFonts w:ascii="Time New Roman" w:eastAsia="黑体" w:hAnsi="Time New Roman"/>
        </w:rPr>
        <w:t>得到</w:t>
      </w:r>
      <w:r w:rsidRPr="002326CC">
        <w:rPr>
          <w:rFonts w:ascii="Time New Roman" w:eastAsia="黑体" w:hAnsi="Time New Roman" w:hint="eastAsia"/>
        </w:rPr>
        <w:t>遵守</w:t>
      </w:r>
      <w:r w:rsidRPr="002326CC">
        <w:rPr>
          <w:rFonts w:ascii="Time New Roman" w:eastAsia="黑体" w:hAnsi="Time New Roman"/>
        </w:rPr>
        <w:t>；</w:t>
      </w:r>
    </w:p>
    <w:p w14:paraId="701CF7C0" w14:textId="52876227" w:rsidR="00987C44" w:rsidRPr="002326CC" w:rsidRDefault="00987C44" w:rsidP="005A664C">
      <w:pPr>
        <w:pStyle w:val="SingleTxtGC"/>
        <w:numPr>
          <w:ilvl w:val="0"/>
          <w:numId w:val="28"/>
        </w:numPr>
        <w:spacing w:line="312" w:lineRule="exact"/>
        <w:rPr>
          <w:rFonts w:ascii="Time New Roman" w:eastAsia="黑体" w:hAnsi="Time New Roman" w:hint="eastAsia"/>
        </w:rPr>
      </w:pPr>
      <w:r w:rsidRPr="002326CC">
        <w:rPr>
          <w:rFonts w:ascii="Time New Roman" w:eastAsia="黑体" w:hAnsi="Time New Roman"/>
        </w:rPr>
        <w:t>加紧努力，防止意外怀孕，特别是青春期少女意外怀孕，并确保在全国范围内，特别是在农村地区有机会充分获得适当的性健康和生殖健康服务；</w:t>
      </w:r>
    </w:p>
    <w:p w14:paraId="22598560" w14:textId="2ECD65B5" w:rsidR="00987C44" w:rsidRPr="00987C44" w:rsidRDefault="00987C44" w:rsidP="005A664C">
      <w:pPr>
        <w:pStyle w:val="SingleTxtGC"/>
        <w:numPr>
          <w:ilvl w:val="0"/>
          <w:numId w:val="28"/>
        </w:numPr>
        <w:spacing w:line="312" w:lineRule="exact"/>
      </w:pPr>
      <w:r w:rsidRPr="002326CC">
        <w:rPr>
          <w:rFonts w:ascii="Time New Roman" w:eastAsia="黑体" w:hAnsi="Time New Roman"/>
        </w:rPr>
        <w:t>加倍努力，提高对性权利和生殖权利的认识并提供这方面的教育。</w:t>
      </w:r>
    </w:p>
    <w:p w14:paraId="5F5E7AD5" w14:textId="77777777" w:rsidR="00987C44" w:rsidRPr="00987C44" w:rsidRDefault="00987C44" w:rsidP="005A664C">
      <w:pPr>
        <w:pStyle w:val="H23GC"/>
        <w:spacing w:line="312" w:lineRule="exact"/>
      </w:pPr>
      <w:r w:rsidRPr="00987C44">
        <w:tab/>
      </w:r>
      <w:r w:rsidRPr="00987C44">
        <w:tab/>
      </w:r>
      <w:r w:rsidRPr="00987C44">
        <w:t>禁止酷刑和其他残忍、不人道或有辱人格的待遇或处罚</w:t>
      </w:r>
    </w:p>
    <w:p w14:paraId="469B17BE" w14:textId="4AA950C7" w:rsidR="00987C44" w:rsidRPr="00987C44" w:rsidRDefault="008A484D" w:rsidP="005A664C">
      <w:pPr>
        <w:pStyle w:val="SingleTxtGC"/>
        <w:spacing w:line="312" w:lineRule="exact"/>
      </w:pPr>
      <w:r>
        <w:t>18</w:t>
      </w:r>
      <w:r w:rsidR="00987C44" w:rsidRPr="00987C44">
        <w:t>.</w:t>
      </w:r>
      <w:r w:rsidR="00987C44" w:rsidRPr="00987C44">
        <w:tab/>
      </w:r>
      <w:r w:rsidR="00987C44" w:rsidRPr="00987C44">
        <w:t>委员会感到关切的是，酷刑罪的定义尚未符合国际标准，尽管委员会注意到</w:t>
      </w:r>
      <w:r w:rsidR="00987C44" w:rsidRPr="007312AD">
        <w:rPr>
          <w:spacing w:val="-4"/>
        </w:rPr>
        <w:t>缔约国正在为此目的制定一项法案。委员会还感到关切的是，有报告称，</w:t>
      </w:r>
      <w:r w:rsidRPr="007312AD">
        <w:rPr>
          <w:spacing w:val="-4"/>
        </w:rPr>
        <w:t>2</w:t>
      </w:r>
      <w:r w:rsidR="00987C44" w:rsidRPr="007312AD">
        <w:rPr>
          <w:spacing w:val="-4"/>
        </w:rPr>
        <w:t>0</w:t>
      </w:r>
      <w:r w:rsidRPr="007312AD">
        <w:rPr>
          <w:spacing w:val="-4"/>
        </w:rPr>
        <w:t>13</w:t>
      </w:r>
      <w:r w:rsidR="00987C44" w:rsidRPr="007312AD">
        <w:rPr>
          <w:spacing w:val="-4"/>
        </w:rPr>
        <w:t>年至</w:t>
      </w:r>
      <w:r w:rsidRPr="002F0B5D">
        <w:rPr>
          <w:spacing w:val="-4"/>
        </w:rPr>
        <w:t>2</w:t>
      </w:r>
      <w:r w:rsidR="00987C44" w:rsidRPr="002F0B5D">
        <w:rPr>
          <w:spacing w:val="-4"/>
        </w:rPr>
        <w:t>0</w:t>
      </w:r>
      <w:r w:rsidRPr="002F0B5D">
        <w:rPr>
          <w:spacing w:val="-4"/>
        </w:rPr>
        <w:t>21</w:t>
      </w:r>
      <w:r w:rsidR="00987C44" w:rsidRPr="002F0B5D">
        <w:rPr>
          <w:spacing w:val="-4"/>
        </w:rPr>
        <w:t>年</w:t>
      </w:r>
      <w:r w:rsidRPr="002F0B5D">
        <w:rPr>
          <w:spacing w:val="-4"/>
        </w:rPr>
        <w:t>8</w:t>
      </w:r>
      <w:r w:rsidR="00987C44" w:rsidRPr="002F0B5D">
        <w:rPr>
          <w:spacing w:val="-4"/>
        </w:rPr>
        <w:t>月期间，防范酷刑局登记了逾</w:t>
      </w:r>
      <w:r w:rsidRPr="002F0B5D">
        <w:rPr>
          <w:spacing w:val="-4"/>
        </w:rPr>
        <w:t>3,</w:t>
      </w:r>
      <w:r w:rsidR="00987C44" w:rsidRPr="002F0B5D">
        <w:rPr>
          <w:spacing w:val="-4"/>
        </w:rPr>
        <w:t>000</w:t>
      </w:r>
      <w:r w:rsidR="00987C44" w:rsidRPr="002F0B5D">
        <w:rPr>
          <w:spacing w:val="-4"/>
        </w:rPr>
        <w:t>起酷刑和虐待案件，其中大多数涉及</w:t>
      </w:r>
      <w:r w:rsidR="00987C44" w:rsidRPr="00987C44">
        <w:t>警察在监狱中实施的行为。在这方面，委员会注意到，根据缔约国提供的资料，已对</w:t>
      </w:r>
      <w:r>
        <w:t>7</w:t>
      </w:r>
      <w:r w:rsidR="00987C44" w:rsidRPr="00987C44">
        <w:t>0</w:t>
      </w:r>
      <w:r w:rsidR="00987C44" w:rsidRPr="00987C44">
        <w:t>名警察展开了内部调查，其中</w:t>
      </w:r>
      <w:r>
        <w:t>21</w:t>
      </w:r>
      <w:r w:rsidR="00987C44" w:rsidRPr="00987C44">
        <w:t>人已被移交检察院。然而，委员会感到遗憾的是，没有收到具体资料</w:t>
      </w:r>
      <w:r w:rsidR="00987C44" w:rsidRPr="00987C44">
        <w:rPr>
          <w:rFonts w:hint="eastAsia"/>
        </w:rPr>
        <w:t>，说明</w:t>
      </w:r>
      <w:r w:rsidR="00987C44" w:rsidRPr="00987C44">
        <w:t>进行的所有刑事调查及调查结果。委员会承认缔约国采取了防止私刑</w:t>
      </w:r>
      <w:r w:rsidR="00987C44" w:rsidRPr="00987C44">
        <w:rPr>
          <w:rFonts w:hint="eastAsia"/>
        </w:rPr>
        <w:t>的</w:t>
      </w:r>
      <w:r w:rsidR="00987C44" w:rsidRPr="00987C44">
        <w:t>措施，但感到关切的是，</w:t>
      </w:r>
      <w:r>
        <w:t>2</w:t>
      </w:r>
      <w:r w:rsidR="00987C44" w:rsidRPr="00987C44">
        <w:t>0</w:t>
      </w:r>
      <w:r>
        <w:t>18</w:t>
      </w:r>
      <w:r w:rsidR="00987C44" w:rsidRPr="00987C44">
        <w:t>年至</w:t>
      </w:r>
      <w:r>
        <w:t>2</w:t>
      </w:r>
      <w:r w:rsidR="00987C44" w:rsidRPr="00987C44">
        <w:t>0</w:t>
      </w:r>
      <w:r>
        <w:t>21</w:t>
      </w:r>
      <w:r w:rsidR="00987C44" w:rsidRPr="00987C44">
        <w:t>年</w:t>
      </w:r>
      <w:r>
        <w:t>8</w:t>
      </w:r>
      <w:r w:rsidR="00987C44" w:rsidRPr="00987C44">
        <w:t>月期间仍记录了</w:t>
      </w:r>
      <w:r>
        <w:t>28</w:t>
      </w:r>
      <w:r w:rsidR="00987C44" w:rsidRPr="00987C44">
        <w:t>起私刑案件</w:t>
      </w:r>
      <w:r w:rsidR="00987C44" w:rsidRPr="00987C44">
        <w:t>(</w:t>
      </w:r>
      <w:r w:rsidR="00987C44" w:rsidRPr="00987C44">
        <w:t>第七、第九和第十四条</w:t>
      </w:r>
      <w:r w:rsidR="00987C44" w:rsidRPr="00987C44">
        <w:t>)</w:t>
      </w:r>
      <w:r w:rsidR="00987C44" w:rsidRPr="00987C44">
        <w:t>。</w:t>
      </w:r>
    </w:p>
    <w:p w14:paraId="46EAB01C" w14:textId="23E517B6" w:rsidR="00987C44" w:rsidRPr="002326CC" w:rsidRDefault="008A484D" w:rsidP="00987C44">
      <w:pPr>
        <w:pStyle w:val="SingleTxtGC"/>
        <w:rPr>
          <w:rFonts w:ascii="Time New Roman" w:eastAsia="黑体" w:hAnsi="Time New Roman" w:hint="eastAsia"/>
        </w:rPr>
      </w:pPr>
      <w:r w:rsidRPr="002326CC">
        <w:rPr>
          <w:rFonts w:ascii="Time New Roman" w:eastAsia="黑体" w:hAnsi="Time New Roman"/>
        </w:rPr>
        <w:lastRenderedPageBreak/>
        <w:t>19</w:t>
      </w:r>
      <w:r w:rsidR="00987C44" w:rsidRPr="002326CC">
        <w:rPr>
          <w:rFonts w:ascii="Time New Roman" w:eastAsia="黑体" w:hAnsi="Time New Roman"/>
        </w:rPr>
        <w:t>.</w:t>
      </w:r>
      <w:r w:rsidR="00987C44" w:rsidRPr="002326CC">
        <w:rPr>
          <w:rFonts w:ascii="Time New Roman" w:eastAsia="黑体" w:hAnsi="Time New Roman"/>
        </w:rPr>
        <w:tab/>
      </w:r>
      <w:r w:rsidR="00987C44" w:rsidRPr="002326CC">
        <w:rPr>
          <w:rFonts w:ascii="Time New Roman" w:eastAsia="黑体" w:hAnsi="Time New Roman"/>
        </w:rPr>
        <w:t>缔约国应：</w:t>
      </w:r>
    </w:p>
    <w:p w14:paraId="34730514" w14:textId="7B812B61" w:rsidR="00987C44" w:rsidRPr="002326CC" w:rsidRDefault="00987C44" w:rsidP="00DD72D4">
      <w:pPr>
        <w:pStyle w:val="SingleTxtGC"/>
        <w:numPr>
          <w:ilvl w:val="0"/>
          <w:numId w:val="24"/>
        </w:numPr>
        <w:rPr>
          <w:rFonts w:ascii="Time New Roman" w:eastAsia="黑体" w:hAnsi="Time New Roman" w:hint="eastAsia"/>
        </w:rPr>
      </w:pPr>
      <w:r w:rsidRPr="002326CC">
        <w:rPr>
          <w:rFonts w:ascii="Time New Roman" w:eastAsia="黑体" w:hAnsi="Time New Roman"/>
        </w:rPr>
        <w:t>尽快采用符合国际标准的酷刑罪定义，并为这一罪</w:t>
      </w:r>
      <w:r w:rsidRPr="002326CC">
        <w:rPr>
          <w:rFonts w:ascii="Time New Roman" w:eastAsia="黑体" w:hAnsi="Time New Roman" w:hint="eastAsia"/>
        </w:rPr>
        <w:t>行</w:t>
      </w:r>
      <w:r w:rsidRPr="002326CC">
        <w:rPr>
          <w:rFonts w:ascii="Time New Roman" w:eastAsia="黑体" w:hAnsi="Time New Roman"/>
        </w:rPr>
        <w:t>规定反映其极端严重性的</w:t>
      </w:r>
      <w:r w:rsidRPr="002326CC">
        <w:rPr>
          <w:rFonts w:ascii="Time New Roman" w:eastAsia="黑体" w:hAnsi="Time New Roman" w:hint="eastAsia"/>
        </w:rPr>
        <w:t>刑罚</w:t>
      </w:r>
      <w:r w:rsidRPr="002326CC">
        <w:rPr>
          <w:rFonts w:ascii="Time New Roman" w:eastAsia="黑体" w:hAnsi="Time New Roman"/>
        </w:rPr>
        <w:t>；</w:t>
      </w:r>
    </w:p>
    <w:p w14:paraId="3B96A11D" w14:textId="53DCC042" w:rsidR="00987C44" w:rsidRPr="002326CC" w:rsidRDefault="00987C44" w:rsidP="00DD72D4">
      <w:pPr>
        <w:pStyle w:val="SingleTxtGC"/>
        <w:numPr>
          <w:ilvl w:val="0"/>
          <w:numId w:val="24"/>
        </w:numPr>
        <w:rPr>
          <w:rFonts w:ascii="Time New Roman" w:eastAsia="黑体" w:hAnsi="Time New Roman" w:hint="eastAsia"/>
        </w:rPr>
      </w:pPr>
      <w:r w:rsidRPr="002326CC">
        <w:rPr>
          <w:rFonts w:ascii="Time New Roman" w:eastAsia="黑体" w:hAnsi="Time New Roman"/>
        </w:rPr>
        <w:t>加倍努力</w:t>
      </w:r>
      <w:r w:rsidRPr="002326CC">
        <w:rPr>
          <w:rFonts w:ascii="Time New Roman" w:eastAsia="黑体" w:hAnsi="Time New Roman" w:hint="eastAsia"/>
        </w:rPr>
        <w:t>以</w:t>
      </w:r>
      <w:r w:rsidRPr="002326CC">
        <w:rPr>
          <w:rFonts w:ascii="Time New Roman" w:eastAsia="黑体" w:hAnsi="Time New Roman"/>
        </w:rPr>
        <w:t>有效防止酷刑和虐待行为，例如对与被剥夺自由者打交道的公务员和其他工作人员加强人权培训；继续为安全地报告酷刑和虐待行为提供便利，特别是在剥夺自由场所；确保所有酷刑或虐待指控得到迅速、彻底和公正的调查，施害者受到起诉和适当惩罚，受害者得到全面赔偿；</w:t>
      </w:r>
    </w:p>
    <w:p w14:paraId="1CAFAF01" w14:textId="56C87AAB" w:rsidR="00987C44" w:rsidRPr="00987C44" w:rsidRDefault="00987C44" w:rsidP="00DD72D4">
      <w:pPr>
        <w:pStyle w:val="SingleTxtGC"/>
        <w:numPr>
          <w:ilvl w:val="0"/>
          <w:numId w:val="24"/>
        </w:numPr>
      </w:pPr>
      <w:r w:rsidRPr="00B4661A">
        <w:rPr>
          <w:rFonts w:ascii="Time New Roman" w:eastAsia="黑体" w:hAnsi="Time New Roman"/>
          <w:spacing w:val="-2"/>
        </w:rPr>
        <w:t>采取步骤防止私刑，包括采取更广泛的提高认识举措和处理根源问题，</w:t>
      </w:r>
      <w:r w:rsidRPr="002326CC">
        <w:rPr>
          <w:rFonts w:ascii="Time New Roman" w:eastAsia="黑体" w:hAnsi="Time New Roman"/>
        </w:rPr>
        <w:t>并</w:t>
      </w:r>
      <w:r w:rsidRPr="002326CC">
        <w:rPr>
          <w:rFonts w:ascii="Time New Roman" w:eastAsia="黑体" w:hAnsi="Time New Roman" w:hint="eastAsia"/>
        </w:rPr>
        <w:t>在</w:t>
      </w:r>
      <w:r w:rsidRPr="002326CC">
        <w:rPr>
          <w:rFonts w:ascii="Time New Roman" w:eastAsia="黑体" w:hAnsi="Time New Roman"/>
        </w:rPr>
        <w:t>私刑和私刑未遂案件</w:t>
      </w:r>
      <w:r w:rsidRPr="002326CC">
        <w:rPr>
          <w:rFonts w:ascii="Time New Roman" w:eastAsia="黑体" w:hAnsi="Time New Roman" w:hint="eastAsia"/>
        </w:rPr>
        <w:t>中</w:t>
      </w:r>
      <w:r w:rsidRPr="002326CC">
        <w:rPr>
          <w:rFonts w:ascii="Time New Roman" w:eastAsia="黑体" w:hAnsi="Time New Roman"/>
        </w:rPr>
        <w:t>实施适当的</w:t>
      </w:r>
      <w:r w:rsidRPr="002326CC">
        <w:rPr>
          <w:rFonts w:ascii="Time New Roman" w:eastAsia="黑体" w:hAnsi="Time New Roman" w:hint="eastAsia"/>
        </w:rPr>
        <w:t>处罚</w:t>
      </w:r>
      <w:r w:rsidRPr="002326CC">
        <w:rPr>
          <w:rFonts w:ascii="Time New Roman" w:eastAsia="黑体" w:hAnsi="Time New Roman"/>
        </w:rPr>
        <w:t>。</w:t>
      </w:r>
    </w:p>
    <w:p w14:paraId="1AD96832" w14:textId="77777777" w:rsidR="00987C44" w:rsidRPr="00987C44" w:rsidRDefault="00987C44" w:rsidP="008A484D">
      <w:pPr>
        <w:pStyle w:val="H23GC"/>
      </w:pPr>
      <w:r w:rsidRPr="00987C44">
        <w:tab/>
      </w:r>
      <w:r w:rsidRPr="00987C44">
        <w:tab/>
      </w:r>
      <w:r w:rsidRPr="00987C44">
        <w:t>贩运人口和强迫劳动</w:t>
      </w:r>
    </w:p>
    <w:p w14:paraId="217F0DCC" w14:textId="65EAB7F5" w:rsidR="00987C44" w:rsidRPr="00987C44" w:rsidRDefault="008A484D" w:rsidP="00987C44">
      <w:pPr>
        <w:pStyle w:val="SingleTxtGC"/>
      </w:pPr>
      <w:r>
        <w:t>2</w:t>
      </w:r>
      <w:r w:rsidR="00987C44" w:rsidRPr="00987C44">
        <w:t>0.</w:t>
      </w:r>
      <w:r w:rsidR="00987C44" w:rsidRPr="00987C44">
        <w:tab/>
      </w:r>
      <w:r w:rsidR="00987C44" w:rsidRPr="00987C44">
        <w:t>委员会欢迎缔约国采取措施预防和打击人口贩运和强迫劳动。然而，委员会感到关切的是，有报告称，贩运人口仍在继续，尽管有大量</w:t>
      </w:r>
      <w:r w:rsidR="00987C44" w:rsidRPr="00987C44">
        <w:rPr>
          <w:rFonts w:hint="eastAsia"/>
        </w:rPr>
        <w:t>申诉</w:t>
      </w:r>
      <w:r w:rsidR="00987C44" w:rsidRPr="00987C44">
        <w:t>，但</w:t>
      </w:r>
      <w:r w:rsidR="00987C44" w:rsidRPr="00987C44">
        <w:rPr>
          <w:rFonts w:hint="eastAsia"/>
        </w:rPr>
        <w:t>对</w:t>
      </w:r>
      <w:r w:rsidR="00987C44" w:rsidRPr="00987C44">
        <w:t>贩运和相关罪行定罪的</w:t>
      </w:r>
      <w:r w:rsidR="00987C44" w:rsidRPr="00987C44">
        <w:rPr>
          <w:rFonts w:hint="eastAsia"/>
        </w:rPr>
        <w:t>情况</w:t>
      </w:r>
      <w:r w:rsidR="00987C44" w:rsidRPr="00987C44">
        <w:t>很少。委员会感到遗憾的是，没有收到资料，说明有多少关于强迫劳动</w:t>
      </w:r>
      <w:proofErr w:type="gramStart"/>
      <w:r w:rsidR="00987C44" w:rsidRPr="00987C44">
        <w:t>或债役</w:t>
      </w:r>
      <w:proofErr w:type="gramEnd"/>
      <w:r w:rsidR="00987C44" w:rsidRPr="00987C44">
        <w:t>的申诉最终</w:t>
      </w:r>
      <w:r w:rsidR="00987C44" w:rsidRPr="00987C44">
        <w:rPr>
          <w:rFonts w:hint="eastAsia"/>
        </w:rPr>
        <w:t>导致</w:t>
      </w:r>
      <w:r w:rsidR="00987C44" w:rsidRPr="00987C44">
        <w:t>定罪</w:t>
      </w:r>
      <w:r w:rsidR="00987C44" w:rsidRPr="00987C44">
        <w:t>(</w:t>
      </w:r>
      <w:r w:rsidR="00987C44" w:rsidRPr="00987C44">
        <w:t>第八和第二十四条</w:t>
      </w:r>
      <w:r w:rsidR="00987C44" w:rsidRPr="00987C44">
        <w:t>)</w:t>
      </w:r>
      <w:r w:rsidR="00987C44" w:rsidRPr="00987C44">
        <w:t>。</w:t>
      </w:r>
    </w:p>
    <w:p w14:paraId="22411777" w14:textId="32238A6A" w:rsidR="00987C44" w:rsidRPr="00BC2BB7" w:rsidRDefault="008A484D" w:rsidP="00987C44">
      <w:pPr>
        <w:pStyle w:val="SingleTxtGC"/>
        <w:rPr>
          <w:rFonts w:ascii="Time New Roman" w:eastAsia="黑体" w:hAnsi="Time New Roman" w:hint="eastAsia"/>
        </w:rPr>
      </w:pPr>
      <w:r w:rsidRPr="00BC2BB7">
        <w:rPr>
          <w:rFonts w:ascii="Time New Roman" w:eastAsia="黑体" w:hAnsi="Time New Roman"/>
        </w:rPr>
        <w:t>21</w:t>
      </w:r>
      <w:r w:rsidR="00987C44" w:rsidRPr="00BC2BB7">
        <w:rPr>
          <w:rFonts w:ascii="Time New Roman" w:eastAsia="黑体" w:hAnsi="Time New Roman"/>
        </w:rPr>
        <w:t>.</w:t>
      </w:r>
      <w:r w:rsidR="00987C44" w:rsidRPr="00BC2BB7">
        <w:rPr>
          <w:rFonts w:ascii="Time New Roman" w:eastAsia="黑体" w:hAnsi="Time New Roman"/>
        </w:rPr>
        <w:tab/>
      </w:r>
      <w:r w:rsidR="00987C44" w:rsidRPr="00BC2BB7">
        <w:rPr>
          <w:rFonts w:ascii="Time New Roman" w:eastAsia="黑体" w:hAnsi="Time New Roman"/>
        </w:rPr>
        <w:t>缔约国应：</w:t>
      </w:r>
    </w:p>
    <w:p w14:paraId="362DE73B" w14:textId="6A248B85" w:rsidR="00987C44" w:rsidRPr="00BC2BB7" w:rsidRDefault="00987C44" w:rsidP="00FE092E">
      <w:pPr>
        <w:pStyle w:val="SingleTxtGC"/>
        <w:numPr>
          <w:ilvl w:val="0"/>
          <w:numId w:val="22"/>
        </w:numPr>
        <w:rPr>
          <w:rFonts w:ascii="Time New Roman" w:eastAsia="黑体" w:hAnsi="Time New Roman" w:hint="eastAsia"/>
        </w:rPr>
      </w:pPr>
      <w:r w:rsidRPr="00BC2BB7">
        <w:rPr>
          <w:rFonts w:ascii="Time New Roman" w:eastAsia="黑体" w:hAnsi="Time New Roman"/>
        </w:rPr>
        <w:t>加紧努力，预防、打击和</w:t>
      </w:r>
      <w:r w:rsidRPr="00BC2BB7">
        <w:rPr>
          <w:rFonts w:ascii="Time New Roman" w:eastAsia="黑体" w:hAnsi="Time New Roman" w:hint="eastAsia"/>
        </w:rPr>
        <w:t>惩罚</w:t>
      </w:r>
      <w:r w:rsidRPr="00BC2BB7">
        <w:rPr>
          <w:rFonts w:ascii="Time New Roman" w:eastAsia="黑体" w:hAnsi="Time New Roman"/>
        </w:rPr>
        <w:t>贩运人口和强迫劳动</w:t>
      </w:r>
      <w:proofErr w:type="gramStart"/>
      <w:r w:rsidRPr="00BC2BB7">
        <w:rPr>
          <w:rFonts w:ascii="Time New Roman" w:eastAsia="黑体" w:hAnsi="Time New Roman"/>
        </w:rPr>
        <w:t>或债役</w:t>
      </w:r>
      <w:proofErr w:type="gramEnd"/>
      <w:r w:rsidRPr="00BC2BB7">
        <w:rPr>
          <w:rFonts w:ascii="Time New Roman" w:eastAsia="黑体" w:hAnsi="Time New Roman"/>
        </w:rPr>
        <w:t>；</w:t>
      </w:r>
    </w:p>
    <w:p w14:paraId="1A0C825A" w14:textId="40816F0F" w:rsidR="00987C44" w:rsidRPr="00BC2BB7" w:rsidRDefault="00987C44" w:rsidP="00FE092E">
      <w:pPr>
        <w:pStyle w:val="SingleTxtGC"/>
        <w:numPr>
          <w:ilvl w:val="0"/>
          <w:numId w:val="22"/>
        </w:numPr>
        <w:rPr>
          <w:rFonts w:ascii="Time New Roman" w:eastAsia="黑体" w:hAnsi="Time New Roman" w:hint="eastAsia"/>
        </w:rPr>
      </w:pPr>
      <w:r w:rsidRPr="00BC2BB7">
        <w:rPr>
          <w:rFonts w:ascii="Time New Roman" w:eastAsia="黑体" w:hAnsi="Time New Roman"/>
        </w:rPr>
        <w:t>确保迅速、彻底和公正地调查贩运人口和强迫劳动</w:t>
      </w:r>
      <w:proofErr w:type="gramStart"/>
      <w:r w:rsidRPr="00BC2BB7">
        <w:rPr>
          <w:rFonts w:ascii="Time New Roman" w:eastAsia="黑体" w:hAnsi="Time New Roman"/>
        </w:rPr>
        <w:t>或债役</w:t>
      </w:r>
      <w:proofErr w:type="gramEnd"/>
      <w:r w:rsidRPr="00BC2BB7">
        <w:rPr>
          <w:rFonts w:ascii="Time New Roman" w:eastAsia="黑体" w:hAnsi="Time New Roman"/>
        </w:rPr>
        <w:t>案件，适当</w:t>
      </w:r>
      <w:r w:rsidRPr="00BC2BB7">
        <w:rPr>
          <w:rFonts w:ascii="Time New Roman" w:eastAsia="黑体" w:hAnsi="Time New Roman" w:hint="eastAsia"/>
        </w:rPr>
        <w:t>惩罚</w:t>
      </w:r>
      <w:r w:rsidRPr="00BC2BB7">
        <w:rPr>
          <w:rFonts w:ascii="Time New Roman" w:eastAsia="黑体" w:hAnsi="Time New Roman"/>
        </w:rPr>
        <w:t>责任人，并使受害者得到全面的赔偿；</w:t>
      </w:r>
    </w:p>
    <w:p w14:paraId="6CF167D9" w14:textId="408E5A4E" w:rsidR="00987C44" w:rsidRPr="00BC2BB7" w:rsidRDefault="00987C44" w:rsidP="00FE092E">
      <w:pPr>
        <w:pStyle w:val="SingleTxtGC"/>
        <w:numPr>
          <w:ilvl w:val="0"/>
          <w:numId w:val="22"/>
        </w:numPr>
        <w:rPr>
          <w:rFonts w:ascii="Time New Roman" w:eastAsia="黑体" w:hAnsi="Time New Roman" w:hint="eastAsia"/>
        </w:rPr>
      </w:pPr>
      <w:r w:rsidRPr="00BC2BB7">
        <w:rPr>
          <w:rFonts w:ascii="Time New Roman" w:eastAsia="黑体" w:hAnsi="Time New Roman"/>
        </w:rPr>
        <w:t>继续并加强就人口贩运的负面影响开展预防和提高认识运动，针对公务员及其他负责调查这些罪行、查明受害者和向受害者提供保护</w:t>
      </w:r>
      <w:proofErr w:type="gramStart"/>
      <w:r w:rsidRPr="00BC2BB7">
        <w:rPr>
          <w:rFonts w:ascii="Time New Roman" w:eastAsia="黑体" w:hAnsi="Time New Roman"/>
        </w:rPr>
        <w:t>和援</w:t>
      </w:r>
      <w:proofErr w:type="gramEnd"/>
      <w:r w:rsidRPr="00BC2BB7">
        <w:rPr>
          <w:rFonts w:ascii="Time New Roman" w:eastAsia="黑体" w:hAnsi="Time New Roman"/>
        </w:rPr>
        <w:t>助的人员，特别是边境哨所的人员采取培训、专业化和提高认识措施；</w:t>
      </w:r>
    </w:p>
    <w:p w14:paraId="0429CFAB" w14:textId="302B4398" w:rsidR="00987C44" w:rsidRPr="00BC2BB7" w:rsidRDefault="00987C44" w:rsidP="00FE092E">
      <w:pPr>
        <w:pStyle w:val="SingleTxtGC"/>
        <w:numPr>
          <w:ilvl w:val="0"/>
          <w:numId w:val="22"/>
        </w:numPr>
        <w:rPr>
          <w:rFonts w:ascii="Time New Roman" w:eastAsia="黑体" w:hAnsi="Time New Roman" w:hint="eastAsia"/>
        </w:rPr>
      </w:pPr>
      <w:r w:rsidRPr="00BC2BB7">
        <w:rPr>
          <w:rFonts w:ascii="Time New Roman" w:eastAsia="黑体" w:hAnsi="Time New Roman"/>
        </w:rPr>
        <w:t>确保向负责预防、打击和惩治贩运人口和强迫劳动以及向受害者提供保护</w:t>
      </w:r>
      <w:proofErr w:type="gramStart"/>
      <w:r w:rsidRPr="00BC2BB7">
        <w:rPr>
          <w:rFonts w:ascii="Time New Roman" w:eastAsia="黑体" w:hAnsi="Time New Roman"/>
        </w:rPr>
        <w:t>和援</w:t>
      </w:r>
      <w:proofErr w:type="gramEnd"/>
      <w:r w:rsidRPr="00BC2BB7">
        <w:rPr>
          <w:rFonts w:ascii="Time New Roman" w:eastAsia="黑体" w:hAnsi="Time New Roman"/>
        </w:rPr>
        <w:t>助的所有机构</w:t>
      </w:r>
      <w:r w:rsidRPr="00BC2BB7">
        <w:rPr>
          <w:rFonts w:ascii="Time New Roman" w:eastAsia="黑体" w:hAnsi="Time New Roman" w:hint="eastAsia"/>
        </w:rPr>
        <w:t>分配</w:t>
      </w:r>
      <w:r w:rsidRPr="00BC2BB7">
        <w:rPr>
          <w:rFonts w:ascii="Time New Roman" w:eastAsia="黑体" w:hAnsi="Time New Roman"/>
        </w:rPr>
        <w:t>充足的财政、技术和人力资源；</w:t>
      </w:r>
    </w:p>
    <w:p w14:paraId="531092E2" w14:textId="06CCEF38" w:rsidR="00987C44" w:rsidRPr="00BC2BB7" w:rsidRDefault="00987C44" w:rsidP="00FE092E">
      <w:pPr>
        <w:pStyle w:val="SingleTxtGC"/>
        <w:numPr>
          <w:ilvl w:val="0"/>
          <w:numId w:val="22"/>
        </w:numPr>
        <w:rPr>
          <w:rFonts w:ascii="Time New Roman" w:eastAsia="黑体" w:hAnsi="Time New Roman" w:hint="eastAsia"/>
        </w:rPr>
      </w:pPr>
      <w:r w:rsidRPr="00BC2BB7">
        <w:rPr>
          <w:rFonts w:ascii="Time New Roman" w:eastAsia="黑体" w:hAnsi="Time New Roman"/>
        </w:rPr>
        <w:t>加倍努力查明人口贩运受害者，向他们提供适当的保护</w:t>
      </w:r>
      <w:proofErr w:type="gramStart"/>
      <w:r w:rsidRPr="00BC2BB7">
        <w:rPr>
          <w:rFonts w:ascii="Time New Roman" w:eastAsia="黑体" w:hAnsi="Time New Roman"/>
        </w:rPr>
        <w:t>和援</w:t>
      </w:r>
      <w:proofErr w:type="gramEnd"/>
      <w:r w:rsidRPr="00BC2BB7">
        <w:rPr>
          <w:rFonts w:ascii="Time New Roman" w:eastAsia="黑体" w:hAnsi="Time New Roman"/>
        </w:rPr>
        <w:t>助，包括为此确保提供全面服务的庇护所的地域覆盖面足够大，特别是在边境地区；</w:t>
      </w:r>
      <w:r w:rsidRPr="00BC2BB7">
        <w:rPr>
          <w:rFonts w:ascii="Time New Roman" w:eastAsia="黑体" w:hAnsi="Time New Roman" w:hint="eastAsia"/>
        </w:rPr>
        <w:t>并</w:t>
      </w:r>
      <w:r w:rsidRPr="00BC2BB7">
        <w:rPr>
          <w:rFonts w:ascii="Time New Roman" w:eastAsia="黑体" w:hAnsi="Time New Roman"/>
        </w:rPr>
        <w:t>向面临卷入强迫劳动</w:t>
      </w:r>
      <w:proofErr w:type="gramStart"/>
      <w:r w:rsidRPr="00BC2BB7">
        <w:rPr>
          <w:rFonts w:ascii="Time New Roman" w:eastAsia="黑体" w:hAnsi="Time New Roman"/>
        </w:rPr>
        <w:t>或债役风险</w:t>
      </w:r>
      <w:proofErr w:type="gramEnd"/>
      <w:r w:rsidRPr="00BC2BB7">
        <w:rPr>
          <w:rFonts w:ascii="Time New Roman" w:eastAsia="黑体" w:hAnsi="Time New Roman"/>
        </w:rPr>
        <w:t>的家庭提供支助；</w:t>
      </w:r>
    </w:p>
    <w:p w14:paraId="3DDFD80B" w14:textId="7F01F861" w:rsidR="00987C44" w:rsidRPr="00987C44" w:rsidRDefault="00987C44" w:rsidP="00FE092E">
      <w:pPr>
        <w:pStyle w:val="SingleTxtGC"/>
        <w:numPr>
          <w:ilvl w:val="0"/>
          <w:numId w:val="22"/>
        </w:numPr>
      </w:pPr>
      <w:r w:rsidRPr="00BC2BB7">
        <w:rPr>
          <w:rFonts w:ascii="Time New Roman" w:eastAsia="黑体" w:hAnsi="Time New Roman"/>
        </w:rPr>
        <w:t>加快通过打击人口贩运和偷运的新的多民族政策以及打击人口贩运和偷运的新的多部门计划。</w:t>
      </w:r>
    </w:p>
    <w:p w14:paraId="4F700612" w14:textId="77777777" w:rsidR="00987C44" w:rsidRPr="00987C44" w:rsidRDefault="00987C44" w:rsidP="008A484D">
      <w:pPr>
        <w:pStyle w:val="H23GC"/>
      </w:pPr>
      <w:r w:rsidRPr="00987C44">
        <w:tab/>
      </w:r>
      <w:r w:rsidRPr="00987C44">
        <w:tab/>
      </w:r>
      <w:r w:rsidRPr="00987C44">
        <w:t>抗议背景下使用武力的行为</w:t>
      </w:r>
    </w:p>
    <w:p w14:paraId="17A5C5D8" w14:textId="648F9953" w:rsidR="00987C44" w:rsidRPr="00987C44" w:rsidRDefault="008A484D" w:rsidP="00987C44">
      <w:pPr>
        <w:pStyle w:val="SingleTxtGC"/>
      </w:pPr>
      <w:r>
        <w:t>22</w:t>
      </w:r>
      <w:r w:rsidR="00987C44" w:rsidRPr="00987C44">
        <w:t>.</w:t>
      </w:r>
      <w:r w:rsidR="00987C44" w:rsidRPr="00987C44">
        <w:tab/>
      </w:r>
      <w:r w:rsidR="00987C44" w:rsidRPr="007A1E17">
        <w:rPr>
          <w:spacing w:val="-4"/>
        </w:rPr>
        <w:t>委员会感到关切的是，据报告，</w:t>
      </w:r>
      <w:r w:rsidRPr="007A1E17">
        <w:rPr>
          <w:spacing w:val="-4"/>
        </w:rPr>
        <w:t>2</w:t>
      </w:r>
      <w:r w:rsidR="00987C44" w:rsidRPr="007A1E17">
        <w:rPr>
          <w:spacing w:val="-4"/>
        </w:rPr>
        <w:t>0</w:t>
      </w:r>
      <w:r w:rsidRPr="007A1E17">
        <w:rPr>
          <w:spacing w:val="-4"/>
        </w:rPr>
        <w:t>19</w:t>
      </w:r>
      <w:r w:rsidR="00987C44" w:rsidRPr="007A1E17">
        <w:rPr>
          <w:spacing w:val="-4"/>
        </w:rPr>
        <w:t>年选举</w:t>
      </w:r>
      <w:proofErr w:type="gramStart"/>
      <w:r w:rsidR="00987C44" w:rsidRPr="007A1E17">
        <w:rPr>
          <w:spacing w:val="-4"/>
        </w:rPr>
        <w:t>后危机</w:t>
      </w:r>
      <w:proofErr w:type="gramEnd"/>
      <w:r w:rsidR="00987C44" w:rsidRPr="007A1E17">
        <w:rPr>
          <w:spacing w:val="-4"/>
        </w:rPr>
        <w:t>期间实施了侵犯人权行为，</w:t>
      </w:r>
      <w:r w:rsidR="00987C44" w:rsidRPr="00987C44">
        <w:t>其中包括过度和不成比例地使用武力的案件、侵犯生命权的案件以及带有强烈种族主义</w:t>
      </w:r>
      <w:r w:rsidR="00987C44" w:rsidRPr="00987C44">
        <w:rPr>
          <w:rFonts w:hint="eastAsia"/>
        </w:rPr>
        <w:t>要素</w:t>
      </w:r>
      <w:r w:rsidR="00987C44" w:rsidRPr="00987C44">
        <w:t>的暴力案件。委员会注意到缔约国就正在进行的调查提供的资料，但关切地注意到，根据现有资料，这些调查进展有限，迄今为止</w:t>
      </w:r>
      <w:r w:rsidR="00987C44" w:rsidRPr="00987C44">
        <w:rPr>
          <w:rFonts w:hint="eastAsia"/>
        </w:rPr>
        <w:t>尚未</w:t>
      </w:r>
      <w:r w:rsidR="00987C44" w:rsidRPr="00987C44">
        <w:t>定罪。委员会希望提请缔约国注意委员</w:t>
      </w:r>
      <w:r w:rsidR="00987C44" w:rsidRPr="00987C44">
        <w:rPr>
          <w:rFonts w:hint="eastAsia"/>
        </w:rPr>
        <w:t>会</w:t>
      </w:r>
      <w:r w:rsidR="00987C44" w:rsidRPr="00987C44">
        <w:t>关于和平集会权</w:t>
      </w:r>
      <w:r w:rsidR="00987C44" w:rsidRPr="00987C44">
        <w:t>(</w:t>
      </w:r>
      <w:r w:rsidR="00987C44" w:rsidRPr="00987C44">
        <w:t>第二十一条</w:t>
      </w:r>
      <w:r w:rsidR="00987C44" w:rsidRPr="00987C44">
        <w:t>)</w:t>
      </w:r>
      <w:r w:rsidR="00987C44" w:rsidRPr="00987C44">
        <w:t>的第</w:t>
      </w:r>
      <w:r>
        <w:t>37</w:t>
      </w:r>
      <w:r w:rsidR="00987C44" w:rsidRPr="00987C44">
        <w:t>号一般性意见</w:t>
      </w:r>
      <w:r w:rsidR="00987C44" w:rsidRPr="00987C44">
        <w:t>(</w:t>
      </w:r>
      <w:r>
        <w:t>2</w:t>
      </w:r>
      <w:r w:rsidR="00987C44" w:rsidRPr="00987C44">
        <w:t>0</w:t>
      </w:r>
      <w:r>
        <w:t>2</w:t>
      </w:r>
      <w:r w:rsidR="00987C44" w:rsidRPr="00987C44">
        <w:t>0</w:t>
      </w:r>
      <w:r w:rsidR="00987C44" w:rsidRPr="00987C44">
        <w:t>年</w:t>
      </w:r>
      <w:r w:rsidR="00987C44" w:rsidRPr="00987C44">
        <w:t>)(</w:t>
      </w:r>
      <w:r w:rsidR="00987C44" w:rsidRPr="00987C44">
        <w:t>第二、第六、第七、第十四、第十九和第二十一条</w:t>
      </w:r>
      <w:r w:rsidR="00987C44" w:rsidRPr="00987C44">
        <w:t>)</w:t>
      </w:r>
      <w:r w:rsidR="00987C44" w:rsidRPr="00987C44">
        <w:t>。</w:t>
      </w:r>
    </w:p>
    <w:p w14:paraId="4DA3B91F" w14:textId="76E5A4DD" w:rsidR="00987C44" w:rsidRPr="00BC2BB7" w:rsidRDefault="008A484D" w:rsidP="00987C44">
      <w:pPr>
        <w:pStyle w:val="SingleTxtGC"/>
        <w:rPr>
          <w:rFonts w:ascii="Time New Roman" w:eastAsia="黑体" w:hAnsi="Time New Roman" w:hint="eastAsia"/>
        </w:rPr>
      </w:pPr>
      <w:r w:rsidRPr="00BC2BB7">
        <w:rPr>
          <w:rFonts w:ascii="Time New Roman" w:eastAsia="黑体" w:hAnsi="Time New Roman"/>
        </w:rPr>
        <w:t>23</w:t>
      </w:r>
      <w:r w:rsidR="00987C44" w:rsidRPr="00BC2BB7">
        <w:rPr>
          <w:rFonts w:ascii="Time New Roman" w:eastAsia="黑体" w:hAnsi="Time New Roman"/>
        </w:rPr>
        <w:t>.</w:t>
      </w:r>
      <w:r w:rsidR="00987C44" w:rsidRPr="00BC2BB7">
        <w:rPr>
          <w:rFonts w:ascii="Time New Roman" w:eastAsia="黑体" w:hAnsi="Time New Roman"/>
        </w:rPr>
        <w:tab/>
      </w:r>
      <w:r w:rsidR="00987C44" w:rsidRPr="00BC2BB7">
        <w:rPr>
          <w:rFonts w:ascii="Time New Roman" w:eastAsia="黑体" w:hAnsi="Time New Roman"/>
        </w:rPr>
        <w:t>缔约国应确保对抗议期间，包括在</w:t>
      </w:r>
      <w:r w:rsidRPr="00BC2BB7">
        <w:rPr>
          <w:rFonts w:ascii="Time New Roman" w:eastAsia="黑体" w:hAnsi="Time New Roman"/>
        </w:rPr>
        <w:t>2</w:t>
      </w:r>
      <w:r w:rsidR="00987C44" w:rsidRPr="00BC2BB7">
        <w:rPr>
          <w:rFonts w:ascii="Time New Roman" w:eastAsia="黑体" w:hAnsi="Time New Roman"/>
        </w:rPr>
        <w:t>0</w:t>
      </w:r>
      <w:r w:rsidRPr="00BC2BB7">
        <w:rPr>
          <w:rFonts w:ascii="Time New Roman" w:eastAsia="黑体" w:hAnsi="Time New Roman"/>
        </w:rPr>
        <w:t>19</w:t>
      </w:r>
      <w:r w:rsidR="00987C44" w:rsidRPr="00BC2BB7">
        <w:rPr>
          <w:rFonts w:ascii="Time New Roman" w:eastAsia="黑体" w:hAnsi="Time New Roman"/>
        </w:rPr>
        <w:t>年选举</w:t>
      </w:r>
      <w:proofErr w:type="gramStart"/>
      <w:r w:rsidR="00987C44" w:rsidRPr="00BC2BB7">
        <w:rPr>
          <w:rFonts w:ascii="Time New Roman" w:eastAsia="黑体" w:hAnsi="Time New Roman"/>
        </w:rPr>
        <w:t>后危机</w:t>
      </w:r>
      <w:proofErr w:type="gramEnd"/>
      <w:r w:rsidR="00987C44" w:rsidRPr="00BC2BB7">
        <w:rPr>
          <w:rFonts w:ascii="Time New Roman" w:eastAsia="黑体" w:hAnsi="Time New Roman"/>
        </w:rPr>
        <w:t>背景下举行的抗议</w:t>
      </w:r>
      <w:r w:rsidR="00987C44" w:rsidRPr="00BC2BB7">
        <w:rPr>
          <w:rFonts w:ascii="Time New Roman" w:eastAsia="黑体" w:hAnsi="Time New Roman" w:hint="eastAsia"/>
        </w:rPr>
        <w:t>期间</w:t>
      </w:r>
      <w:r w:rsidR="00987C44" w:rsidRPr="00BC2BB7">
        <w:rPr>
          <w:rFonts w:ascii="Time New Roman" w:eastAsia="黑体" w:hAnsi="Time New Roman"/>
        </w:rPr>
        <w:t>实施的所有侵犯人权行为进行迅速、彻底、独立和公正的调查，将被指控的施害者绳之以法，对被认定有罪的人予以适当处罚，并确保受害者得到全面赔偿。</w:t>
      </w:r>
      <w:r w:rsidR="00987C44" w:rsidRPr="00BC2BB7">
        <w:rPr>
          <w:rFonts w:ascii="Time New Roman" w:eastAsia="黑体" w:hAnsi="Time New Roman"/>
        </w:rPr>
        <w:lastRenderedPageBreak/>
        <w:t>此外，缔约国应继续采取措施，包括加强培训，以有效防止和消除执法人员过度</w:t>
      </w:r>
      <w:r w:rsidR="00987C44" w:rsidRPr="00A50992">
        <w:rPr>
          <w:rFonts w:ascii="Time New Roman" w:eastAsia="黑体" w:hAnsi="Time New Roman"/>
          <w:spacing w:val="-6"/>
        </w:rPr>
        <w:t>使用武力的现象，特别是在抗议的背景下，并应根据</w:t>
      </w:r>
      <w:r w:rsidRPr="00A50992">
        <w:rPr>
          <w:rFonts w:ascii="Time New Roman" w:eastAsia="黑体" w:hAnsi="Time New Roman"/>
          <w:spacing w:val="-6"/>
        </w:rPr>
        <w:t>2</w:t>
      </w:r>
      <w:r w:rsidR="00987C44" w:rsidRPr="00A50992">
        <w:rPr>
          <w:rFonts w:ascii="Time New Roman" w:eastAsia="黑体" w:hAnsi="Time New Roman"/>
          <w:spacing w:val="-6"/>
        </w:rPr>
        <w:t>0</w:t>
      </w:r>
      <w:r w:rsidRPr="00A50992">
        <w:rPr>
          <w:rFonts w:ascii="Time New Roman" w:eastAsia="黑体" w:hAnsi="Time New Roman"/>
          <w:spacing w:val="-6"/>
        </w:rPr>
        <w:t>2</w:t>
      </w:r>
      <w:r w:rsidR="00987C44" w:rsidRPr="00A50992">
        <w:rPr>
          <w:rFonts w:ascii="Time New Roman" w:eastAsia="黑体" w:hAnsi="Time New Roman"/>
          <w:spacing w:val="-6"/>
        </w:rPr>
        <w:t>0</w:t>
      </w:r>
      <w:r w:rsidR="00987C44" w:rsidRPr="00A50992">
        <w:rPr>
          <w:rFonts w:ascii="Time New Roman" w:eastAsia="黑体" w:hAnsi="Time New Roman"/>
          <w:spacing w:val="-6"/>
        </w:rPr>
        <w:t>年</w:t>
      </w:r>
      <w:r w:rsidRPr="00A50992">
        <w:rPr>
          <w:rFonts w:ascii="Time New Roman" w:eastAsia="黑体" w:hAnsi="Time New Roman"/>
          <w:spacing w:val="-6"/>
        </w:rPr>
        <w:t>1</w:t>
      </w:r>
      <w:r w:rsidR="00987C44" w:rsidRPr="00A50992">
        <w:rPr>
          <w:rFonts w:ascii="Time New Roman" w:eastAsia="黑体" w:hAnsi="Time New Roman"/>
          <w:spacing w:val="-6"/>
        </w:rPr>
        <w:t>0</w:t>
      </w:r>
      <w:r w:rsidR="00987C44" w:rsidRPr="00A50992">
        <w:rPr>
          <w:rFonts w:ascii="Time New Roman" w:eastAsia="黑体" w:hAnsi="Time New Roman"/>
          <w:spacing w:val="-6"/>
        </w:rPr>
        <w:t>月</w:t>
      </w:r>
      <w:r w:rsidRPr="00A50992">
        <w:rPr>
          <w:rFonts w:ascii="Time New Roman" w:eastAsia="黑体" w:hAnsi="Time New Roman"/>
          <w:spacing w:val="-6"/>
        </w:rPr>
        <w:t>29</w:t>
      </w:r>
      <w:r w:rsidR="00987C44" w:rsidRPr="00A50992">
        <w:rPr>
          <w:rFonts w:ascii="Time New Roman" w:eastAsia="黑体" w:hAnsi="Time New Roman"/>
          <w:spacing w:val="-6"/>
        </w:rPr>
        <w:t>日第</w:t>
      </w:r>
      <w:r w:rsidRPr="00A50992">
        <w:rPr>
          <w:rFonts w:ascii="Time New Roman" w:eastAsia="黑体" w:hAnsi="Time New Roman"/>
          <w:spacing w:val="-6"/>
        </w:rPr>
        <w:t>1341</w:t>
      </w:r>
      <w:r w:rsidR="00987C44" w:rsidRPr="00A50992">
        <w:rPr>
          <w:rFonts w:ascii="Time New Roman" w:eastAsia="黑体" w:hAnsi="Time New Roman"/>
          <w:spacing w:val="-6"/>
        </w:rPr>
        <w:t>号法</w:t>
      </w:r>
      <w:r w:rsidR="00987C44" w:rsidRPr="00A50992">
        <w:rPr>
          <w:rFonts w:ascii="Time New Roman" w:eastAsia="黑体" w:hAnsi="Time New Roman"/>
          <w:spacing w:val="2"/>
        </w:rPr>
        <w:t>的唯一补充规定，迅速审查关于警察和武装部队使用致命武力和武器的条例，使</w:t>
      </w:r>
      <w:r w:rsidR="00987C44" w:rsidRPr="00BC2BB7">
        <w:rPr>
          <w:rFonts w:ascii="Time New Roman" w:eastAsia="黑体" w:hAnsi="Time New Roman"/>
        </w:rPr>
        <w:t>之符合《宪法》和有关国际标准。</w:t>
      </w:r>
    </w:p>
    <w:p w14:paraId="1D01C94F" w14:textId="77777777" w:rsidR="00987C44" w:rsidRPr="00987C44" w:rsidRDefault="00987C44" w:rsidP="008A484D">
      <w:pPr>
        <w:pStyle w:val="H23GC"/>
      </w:pPr>
      <w:r w:rsidRPr="00987C44">
        <w:tab/>
      </w:r>
      <w:r w:rsidRPr="00987C44">
        <w:tab/>
      </w:r>
      <w:r w:rsidRPr="00987C44">
        <w:t>被剥夺自由者</w:t>
      </w:r>
    </w:p>
    <w:p w14:paraId="68949684" w14:textId="212532FA" w:rsidR="00987C44" w:rsidRPr="00987C44" w:rsidRDefault="008A484D" w:rsidP="00987C44">
      <w:pPr>
        <w:pStyle w:val="SingleTxtGC"/>
      </w:pPr>
      <w:r w:rsidRPr="00A50992">
        <w:rPr>
          <w:spacing w:val="2"/>
        </w:rPr>
        <w:t>24</w:t>
      </w:r>
      <w:r w:rsidR="00987C44" w:rsidRPr="00A50992">
        <w:rPr>
          <w:spacing w:val="2"/>
        </w:rPr>
        <w:t>.</w:t>
      </w:r>
      <w:r w:rsidR="00987C44" w:rsidRPr="00A50992">
        <w:rPr>
          <w:spacing w:val="2"/>
        </w:rPr>
        <w:tab/>
      </w:r>
      <w:r w:rsidR="00987C44" w:rsidRPr="00A50992">
        <w:rPr>
          <w:spacing w:val="2"/>
        </w:rPr>
        <w:t>委员会注意到缔约国为减轻监狱过</w:t>
      </w:r>
      <w:r w:rsidR="00987C44" w:rsidRPr="00A50992">
        <w:rPr>
          <w:rFonts w:hint="eastAsia"/>
          <w:spacing w:val="2"/>
        </w:rPr>
        <w:t>于</w:t>
      </w:r>
      <w:r w:rsidR="00987C44" w:rsidRPr="00A50992">
        <w:rPr>
          <w:spacing w:val="2"/>
        </w:rPr>
        <w:t>拥挤的状况和改善拘留条件而采取的</w:t>
      </w:r>
      <w:r w:rsidR="00987C44" w:rsidRPr="00180ABF">
        <w:rPr>
          <w:spacing w:val="-6"/>
        </w:rPr>
        <w:t>措施。尽管对话期间提及在</w:t>
      </w:r>
      <w:r w:rsidR="00987C44" w:rsidRPr="00180ABF">
        <w:rPr>
          <w:rFonts w:hint="eastAsia"/>
          <w:spacing w:val="-6"/>
        </w:rPr>
        <w:t>减轻</w:t>
      </w:r>
      <w:r w:rsidR="00987C44" w:rsidRPr="00180ABF">
        <w:rPr>
          <w:spacing w:val="-6"/>
        </w:rPr>
        <w:t>过</w:t>
      </w:r>
      <w:r w:rsidR="00987C44" w:rsidRPr="00180ABF">
        <w:rPr>
          <w:rFonts w:hint="eastAsia"/>
          <w:spacing w:val="-6"/>
        </w:rPr>
        <w:t>于</w:t>
      </w:r>
      <w:r w:rsidR="00987C44" w:rsidRPr="00180ABF">
        <w:rPr>
          <w:spacing w:val="-6"/>
        </w:rPr>
        <w:t>拥挤的状况方面取得</w:t>
      </w:r>
      <w:r w:rsidR="00987C44" w:rsidRPr="00180ABF">
        <w:rPr>
          <w:rFonts w:hint="eastAsia"/>
          <w:spacing w:val="-6"/>
        </w:rPr>
        <w:t>的</w:t>
      </w:r>
      <w:r w:rsidR="00987C44" w:rsidRPr="00180ABF">
        <w:rPr>
          <w:spacing w:val="-6"/>
        </w:rPr>
        <w:t>进展，但令人关切的是，</w:t>
      </w:r>
      <w:r w:rsidR="00987C44" w:rsidRPr="00987C44">
        <w:t>根据缔约国提供的资料，监狱</w:t>
      </w:r>
      <w:r w:rsidR="00987C44" w:rsidRPr="00987C44">
        <w:rPr>
          <w:rFonts w:hint="eastAsia"/>
        </w:rPr>
        <w:t>收容率</w:t>
      </w:r>
      <w:r w:rsidR="00987C44" w:rsidRPr="00987C44">
        <w:t>仍为</w:t>
      </w:r>
      <w:r>
        <w:t>148</w:t>
      </w:r>
      <w:r w:rsidR="00987C44" w:rsidRPr="00987C44">
        <w:t>%</w:t>
      </w:r>
      <w:r w:rsidR="00987C44" w:rsidRPr="00987C44">
        <w:t>，约</w:t>
      </w:r>
      <w:r>
        <w:t>65</w:t>
      </w:r>
      <w:r w:rsidR="00987C44" w:rsidRPr="00987C44">
        <w:t>%</w:t>
      </w:r>
      <w:r w:rsidR="00987C44" w:rsidRPr="00987C44">
        <w:t>的被剥夺自由者受到审前羁押。委员会还感到关切的是，有报告称，</w:t>
      </w:r>
      <w:r w:rsidR="00987C44" w:rsidRPr="00987C44">
        <w:rPr>
          <w:rFonts w:hint="eastAsia"/>
        </w:rPr>
        <w:t>分配</w:t>
      </w:r>
      <w:r w:rsidR="00987C44" w:rsidRPr="00987C44">
        <w:t>给监狱主管机构的预算不足，</w:t>
      </w:r>
      <w:r w:rsidR="00987C44" w:rsidRPr="00987C44">
        <w:rPr>
          <w:rFonts w:hint="eastAsia"/>
        </w:rPr>
        <w:t>被</w:t>
      </w:r>
      <w:r w:rsidR="00987C44" w:rsidRPr="00987C44">
        <w:t>审前羁押</w:t>
      </w:r>
      <w:r w:rsidR="00987C44" w:rsidRPr="00987C44">
        <w:rPr>
          <w:rFonts w:hint="eastAsia"/>
        </w:rPr>
        <w:t>者</w:t>
      </w:r>
      <w:r w:rsidR="00987C44" w:rsidRPr="00987C44">
        <w:t>没有与已决犯分开关押，而且存在囚犯自治的情况</w:t>
      </w:r>
      <w:r w:rsidR="00987C44" w:rsidRPr="00987C44">
        <w:t>(</w:t>
      </w:r>
      <w:r w:rsidR="00987C44" w:rsidRPr="00987C44">
        <w:t>第六、第七、第九、第十和第十四条</w:t>
      </w:r>
      <w:r w:rsidR="00987C44" w:rsidRPr="00987C44">
        <w:t>)</w:t>
      </w:r>
      <w:r w:rsidR="00987C44" w:rsidRPr="00987C44">
        <w:t>。</w:t>
      </w:r>
    </w:p>
    <w:p w14:paraId="275F3659" w14:textId="7C34EBAB" w:rsidR="00987C44" w:rsidRPr="00BC2BB7" w:rsidRDefault="008A484D" w:rsidP="00987C44">
      <w:pPr>
        <w:pStyle w:val="SingleTxtGC"/>
        <w:rPr>
          <w:rFonts w:ascii="Time New Roman" w:eastAsia="黑体" w:hAnsi="Time New Roman" w:hint="eastAsia"/>
        </w:rPr>
      </w:pPr>
      <w:r w:rsidRPr="00BC2BB7">
        <w:rPr>
          <w:rFonts w:ascii="Time New Roman" w:eastAsia="黑体" w:hAnsi="Time New Roman"/>
        </w:rPr>
        <w:t>25</w:t>
      </w:r>
      <w:r w:rsidR="00987C44" w:rsidRPr="00BC2BB7">
        <w:rPr>
          <w:rFonts w:ascii="Time New Roman" w:eastAsia="黑体" w:hAnsi="Time New Roman"/>
        </w:rPr>
        <w:t>.</w:t>
      </w:r>
      <w:r w:rsidR="00987C44" w:rsidRPr="00BC2BB7">
        <w:rPr>
          <w:rFonts w:ascii="Time New Roman" w:eastAsia="黑体" w:hAnsi="Time New Roman"/>
        </w:rPr>
        <w:tab/>
      </w:r>
      <w:r w:rsidR="00987C44" w:rsidRPr="00BC2BB7">
        <w:rPr>
          <w:rFonts w:ascii="Time New Roman" w:eastAsia="黑体" w:hAnsi="Time New Roman"/>
        </w:rPr>
        <w:t>缔约国应加大努力：</w:t>
      </w:r>
    </w:p>
    <w:p w14:paraId="0AB4B97F" w14:textId="1D0A395D" w:rsidR="00987C44" w:rsidRPr="00BC2BB7" w:rsidRDefault="00987C44" w:rsidP="00FE092E">
      <w:pPr>
        <w:pStyle w:val="SingleTxtGC"/>
        <w:numPr>
          <w:ilvl w:val="0"/>
          <w:numId w:val="20"/>
        </w:numPr>
        <w:rPr>
          <w:rFonts w:ascii="Time New Roman" w:eastAsia="黑体" w:hAnsi="Time New Roman" w:hint="eastAsia"/>
        </w:rPr>
      </w:pPr>
      <w:r w:rsidRPr="0040305A">
        <w:rPr>
          <w:rFonts w:ascii="Time New Roman" w:eastAsia="黑体" w:hAnsi="Time New Roman"/>
          <w:spacing w:val="4"/>
        </w:rPr>
        <w:t>有效</w:t>
      </w:r>
      <w:r w:rsidRPr="0040305A">
        <w:rPr>
          <w:rFonts w:ascii="Time New Roman" w:eastAsia="黑体" w:hAnsi="Time New Roman" w:hint="eastAsia"/>
          <w:spacing w:val="4"/>
        </w:rPr>
        <w:t>减轻</w:t>
      </w:r>
      <w:r w:rsidRPr="0040305A">
        <w:rPr>
          <w:rFonts w:ascii="Time New Roman" w:eastAsia="黑体" w:hAnsi="Time New Roman"/>
          <w:spacing w:val="4"/>
        </w:rPr>
        <w:t>过</w:t>
      </w:r>
      <w:r w:rsidRPr="0040305A">
        <w:rPr>
          <w:rFonts w:ascii="Time New Roman" w:eastAsia="黑体" w:hAnsi="Time New Roman" w:hint="eastAsia"/>
          <w:spacing w:val="4"/>
        </w:rPr>
        <w:t>于</w:t>
      </w:r>
      <w:r w:rsidRPr="0040305A">
        <w:rPr>
          <w:rFonts w:ascii="Time New Roman" w:eastAsia="黑体" w:hAnsi="Time New Roman"/>
          <w:spacing w:val="4"/>
        </w:rPr>
        <w:t>拥挤和审前羁押率偏高的状况，优先使用剥夺自由的替</w:t>
      </w:r>
      <w:r w:rsidRPr="00BC2BB7">
        <w:rPr>
          <w:rFonts w:ascii="Time New Roman" w:eastAsia="黑体" w:hAnsi="Time New Roman"/>
        </w:rPr>
        <w:t>代办法；</w:t>
      </w:r>
    </w:p>
    <w:p w14:paraId="523CE359" w14:textId="42D3C7D4" w:rsidR="00987C44" w:rsidRPr="00BC2BB7" w:rsidRDefault="00987C44" w:rsidP="00FE092E">
      <w:pPr>
        <w:pStyle w:val="SingleTxtGC"/>
        <w:numPr>
          <w:ilvl w:val="0"/>
          <w:numId w:val="20"/>
        </w:numPr>
        <w:rPr>
          <w:rFonts w:ascii="Time New Roman" w:eastAsia="黑体" w:hAnsi="Time New Roman" w:hint="eastAsia"/>
        </w:rPr>
      </w:pPr>
      <w:r w:rsidRPr="00BC2BB7">
        <w:rPr>
          <w:rFonts w:ascii="Time New Roman" w:eastAsia="黑体" w:hAnsi="Time New Roman"/>
        </w:rPr>
        <w:t>根据《联合国囚犯待遇最低限度标准规则》</w:t>
      </w:r>
      <w:r w:rsidRPr="00BC2BB7">
        <w:rPr>
          <w:rFonts w:ascii="Time New Roman" w:eastAsia="黑体" w:hAnsi="Time New Roman"/>
        </w:rPr>
        <w:t>(</w:t>
      </w:r>
      <w:r w:rsidRPr="00BC2BB7">
        <w:rPr>
          <w:rFonts w:ascii="Time New Roman" w:eastAsia="黑体" w:hAnsi="Time New Roman"/>
        </w:rPr>
        <w:t>《纳尔逊</w:t>
      </w:r>
      <w:r w:rsidR="003F0025">
        <w:rPr>
          <w:rFonts w:ascii="Time New Roman" w:eastAsia="黑体" w:hAnsi="Time New Roman" w:hint="eastAsia"/>
        </w:rPr>
        <w:t>·</w:t>
      </w:r>
      <w:r w:rsidRPr="00BC2BB7">
        <w:rPr>
          <w:rFonts w:ascii="Time New Roman" w:eastAsia="黑体" w:hAnsi="Time New Roman"/>
        </w:rPr>
        <w:t>曼德拉规则》</w:t>
      </w:r>
      <w:r w:rsidRPr="00BC2BB7">
        <w:rPr>
          <w:rFonts w:ascii="Time New Roman" w:eastAsia="黑体" w:hAnsi="Time New Roman"/>
        </w:rPr>
        <w:t>)</w:t>
      </w:r>
      <w:r w:rsidRPr="003F0025">
        <w:rPr>
          <w:rFonts w:ascii="Time New Roman" w:eastAsia="黑体" w:hAnsi="Time New Roman"/>
          <w:spacing w:val="2"/>
        </w:rPr>
        <w:t>改善拘留条件，并确保根据《公约》第十条，尊重被剥夺自由者的尊严，为此</w:t>
      </w:r>
      <w:r w:rsidRPr="003F0025">
        <w:rPr>
          <w:rFonts w:ascii="Time New Roman" w:eastAsia="黑体" w:hAnsi="Time New Roman" w:hint="eastAsia"/>
          <w:spacing w:val="2"/>
        </w:rPr>
        <w:t>分</w:t>
      </w:r>
      <w:r w:rsidRPr="00BC2BB7">
        <w:rPr>
          <w:rFonts w:ascii="Time New Roman" w:eastAsia="黑体" w:hAnsi="Time New Roman" w:hint="eastAsia"/>
        </w:rPr>
        <w:t>配</w:t>
      </w:r>
      <w:r w:rsidRPr="00BC2BB7">
        <w:rPr>
          <w:rFonts w:ascii="Time New Roman" w:eastAsia="黑体" w:hAnsi="Time New Roman"/>
        </w:rPr>
        <w:t>充足的财政和人力资源；</w:t>
      </w:r>
    </w:p>
    <w:p w14:paraId="04EABF9A" w14:textId="3F32698B" w:rsidR="00987C44" w:rsidRPr="00BC2BB7" w:rsidRDefault="00987C44" w:rsidP="00FE092E">
      <w:pPr>
        <w:pStyle w:val="SingleTxtGC"/>
        <w:numPr>
          <w:ilvl w:val="0"/>
          <w:numId w:val="20"/>
        </w:numPr>
        <w:rPr>
          <w:rFonts w:ascii="Time New Roman" w:eastAsia="黑体" w:hAnsi="Time New Roman" w:hint="eastAsia"/>
        </w:rPr>
      </w:pPr>
      <w:r w:rsidRPr="00BC2BB7">
        <w:rPr>
          <w:rFonts w:ascii="Time New Roman" w:eastAsia="黑体" w:hAnsi="Time New Roman"/>
        </w:rPr>
        <w:t>确保</w:t>
      </w:r>
      <w:r w:rsidRPr="00BC2BB7">
        <w:rPr>
          <w:rFonts w:ascii="Time New Roman" w:eastAsia="黑体" w:hAnsi="Time New Roman" w:hint="eastAsia"/>
        </w:rPr>
        <w:t>将</w:t>
      </w:r>
      <w:r w:rsidRPr="00BC2BB7">
        <w:rPr>
          <w:rFonts w:ascii="Time New Roman" w:eastAsia="黑体" w:hAnsi="Time New Roman"/>
        </w:rPr>
        <w:t>被审前羁押</w:t>
      </w:r>
      <w:r w:rsidRPr="00BC2BB7">
        <w:rPr>
          <w:rFonts w:ascii="Time New Roman" w:eastAsia="黑体" w:hAnsi="Time New Roman" w:hint="eastAsia"/>
        </w:rPr>
        <w:t>者</w:t>
      </w:r>
      <w:r w:rsidRPr="00BC2BB7">
        <w:rPr>
          <w:rFonts w:ascii="Time New Roman" w:eastAsia="黑体" w:hAnsi="Time New Roman"/>
        </w:rPr>
        <w:t>与已决犯</w:t>
      </w:r>
      <w:r w:rsidRPr="00BC2BB7">
        <w:rPr>
          <w:rFonts w:ascii="Time New Roman" w:eastAsia="黑体" w:hAnsi="Time New Roman" w:hint="eastAsia"/>
        </w:rPr>
        <w:t>真正</w:t>
      </w:r>
      <w:r w:rsidRPr="00BC2BB7">
        <w:rPr>
          <w:rFonts w:ascii="Time New Roman" w:eastAsia="黑体" w:hAnsi="Time New Roman"/>
        </w:rPr>
        <w:t>分开</w:t>
      </w:r>
      <w:r w:rsidRPr="00BC2BB7">
        <w:rPr>
          <w:rFonts w:ascii="Time New Roman" w:eastAsia="黑体" w:hAnsi="Time New Roman" w:hint="eastAsia"/>
        </w:rPr>
        <w:t>关押</w:t>
      </w:r>
      <w:r w:rsidRPr="00BC2BB7">
        <w:rPr>
          <w:rFonts w:ascii="Time New Roman" w:eastAsia="黑体" w:hAnsi="Time New Roman"/>
        </w:rPr>
        <w:t>；</w:t>
      </w:r>
    </w:p>
    <w:p w14:paraId="3CC52A7F" w14:textId="0C07D703" w:rsidR="00987C44" w:rsidRPr="00987C44" w:rsidRDefault="00987C44" w:rsidP="00FE092E">
      <w:pPr>
        <w:pStyle w:val="SingleTxtGC"/>
        <w:numPr>
          <w:ilvl w:val="0"/>
          <w:numId w:val="20"/>
        </w:numPr>
      </w:pPr>
      <w:r w:rsidRPr="00BC2BB7">
        <w:rPr>
          <w:rFonts w:ascii="Time New Roman" w:eastAsia="黑体" w:hAnsi="Time New Roman"/>
        </w:rPr>
        <w:t>对所有监狱实施有效控制，防止囚犯自治，确保所有监狱暴力和勒索案件得到调查，施害者受到起诉和应有处罚。</w:t>
      </w:r>
    </w:p>
    <w:p w14:paraId="72FC22C6" w14:textId="77777777" w:rsidR="00987C44" w:rsidRPr="00987C44" w:rsidRDefault="00987C44" w:rsidP="008A484D">
      <w:pPr>
        <w:pStyle w:val="H23GC"/>
      </w:pPr>
      <w:r w:rsidRPr="00987C44">
        <w:tab/>
      </w:r>
      <w:r w:rsidRPr="00987C44">
        <w:tab/>
      </w:r>
      <w:r w:rsidRPr="00987C44">
        <w:t>司法</w:t>
      </w:r>
    </w:p>
    <w:p w14:paraId="4DCF0190" w14:textId="1715BF08" w:rsidR="00987C44" w:rsidRPr="00987C44" w:rsidRDefault="008A484D" w:rsidP="00987C44">
      <w:pPr>
        <w:pStyle w:val="SingleTxtGC"/>
      </w:pPr>
      <w:r>
        <w:t>26</w:t>
      </w:r>
      <w:r w:rsidR="00987C44" w:rsidRPr="00987C44">
        <w:t>.</w:t>
      </w:r>
      <w:r w:rsidR="00987C44" w:rsidRPr="00987C44">
        <w:tab/>
      </w:r>
      <w:r w:rsidR="00987C44" w:rsidRPr="00987C44">
        <w:t>委员会欢迎缔约国努力改革司法制度。然而，委员会仍对司法系统的状况感到关切，特别是有报告称，在本报告所述期间，尽管采取了措施，但司法服务的地域覆盖面仍然不足，司法机构和检察院继续发生政治干涉和腐败案件，损害了</w:t>
      </w:r>
      <w:r w:rsidR="00987C44" w:rsidRPr="000A7B93">
        <w:rPr>
          <w:spacing w:val="-4"/>
        </w:rPr>
        <w:t>这些机关的独立性。委员会还感到关切的是，临时任命的法官和检察官比例很高，</w:t>
      </w:r>
      <w:r w:rsidR="00987C44" w:rsidRPr="00987C44">
        <w:t>缺乏任期保障，司法预算非常有限，近年来没有增加，</w:t>
      </w:r>
      <w:r w:rsidR="00987C44" w:rsidRPr="00987C44">
        <w:rPr>
          <w:rFonts w:hint="eastAsia"/>
        </w:rPr>
        <w:t>公设辩护律师</w:t>
      </w:r>
      <w:r w:rsidR="00987C44" w:rsidRPr="00987C44">
        <w:t>人数和地域覆盖面不足，尽管有其他机构提供免费的法律辩护服务</w:t>
      </w:r>
      <w:r w:rsidR="00987C44" w:rsidRPr="00987C44">
        <w:t>(</w:t>
      </w:r>
      <w:r w:rsidR="00987C44" w:rsidRPr="00987C44">
        <w:t>第二和第十四条</w:t>
      </w:r>
      <w:r w:rsidR="00987C44" w:rsidRPr="00987C44">
        <w:t>)</w:t>
      </w:r>
      <w:r w:rsidR="00987C44" w:rsidRPr="00987C44">
        <w:t>。</w:t>
      </w:r>
    </w:p>
    <w:p w14:paraId="197BC011" w14:textId="26767D16" w:rsidR="00987C44" w:rsidRPr="00BC2BB7" w:rsidRDefault="008A484D" w:rsidP="00987C44">
      <w:pPr>
        <w:pStyle w:val="SingleTxtGC"/>
        <w:rPr>
          <w:rFonts w:ascii="Time New Roman" w:eastAsia="黑体" w:hAnsi="Time New Roman" w:hint="eastAsia"/>
        </w:rPr>
      </w:pPr>
      <w:r w:rsidRPr="00BC2BB7">
        <w:rPr>
          <w:rFonts w:ascii="Time New Roman" w:eastAsia="黑体" w:hAnsi="Time New Roman"/>
        </w:rPr>
        <w:t>27</w:t>
      </w:r>
      <w:r w:rsidR="00987C44" w:rsidRPr="00BC2BB7">
        <w:rPr>
          <w:rFonts w:ascii="Time New Roman" w:eastAsia="黑体" w:hAnsi="Time New Roman"/>
        </w:rPr>
        <w:t>.</w:t>
      </w:r>
      <w:r w:rsidR="00987C44" w:rsidRPr="00BC2BB7">
        <w:rPr>
          <w:rFonts w:ascii="Time New Roman" w:eastAsia="黑体" w:hAnsi="Time New Roman"/>
        </w:rPr>
        <w:tab/>
      </w:r>
      <w:r w:rsidR="00987C44" w:rsidRPr="00BC2BB7">
        <w:rPr>
          <w:rFonts w:ascii="Time New Roman" w:eastAsia="黑体" w:hAnsi="Time New Roman"/>
        </w:rPr>
        <w:t>缔约国应：</w:t>
      </w:r>
    </w:p>
    <w:p w14:paraId="3B83FBFB" w14:textId="66F9AA4E" w:rsidR="00987C44" w:rsidRPr="00BC2BB7" w:rsidRDefault="00987C44" w:rsidP="00FE092E">
      <w:pPr>
        <w:pStyle w:val="SingleTxtGC"/>
        <w:numPr>
          <w:ilvl w:val="0"/>
          <w:numId w:val="18"/>
        </w:numPr>
        <w:rPr>
          <w:rFonts w:ascii="Time New Roman" w:eastAsia="黑体" w:hAnsi="Time New Roman" w:hint="eastAsia"/>
        </w:rPr>
      </w:pPr>
      <w:r w:rsidRPr="00BC2BB7">
        <w:rPr>
          <w:rFonts w:ascii="Time New Roman" w:eastAsia="黑体" w:hAnsi="Time New Roman"/>
        </w:rPr>
        <w:t>加倍努力，确保和保障法官和检察官充分自主、独立和公正，确保他们能够在不受任何压力和干扰的情况下履行职责。在这方面，缔约国应加快司法系统的改革，同时确保改革进程完全符合《公约》之下的义务，并使包括民间社会在内的所有相关行为</w:t>
      </w:r>
      <w:proofErr w:type="gramStart"/>
      <w:r w:rsidRPr="00BC2BB7">
        <w:rPr>
          <w:rFonts w:ascii="Time New Roman" w:eastAsia="黑体" w:hAnsi="Time New Roman"/>
        </w:rPr>
        <w:t>体有效</w:t>
      </w:r>
      <w:proofErr w:type="gramEnd"/>
      <w:r w:rsidRPr="00BC2BB7">
        <w:rPr>
          <w:rFonts w:ascii="Time New Roman" w:eastAsia="黑体" w:hAnsi="Time New Roman"/>
        </w:rPr>
        <w:t>参与；</w:t>
      </w:r>
    </w:p>
    <w:p w14:paraId="5166A1AD" w14:textId="71CF56D7" w:rsidR="00987C44" w:rsidRPr="00BC2BB7" w:rsidRDefault="00987C44" w:rsidP="00FE092E">
      <w:pPr>
        <w:pStyle w:val="SingleTxtGC"/>
        <w:numPr>
          <w:ilvl w:val="0"/>
          <w:numId w:val="18"/>
        </w:numPr>
        <w:rPr>
          <w:rFonts w:ascii="Time New Roman" w:eastAsia="黑体" w:hAnsi="Time New Roman" w:hint="eastAsia"/>
        </w:rPr>
      </w:pPr>
      <w:r w:rsidRPr="00201A39">
        <w:rPr>
          <w:rFonts w:ascii="Time New Roman" w:eastAsia="黑体" w:hAnsi="Time New Roman"/>
          <w:spacing w:val="-2"/>
        </w:rPr>
        <w:t>迅速采取有效措施，预防、打击和适当</w:t>
      </w:r>
      <w:r w:rsidRPr="00201A39">
        <w:rPr>
          <w:rFonts w:ascii="Time New Roman" w:eastAsia="黑体" w:hAnsi="Time New Roman" w:hint="eastAsia"/>
          <w:spacing w:val="-2"/>
        </w:rPr>
        <w:t>惩罚</w:t>
      </w:r>
      <w:r w:rsidRPr="00201A39">
        <w:rPr>
          <w:rFonts w:ascii="Time New Roman" w:eastAsia="黑体" w:hAnsi="Time New Roman"/>
          <w:spacing w:val="-2"/>
        </w:rPr>
        <w:t>腐败行为，特别是涉及司法</w:t>
      </w:r>
      <w:r w:rsidRPr="00BC2BB7">
        <w:rPr>
          <w:rFonts w:ascii="Time New Roman" w:eastAsia="黑体" w:hAnsi="Time New Roman"/>
        </w:rPr>
        <w:t>人员和警察的腐败行为；</w:t>
      </w:r>
    </w:p>
    <w:p w14:paraId="69554D5A" w14:textId="3A4364B3" w:rsidR="00987C44" w:rsidRPr="00BC2BB7" w:rsidRDefault="00987C44" w:rsidP="00FE092E">
      <w:pPr>
        <w:pStyle w:val="SingleTxtGC"/>
        <w:numPr>
          <w:ilvl w:val="0"/>
          <w:numId w:val="18"/>
        </w:numPr>
        <w:rPr>
          <w:rFonts w:ascii="Time New Roman" w:eastAsia="黑体" w:hAnsi="Time New Roman" w:hint="eastAsia"/>
        </w:rPr>
      </w:pPr>
      <w:r w:rsidRPr="00BC2BB7">
        <w:rPr>
          <w:rFonts w:ascii="Time New Roman" w:eastAsia="黑体" w:hAnsi="Time New Roman"/>
        </w:rPr>
        <w:t>尽快采取必要步骤，降低临时任命的法官和检察官的高比例，确保由独立机构依法并根据公开和客观的</w:t>
      </w:r>
      <w:r w:rsidRPr="00BC2BB7">
        <w:rPr>
          <w:rFonts w:ascii="Time New Roman" w:eastAsia="黑体" w:hAnsi="Time New Roman" w:hint="eastAsia"/>
        </w:rPr>
        <w:t>适任性</w:t>
      </w:r>
      <w:r w:rsidRPr="00BC2BB7">
        <w:rPr>
          <w:rFonts w:ascii="Time New Roman" w:eastAsia="黑体" w:hAnsi="Time New Roman"/>
        </w:rPr>
        <w:t>、才干和专业经验标准，以透明的方式</w:t>
      </w:r>
      <w:r w:rsidRPr="00BC2BB7">
        <w:rPr>
          <w:rFonts w:ascii="Time New Roman" w:eastAsia="黑体" w:hAnsi="Time New Roman" w:hint="eastAsia"/>
        </w:rPr>
        <w:t>开展</w:t>
      </w:r>
      <w:r w:rsidRPr="00BC2BB7">
        <w:rPr>
          <w:rFonts w:ascii="Time New Roman" w:eastAsia="黑体" w:hAnsi="Time New Roman"/>
        </w:rPr>
        <w:t>甄选、评估、纪律处分和免职程序；</w:t>
      </w:r>
    </w:p>
    <w:p w14:paraId="088557EE" w14:textId="467B04C3" w:rsidR="00987C44" w:rsidRPr="00BC2BB7" w:rsidRDefault="00987C44" w:rsidP="002B49C8">
      <w:pPr>
        <w:pStyle w:val="SingleTxtGC"/>
        <w:numPr>
          <w:ilvl w:val="0"/>
          <w:numId w:val="18"/>
        </w:numPr>
        <w:spacing w:line="312" w:lineRule="exact"/>
        <w:rPr>
          <w:rFonts w:ascii="Time New Roman" w:eastAsia="黑体" w:hAnsi="Time New Roman" w:hint="eastAsia"/>
        </w:rPr>
      </w:pPr>
      <w:r w:rsidRPr="00BC2BB7">
        <w:rPr>
          <w:rFonts w:ascii="Time New Roman" w:eastAsia="黑体" w:hAnsi="Time New Roman"/>
        </w:rPr>
        <w:lastRenderedPageBreak/>
        <w:t>确保司法系统在全国各地运作，包括在农村地区，并为司法系统分配充足的财政、技术和人力资源；</w:t>
      </w:r>
    </w:p>
    <w:p w14:paraId="7E8AFDF4" w14:textId="78728F98" w:rsidR="00987C44" w:rsidRPr="00987C44" w:rsidRDefault="00987C44" w:rsidP="002B49C8">
      <w:pPr>
        <w:pStyle w:val="SingleTxtGC"/>
        <w:numPr>
          <w:ilvl w:val="0"/>
          <w:numId w:val="18"/>
        </w:numPr>
        <w:spacing w:line="312" w:lineRule="exact"/>
      </w:pPr>
      <w:r w:rsidRPr="00201A39">
        <w:rPr>
          <w:rFonts w:ascii="Time New Roman" w:eastAsia="黑体" w:hAnsi="Time New Roman"/>
          <w:spacing w:val="-2"/>
        </w:rPr>
        <w:t>确保多民族公设辩护</w:t>
      </w:r>
      <w:r w:rsidRPr="00201A39">
        <w:rPr>
          <w:rFonts w:ascii="Time New Roman" w:eastAsia="黑体" w:hAnsi="Time New Roman" w:hint="eastAsia"/>
          <w:spacing w:val="-2"/>
        </w:rPr>
        <w:t>律师服务机构</w:t>
      </w:r>
      <w:r w:rsidRPr="00201A39">
        <w:rPr>
          <w:rFonts w:ascii="Time New Roman" w:eastAsia="黑体" w:hAnsi="Time New Roman"/>
          <w:spacing w:val="-2"/>
        </w:rPr>
        <w:t>拥有充足的财政、技术和人力资源，</w:t>
      </w:r>
      <w:r w:rsidRPr="00BC2BB7">
        <w:rPr>
          <w:rFonts w:ascii="Time New Roman" w:eastAsia="黑体" w:hAnsi="Time New Roman"/>
        </w:rPr>
        <w:t>以便在全国各地及时和适当地开展工作。</w:t>
      </w:r>
    </w:p>
    <w:p w14:paraId="353D7832" w14:textId="77777777" w:rsidR="00987C44" w:rsidRPr="00987C44" w:rsidRDefault="00987C44" w:rsidP="002B49C8">
      <w:pPr>
        <w:pStyle w:val="H23GC"/>
        <w:spacing w:line="312" w:lineRule="exact"/>
      </w:pPr>
      <w:r w:rsidRPr="00987C44">
        <w:tab/>
      </w:r>
      <w:r w:rsidRPr="00987C44">
        <w:tab/>
      </w:r>
      <w:r w:rsidRPr="00987C44">
        <w:t>移民、寻求庇护者和难民</w:t>
      </w:r>
    </w:p>
    <w:p w14:paraId="1238E810" w14:textId="0D27D0B4" w:rsidR="00987C44" w:rsidRPr="00987C44" w:rsidRDefault="008A484D" w:rsidP="002B49C8">
      <w:pPr>
        <w:pStyle w:val="SingleTxtGC"/>
        <w:spacing w:line="312" w:lineRule="exact"/>
      </w:pPr>
      <w:r>
        <w:t>28</w:t>
      </w:r>
      <w:r w:rsidR="00987C44" w:rsidRPr="00987C44">
        <w:t>.</w:t>
      </w:r>
      <w:r w:rsidR="00987C44" w:rsidRPr="00987C44">
        <w:tab/>
      </w:r>
      <w:r w:rsidR="00987C44" w:rsidRPr="00325D16">
        <w:rPr>
          <w:spacing w:val="-4"/>
        </w:rPr>
        <w:t>委员会注意到，缔约国提供资料说明了关于难民和</w:t>
      </w:r>
      <w:proofErr w:type="gramStart"/>
      <w:r w:rsidR="00987C44" w:rsidRPr="00325D16">
        <w:rPr>
          <w:spacing w:val="-4"/>
        </w:rPr>
        <w:t>不</w:t>
      </w:r>
      <w:proofErr w:type="gramEnd"/>
      <w:r w:rsidR="00987C44" w:rsidRPr="00325D16">
        <w:rPr>
          <w:spacing w:val="-4"/>
        </w:rPr>
        <w:t>推回的现行立法以及正在</w:t>
      </w:r>
      <w:r w:rsidR="00987C44" w:rsidRPr="00987C44">
        <w:t>对移民和边境官员进行的培训。然而，委员会对以下指控感到关切：</w:t>
      </w:r>
      <w:r w:rsidR="00987C44" w:rsidRPr="00987C44">
        <w:t>(</w:t>
      </w:r>
      <w:r>
        <w:t>a</w:t>
      </w:r>
      <w:r w:rsidR="00987C44" w:rsidRPr="00987C44">
        <w:t>)</w:t>
      </w:r>
      <w:r w:rsidR="00325D16">
        <w:t xml:space="preserve"> </w:t>
      </w:r>
      <w:r w:rsidR="00987C44" w:rsidRPr="00987C44">
        <w:t>在一些</w:t>
      </w:r>
      <w:r w:rsidR="00987C44" w:rsidRPr="00325D16">
        <w:rPr>
          <w:spacing w:val="2"/>
        </w:rPr>
        <w:t>情况下，希望申请庇护的人在边境或机场被遣返；</w:t>
      </w:r>
      <w:r w:rsidR="00987C44" w:rsidRPr="00325D16">
        <w:rPr>
          <w:spacing w:val="2"/>
        </w:rPr>
        <w:t>(</w:t>
      </w:r>
      <w:r w:rsidRPr="00325D16">
        <w:rPr>
          <w:spacing w:val="2"/>
        </w:rPr>
        <w:t>b</w:t>
      </w:r>
      <w:r w:rsidR="00987C44" w:rsidRPr="00325D16">
        <w:rPr>
          <w:spacing w:val="2"/>
        </w:rPr>
        <w:t>)</w:t>
      </w:r>
      <w:r w:rsidR="00325D16" w:rsidRPr="00325D16">
        <w:rPr>
          <w:spacing w:val="2"/>
        </w:rPr>
        <w:t xml:space="preserve"> </w:t>
      </w:r>
      <w:r w:rsidR="00987C44" w:rsidRPr="00325D16">
        <w:rPr>
          <w:spacing w:val="2"/>
        </w:rPr>
        <w:t>在实践中，抵达边境或机</w:t>
      </w:r>
      <w:r w:rsidR="00987C44" w:rsidRPr="00987C44">
        <w:t>场的人没有被告知难民甄别程序或如何向</w:t>
      </w:r>
      <w:proofErr w:type="gramStart"/>
      <w:r w:rsidR="00987C44" w:rsidRPr="00987C44">
        <w:t>国家难民</w:t>
      </w:r>
      <w:proofErr w:type="gramEnd"/>
      <w:r w:rsidR="00987C44" w:rsidRPr="00987C44">
        <w:t>委员会申请庇护；</w:t>
      </w:r>
      <w:r w:rsidR="00987C44" w:rsidRPr="00987C44">
        <w:t>(</w:t>
      </w:r>
      <w:r>
        <w:t>c</w:t>
      </w:r>
      <w:r w:rsidR="00987C44" w:rsidRPr="00987C44">
        <w:t>)</w:t>
      </w:r>
      <w:r w:rsidR="00325D16">
        <w:t xml:space="preserve"> </w:t>
      </w:r>
      <w:proofErr w:type="gramStart"/>
      <w:r w:rsidR="00987C44" w:rsidRPr="00987C44">
        <w:t>国家</w:t>
      </w:r>
      <w:r w:rsidR="00987C44" w:rsidRPr="004B2E0E">
        <w:rPr>
          <w:spacing w:val="6"/>
        </w:rPr>
        <w:t>难民</w:t>
      </w:r>
      <w:proofErr w:type="gramEnd"/>
      <w:r w:rsidR="00987C44" w:rsidRPr="004B2E0E">
        <w:rPr>
          <w:spacing w:val="6"/>
        </w:rPr>
        <w:t>委员会仅在拉巴斯的中央办事处接收庇护申请</w:t>
      </w:r>
      <w:r w:rsidR="00987C44" w:rsidRPr="004B2E0E">
        <w:rPr>
          <w:spacing w:val="6"/>
        </w:rPr>
        <w:t>(</w:t>
      </w:r>
      <w:r w:rsidR="00987C44" w:rsidRPr="004B2E0E">
        <w:rPr>
          <w:spacing w:val="6"/>
        </w:rPr>
        <w:t>第二、第七和第十二至第十</w:t>
      </w:r>
      <w:r w:rsidR="00987C44" w:rsidRPr="00987C44">
        <w:t>四</w:t>
      </w:r>
      <w:r w:rsidR="00987C44" w:rsidRPr="00987C44">
        <w:rPr>
          <w:rFonts w:hint="eastAsia"/>
        </w:rPr>
        <w:t>条</w:t>
      </w:r>
      <w:r w:rsidR="00987C44" w:rsidRPr="00987C44">
        <w:t>)</w:t>
      </w:r>
      <w:r w:rsidR="00987C44" w:rsidRPr="00987C44">
        <w:t>。</w:t>
      </w:r>
    </w:p>
    <w:p w14:paraId="2C2B75BF" w14:textId="10DC1802" w:rsidR="00987C44" w:rsidRPr="00BC2BB7" w:rsidRDefault="008A484D" w:rsidP="002B49C8">
      <w:pPr>
        <w:pStyle w:val="SingleTxtGC"/>
        <w:spacing w:line="312" w:lineRule="exact"/>
        <w:rPr>
          <w:rFonts w:ascii="Time New Roman" w:eastAsia="黑体" w:hAnsi="Time New Roman" w:hint="eastAsia"/>
        </w:rPr>
      </w:pPr>
      <w:r w:rsidRPr="00BC2BB7">
        <w:rPr>
          <w:rFonts w:ascii="Time New Roman" w:eastAsia="黑体" w:hAnsi="Time New Roman"/>
        </w:rPr>
        <w:t>29</w:t>
      </w:r>
      <w:r w:rsidR="00987C44" w:rsidRPr="00BC2BB7">
        <w:rPr>
          <w:rFonts w:ascii="Time New Roman" w:eastAsia="黑体" w:hAnsi="Time New Roman"/>
        </w:rPr>
        <w:t>.</w:t>
      </w:r>
      <w:r w:rsidR="00987C44" w:rsidRPr="00BC2BB7">
        <w:rPr>
          <w:rFonts w:ascii="Time New Roman" w:eastAsia="黑体" w:hAnsi="Time New Roman"/>
        </w:rPr>
        <w:tab/>
      </w:r>
      <w:r w:rsidR="00987C44" w:rsidRPr="00BC2BB7">
        <w:rPr>
          <w:rFonts w:ascii="Time New Roman" w:eastAsia="黑体" w:hAnsi="Time New Roman"/>
        </w:rPr>
        <w:t>缔约国应加倍努力：</w:t>
      </w:r>
    </w:p>
    <w:p w14:paraId="1A50E240" w14:textId="56393F42" w:rsidR="00987C44" w:rsidRPr="00BC2BB7" w:rsidRDefault="00987C44" w:rsidP="002B49C8">
      <w:pPr>
        <w:pStyle w:val="SingleTxtGC"/>
        <w:numPr>
          <w:ilvl w:val="0"/>
          <w:numId w:val="16"/>
        </w:numPr>
        <w:spacing w:line="312" w:lineRule="exact"/>
        <w:rPr>
          <w:rFonts w:ascii="Time New Roman" w:eastAsia="黑体" w:hAnsi="Time New Roman" w:hint="eastAsia"/>
        </w:rPr>
      </w:pPr>
      <w:r w:rsidRPr="00BC2BB7">
        <w:rPr>
          <w:rFonts w:ascii="Time New Roman" w:eastAsia="黑体" w:hAnsi="Time New Roman"/>
        </w:rPr>
        <w:t>加快难民甄别程序；</w:t>
      </w:r>
    </w:p>
    <w:p w14:paraId="2C047E21" w14:textId="623A7810" w:rsidR="00987C44" w:rsidRPr="00BC2BB7" w:rsidRDefault="00987C44" w:rsidP="002B49C8">
      <w:pPr>
        <w:pStyle w:val="SingleTxtGC"/>
        <w:numPr>
          <w:ilvl w:val="0"/>
          <w:numId w:val="16"/>
        </w:numPr>
        <w:spacing w:line="312" w:lineRule="exact"/>
        <w:rPr>
          <w:rFonts w:ascii="Time New Roman" w:eastAsia="黑体" w:hAnsi="Time New Roman" w:hint="eastAsia"/>
        </w:rPr>
      </w:pPr>
      <w:r w:rsidRPr="003B2F06">
        <w:rPr>
          <w:rFonts w:ascii="Time New Roman" w:eastAsia="黑体" w:hAnsi="Time New Roman"/>
          <w:spacing w:val="4"/>
        </w:rPr>
        <w:t>确保有效地接收、登记并迅速向负责处理的主管机构转交在缔约国任</w:t>
      </w:r>
      <w:r w:rsidRPr="00BC2BB7">
        <w:rPr>
          <w:rFonts w:ascii="Time New Roman" w:eastAsia="黑体" w:hAnsi="Time New Roman"/>
        </w:rPr>
        <w:t>何地方，包括在边境和机场提出的所有国际保护请求；</w:t>
      </w:r>
    </w:p>
    <w:p w14:paraId="43677967" w14:textId="781CE55C" w:rsidR="00987C44" w:rsidRPr="00BC2BB7" w:rsidRDefault="00987C44" w:rsidP="002B49C8">
      <w:pPr>
        <w:pStyle w:val="SingleTxtGC"/>
        <w:numPr>
          <w:ilvl w:val="0"/>
          <w:numId w:val="16"/>
        </w:numPr>
        <w:spacing w:line="312" w:lineRule="exact"/>
        <w:rPr>
          <w:rFonts w:ascii="Time New Roman" w:eastAsia="黑体" w:hAnsi="Time New Roman" w:hint="eastAsia"/>
        </w:rPr>
      </w:pPr>
      <w:r w:rsidRPr="00793E8D">
        <w:rPr>
          <w:rFonts w:ascii="Time New Roman" w:eastAsia="黑体" w:hAnsi="Time New Roman"/>
          <w:spacing w:val="-2"/>
        </w:rPr>
        <w:t>继续</w:t>
      </w:r>
      <w:r w:rsidRPr="00793E8D">
        <w:rPr>
          <w:rFonts w:ascii="Time New Roman" w:eastAsia="黑体" w:hAnsi="Time New Roman" w:hint="eastAsia"/>
          <w:spacing w:val="-2"/>
        </w:rPr>
        <w:t>并加强</w:t>
      </w:r>
      <w:r w:rsidRPr="00793E8D">
        <w:rPr>
          <w:rFonts w:ascii="Time New Roman" w:eastAsia="黑体" w:hAnsi="Time New Roman"/>
          <w:spacing w:val="-2"/>
        </w:rPr>
        <w:t>对移民和边境官员的培训</w:t>
      </w:r>
      <w:r w:rsidRPr="00793E8D">
        <w:rPr>
          <w:rFonts w:ascii="Time New Roman" w:eastAsia="黑体" w:hAnsi="Time New Roman" w:hint="eastAsia"/>
          <w:spacing w:val="-2"/>
        </w:rPr>
        <w:t>，培训涉及</w:t>
      </w:r>
      <w:r w:rsidRPr="00793E8D">
        <w:rPr>
          <w:rFonts w:ascii="Time New Roman" w:eastAsia="黑体" w:hAnsi="Time New Roman"/>
          <w:spacing w:val="-2"/>
        </w:rPr>
        <w:t>查明需要国际保护的人</w:t>
      </w:r>
      <w:r w:rsidRPr="00BC2BB7">
        <w:rPr>
          <w:rFonts w:ascii="Time New Roman" w:eastAsia="黑体" w:hAnsi="Time New Roman" w:hint="eastAsia"/>
        </w:rPr>
        <w:t>以及向这些人告知</w:t>
      </w:r>
      <w:r w:rsidRPr="00BC2BB7">
        <w:rPr>
          <w:rFonts w:ascii="Time New Roman" w:eastAsia="黑体" w:hAnsi="Time New Roman"/>
        </w:rPr>
        <w:t>庇护程序；</w:t>
      </w:r>
    </w:p>
    <w:p w14:paraId="73A92DD8" w14:textId="0797FBAD" w:rsidR="00987C44" w:rsidRPr="00BC2BB7" w:rsidRDefault="00987C44" w:rsidP="002B49C8">
      <w:pPr>
        <w:pStyle w:val="SingleTxtGC"/>
        <w:numPr>
          <w:ilvl w:val="0"/>
          <w:numId w:val="16"/>
        </w:numPr>
        <w:spacing w:line="312" w:lineRule="exact"/>
        <w:rPr>
          <w:rFonts w:ascii="Time New Roman" w:eastAsia="黑体" w:hAnsi="Time New Roman" w:hint="eastAsia"/>
        </w:rPr>
      </w:pPr>
      <w:r w:rsidRPr="00BC2BB7">
        <w:rPr>
          <w:rFonts w:ascii="Time New Roman" w:eastAsia="黑体" w:hAnsi="Time New Roman"/>
        </w:rPr>
        <w:t>确保</w:t>
      </w:r>
      <w:proofErr w:type="gramStart"/>
      <w:r w:rsidRPr="00BC2BB7">
        <w:rPr>
          <w:rFonts w:ascii="Time New Roman" w:eastAsia="黑体" w:hAnsi="Time New Roman"/>
        </w:rPr>
        <w:t>不</w:t>
      </w:r>
      <w:proofErr w:type="gramEnd"/>
      <w:r w:rsidRPr="00BC2BB7">
        <w:rPr>
          <w:rFonts w:ascii="Time New Roman" w:eastAsia="黑体" w:hAnsi="Time New Roman"/>
        </w:rPr>
        <w:t>推回原则在实践中得到</w:t>
      </w:r>
      <w:r w:rsidRPr="00BC2BB7">
        <w:rPr>
          <w:rFonts w:ascii="Time New Roman" w:eastAsia="黑体" w:hAnsi="Time New Roman" w:hint="eastAsia"/>
        </w:rPr>
        <w:t>遵守。</w:t>
      </w:r>
    </w:p>
    <w:p w14:paraId="3C50B7F9" w14:textId="77777777" w:rsidR="00987C44" w:rsidRPr="00987C44" w:rsidRDefault="00987C44" w:rsidP="002B49C8">
      <w:pPr>
        <w:pStyle w:val="H23GC"/>
        <w:spacing w:line="312" w:lineRule="exact"/>
      </w:pPr>
      <w:r w:rsidRPr="00987C44">
        <w:tab/>
      </w:r>
      <w:r w:rsidRPr="00987C44">
        <w:tab/>
      </w:r>
      <w:r w:rsidRPr="00987C44">
        <w:t>表达自由和结社自由</w:t>
      </w:r>
    </w:p>
    <w:p w14:paraId="7FAE92B6" w14:textId="031A59EC" w:rsidR="00987C44" w:rsidRPr="00987C44" w:rsidRDefault="008A484D" w:rsidP="002B49C8">
      <w:pPr>
        <w:pStyle w:val="SingleTxtGC"/>
        <w:spacing w:line="312" w:lineRule="exact"/>
      </w:pPr>
      <w:r>
        <w:t>3</w:t>
      </w:r>
      <w:r w:rsidR="00987C44" w:rsidRPr="00987C44">
        <w:t>0.</w:t>
      </w:r>
      <w:r w:rsidR="00987C44" w:rsidRPr="00987C44">
        <w:tab/>
      </w:r>
      <w:r w:rsidR="00987C44" w:rsidRPr="00987C44">
        <w:t>委员会感到关切的是，有指控称，在本报告所述期间发生了骚扰和恐吓人权维护者和记者的案件，包括对一些报道</w:t>
      </w:r>
      <w:r>
        <w:t>2</w:t>
      </w:r>
      <w:r w:rsidR="00987C44" w:rsidRPr="00987C44">
        <w:t>0</w:t>
      </w:r>
      <w:r>
        <w:t>19</w:t>
      </w:r>
      <w:r w:rsidR="00987C44" w:rsidRPr="00987C44">
        <w:t>至</w:t>
      </w:r>
      <w:r>
        <w:t>2</w:t>
      </w:r>
      <w:r w:rsidR="00987C44" w:rsidRPr="00987C44">
        <w:t>0</w:t>
      </w:r>
      <w:r>
        <w:t>21</w:t>
      </w:r>
      <w:r w:rsidR="00987C44" w:rsidRPr="00987C44">
        <w:t>年抗议活动的记者进行任意拘留。委员会还感到关切的是，诽谤、诬蔑和侮辱被视为刑事罪，这种做法对行使表达自由和获取信息构成威胁。委员会注意到，</w:t>
      </w:r>
      <w:r>
        <w:t>2</w:t>
      </w:r>
      <w:r w:rsidR="00987C44" w:rsidRPr="00987C44">
        <w:t>0</w:t>
      </w:r>
      <w:r>
        <w:t>13</w:t>
      </w:r>
      <w:r w:rsidR="00987C44" w:rsidRPr="00987C44">
        <w:t>年第</w:t>
      </w:r>
      <w:r>
        <w:t>1597</w:t>
      </w:r>
      <w:r w:rsidR="00987C44" w:rsidRPr="00987C44">
        <w:t>号最高法令已被废除，但感到遗憾的是，第</w:t>
      </w:r>
      <w:r>
        <w:t>351</w:t>
      </w:r>
      <w:r w:rsidR="00987C44" w:rsidRPr="00987C44">
        <w:t>号法没有根据委员会先前的结论性意见</w:t>
      </w:r>
      <w:r w:rsidR="00987C44" w:rsidRPr="00987C44">
        <w:rPr>
          <w:vertAlign w:val="superscript"/>
        </w:rPr>
        <w:footnoteReference w:id="9"/>
      </w:r>
      <w:r w:rsidR="005A264C">
        <w:rPr>
          <w:rFonts w:hint="eastAsia"/>
        </w:rPr>
        <w:t xml:space="preserve"> </w:t>
      </w:r>
      <w:r w:rsidR="00987C44" w:rsidRPr="00987C44">
        <w:t>进行</w:t>
      </w:r>
      <w:r w:rsidR="00987C44" w:rsidRPr="006423E3">
        <w:rPr>
          <w:spacing w:val="2"/>
        </w:rPr>
        <w:t>修正，因此，组织的</w:t>
      </w:r>
      <w:r w:rsidR="00987C44" w:rsidRPr="006423E3">
        <w:rPr>
          <w:rFonts w:hint="eastAsia"/>
          <w:spacing w:val="2"/>
        </w:rPr>
        <w:t>合法</w:t>
      </w:r>
      <w:r w:rsidR="00987C44" w:rsidRPr="006423E3">
        <w:rPr>
          <w:spacing w:val="2"/>
        </w:rPr>
        <w:t>地位</w:t>
      </w:r>
      <w:r w:rsidR="00987C44" w:rsidRPr="006423E3">
        <w:rPr>
          <w:rFonts w:hint="eastAsia"/>
          <w:spacing w:val="2"/>
        </w:rPr>
        <w:t>除其他外，</w:t>
      </w:r>
      <w:r w:rsidR="00987C44" w:rsidRPr="006423E3">
        <w:rPr>
          <w:spacing w:val="2"/>
        </w:rPr>
        <w:t>仍可因参与组织章程所述活动以外的活</w:t>
      </w:r>
      <w:r w:rsidR="00987C44" w:rsidRPr="00987C44">
        <w:t>动而被撤销</w:t>
      </w:r>
      <w:r w:rsidR="00987C44" w:rsidRPr="00987C44">
        <w:t>(</w:t>
      </w:r>
      <w:r w:rsidR="00987C44" w:rsidRPr="00987C44">
        <w:t>第九、第十九和第二十二条</w:t>
      </w:r>
      <w:r w:rsidR="00987C44" w:rsidRPr="00987C44">
        <w:t>)</w:t>
      </w:r>
      <w:r w:rsidR="00987C44" w:rsidRPr="00987C44">
        <w:t>。</w:t>
      </w:r>
    </w:p>
    <w:p w14:paraId="673F465A" w14:textId="79EB5031" w:rsidR="00987C44" w:rsidRPr="001C2FAB" w:rsidRDefault="008A484D" w:rsidP="002B49C8">
      <w:pPr>
        <w:pStyle w:val="SingleTxtGC"/>
        <w:spacing w:line="312" w:lineRule="exact"/>
        <w:rPr>
          <w:rFonts w:ascii="Time New Roman" w:eastAsia="黑体" w:hAnsi="Time New Roman" w:hint="eastAsia"/>
        </w:rPr>
      </w:pPr>
      <w:r w:rsidRPr="001C2FAB">
        <w:rPr>
          <w:rFonts w:ascii="Time New Roman" w:eastAsia="黑体" w:hAnsi="Time New Roman"/>
        </w:rPr>
        <w:t>31</w:t>
      </w:r>
      <w:r w:rsidR="00987C44" w:rsidRPr="001C2FAB">
        <w:rPr>
          <w:rFonts w:ascii="Time New Roman" w:eastAsia="黑体" w:hAnsi="Time New Roman"/>
        </w:rPr>
        <w:t>.</w:t>
      </w:r>
      <w:r w:rsidR="00987C44" w:rsidRPr="001C2FAB">
        <w:rPr>
          <w:rFonts w:ascii="Time New Roman" w:eastAsia="黑体" w:hAnsi="Time New Roman"/>
        </w:rPr>
        <w:tab/>
      </w:r>
      <w:r w:rsidR="00987C44" w:rsidRPr="001C2FAB">
        <w:rPr>
          <w:rFonts w:ascii="Time New Roman" w:eastAsia="黑体" w:hAnsi="Time New Roman"/>
        </w:rPr>
        <w:t>缔约国应采取必要措施，保障人人充分享有表达自由与和平集会自由，同时考虑到委员会关于意见和表达自由的第</w:t>
      </w:r>
      <w:r w:rsidRPr="001C2FAB">
        <w:rPr>
          <w:rFonts w:ascii="Time New Roman" w:eastAsia="黑体" w:hAnsi="Time New Roman"/>
        </w:rPr>
        <w:t>34</w:t>
      </w:r>
      <w:r w:rsidR="00987C44" w:rsidRPr="001C2FAB">
        <w:rPr>
          <w:rFonts w:ascii="Time New Roman" w:eastAsia="黑体" w:hAnsi="Time New Roman"/>
        </w:rPr>
        <w:t>号一般性意见</w:t>
      </w:r>
      <w:r w:rsidRPr="001C2FAB">
        <w:rPr>
          <w:rFonts w:ascii="Time New Roman" w:eastAsia="黑体" w:hAnsi="Time New Roman"/>
        </w:rPr>
        <w:t>(2</w:t>
      </w:r>
      <w:r w:rsidR="00987C44" w:rsidRPr="001C2FAB">
        <w:rPr>
          <w:rFonts w:ascii="Time New Roman" w:eastAsia="黑体" w:hAnsi="Time New Roman"/>
        </w:rPr>
        <w:t>0</w:t>
      </w:r>
      <w:r w:rsidRPr="001C2FAB">
        <w:rPr>
          <w:rFonts w:ascii="Time New Roman" w:eastAsia="黑体" w:hAnsi="Time New Roman"/>
        </w:rPr>
        <w:t>11</w:t>
      </w:r>
      <w:r w:rsidR="00987C44" w:rsidRPr="001C2FAB">
        <w:rPr>
          <w:rFonts w:ascii="Time New Roman" w:eastAsia="黑体" w:hAnsi="Time New Roman"/>
        </w:rPr>
        <w:t>年</w:t>
      </w:r>
      <w:r w:rsidRPr="001C2FAB">
        <w:rPr>
          <w:rFonts w:ascii="Time New Roman" w:eastAsia="黑体" w:hAnsi="Time New Roman"/>
        </w:rPr>
        <w:t>)</w:t>
      </w:r>
      <w:r w:rsidR="00987C44" w:rsidRPr="001C2FAB">
        <w:rPr>
          <w:rFonts w:ascii="Time New Roman" w:eastAsia="黑体" w:hAnsi="Time New Roman"/>
        </w:rPr>
        <w:t>。具体而言，委员会敦促缔约国：</w:t>
      </w:r>
    </w:p>
    <w:p w14:paraId="017ADCD1" w14:textId="5905F9A5" w:rsidR="00987C44" w:rsidRPr="001C2FAB" w:rsidRDefault="00987C44" w:rsidP="002B49C8">
      <w:pPr>
        <w:pStyle w:val="SingleTxtGC"/>
        <w:numPr>
          <w:ilvl w:val="0"/>
          <w:numId w:val="14"/>
        </w:numPr>
        <w:spacing w:line="312" w:lineRule="exact"/>
        <w:rPr>
          <w:rFonts w:ascii="Time New Roman" w:eastAsia="黑体" w:hAnsi="Time New Roman" w:hint="eastAsia"/>
        </w:rPr>
      </w:pPr>
      <w:r w:rsidRPr="001C2FAB">
        <w:rPr>
          <w:rFonts w:ascii="Time New Roman" w:eastAsia="黑体" w:hAnsi="Time New Roman"/>
        </w:rPr>
        <w:t>加倍努力，防止骚扰和恐吓人权维护者和记者，并保证他们得到及时和有效的保护；</w:t>
      </w:r>
    </w:p>
    <w:p w14:paraId="6175E38A" w14:textId="2C071D3F" w:rsidR="00987C44" w:rsidRPr="001C2FAB" w:rsidRDefault="00987C44" w:rsidP="002B49C8">
      <w:pPr>
        <w:pStyle w:val="SingleTxtGC"/>
        <w:numPr>
          <w:ilvl w:val="0"/>
          <w:numId w:val="14"/>
        </w:numPr>
        <w:spacing w:line="312" w:lineRule="exact"/>
        <w:rPr>
          <w:rFonts w:ascii="Time New Roman" w:eastAsia="黑体" w:hAnsi="Time New Roman" w:hint="eastAsia"/>
        </w:rPr>
      </w:pPr>
      <w:r w:rsidRPr="001C2FAB">
        <w:rPr>
          <w:rFonts w:ascii="Time New Roman" w:eastAsia="黑体" w:hAnsi="Time New Roman"/>
        </w:rPr>
        <w:t>确保对所有骚扰和恐吓指控进行迅速、彻底、独立和公正的调查，将施害者绳之以法并给予适当惩罚，并确保受害者得到全面赔偿；</w:t>
      </w:r>
    </w:p>
    <w:p w14:paraId="02A70605" w14:textId="27F9B934" w:rsidR="00987C44" w:rsidRPr="001C2FAB" w:rsidRDefault="00987C44" w:rsidP="002B49C8">
      <w:pPr>
        <w:pStyle w:val="SingleTxtGC"/>
        <w:numPr>
          <w:ilvl w:val="0"/>
          <w:numId w:val="14"/>
        </w:numPr>
        <w:spacing w:line="312" w:lineRule="exact"/>
        <w:rPr>
          <w:rFonts w:ascii="Time New Roman" w:eastAsia="黑体" w:hAnsi="Time New Roman" w:hint="eastAsia"/>
        </w:rPr>
      </w:pPr>
      <w:r w:rsidRPr="001C2FAB">
        <w:rPr>
          <w:rFonts w:ascii="Time New Roman" w:eastAsia="黑体" w:hAnsi="Time New Roman"/>
        </w:rPr>
        <w:t>考虑</w:t>
      </w:r>
      <w:r w:rsidRPr="001C2FAB">
        <w:rPr>
          <w:rFonts w:ascii="Time New Roman" w:eastAsia="黑体" w:hAnsi="Time New Roman" w:hint="eastAsia"/>
        </w:rPr>
        <w:t>将</w:t>
      </w:r>
      <w:r w:rsidRPr="001C2FAB">
        <w:rPr>
          <w:rFonts w:ascii="Time New Roman" w:eastAsia="黑体" w:hAnsi="Time New Roman"/>
        </w:rPr>
        <w:t>诽谤、诬蔑和侮辱行为非刑罪化的可能性，在任何情况下只对最</w:t>
      </w:r>
      <w:r w:rsidRPr="00D10093">
        <w:rPr>
          <w:rFonts w:ascii="Time New Roman" w:eastAsia="黑体" w:hAnsi="Time New Roman"/>
          <w:spacing w:val="-4"/>
        </w:rPr>
        <w:t>为严重的案件适用刑法，同时铭记，在此类案件中</w:t>
      </w:r>
      <w:r w:rsidRPr="00D10093">
        <w:rPr>
          <w:rFonts w:ascii="Time New Roman" w:eastAsia="黑体" w:hAnsi="Time New Roman" w:hint="eastAsia"/>
          <w:spacing w:val="-4"/>
        </w:rPr>
        <w:t>，</w:t>
      </w:r>
      <w:r w:rsidRPr="00D10093">
        <w:rPr>
          <w:rFonts w:ascii="Time New Roman" w:eastAsia="黑体" w:hAnsi="Time New Roman"/>
          <w:spacing w:val="-4"/>
        </w:rPr>
        <w:t>监禁从来不是适当的刑罚</w:t>
      </w:r>
      <w:r w:rsidRPr="00D10093">
        <w:rPr>
          <w:rFonts w:ascii="Time New Roman" w:eastAsia="黑体" w:hAnsi="Time New Roman" w:hint="eastAsia"/>
          <w:spacing w:val="-4"/>
        </w:rPr>
        <w:t>；</w:t>
      </w:r>
    </w:p>
    <w:p w14:paraId="5C9EA76F" w14:textId="3242C606" w:rsidR="00987C44" w:rsidRPr="001C2FAB" w:rsidRDefault="00987C44" w:rsidP="002B49C8">
      <w:pPr>
        <w:pStyle w:val="SingleTxtGC"/>
        <w:numPr>
          <w:ilvl w:val="0"/>
          <w:numId w:val="14"/>
        </w:numPr>
        <w:spacing w:line="312" w:lineRule="exact"/>
        <w:rPr>
          <w:rFonts w:ascii="Time New Roman" w:eastAsia="黑体" w:hAnsi="Time New Roman" w:hint="eastAsia"/>
        </w:rPr>
      </w:pPr>
      <w:r w:rsidRPr="001C2FAB">
        <w:rPr>
          <w:rFonts w:ascii="Time New Roman" w:eastAsia="黑体" w:hAnsi="Time New Roman"/>
        </w:rPr>
        <w:t>修正第</w:t>
      </w:r>
      <w:r w:rsidR="008A484D" w:rsidRPr="001C2FAB">
        <w:rPr>
          <w:rFonts w:ascii="Time New Roman" w:eastAsia="黑体" w:hAnsi="Time New Roman"/>
        </w:rPr>
        <w:t>351</w:t>
      </w:r>
      <w:r w:rsidRPr="001C2FAB">
        <w:rPr>
          <w:rFonts w:ascii="Time New Roman" w:eastAsia="黑体" w:hAnsi="Time New Roman"/>
        </w:rPr>
        <w:t>号法，</w:t>
      </w:r>
      <w:r w:rsidRPr="001C2FAB">
        <w:rPr>
          <w:rFonts w:ascii="Time New Roman" w:eastAsia="黑体" w:hAnsi="Time New Roman" w:hint="eastAsia"/>
        </w:rPr>
        <w:t>取消</w:t>
      </w:r>
      <w:r w:rsidRPr="001C2FAB">
        <w:rPr>
          <w:rFonts w:ascii="Time New Roman" w:eastAsia="黑体" w:hAnsi="Time New Roman"/>
        </w:rPr>
        <w:t>任何可能</w:t>
      </w:r>
      <w:r w:rsidRPr="001C2FAB">
        <w:rPr>
          <w:rFonts w:ascii="Time New Roman" w:eastAsia="黑体" w:hAnsi="Time New Roman" w:hint="eastAsia"/>
        </w:rPr>
        <w:t>不成比例地</w:t>
      </w:r>
      <w:r w:rsidRPr="001C2FAB">
        <w:rPr>
          <w:rFonts w:ascii="Time New Roman" w:eastAsia="黑体" w:hAnsi="Time New Roman"/>
        </w:rPr>
        <w:t>限制非政府组织在民间社会广泛参与下自由、独立和有效运作的规定。</w:t>
      </w:r>
    </w:p>
    <w:p w14:paraId="4D8A4151" w14:textId="77777777" w:rsidR="00987C44" w:rsidRPr="00987C44" w:rsidRDefault="00987C44" w:rsidP="008A484D">
      <w:pPr>
        <w:pStyle w:val="H23GC"/>
      </w:pPr>
      <w:r w:rsidRPr="00987C44">
        <w:lastRenderedPageBreak/>
        <w:tab/>
      </w:r>
      <w:r w:rsidRPr="00987C44">
        <w:tab/>
      </w:r>
      <w:r w:rsidRPr="00987C44">
        <w:t>土著人民权利</w:t>
      </w:r>
    </w:p>
    <w:p w14:paraId="4BF891CC" w14:textId="3C9523C2" w:rsidR="00987C44" w:rsidRPr="00987C44" w:rsidRDefault="008A484D" w:rsidP="00987C44">
      <w:pPr>
        <w:pStyle w:val="SingleTxtGC"/>
      </w:pPr>
      <w:r>
        <w:t>32</w:t>
      </w:r>
      <w:r w:rsidR="00987C44" w:rsidRPr="00987C44">
        <w:t>.</w:t>
      </w:r>
      <w:r w:rsidR="00987C44" w:rsidRPr="00987C44">
        <w:tab/>
      </w:r>
      <w:r w:rsidR="00987C44" w:rsidRPr="00B71F78">
        <w:rPr>
          <w:spacing w:val="-6"/>
        </w:rPr>
        <w:t>委员会关切地注意到，缔约国没有通过任何框架法律，确保在就可能影响</w:t>
      </w:r>
      <w:r w:rsidR="00987C44" w:rsidRPr="00B71F78">
        <w:rPr>
          <w:rFonts w:hint="eastAsia"/>
          <w:spacing w:val="-6"/>
        </w:rPr>
        <w:t>土著、</w:t>
      </w:r>
      <w:r w:rsidR="00987C44" w:rsidRPr="00B71F78">
        <w:rPr>
          <w:rFonts w:hint="eastAsia"/>
          <w:spacing w:val="4"/>
        </w:rPr>
        <w:t>原住及农耕民族和人民</w:t>
      </w:r>
      <w:r w:rsidR="00987C44" w:rsidRPr="00B71F78">
        <w:rPr>
          <w:spacing w:val="4"/>
        </w:rPr>
        <w:t>生活方式和</w:t>
      </w:r>
      <w:r w:rsidR="00987C44" w:rsidRPr="00B71F78">
        <w:rPr>
          <w:spacing w:val="4"/>
        </w:rPr>
        <w:t>/</w:t>
      </w:r>
      <w:r w:rsidR="00987C44" w:rsidRPr="00B71F78">
        <w:rPr>
          <w:spacing w:val="4"/>
        </w:rPr>
        <w:t>或文化的项目</w:t>
      </w:r>
      <w:proofErr w:type="gramStart"/>
      <w:r w:rsidR="00987C44" w:rsidRPr="00B71F78">
        <w:rPr>
          <w:spacing w:val="4"/>
        </w:rPr>
        <w:t>作出</w:t>
      </w:r>
      <w:proofErr w:type="gramEnd"/>
      <w:r w:rsidR="00987C44" w:rsidRPr="00B71F78">
        <w:rPr>
          <w:spacing w:val="4"/>
        </w:rPr>
        <w:t>决定时，与这些民族和人</w:t>
      </w:r>
      <w:r w:rsidR="00987C44" w:rsidRPr="00987C44">
        <w:t>民进行自由、事先和知情协商，以获得他们的同意。尽管委员会注意到缔约国努力确保土著人民权利，但委员会感到关切</w:t>
      </w:r>
      <w:r w:rsidR="00987C44" w:rsidRPr="00987C44">
        <w:rPr>
          <w:rFonts w:hint="eastAsia"/>
        </w:rPr>
        <w:t>的是</w:t>
      </w:r>
      <w:r w:rsidR="00987C44" w:rsidRPr="00987C44">
        <w:t>，</w:t>
      </w:r>
      <w:r w:rsidR="00987C44" w:rsidRPr="00987C44">
        <w:rPr>
          <w:rFonts w:hint="eastAsia"/>
        </w:rPr>
        <w:t>有报告称</w:t>
      </w:r>
      <w:r w:rsidR="00987C44" w:rsidRPr="00987C44">
        <w:t>自由、事先和知情协商的原则没有得到充分维护，</w:t>
      </w:r>
      <w:r w:rsidR="00987C44" w:rsidRPr="00987C44">
        <w:rPr>
          <w:rFonts w:hint="eastAsia"/>
        </w:rPr>
        <w:t>还有报告称缔约国</w:t>
      </w:r>
      <w:r w:rsidR="00987C44" w:rsidRPr="00987C44">
        <w:t>为可能在保护区和土著领地产生汞污染的采矿活动</w:t>
      </w:r>
      <w:r w:rsidR="00987C44" w:rsidRPr="00987C44">
        <w:rPr>
          <w:rFonts w:hint="eastAsia"/>
        </w:rPr>
        <w:t>发放了</w:t>
      </w:r>
      <w:r w:rsidR="00987C44" w:rsidRPr="00987C44">
        <w:t>许可证。委员会还感到关切的是，有报告称，尚未就《关于保护高度脆弱的</w:t>
      </w:r>
      <w:r w:rsidR="00987C44" w:rsidRPr="00987C44">
        <w:rPr>
          <w:rFonts w:hint="eastAsia"/>
        </w:rPr>
        <w:t>土著原住</w:t>
      </w:r>
      <w:r w:rsidR="00987C44" w:rsidRPr="00987C44">
        <w:t>民族和人民的第</w:t>
      </w:r>
      <w:r>
        <w:t>45</w:t>
      </w:r>
      <w:r w:rsidR="00987C44" w:rsidRPr="00987C44">
        <w:t>0</w:t>
      </w:r>
      <w:r w:rsidR="00987C44" w:rsidRPr="00987C44">
        <w:t>号法》通过规范性文书，这妨碍了该法的实施</w:t>
      </w:r>
      <w:r w:rsidR="00987C44" w:rsidRPr="00987C44">
        <w:t>(</w:t>
      </w:r>
      <w:r w:rsidR="00987C44" w:rsidRPr="00987C44">
        <w:t>第二、第十四和第二十七条</w:t>
      </w:r>
      <w:r w:rsidR="00987C44" w:rsidRPr="00987C44">
        <w:t>)</w:t>
      </w:r>
      <w:r w:rsidR="00987C44" w:rsidRPr="00987C44">
        <w:t>。</w:t>
      </w:r>
    </w:p>
    <w:p w14:paraId="19FE22FE" w14:textId="3FEB9B7F" w:rsidR="00987C44" w:rsidRPr="0047635C" w:rsidRDefault="008A484D" w:rsidP="00987C44">
      <w:pPr>
        <w:pStyle w:val="SingleTxtGC"/>
        <w:rPr>
          <w:rFonts w:ascii="Time New Roman" w:eastAsia="黑体" w:hAnsi="Time New Roman" w:hint="eastAsia"/>
        </w:rPr>
      </w:pPr>
      <w:r w:rsidRPr="0047635C">
        <w:rPr>
          <w:rFonts w:ascii="Time New Roman" w:eastAsia="黑体" w:hAnsi="Time New Roman"/>
        </w:rPr>
        <w:t>33</w:t>
      </w:r>
      <w:r w:rsidR="00987C44" w:rsidRPr="0047635C">
        <w:rPr>
          <w:rFonts w:ascii="Time New Roman" w:eastAsia="黑体" w:hAnsi="Time New Roman"/>
        </w:rPr>
        <w:t>.</w:t>
      </w:r>
      <w:r w:rsidR="00987C44" w:rsidRPr="0047635C">
        <w:rPr>
          <w:rFonts w:ascii="Time New Roman" w:eastAsia="黑体" w:hAnsi="Time New Roman"/>
        </w:rPr>
        <w:tab/>
      </w:r>
      <w:r w:rsidR="00987C44" w:rsidRPr="0047635C">
        <w:rPr>
          <w:rFonts w:ascii="Time New Roman" w:eastAsia="黑体" w:hAnsi="Time New Roman"/>
        </w:rPr>
        <w:t>缔约国应：</w:t>
      </w:r>
    </w:p>
    <w:p w14:paraId="4591229F" w14:textId="7D40F7BD" w:rsidR="00987C44" w:rsidRPr="0047635C" w:rsidRDefault="00987C44" w:rsidP="008A484D">
      <w:pPr>
        <w:pStyle w:val="SingleTxtGC"/>
        <w:numPr>
          <w:ilvl w:val="0"/>
          <w:numId w:val="12"/>
        </w:numPr>
        <w:rPr>
          <w:rFonts w:ascii="Time New Roman" w:eastAsia="黑体" w:hAnsi="Time New Roman" w:hint="eastAsia"/>
        </w:rPr>
      </w:pPr>
      <w:r w:rsidRPr="0047635C">
        <w:rPr>
          <w:rFonts w:ascii="Time New Roman" w:eastAsia="黑体" w:hAnsi="Time New Roman"/>
        </w:rPr>
        <w:t>尽快通过一项框架法律，规定在采取和实施任何可能影响</w:t>
      </w:r>
      <w:r w:rsidRPr="0047635C">
        <w:rPr>
          <w:rFonts w:ascii="Time New Roman" w:eastAsia="黑体" w:hAnsi="Time New Roman" w:hint="eastAsia"/>
        </w:rPr>
        <w:t>土著、原住及农耕民族和人民</w:t>
      </w:r>
      <w:r w:rsidRPr="0047635C">
        <w:rPr>
          <w:rFonts w:ascii="Time New Roman" w:eastAsia="黑体" w:hAnsi="Time New Roman"/>
        </w:rPr>
        <w:t>生活方式和</w:t>
      </w:r>
      <w:r w:rsidRPr="0047635C">
        <w:rPr>
          <w:rFonts w:ascii="Time New Roman" w:eastAsia="黑体" w:hAnsi="Time New Roman"/>
        </w:rPr>
        <w:t>/</w:t>
      </w:r>
      <w:r w:rsidRPr="0047635C">
        <w:rPr>
          <w:rFonts w:ascii="Time New Roman" w:eastAsia="黑体" w:hAnsi="Time New Roman"/>
        </w:rPr>
        <w:t>或文化的措施之前，与这些民族和人民进行协商，以获得他们的自由、事先和知情同意；确保该法律完全符合《公约》和其他国际标准；确保</w:t>
      </w:r>
      <w:r w:rsidRPr="0047635C">
        <w:rPr>
          <w:rFonts w:ascii="Time New Roman" w:eastAsia="黑体" w:hAnsi="Time New Roman" w:hint="eastAsia"/>
        </w:rPr>
        <w:t>土著、原住及农耕民族和人民</w:t>
      </w:r>
      <w:r w:rsidRPr="0047635C">
        <w:rPr>
          <w:rFonts w:ascii="Time New Roman" w:eastAsia="黑体" w:hAnsi="Time New Roman"/>
        </w:rPr>
        <w:t>积极参与起草</w:t>
      </w:r>
      <w:r w:rsidRPr="0047635C">
        <w:rPr>
          <w:rFonts w:ascii="Time New Roman" w:eastAsia="黑体" w:hAnsi="Time New Roman" w:hint="eastAsia"/>
        </w:rPr>
        <w:t>该</w:t>
      </w:r>
      <w:r w:rsidRPr="0047635C">
        <w:rPr>
          <w:rFonts w:ascii="Time New Roman" w:eastAsia="黑体" w:hAnsi="Time New Roman"/>
        </w:rPr>
        <w:t>法律；</w:t>
      </w:r>
    </w:p>
    <w:p w14:paraId="6BE9F803" w14:textId="37A155C0" w:rsidR="00987C44" w:rsidRPr="0047635C" w:rsidRDefault="00987C44" w:rsidP="008A484D">
      <w:pPr>
        <w:pStyle w:val="SingleTxtGC"/>
        <w:numPr>
          <w:ilvl w:val="0"/>
          <w:numId w:val="12"/>
        </w:numPr>
        <w:rPr>
          <w:rFonts w:ascii="Time New Roman" w:eastAsia="黑体" w:hAnsi="Time New Roman" w:hint="eastAsia"/>
        </w:rPr>
      </w:pPr>
      <w:r w:rsidRPr="00135D28">
        <w:rPr>
          <w:rFonts w:ascii="Time New Roman" w:eastAsia="黑体" w:hAnsi="Time New Roman"/>
          <w:spacing w:val="4"/>
        </w:rPr>
        <w:t>确保与</w:t>
      </w:r>
      <w:r w:rsidRPr="00135D28">
        <w:rPr>
          <w:rFonts w:ascii="Time New Roman" w:eastAsia="黑体" w:hAnsi="Time New Roman" w:hint="eastAsia"/>
          <w:spacing w:val="4"/>
        </w:rPr>
        <w:t>土著、原住及农耕民族和人民</w:t>
      </w:r>
      <w:r w:rsidRPr="00135D28">
        <w:rPr>
          <w:rFonts w:ascii="Time New Roman" w:eastAsia="黑体" w:hAnsi="Time New Roman"/>
          <w:spacing w:val="4"/>
        </w:rPr>
        <w:t>进行善意协商，以期在采取或实</w:t>
      </w:r>
      <w:r w:rsidRPr="0047635C">
        <w:rPr>
          <w:rFonts w:ascii="Time New Roman" w:eastAsia="黑体" w:hAnsi="Time New Roman"/>
        </w:rPr>
        <w:t>施任何可能对他们</w:t>
      </w:r>
      <w:r w:rsidRPr="0047635C">
        <w:rPr>
          <w:rFonts w:ascii="Time New Roman" w:eastAsia="黑体" w:hAnsi="Time New Roman" w:hint="eastAsia"/>
        </w:rPr>
        <w:t>的</w:t>
      </w:r>
      <w:r w:rsidRPr="0047635C">
        <w:rPr>
          <w:rFonts w:ascii="Time New Roman" w:eastAsia="黑体" w:hAnsi="Time New Roman"/>
        </w:rPr>
        <w:t>生活方式和</w:t>
      </w:r>
      <w:r w:rsidRPr="0047635C">
        <w:rPr>
          <w:rFonts w:ascii="Time New Roman" w:eastAsia="黑体" w:hAnsi="Time New Roman"/>
        </w:rPr>
        <w:t>/</w:t>
      </w:r>
      <w:r w:rsidRPr="0047635C">
        <w:rPr>
          <w:rFonts w:ascii="Time New Roman" w:eastAsia="黑体" w:hAnsi="Time New Roman"/>
        </w:rPr>
        <w:t>或文化产生重大影响的措施时，获得他们的自由、事先和知情同意；</w:t>
      </w:r>
    </w:p>
    <w:p w14:paraId="09DC8B85" w14:textId="43636637" w:rsidR="00987C44" w:rsidRPr="0047635C" w:rsidRDefault="00987C44" w:rsidP="008A484D">
      <w:pPr>
        <w:pStyle w:val="SingleTxtGC"/>
        <w:numPr>
          <w:ilvl w:val="0"/>
          <w:numId w:val="12"/>
        </w:numPr>
        <w:rPr>
          <w:rFonts w:ascii="Time New Roman" w:eastAsia="黑体" w:hAnsi="Time New Roman" w:hint="eastAsia"/>
        </w:rPr>
      </w:pPr>
      <w:r w:rsidRPr="002069DF">
        <w:rPr>
          <w:rFonts w:ascii="Time New Roman" w:eastAsia="黑体" w:hAnsi="Time New Roman"/>
          <w:spacing w:val="-2"/>
        </w:rPr>
        <w:t>加倍努力，确保不采取任何可能损害保护区或土著领地的措施，并保护</w:t>
      </w:r>
      <w:r w:rsidRPr="0047635C">
        <w:rPr>
          <w:rFonts w:ascii="Time New Roman" w:eastAsia="黑体" w:hAnsi="Time New Roman"/>
        </w:rPr>
        <w:t>高度脆弱的土著人民，包括为此迅速通过</w:t>
      </w:r>
      <w:r w:rsidR="008A484D" w:rsidRPr="0047635C">
        <w:rPr>
          <w:rFonts w:ascii="Time New Roman" w:eastAsia="黑体" w:hAnsi="Time New Roman"/>
        </w:rPr>
        <w:t>2</w:t>
      </w:r>
      <w:r w:rsidRPr="0047635C">
        <w:rPr>
          <w:rFonts w:ascii="Time New Roman" w:eastAsia="黑体" w:hAnsi="Time New Roman"/>
        </w:rPr>
        <w:t>0</w:t>
      </w:r>
      <w:r w:rsidR="008A484D" w:rsidRPr="0047635C">
        <w:rPr>
          <w:rFonts w:ascii="Time New Roman" w:eastAsia="黑体" w:hAnsi="Time New Roman"/>
        </w:rPr>
        <w:t>13</w:t>
      </w:r>
      <w:r w:rsidRPr="0047635C">
        <w:rPr>
          <w:rFonts w:ascii="Time New Roman" w:eastAsia="黑体" w:hAnsi="Time New Roman"/>
        </w:rPr>
        <w:t>年第</w:t>
      </w:r>
      <w:r w:rsidR="008A484D" w:rsidRPr="0047635C">
        <w:rPr>
          <w:rFonts w:ascii="Time New Roman" w:eastAsia="黑体" w:hAnsi="Time New Roman"/>
        </w:rPr>
        <w:t>45</w:t>
      </w:r>
      <w:r w:rsidRPr="0047635C">
        <w:rPr>
          <w:rFonts w:ascii="Time New Roman" w:eastAsia="黑体" w:hAnsi="Time New Roman"/>
        </w:rPr>
        <w:t>0</w:t>
      </w:r>
      <w:r w:rsidRPr="0047635C">
        <w:rPr>
          <w:rFonts w:ascii="Time New Roman" w:eastAsia="黑体" w:hAnsi="Time New Roman"/>
        </w:rPr>
        <w:t>号法的实施条例。</w:t>
      </w:r>
    </w:p>
    <w:p w14:paraId="6CE12DAD" w14:textId="5D0E7085" w:rsidR="00987C44" w:rsidRPr="0047635C" w:rsidRDefault="008A484D" w:rsidP="008A484D">
      <w:pPr>
        <w:pStyle w:val="H1GC"/>
        <w:rPr>
          <w:rFonts w:ascii="Time New Roman" w:hAnsi="Time New Roman" w:hint="eastAsia"/>
        </w:rPr>
      </w:pPr>
      <w:r w:rsidRPr="0047635C">
        <w:rPr>
          <w:rFonts w:ascii="Time New Roman" w:hAnsi="Time New Roman"/>
        </w:rPr>
        <w:tab/>
        <w:t>D</w:t>
      </w:r>
      <w:r w:rsidR="00987C44" w:rsidRPr="0047635C">
        <w:rPr>
          <w:rFonts w:ascii="Time New Roman" w:hAnsi="Time New Roman"/>
        </w:rPr>
        <w:t>.</w:t>
      </w:r>
      <w:r w:rsidR="00987C44" w:rsidRPr="0047635C">
        <w:rPr>
          <w:rFonts w:ascii="Time New Roman" w:hAnsi="Time New Roman"/>
        </w:rPr>
        <w:tab/>
      </w:r>
      <w:r w:rsidR="00987C44" w:rsidRPr="0047635C">
        <w:rPr>
          <w:rFonts w:ascii="Time New Roman" w:hAnsi="Time New Roman"/>
        </w:rPr>
        <w:t>传播和后续落实</w:t>
      </w:r>
    </w:p>
    <w:p w14:paraId="15A2472D" w14:textId="2F50DA05" w:rsidR="00987C44" w:rsidRPr="0047635C" w:rsidRDefault="008A484D" w:rsidP="00987C44">
      <w:pPr>
        <w:pStyle w:val="SingleTxtGC"/>
        <w:rPr>
          <w:rFonts w:ascii="Time New Roman" w:eastAsia="黑体" w:hAnsi="Time New Roman" w:hint="eastAsia"/>
        </w:rPr>
      </w:pPr>
      <w:r w:rsidRPr="0047635C">
        <w:rPr>
          <w:rFonts w:ascii="Time New Roman" w:eastAsia="黑体" w:hAnsi="Time New Roman"/>
        </w:rPr>
        <w:t>34</w:t>
      </w:r>
      <w:r w:rsidR="00987C44" w:rsidRPr="0047635C">
        <w:rPr>
          <w:rFonts w:ascii="Time New Roman" w:eastAsia="黑体" w:hAnsi="Time New Roman"/>
        </w:rPr>
        <w:t>.</w:t>
      </w:r>
      <w:r w:rsidR="00987C44" w:rsidRPr="0047635C">
        <w:rPr>
          <w:rFonts w:ascii="Time New Roman" w:eastAsia="黑体" w:hAnsi="Time New Roman"/>
        </w:rPr>
        <w:tab/>
      </w:r>
      <w:r w:rsidR="00987C44" w:rsidRPr="002069DF">
        <w:rPr>
          <w:rFonts w:ascii="Time New Roman" w:eastAsia="黑体" w:hAnsi="Time New Roman"/>
          <w:spacing w:val="-4"/>
        </w:rPr>
        <w:t>缔约国应广泛传播《公约》及其两项任择议定书、缔约国的第四次定期报告和</w:t>
      </w:r>
      <w:r w:rsidR="00987C44" w:rsidRPr="0047635C">
        <w:rPr>
          <w:rFonts w:ascii="Time New Roman" w:eastAsia="黑体" w:hAnsi="Time New Roman"/>
        </w:rPr>
        <w:t>本结论性意见，以提高司法、立法和行政部门以及在缔约国开展活动的民间社会团体和非政府组织及广大公众包括少数群体成员和土著人民对《公约》所载权利的认识。</w:t>
      </w:r>
    </w:p>
    <w:p w14:paraId="0D91509C" w14:textId="4195B461" w:rsidR="00987C44" w:rsidRPr="0047635C" w:rsidRDefault="008A484D" w:rsidP="00987C44">
      <w:pPr>
        <w:pStyle w:val="SingleTxtGC"/>
        <w:rPr>
          <w:rFonts w:ascii="Time New Roman" w:eastAsia="黑体" w:hAnsi="Time New Roman" w:hint="eastAsia"/>
        </w:rPr>
      </w:pPr>
      <w:r w:rsidRPr="00F37F44">
        <w:rPr>
          <w:rFonts w:ascii="Time New Roman" w:eastAsia="黑体" w:hAnsi="Time New Roman"/>
          <w:spacing w:val="4"/>
        </w:rPr>
        <w:t>35</w:t>
      </w:r>
      <w:r w:rsidR="00987C44" w:rsidRPr="00F37F44">
        <w:rPr>
          <w:rFonts w:ascii="Time New Roman" w:eastAsia="黑体" w:hAnsi="Time New Roman"/>
          <w:spacing w:val="4"/>
        </w:rPr>
        <w:t>.</w:t>
      </w:r>
      <w:r w:rsidR="00987C44" w:rsidRPr="00F37F44">
        <w:rPr>
          <w:rFonts w:ascii="Time New Roman" w:eastAsia="黑体" w:hAnsi="Time New Roman"/>
          <w:spacing w:val="4"/>
        </w:rPr>
        <w:tab/>
      </w:r>
      <w:r w:rsidR="00987C44" w:rsidRPr="00F37F44">
        <w:rPr>
          <w:rFonts w:ascii="Time New Roman" w:eastAsia="黑体" w:hAnsi="Time New Roman"/>
          <w:spacing w:val="4"/>
        </w:rPr>
        <w:t>根据委员会议事规则第</w:t>
      </w:r>
      <w:r w:rsidRPr="00F37F44">
        <w:rPr>
          <w:rFonts w:ascii="Time New Roman" w:eastAsia="黑体" w:hAnsi="Time New Roman"/>
          <w:spacing w:val="4"/>
        </w:rPr>
        <w:t>75</w:t>
      </w:r>
      <w:r w:rsidR="00987C44" w:rsidRPr="00F37F44">
        <w:rPr>
          <w:rFonts w:ascii="Time New Roman" w:eastAsia="黑体" w:hAnsi="Time New Roman"/>
          <w:spacing w:val="4"/>
        </w:rPr>
        <w:t>条第</w:t>
      </w:r>
      <w:r w:rsidRPr="00F37F44">
        <w:rPr>
          <w:rFonts w:ascii="Time New Roman" w:eastAsia="黑体" w:hAnsi="Time New Roman"/>
          <w:spacing w:val="4"/>
        </w:rPr>
        <w:t>1</w:t>
      </w:r>
      <w:r w:rsidR="00987C44" w:rsidRPr="00F37F44">
        <w:rPr>
          <w:rFonts w:ascii="Time New Roman" w:eastAsia="黑体" w:hAnsi="Time New Roman"/>
          <w:spacing w:val="4"/>
        </w:rPr>
        <w:t>款，缔约国应在</w:t>
      </w:r>
      <w:r w:rsidRPr="00F37F44">
        <w:rPr>
          <w:rFonts w:ascii="Time New Roman" w:eastAsia="黑体" w:hAnsi="Time New Roman"/>
          <w:spacing w:val="4"/>
        </w:rPr>
        <w:t>2</w:t>
      </w:r>
      <w:r w:rsidR="00987C44" w:rsidRPr="00F37F44">
        <w:rPr>
          <w:rFonts w:ascii="Time New Roman" w:eastAsia="黑体" w:hAnsi="Time New Roman"/>
          <w:spacing w:val="4"/>
        </w:rPr>
        <w:t>0</w:t>
      </w:r>
      <w:r w:rsidRPr="00F37F44">
        <w:rPr>
          <w:rFonts w:ascii="Time New Roman" w:eastAsia="黑体" w:hAnsi="Time New Roman"/>
          <w:spacing w:val="4"/>
        </w:rPr>
        <w:t>25</w:t>
      </w:r>
      <w:r w:rsidR="00987C44" w:rsidRPr="00F37F44">
        <w:rPr>
          <w:rFonts w:ascii="Time New Roman" w:eastAsia="黑体" w:hAnsi="Time New Roman"/>
          <w:spacing w:val="4"/>
        </w:rPr>
        <w:t>年</w:t>
      </w:r>
      <w:r w:rsidRPr="00F37F44">
        <w:rPr>
          <w:rFonts w:ascii="Time New Roman" w:eastAsia="黑体" w:hAnsi="Time New Roman"/>
          <w:spacing w:val="4"/>
        </w:rPr>
        <w:t>3</w:t>
      </w:r>
      <w:r w:rsidR="00987C44" w:rsidRPr="00F37F44">
        <w:rPr>
          <w:rFonts w:ascii="Time New Roman" w:eastAsia="黑体" w:hAnsi="Time New Roman"/>
          <w:spacing w:val="4"/>
        </w:rPr>
        <w:t>月</w:t>
      </w:r>
      <w:r w:rsidRPr="00F37F44">
        <w:rPr>
          <w:rFonts w:ascii="Time New Roman" w:eastAsia="黑体" w:hAnsi="Time New Roman"/>
          <w:spacing w:val="4"/>
        </w:rPr>
        <w:t>25</w:t>
      </w:r>
      <w:r w:rsidR="00987C44" w:rsidRPr="00F37F44">
        <w:rPr>
          <w:rFonts w:ascii="Time New Roman" w:eastAsia="黑体" w:hAnsi="Time New Roman"/>
          <w:spacing w:val="4"/>
        </w:rPr>
        <w:t>日之前提</w:t>
      </w:r>
      <w:r w:rsidR="00987C44" w:rsidRPr="0047635C">
        <w:rPr>
          <w:rFonts w:ascii="Time New Roman" w:eastAsia="黑体" w:hAnsi="Time New Roman"/>
        </w:rPr>
        <w:t>供资料，说明委员会在上文第</w:t>
      </w:r>
      <w:r w:rsidRPr="0047635C">
        <w:rPr>
          <w:rFonts w:ascii="Time New Roman" w:eastAsia="黑体" w:hAnsi="Time New Roman"/>
        </w:rPr>
        <w:t>15</w:t>
      </w:r>
      <w:r w:rsidR="00987C44" w:rsidRPr="0047635C">
        <w:rPr>
          <w:rFonts w:ascii="Time New Roman" w:eastAsia="黑体" w:hAnsi="Time New Roman"/>
        </w:rPr>
        <w:t>段</w:t>
      </w:r>
      <w:r w:rsidR="00987C44" w:rsidRPr="0047635C">
        <w:rPr>
          <w:rFonts w:ascii="Time New Roman" w:eastAsia="黑体" w:hAnsi="Time New Roman"/>
        </w:rPr>
        <w:t>(</w:t>
      </w:r>
      <w:r w:rsidR="00987C44" w:rsidRPr="0047635C">
        <w:rPr>
          <w:rFonts w:ascii="Time New Roman" w:eastAsia="黑体" w:hAnsi="Time New Roman"/>
        </w:rPr>
        <w:t>暴力侵害妇女行为</w:t>
      </w:r>
      <w:r w:rsidR="00987C44" w:rsidRPr="0047635C">
        <w:rPr>
          <w:rFonts w:ascii="Time New Roman" w:eastAsia="黑体" w:hAnsi="Time New Roman"/>
        </w:rPr>
        <w:t>)</w:t>
      </w:r>
      <w:r w:rsidR="00987C44" w:rsidRPr="0047635C">
        <w:rPr>
          <w:rFonts w:ascii="Time New Roman" w:eastAsia="黑体" w:hAnsi="Time New Roman"/>
        </w:rPr>
        <w:t>、第</w:t>
      </w:r>
      <w:r w:rsidRPr="0047635C">
        <w:rPr>
          <w:rFonts w:ascii="Time New Roman" w:eastAsia="黑体" w:hAnsi="Time New Roman"/>
        </w:rPr>
        <w:t>21</w:t>
      </w:r>
      <w:r w:rsidR="00987C44" w:rsidRPr="0047635C">
        <w:rPr>
          <w:rFonts w:ascii="Time New Roman" w:eastAsia="黑体" w:hAnsi="Time New Roman"/>
        </w:rPr>
        <w:t>段</w:t>
      </w:r>
      <w:r w:rsidR="00987C44" w:rsidRPr="0047635C">
        <w:rPr>
          <w:rFonts w:ascii="Time New Roman" w:eastAsia="黑体" w:hAnsi="Time New Roman"/>
        </w:rPr>
        <w:t>(</w:t>
      </w:r>
      <w:r w:rsidR="00987C44" w:rsidRPr="0047635C">
        <w:rPr>
          <w:rFonts w:ascii="Time New Roman" w:eastAsia="黑体" w:hAnsi="Time New Roman"/>
        </w:rPr>
        <w:t>贩运人口和强迫劳动</w:t>
      </w:r>
      <w:r w:rsidR="00987C44" w:rsidRPr="0047635C">
        <w:rPr>
          <w:rFonts w:ascii="Time New Roman" w:eastAsia="黑体" w:hAnsi="Time New Roman"/>
        </w:rPr>
        <w:t>)</w:t>
      </w:r>
      <w:r w:rsidR="00987C44" w:rsidRPr="0047635C">
        <w:rPr>
          <w:rFonts w:ascii="Time New Roman" w:eastAsia="黑体" w:hAnsi="Time New Roman"/>
        </w:rPr>
        <w:t>和第</w:t>
      </w:r>
      <w:r w:rsidRPr="0047635C">
        <w:rPr>
          <w:rFonts w:ascii="Time New Roman" w:eastAsia="黑体" w:hAnsi="Time New Roman"/>
        </w:rPr>
        <w:t>27</w:t>
      </w:r>
      <w:r w:rsidR="00987C44" w:rsidRPr="0047635C">
        <w:rPr>
          <w:rFonts w:ascii="Time New Roman" w:eastAsia="黑体" w:hAnsi="Time New Roman"/>
        </w:rPr>
        <w:t>段</w:t>
      </w:r>
      <w:r w:rsidR="00987C44" w:rsidRPr="0047635C">
        <w:rPr>
          <w:rFonts w:ascii="Time New Roman" w:eastAsia="黑体" w:hAnsi="Time New Roman"/>
        </w:rPr>
        <w:t>(</w:t>
      </w:r>
      <w:r w:rsidR="00987C44" w:rsidRPr="0047635C">
        <w:rPr>
          <w:rFonts w:ascii="Time New Roman" w:eastAsia="黑体" w:hAnsi="Time New Roman"/>
        </w:rPr>
        <w:t>司法</w:t>
      </w:r>
      <w:r w:rsidR="00987C44" w:rsidRPr="0047635C">
        <w:rPr>
          <w:rFonts w:ascii="Time New Roman" w:eastAsia="黑体" w:hAnsi="Time New Roman"/>
        </w:rPr>
        <w:t>)</w:t>
      </w:r>
      <w:r w:rsidR="00987C44" w:rsidRPr="0047635C">
        <w:rPr>
          <w:rFonts w:ascii="Time New Roman" w:eastAsia="黑体" w:hAnsi="Time New Roman"/>
        </w:rPr>
        <w:t>所提建议的落实情况。</w:t>
      </w:r>
    </w:p>
    <w:p w14:paraId="63CAA3E4" w14:textId="31CF1A7C" w:rsidR="00987C44" w:rsidRDefault="008A484D" w:rsidP="00987C44">
      <w:pPr>
        <w:pStyle w:val="SingleTxtGC"/>
      </w:pPr>
      <w:r w:rsidRPr="0047635C">
        <w:rPr>
          <w:rFonts w:ascii="Time New Roman" w:eastAsia="黑体" w:hAnsi="Time New Roman"/>
        </w:rPr>
        <w:t>36</w:t>
      </w:r>
      <w:r w:rsidR="00987C44" w:rsidRPr="0047635C">
        <w:rPr>
          <w:rFonts w:ascii="Time New Roman" w:eastAsia="黑体" w:hAnsi="Time New Roman"/>
        </w:rPr>
        <w:t>.</w:t>
      </w:r>
      <w:r w:rsidR="00987C44" w:rsidRPr="0047635C">
        <w:rPr>
          <w:rFonts w:ascii="Time New Roman" w:eastAsia="黑体" w:hAnsi="Time New Roman"/>
        </w:rPr>
        <w:tab/>
      </w:r>
      <w:r w:rsidR="00987C44" w:rsidRPr="0047635C">
        <w:rPr>
          <w:rFonts w:ascii="Time New Roman" w:eastAsia="黑体" w:hAnsi="Time New Roman"/>
        </w:rPr>
        <w:t>根据委员会可预测的审议周期，缔约国将在</w:t>
      </w:r>
      <w:r w:rsidRPr="0047635C">
        <w:rPr>
          <w:rFonts w:ascii="Time New Roman" w:eastAsia="黑体" w:hAnsi="Time New Roman"/>
        </w:rPr>
        <w:t>2</w:t>
      </w:r>
      <w:r w:rsidR="00987C44" w:rsidRPr="0047635C">
        <w:rPr>
          <w:rFonts w:ascii="Time New Roman" w:eastAsia="黑体" w:hAnsi="Time New Roman"/>
        </w:rPr>
        <w:t>0</w:t>
      </w:r>
      <w:r w:rsidRPr="0047635C">
        <w:rPr>
          <w:rFonts w:ascii="Time New Roman" w:eastAsia="黑体" w:hAnsi="Time New Roman"/>
        </w:rPr>
        <w:t>28</w:t>
      </w:r>
      <w:r w:rsidR="00987C44" w:rsidRPr="0047635C">
        <w:rPr>
          <w:rFonts w:ascii="Time New Roman" w:eastAsia="黑体" w:hAnsi="Time New Roman"/>
        </w:rPr>
        <w:t>年收到委员会发送的报告</w:t>
      </w:r>
      <w:proofErr w:type="gramStart"/>
      <w:r w:rsidR="00987C44" w:rsidRPr="00FD68E6">
        <w:rPr>
          <w:rFonts w:ascii="Time New Roman" w:eastAsia="黑体" w:hAnsi="Time New Roman"/>
          <w:spacing w:val="-4"/>
        </w:rPr>
        <w:t>前问题</w:t>
      </w:r>
      <w:proofErr w:type="gramEnd"/>
      <w:r w:rsidR="00987C44" w:rsidRPr="00FD68E6">
        <w:rPr>
          <w:rFonts w:ascii="Time New Roman" w:eastAsia="黑体" w:hAnsi="Time New Roman"/>
          <w:spacing w:val="-4"/>
        </w:rPr>
        <w:t>清单，并应在一年内提交对问题清单的答复，该答复将构成缔约国的第五次</w:t>
      </w:r>
      <w:r w:rsidR="00987C44" w:rsidRPr="004528DE">
        <w:rPr>
          <w:rFonts w:ascii="Time New Roman" w:eastAsia="黑体" w:hAnsi="Time New Roman"/>
          <w:spacing w:val="2"/>
        </w:rPr>
        <w:t>定期报告。委员会还请缔约国在编写报告时广泛征求在缔约国开展活动的民间社</w:t>
      </w:r>
      <w:r w:rsidR="00987C44" w:rsidRPr="0047635C">
        <w:rPr>
          <w:rFonts w:ascii="Time New Roman" w:eastAsia="黑体" w:hAnsi="Time New Roman"/>
        </w:rPr>
        <w:t>会团体和非政府组织的意见。按照大会第</w:t>
      </w:r>
      <w:r w:rsidRPr="0047635C">
        <w:rPr>
          <w:rFonts w:ascii="Time New Roman" w:eastAsia="黑体" w:hAnsi="Time New Roman"/>
        </w:rPr>
        <w:t>68</w:t>
      </w:r>
      <w:r w:rsidR="00987C44" w:rsidRPr="0047635C">
        <w:rPr>
          <w:rFonts w:ascii="Time New Roman" w:eastAsia="黑体" w:hAnsi="Time New Roman"/>
        </w:rPr>
        <w:t>/</w:t>
      </w:r>
      <w:r w:rsidRPr="0047635C">
        <w:rPr>
          <w:rFonts w:ascii="Time New Roman" w:eastAsia="黑体" w:hAnsi="Time New Roman"/>
        </w:rPr>
        <w:t>268</w:t>
      </w:r>
      <w:r w:rsidR="00987C44" w:rsidRPr="0047635C">
        <w:rPr>
          <w:rFonts w:ascii="Time New Roman" w:eastAsia="黑体" w:hAnsi="Time New Roman"/>
        </w:rPr>
        <w:t>号决议，报告字数应限制在</w:t>
      </w:r>
      <w:r w:rsidRPr="0047635C">
        <w:rPr>
          <w:rFonts w:ascii="Time New Roman" w:eastAsia="黑体" w:hAnsi="Time New Roman"/>
        </w:rPr>
        <w:t>21,2</w:t>
      </w:r>
      <w:r w:rsidR="00987C44" w:rsidRPr="0047635C">
        <w:rPr>
          <w:rFonts w:ascii="Time New Roman" w:eastAsia="黑体" w:hAnsi="Time New Roman"/>
        </w:rPr>
        <w:t>00</w:t>
      </w:r>
      <w:r w:rsidR="00987C44" w:rsidRPr="0047635C">
        <w:rPr>
          <w:rFonts w:ascii="Time New Roman" w:eastAsia="黑体" w:hAnsi="Time New Roman"/>
        </w:rPr>
        <w:t>字以内。与缔约国的下一次建设性对话将于</w:t>
      </w:r>
      <w:r w:rsidRPr="0047635C">
        <w:rPr>
          <w:rFonts w:ascii="Time New Roman" w:eastAsia="黑体" w:hAnsi="Time New Roman"/>
        </w:rPr>
        <w:t>2</w:t>
      </w:r>
      <w:r w:rsidR="00987C44" w:rsidRPr="0047635C">
        <w:rPr>
          <w:rFonts w:ascii="Time New Roman" w:eastAsia="黑体" w:hAnsi="Time New Roman"/>
        </w:rPr>
        <w:t>0</w:t>
      </w:r>
      <w:r w:rsidRPr="0047635C">
        <w:rPr>
          <w:rFonts w:ascii="Time New Roman" w:eastAsia="黑体" w:hAnsi="Time New Roman"/>
        </w:rPr>
        <w:t>3</w:t>
      </w:r>
      <w:r w:rsidR="00987C44" w:rsidRPr="0047635C">
        <w:rPr>
          <w:rFonts w:ascii="Time New Roman" w:eastAsia="黑体" w:hAnsi="Time New Roman"/>
        </w:rPr>
        <w:t>0</w:t>
      </w:r>
      <w:r w:rsidR="00987C44" w:rsidRPr="0047635C">
        <w:rPr>
          <w:rFonts w:ascii="Time New Roman" w:eastAsia="黑体" w:hAnsi="Time New Roman"/>
        </w:rPr>
        <w:t>年在日内瓦举行。</w:t>
      </w:r>
    </w:p>
    <w:p w14:paraId="54133C34" w14:textId="77777777" w:rsidR="0047635C" w:rsidRPr="002D6A9C" w:rsidRDefault="0047635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7635C"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3BF48" w14:textId="77777777" w:rsidR="00215BFB" w:rsidRPr="000D319F" w:rsidRDefault="00215BFB" w:rsidP="000D319F">
      <w:pPr>
        <w:pStyle w:val="af0"/>
        <w:spacing w:after="240"/>
        <w:ind w:left="907"/>
        <w:rPr>
          <w:rFonts w:asciiTheme="majorBidi" w:eastAsia="宋体" w:hAnsiTheme="majorBidi" w:cstheme="majorBidi"/>
          <w:sz w:val="21"/>
          <w:szCs w:val="21"/>
          <w:lang w:val="en-US"/>
        </w:rPr>
      </w:pPr>
    </w:p>
    <w:p w14:paraId="3AFE0D24" w14:textId="77777777" w:rsidR="00215BFB" w:rsidRPr="000D319F" w:rsidRDefault="00215BF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84418FF" w14:textId="77777777" w:rsidR="00215BFB" w:rsidRPr="000D319F" w:rsidRDefault="00215BFB" w:rsidP="000D319F">
      <w:pPr>
        <w:pStyle w:val="af0"/>
      </w:pPr>
    </w:p>
  </w:endnote>
  <w:endnote w:type="continuationNotice" w:id="1">
    <w:p w14:paraId="68B9EA57" w14:textId="77777777" w:rsidR="00215BFB" w:rsidRDefault="00215B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44525" w14:textId="77777777" w:rsidR="00056632" w:rsidRPr="00790B67" w:rsidRDefault="00790B67" w:rsidP="00790B6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t>G</w:t>
    </w:r>
    <w:r w:rsidRPr="00790B67">
      <w:rPr>
        <w:rStyle w:val="af2"/>
        <w:b w:val="0"/>
        <w:snapToGrid w:val="0"/>
        <w:sz w:val="16"/>
      </w:rPr>
      <w:t>E. 22-08331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11453" w14:textId="77777777" w:rsidR="00056632" w:rsidRPr="00790B67" w:rsidRDefault="00790B67" w:rsidP="00790B67">
    <w:pPr>
      <w:pStyle w:val="af0"/>
      <w:tabs>
        <w:tab w:val="clear" w:pos="431"/>
        <w:tab w:val="right" w:pos="9638"/>
      </w:tabs>
      <w:rPr>
        <w:rStyle w:val="af2"/>
      </w:rPr>
    </w:pPr>
    <w:r>
      <w:t>GE. 22-08331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3A5D0" w14:textId="126ED694" w:rsidR="00056632" w:rsidRPr="00487939" w:rsidRDefault="00790B67"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E67C213" wp14:editId="3D8CFD0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 22-08331</w:t>
    </w:r>
    <w:r w:rsidR="00731A42" w:rsidRPr="00EE277A">
      <w:rPr>
        <w:sz w:val="20"/>
        <w:lang w:eastAsia="zh-CN"/>
      </w:rPr>
      <w:t xml:space="preserve"> (C)</w:t>
    </w:r>
    <w:r w:rsidR="00EA7E67">
      <w:rPr>
        <w:sz w:val="20"/>
        <w:lang w:eastAsia="zh-CN"/>
      </w:rPr>
      <w:tab/>
    </w:r>
    <w:r>
      <w:rPr>
        <w:sz w:val="20"/>
        <w:lang w:eastAsia="zh-CN"/>
      </w:rPr>
      <w:t>12</w:t>
    </w:r>
    <w:r w:rsidR="00EA7E67">
      <w:rPr>
        <w:sz w:val="20"/>
        <w:lang w:eastAsia="zh-CN"/>
      </w:rPr>
      <w:t>0</w:t>
    </w:r>
    <w:r>
      <w:rPr>
        <w:sz w:val="20"/>
        <w:lang w:eastAsia="zh-CN"/>
      </w:rPr>
      <w:t>8</w:t>
    </w:r>
    <w:r w:rsidR="0060122D">
      <w:rPr>
        <w:sz w:val="20"/>
        <w:lang w:eastAsia="zh-CN"/>
      </w:rPr>
      <w:t>2</w:t>
    </w:r>
    <w:r w:rsidR="00993020">
      <w:rPr>
        <w:sz w:val="20"/>
        <w:lang w:eastAsia="zh-CN"/>
      </w:rPr>
      <w:t>2</w:t>
    </w:r>
    <w:r w:rsidR="00731A42">
      <w:rPr>
        <w:sz w:val="20"/>
        <w:lang w:eastAsia="zh-CN"/>
      </w:rPr>
      <w:tab/>
    </w:r>
    <w:r w:rsidR="00731A42" w:rsidRPr="00EE277A">
      <w:rPr>
        <w:sz w:val="20"/>
        <w:lang w:eastAsia="zh-CN"/>
      </w:rPr>
      <w:t>0</w:t>
    </w:r>
    <w:r w:rsidR="00993020">
      <w:rPr>
        <w:sz w:val="20"/>
        <w:lang w:eastAsia="zh-CN"/>
      </w:rPr>
      <w:t>61</w:t>
    </w:r>
    <w:r w:rsidR="00731A42">
      <w:rPr>
        <w:sz w:val="20"/>
        <w:lang w:eastAsia="zh-CN"/>
      </w:rPr>
      <w:t>0</w:t>
    </w:r>
    <w:r w:rsidR="0060122D">
      <w:rPr>
        <w:sz w:val="20"/>
        <w:lang w:eastAsia="zh-CN"/>
      </w:rPr>
      <w:t>2</w:t>
    </w:r>
    <w:r w:rsidR="00993020">
      <w:rPr>
        <w:sz w:val="20"/>
        <w:lang w:eastAsia="zh-CN"/>
      </w:rPr>
      <w:t>2</w:t>
    </w:r>
    <w:r w:rsidR="00731A42">
      <w:rPr>
        <w:b/>
        <w:sz w:val="21"/>
      </w:rPr>
      <w:tab/>
    </w:r>
    <w:r w:rsidR="00A1364C">
      <w:rPr>
        <w:rFonts w:hint="eastAsia"/>
        <w:b/>
        <w:noProof/>
        <w:snapToGrid/>
        <w:sz w:val="21"/>
        <w:lang w:val="en-US" w:eastAsia="zh-CN"/>
      </w:rPr>
      <w:drawing>
        <wp:inline distT="0" distB="0" distL="0" distR="0" wp14:anchorId="64D33913" wp14:editId="164177B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BC854" w14:textId="77777777" w:rsidR="00215BFB" w:rsidRPr="000157B1" w:rsidRDefault="00215BF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EE9EC5B" w14:textId="77777777" w:rsidR="00215BFB" w:rsidRPr="000157B1" w:rsidRDefault="00215BF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3F0A99E" w14:textId="77777777" w:rsidR="00215BFB" w:rsidRDefault="00215BFB"/>
  </w:footnote>
  <w:footnote w:id="2">
    <w:p w14:paraId="6FCF48AD" w14:textId="7A75213B" w:rsidR="00987C44" w:rsidRDefault="00017665" w:rsidP="009F3E5D">
      <w:pPr>
        <w:pStyle w:val="a6"/>
      </w:pPr>
      <w:r>
        <w:rPr>
          <w:lang w:val="zh-CN"/>
        </w:rPr>
        <w:tab/>
      </w:r>
      <w:r w:rsidR="00987C44">
        <w:rPr>
          <w:lang w:val="zh-CN"/>
        </w:rPr>
        <w:t>*</w:t>
      </w:r>
      <w:r>
        <w:rPr>
          <w:lang w:val="zh-CN"/>
        </w:rPr>
        <w:tab/>
      </w:r>
      <w:r w:rsidR="00987C44">
        <w:rPr>
          <w:lang w:val="zh-CN"/>
        </w:rPr>
        <w:t>委员会第一百三十四届会议通过</w:t>
      </w:r>
      <w:r w:rsidR="00987C44">
        <w:rPr>
          <w:lang w:val="zh-CN"/>
        </w:rPr>
        <w:t>(2022</w:t>
      </w:r>
      <w:r w:rsidR="00987C44">
        <w:rPr>
          <w:lang w:val="zh-CN"/>
        </w:rPr>
        <w:t>年</w:t>
      </w:r>
      <w:r w:rsidR="00987C44">
        <w:rPr>
          <w:lang w:val="zh-CN"/>
        </w:rPr>
        <w:t>2</w:t>
      </w:r>
      <w:r w:rsidR="00987C44">
        <w:rPr>
          <w:lang w:val="zh-CN"/>
        </w:rPr>
        <w:t>月</w:t>
      </w:r>
      <w:r w:rsidR="00987C44">
        <w:rPr>
          <w:lang w:val="zh-CN"/>
        </w:rPr>
        <w:t>28</w:t>
      </w:r>
      <w:r w:rsidR="00987C44">
        <w:rPr>
          <w:lang w:val="zh-CN"/>
        </w:rPr>
        <w:t>日至</w:t>
      </w:r>
      <w:r w:rsidR="00987C44">
        <w:rPr>
          <w:lang w:val="zh-CN"/>
        </w:rPr>
        <w:t>3</w:t>
      </w:r>
      <w:r w:rsidR="00987C44">
        <w:rPr>
          <w:lang w:val="zh-CN"/>
        </w:rPr>
        <w:t>月</w:t>
      </w:r>
      <w:r w:rsidR="00987C44">
        <w:rPr>
          <w:lang w:val="zh-CN"/>
        </w:rPr>
        <w:t>25</w:t>
      </w:r>
      <w:r w:rsidR="00987C44">
        <w:rPr>
          <w:lang w:val="zh-CN"/>
        </w:rPr>
        <w:t>日</w:t>
      </w:r>
      <w:r w:rsidR="00987C44">
        <w:rPr>
          <w:lang w:val="zh-CN"/>
        </w:rPr>
        <w:t>)</w:t>
      </w:r>
      <w:r w:rsidR="00987C44">
        <w:rPr>
          <w:lang w:val="zh-CN"/>
        </w:rPr>
        <w:t>。</w:t>
      </w:r>
    </w:p>
    <w:p w14:paraId="7E23F940" w14:textId="5369AA6F" w:rsidR="00987C44" w:rsidRPr="00A916B1" w:rsidRDefault="00017665" w:rsidP="009F3E5D">
      <w:pPr>
        <w:pStyle w:val="a6"/>
      </w:pPr>
      <w:r>
        <w:rPr>
          <w:lang w:val="zh-CN"/>
        </w:rPr>
        <w:tab/>
      </w:r>
      <w:r w:rsidR="00987C44" w:rsidRPr="004A7E6E">
        <w:rPr>
          <w:rStyle w:val="a8"/>
          <w:rFonts w:eastAsia="宋体"/>
          <w:lang w:val="zh-CN"/>
        </w:rPr>
        <w:footnoteRef/>
      </w:r>
      <w:r>
        <w:rPr>
          <w:lang w:val="zh-CN"/>
        </w:rPr>
        <w:tab/>
      </w:r>
      <w:r w:rsidR="00987C44" w:rsidRPr="00A916B1">
        <w:rPr>
          <w:lang w:val="zh-CN"/>
        </w:rPr>
        <w:t>见</w:t>
      </w:r>
      <w:r w:rsidR="005308A2">
        <w:fldChar w:fldCharType="begin"/>
      </w:r>
      <w:r w:rsidR="005308A2">
        <w:instrText xml:space="preserve"> HYPERLINK "http://undocs.org/ch/CCPR/C/SR.3849" </w:instrText>
      </w:r>
      <w:r w:rsidR="005308A2">
        <w:fldChar w:fldCharType="separate"/>
      </w:r>
      <w:r w:rsidR="00987C44" w:rsidRPr="00A916B1">
        <w:rPr>
          <w:rStyle w:val="af5"/>
          <w:u w:val="none"/>
          <w:lang w:val="zh-CN"/>
        </w:rPr>
        <w:t>CCPR/C/SR.3849</w:t>
      </w:r>
      <w:r w:rsidR="005308A2">
        <w:rPr>
          <w:rStyle w:val="af5"/>
          <w:u w:val="none"/>
          <w:lang w:val="zh-CN"/>
        </w:rPr>
        <w:fldChar w:fldCharType="end"/>
      </w:r>
      <w:r w:rsidR="00987C44" w:rsidRPr="00A916B1">
        <w:rPr>
          <w:rFonts w:hint="eastAsia"/>
          <w:lang w:val="zh-CN"/>
        </w:rPr>
        <w:t>、</w:t>
      </w:r>
      <w:hyperlink r:id="rId1" w:history="1">
        <w:r w:rsidR="00987C44" w:rsidRPr="00A916B1">
          <w:rPr>
            <w:rStyle w:val="af5"/>
            <w:u w:val="none"/>
            <w:lang w:val="zh-CN"/>
          </w:rPr>
          <w:t>CCPR/C/SR.3851</w:t>
        </w:r>
      </w:hyperlink>
      <w:r w:rsidR="00987C44" w:rsidRPr="00A916B1">
        <w:rPr>
          <w:rFonts w:hint="eastAsia"/>
          <w:lang w:val="zh-CN"/>
        </w:rPr>
        <w:t>和</w:t>
      </w:r>
      <w:hyperlink r:id="rId2" w:history="1">
        <w:r w:rsidR="00987C44" w:rsidRPr="00A916B1">
          <w:rPr>
            <w:rStyle w:val="af5"/>
            <w:u w:val="none"/>
            <w:lang w:val="zh-CN"/>
          </w:rPr>
          <w:t>CCPR/C/SR.3853</w:t>
        </w:r>
      </w:hyperlink>
      <w:r w:rsidR="00987C44" w:rsidRPr="00A916B1">
        <w:rPr>
          <w:lang w:val="zh-CN"/>
        </w:rPr>
        <w:t>。</w:t>
      </w:r>
    </w:p>
  </w:footnote>
  <w:footnote w:id="3">
    <w:p w14:paraId="451DF560" w14:textId="2E14FBE3" w:rsidR="00987C44" w:rsidRPr="00A916B1" w:rsidRDefault="00987C44" w:rsidP="009F3E5D">
      <w:pPr>
        <w:pStyle w:val="a6"/>
      </w:pPr>
      <w:r w:rsidRPr="00A916B1">
        <w:rPr>
          <w:lang w:val="zh-CN"/>
        </w:rPr>
        <w:tab/>
      </w:r>
      <w:r w:rsidRPr="00A916B1">
        <w:rPr>
          <w:rStyle w:val="a8"/>
          <w:rFonts w:eastAsia="宋体"/>
          <w:lang w:val="zh-CN"/>
        </w:rPr>
        <w:footnoteRef/>
      </w:r>
      <w:r w:rsidRPr="00A916B1">
        <w:rPr>
          <w:lang w:val="zh-CN"/>
        </w:rPr>
        <w:tab/>
      </w:r>
      <w:hyperlink r:id="rId3" w:history="1">
        <w:r w:rsidRPr="00A916B1">
          <w:rPr>
            <w:rStyle w:val="af5"/>
            <w:u w:val="none"/>
            <w:lang w:val="zh-CN"/>
          </w:rPr>
          <w:t>CCPR/C/BOL/4</w:t>
        </w:r>
      </w:hyperlink>
      <w:r w:rsidRPr="00A916B1">
        <w:rPr>
          <w:lang w:val="zh-CN"/>
        </w:rPr>
        <w:t>.</w:t>
      </w:r>
    </w:p>
  </w:footnote>
  <w:footnote w:id="4">
    <w:p w14:paraId="295B37B9" w14:textId="66F63A64" w:rsidR="00987C44" w:rsidRPr="00A916B1" w:rsidRDefault="00987C44" w:rsidP="009F3E5D">
      <w:pPr>
        <w:pStyle w:val="a6"/>
      </w:pPr>
      <w:r w:rsidRPr="00A916B1">
        <w:rPr>
          <w:lang w:val="zh-CN"/>
        </w:rPr>
        <w:tab/>
      </w:r>
      <w:r w:rsidRPr="00A916B1">
        <w:rPr>
          <w:rStyle w:val="a8"/>
          <w:rFonts w:eastAsia="宋体"/>
          <w:lang w:val="zh-CN"/>
        </w:rPr>
        <w:footnoteRef/>
      </w:r>
      <w:r w:rsidRPr="00A916B1">
        <w:rPr>
          <w:lang w:val="zh-CN"/>
        </w:rPr>
        <w:tab/>
      </w:r>
      <w:r w:rsidRPr="00A916B1">
        <w:rPr>
          <w:lang w:val="zh-CN"/>
        </w:rPr>
        <w:t>见</w:t>
      </w:r>
      <w:r w:rsidR="005308A2">
        <w:fldChar w:fldCharType="begin"/>
      </w:r>
      <w:r w:rsidR="005308A2">
        <w:instrText xml:space="preserve"> HYPERLINK "http://undocs.org/ch/CCPR/C/SR.3869" </w:instrText>
      </w:r>
      <w:r w:rsidR="005308A2">
        <w:fldChar w:fldCharType="separate"/>
      </w:r>
      <w:r w:rsidRPr="00A916B1">
        <w:rPr>
          <w:rStyle w:val="af5"/>
          <w:u w:val="none"/>
          <w:lang w:val="zh-CN"/>
        </w:rPr>
        <w:t>CCPR/C/SR.3869</w:t>
      </w:r>
      <w:r w:rsidR="005308A2">
        <w:rPr>
          <w:rStyle w:val="af5"/>
          <w:u w:val="none"/>
          <w:lang w:val="zh-CN"/>
        </w:rPr>
        <w:fldChar w:fldCharType="end"/>
      </w:r>
      <w:r w:rsidRPr="00A916B1">
        <w:rPr>
          <w:lang w:val="zh-CN"/>
        </w:rPr>
        <w:t>。</w:t>
      </w:r>
    </w:p>
  </w:footnote>
  <w:footnote w:id="5">
    <w:p w14:paraId="2B757180" w14:textId="48B3F889" w:rsidR="00987C44" w:rsidRPr="00A916B1" w:rsidRDefault="00987C44" w:rsidP="009F3E5D">
      <w:pPr>
        <w:pStyle w:val="a6"/>
        <w:rPr>
          <w:lang w:val="es-ES"/>
        </w:rPr>
      </w:pPr>
      <w:r w:rsidRPr="00A916B1">
        <w:rPr>
          <w:lang w:val="zh-CN"/>
        </w:rPr>
        <w:tab/>
      </w:r>
      <w:r w:rsidRPr="00A916B1">
        <w:rPr>
          <w:rStyle w:val="a8"/>
          <w:rFonts w:eastAsia="宋体"/>
          <w:lang w:val="zh-CN"/>
        </w:rPr>
        <w:footnoteRef/>
      </w:r>
      <w:r w:rsidR="00017665" w:rsidRPr="00A916B1">
        <w:rPr>
          <w:lang w:val="es-ES"/>
        </w:rPr>
        <w:tab/>
      </w:r>
      <w:hyperlink r:id="rId4" w:history="1">
        <w:proofErr w:type="spellStart"/>
        <w:r w:rsidRPr="00A916B1">
          <w:rPr>
            <w:rStyle w:val="af5"/>
            <w:u w:val="none"/>
            <w:lang w:val="es-ES"/>
          </w:rPr>
          <w:t>CCPR</w:t>
        </w:r>
        <w:proofErr w:type="spellEnd"/>
        <w:r w:rsidRPr="00A916B1">
          <w:rPr>
            <w:rStyle w:val="af5"/>
            <w:u w:val="none"/>
            <w:lang w:val="es-ES"/>
          </w:rPr>
          <w:t>/C/BOL/Q/4.</w:t>
        </w:r>
      </w:hyperlink>
    </w:p>
  </w:footnote>
  <w:footnote w:id="6">
    <w:p w14:paraId="5390054E" w14:textId="7F3F0460" w:rsidR="00987C44" w:rsidRPr="00A916B1" w:rsidRDefault="00987C44" w:rsidP="009F3E5D">
      <w:pPr>
        <w:pStyle w:val="a6"/>
        <w:rPr>
          <w:lang w:val="es-ES"/>
        </w:rPr>
      </w:pPr>
      <w:r w:rsidRPr="00A916B1">
        <w:rPr>
          <w:lang w:val="es-ES"/>
        </w:rPr>
        <w:tab/>
      </w:r>
      <w:r w:rsidRPr="00A916B1">
        <w:rPr>
          <w:rStyle w:val="a8"/>
          <w:rFonts w:eastAsia="宋体"/>
          <w:lang w:val="zh-CN"/>
        </w:rPr>
        <w:footnoteRef/>
      </w:r>
      <w:r w:rsidRPr="00A916B1">
        <w:rPr>
          <w:lang w:val="es-ES"/>
        </w:rPr>
        <w:tab/>
      </w:r>
      <w:hyperlink r:id="rId5" w:history="1">
        <w:proofErr w:type="spellStart"/>
        <w:r w:rsidRPr="00A916B1">
          <w:rPr>
            <w:rStyle w:val="af5"/>
            <w:u w:val="none"/>
            <w:lang w:val="es-ES"/>
          </w:rPr>
          <w:t>CCPR</w:t>
        </w:r>
        <w:proofErr w:type="spellEnd"/>
        <w:r w:rsidRPr="00A916B1">
          <w:rPr>
            <w:rStyle w:val="af5"/>
            <w:u w:val="none"/>
            <w:lang w:val="es-ES"/>
          </w:rPr>
          <w:t>/C/BOL/</w:t>
        </w:r>
        <w:proofErr w:type="spellStart"/>
        <w:r w:rsidRPr="00A916B1">
          <w:rPr>
            <w:rStyle w:val="af5"/>
            <w:u w:val="none"/>
            <w:lang w:val="es-ES"/>
          </w:rPr>
          <w:t>RQ</w:t>
        </w:r>
        <w:proofErr w:type="spellEnd"/>
        <w:r w:rsidRPr="00A916B1">
          <w:rPr>
            <w:rStyle w:val="af5"/>
            <w:u w:val="none"/>
            <w:lang w:val="es-ES"/>
          </w:rPr>
          <w:t>/4</w:t>
        </w:r>
      </w:hyperlink>
      <w:r w:rsidRPr="00A916B1">
        <w:rPr>
          <w:lang w:val="es-ES"/>
        </w:rPr>
        <w:t>.</w:t>
      </w:r>
    </w:p>
  </w:footnote>
  <w:footnote w:id="7">
    <w:p w14:paraId="572857F4" w14:textId="2B05EEE1" w:rsidR="00987C44" w:rsidRPr="00A916B1" w:rsidRDefault="00987C44" w:rsidP="009F3E5D">
      <w:pPr>
        <w:pStyle w:val="a6"/>
        <w:rPr>
          <w:lang w:val="es-ES"/>
        </w:rPr>
      </w:pPr>
      <w:r w:rsidRPr="00A916B1">
        <w:rPr>
          <w:lang w:val="es-ES"/>
        </w:rPr>
        <w:tab/>
      </w:r>
      <w:r w:rsidRPr="00A916B1">
        <w:rPr>
          <w:rStyle w:val="a8"/>
          <w:rFonts w:eastAsia="宋体"/>
          <w:lang w:val="zh-CN"/>
        </w:rPr>
        <w:footnoteRef/>
      </w:r>
      <w:r w:rsidRPr="00A916B1">
        <w:rPr>
          <w:lang w:val="es-ES"/>
        </w:rPr>
        <w:tab/>
      </w:r>
      <w:hyperlink r:id="rId6" w:history="1">
        <w:proofErr w:type="spellStart"/>
        <w:r w:rsidRPr="00A916B1">
          <w:rPr>
            <w:rStyle w:val="af5"/>
            <w:u w:val="none"/>
            <w:lang w:val="es-ES"/>
          </w:rPr>
          <w:t>CCPR</w:t>
        </w:r>
        <w:proofErr w:type="spellEnd"/>
        <w:r w:rsidRPr="00A916B1">
          <w:rPr>
            <w:rStyle w:val="af5"/>
            <w:u w:val="none"/>
            <w:lang w:val="es-ES"/>
          </w:rPr>
          <w:t>/C/BOL/</w:t>
        </w:r>
        <w:proofErr w:type="spellStart"/>
        <w:r w:rsidRPr="00A916B1">
          <w:rPr>
            <w:rStyle w:val="af5"/>
            <w:u w:val="none"/>
            <w:lang w:val="es-ES"/>
          </w:rPr>
          <w:t>RQ</w:t>
        </w:r>
        <w:proofErr w:type="spellEnd"/>
        <w:r w:rsidRPr="00A916B1">
          <w:rPr>
            <w:rStyle w:val="af5"/>
            <w:u w:val="none"/>
            <w:lang w:val="es-ES"/>
          </w:rPr>
          <w:t>/4</w:t>
        </w:r>
      </w:hyperlink>
      <w:r w:rsidRPr="00A916B1">
        <w:rPr>
          <w:lang w:val="es-ES"/>
        </w:rPr>
        <w:t xml:space="preserve">, </w:t>
      </w:r>
      <w:r w:rsidRPr="00A916B1">
        <w:rPr>
          <w:lang w:val="zh-CN"/>
        </w:rPr>
        <w:t>第</w:t>
      </w:r>
      <w:r w:rsidRPr="00A916B1">
        <w:rPr>
          <w:lang w:val="es-ES"/>
        </w:rPr>
        <w:t>7</w:t>
      </w:r>
      <w:r w:rsidRPr="00A916B1">
        <w:rPr>
          <w:lang w:val="zh-CN"/>
        </w:rPr>
        <w:t>段。</w:t>
      </w:r>
    </w:p>
  </w:footnote>
  <w:footnote w:id="8">
    <w:p w14:paraId="41C30495" w14:textId="05E8246F" w:rsidR="00987C44" w:rsidRPr="00A916B1" w:rsidRDefault="00987C44" w:rsidP="009F3E5D">
      <w:pPr>
        <w:pStyle w:val="a6"/>
      </w:pPr>
      <w:r w:rsidRPr="00A916B1">
        <w:rPr>
          <w:lang w:val="es-ES"/>
        </w:rPr>
        <w:tab/>
      </w:r>
      <w:r w:rsidRPr="00A916B1">
        <w:rPr>
          <w:rStyle w:val="a8"/>
          <w:rFonts w:eastAsia="宋体"/>
          <w:lang w:val="zh-CN"/>
        </w:rPr>
        <w:footnoteRef/>
      </w:r>
      <w:r w:rsidRPr="00A916B1">
        <w:tab/>
      </w:r>
      <w:hyperlink r:id="rId7" w:history="1">
        <w:proofErr w:type="spellStart"/>
        <w:r w:rsidRPr="00A916B1">
          <w:rPr>
            <w:rStyle w:val="af5"/>
            <w:u w:val="none"/>
          </w:rPr>
          <w:t>CCPR</w:t>
        </w:r>
        <w:proofErr w:type="spellEnd"/>
        <w:r w:rsidRPr="00A916B1">
          <w:rPr>
            <w:rStyle w:val="af5"/>
            <w:u w:val="none"/>
          </w:rPr>
          <w:t>/C/BOL/CO/3</w:t>
        </w:r>
      </w:hyperlink>
      <w:r w:rsidRPr="00A916B1">
        <w:t xml:space="preserve">, </w:t>
      </w:r>
      <w:r w:rsidRPr="00A916B1">
        <w:rPr>
          <w:lang w:val="zh-CN"/>
        </w:rPr>
        <w:t>第</w:t>
      </w:r>
      <w:r w:rsidRPr="00A916B1">
        <w:t>5</w:t>
      </w:r>
      <w:r w:rsidRPr="00A916B1">
        <w:rPr>
          <w:lang w:val="zh-CN"/>
        </w:rPr>
        <w:t>段。</w:t>
      </w:r>
    </w:p>
  </w:footnote>
  <w:footnote w:id="9">
    <w:p w14:paraId="719392E8" w14:textId="07145D12" w:rsidR="00987C44" w:rsidRPr="004A7E6E" w:rsidRDefault="00987C44" w:rsidP="00972F9C">
      <w:pPr>
        <w:pStyle w:val="a6"/>
        <w:spacing w:after="0"/>
      </w:pPr>
      <w:r w:rsidRPr="00A916B1">
        <w:tab/>
      </w:r>
      <w:r w:rsidRPr="00A916B1">
        <w:rPr>
          <w:rStyle w:val="a8"/>
          <w:rFonts w:eastAsia="宋体"/>
          <w:lang w:val="zh-CN"/>
        </w:rPr>
        <w:footnoteRef/>
      </w:r>
      <w:r w:rsidRPr="00A916B1">
        <w:tab/>
      </w:r>
      <w:hyperlink r:id="rId8" w:history="1">
        <w:proofErr w:type="spellStart"/>
        <w:r w:rsidRPr="00A916B1">
          <w:rPr>
            <w:rStyle w:val="af5"/>
            <w:u w:val="none"/>
          </w:rPr>
          <w:t>CCPR</w:t>
        </w:r>
        <w:proofErr w:type="spellEnd"/>
        <w:r w:rsidRPr="00A916B1">
          <w:rPr>
            <w:rStyle w:val="af5"/>
            <w:u w:val="none"/>
          </w:rPr>
          <w:t>/C/BOL/CO/3</w:t>
        </w:r>
      </w:hyperlink>
      <w:r w:rsidRPr="00A916B1">
        <w:t xml:space="preserve">, </w:t>
      </w:r>
      <w:r w:rsidRPr="00A916B1">
        <w:rPr>
          <w:lang w:val="zh-CN"/>
        </w:rPr>
        <w:t>第</w:t>
      </w:r>
      <w:r w:rsidRPr="00A916B1">
        <w:t>24</w:t>
      </w:r>
      <w:r w:rsidRPr="00A916B1">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7B6B8" w14:textId="77777777" w:rsidR="00056632" w:rsidRDefault="00790B67" w:rsidP="00790B67">
    <w:pPr>
      <w:pStyle w:val="af3"/>
    </w:pPr>
    <w:proofErr w:type="spellStart"/>
    <w:r>
      <w:t>CCPR</w:t>
    </w:r>
    <w:proofErr w:type="spellEnd"/>
    <w:r>
      <w:t>/C/BOL/CO/4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C9B24" w14:textId="77777777" w:rsidR="00056632" w:rsidRPr="00202A30" w:rsidRDefault="00790B67" w:rsidP="00790B67">
    <w:pPr>
      <w:pStyle w:val="af3"/>
      <w:jc w:val="right"/>
    </w:pPr>
    <w:proofErr w:type="spellStart"/>
    <w:r>
      <w:t>CCPR</w:t>
    </w:r>
    <w:proofErr w:type="spellEnd"/>
    <w:r>
      <w:t>/C/BOL/CO/4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B840068"/>
    <w:multiLevelType w:val="hybridMultilevel"/>
    <w:tmpl w:val="6986973E"/>
    <w:lvl w:ilvl="0" w:tplc="F58EF7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B510B6"/>
    <w:multiLevelType w:val="hybridMultilevel"/>
    <w:tmpl w:val="A44EEE8A"/>
    <w:lvl w:ilvl="0" w:tplc="112E4C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C132A4"/>
    <w:multiLevelType w:val="hybridMultilevel"/>
    <w:tmpl w:val="7A4E7004"/>
    <w:lvl w:ilvl="0" w:tplc="85E29D8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030318F"/>
    <w:multiLevelType w:val="hybridMultilevel"/>
    <w:tmpl w:val="E520BD80"/>
    <w:lvl w:ilvl="0" w:tplc="1E7E3E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071CE4"/>
    <w:multiLevelType w:val="hybridMultilevel"/>
    <w:tmpl w:val="E946A08E"/>
    <w:lvl w:ilvl="0" w:tplc="290E729A">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7095A9E"/>
    <w:multiLevelType w:val="hybridMultilevel"/>
    <w:tmpl w:val="69E29A4A"/>
    <w:lvl w:ilvl="0" w:tplc="BAAE4A5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719494E"/>
    <w:multiLevelType w:val="hybridMultilevel"/>
    <w:tmpl w:val="86947604"/>
    <w:lvl w:ilvl="0" w:tplc="0AF0FEA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BF6720E"/>
    <w:multiLevelType w:val="hybridMultilevel"/>
    <w:tmpl w:val="EA72B69C"/>
    <w:lvl w:ilvl="0" w:tplc="B6960B1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56972C8"/>
    <w:multiLevelType w:val="hybridMultilevel"/>
    <w:tmpl w:val="964683CC"/>
    <w:lvl w:ilvl="0" w:tplc="1102CF2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4" w15:restartNumberingAfterBreak="0">
    <w:nsid w:val="2C474A0B"/>
    <w:multiLevelType w:val="hybridMultilevel"/>
    <w:tmpl w:val="A726EEA4"/>
    <w:lvl w:ilvl="0" w:tplc="F7120E2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CF97584"/>
    <w:multiLevelType w:val="hybridMultilevel"/>
    <w:tmpl w:val="18385D20"/>
    <w:lvl w:ilvl="0" w:tplc="27985B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0FD123A"/>
    <w:multiLevelType w:val="hybridMultilevel"/>
    <w:tmpl w:val="ECD09A94"/>
    <w:lvl w:ilvl="0" w:tplc="D77C387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1BE7178"/>
    <w:multiLevelType w:val="hybridMultilevel"/>
    <w:tmpl w:val="AAD05CF2"/>
    <w:lvl w:ilvl="0" w:tplc="3ACE59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CD56891"/>
    <w:multiLevelType w:val="hybridMultilevel"/>
    <w:tmpl w:val="AC2A6F6C"/>
    <w:lvl w:ilvl="0" w:tplc="1BFE40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D8135D4"/>
    <w:multiLevelType w:val="hybridMultilevel"/>
    <w:tmpl w:val="A99A1612"/>
    <w:lvl w:ilvl="0" w:tplc="068096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06C3032"/>
    <w:multiLevelType w:val="hybridMultilevel"/>
    <w:tmpl w:val="8A3A3616"/>
    <w:lvl w:ilvl="0" w:tplc="5E961A2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30C59FE"/>
    <w:multiLevelType w:val="hybridMultilevel"/>
    <w:tmpl w:val="DD361F10"/>
    <w:lvl w:ilvl="0" w:tplc="CEA894E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4763168"/>
    <w:multiLevelType w:val="hybridMultilevel"/>
    <w:tmpl w:val="88DE3206"/>
    <w:lvl w:ilvl="0" w:tplc="C7B278AA">
      <w:start w:val="1"/>
      <w:numFmt w:val="lowerLetter"/>
      <w:lvlText w:val="(%1)"/>
      <w:lvlJc w:val="left"/>
      <w:pPr>
        <w:ind w:left="2430" w:hanging="2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5231F16"/>
    <w:multiLevelType w:val="hybridMultilevel"/>
    <w:tmpl w:val="77DEF528"/>
    <w:lvl w:ilvl="0" w:tplc="75189E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5462519"/>
    <w:multiLevelType w:val="hybridMultilevel"/>
    <w:tmpl w:val="D08035EE"/>
    <w:lvl w:ilvl="0" w:tplc="4EC2FD6C">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8422618"/>
    <w:multiLevelType w:val="hybridMultilevel"/>
    <w:tmpl w:val="2960B70E"/>
    <w:lvl w:ilvl="0" w:tplc="229642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D6412B5"/>
    <w:multiLevelType w:val="hybridMultilevel"/>
    <w:tmpl w:val="DBCA5A4E"/>
    <w:lvl w:ilvl="0" w:tplc="B67A08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04331B0"/>
    <w:multiLevelType w:val="hybridMultilevel"/>
    <w:tmpl w:val="225A5608"/>
    <w:lvl w:ilvl="0" w:tplc="C67AF10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7B8494E"/>
    <w:multiLevelType w:val="hybridMultilevel"/>
    <w:tmpl w:val="168098A6"/>
    <w:lvl w:ilvl="0" w:tplc="961C30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6D3B4B4A"/>
    <w:multiLevelType w:val="hybridMultilevel"/>
    <w:tmpl w:val="E1F04E5E"/>
    <w:lvl w:ilvl="0" w:tplc="8C30B45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F654D35"/>
    <w:multiLevelType w:val="hybridMultilevel"/>
    <w:tmpl w:val="40D6B4D4"/>
    <w:lvl w:ilvl="0" w:tplc="0BD677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4CC14D2"/>
    <w:multiLevelType w:val="hybridMultilevel"/>
    <w:tmpl w:val="62D05814"/>
    <w:lvl w:ilvl="0" w:tplc="5074D080">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6CE19CB"/>
    <w:multiLevelType w:val="hybridMultilevel"/>
    <w:tmpl w:val="55840E60"/>
    <w:lvl w:ilvl="0" w:tplc="EA6602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7F3D26D0"/>
    <w:multiLevelType w:val="hybridMultilevel"/>
    <w:tmpl w:val="857AFB6E"/>
    <w:lvl w:ilvl="0" w:tplc="54A25E8C">
      <w:start w:val="1"/>
      <w:numFmt w:val="lowerLetter"/>
      <w:lvlRestart w:val="0"/>
      <w:lvlText w:val="(%1)"/>
      <w:lvlJc w:val="left"/>
      <w:pPr>
        <w:tabs>
          <w:tab w:val="num" w:pos="2426"/>
        </w:tabs>
        <w:ind w:left="1134" w:firstLine="431"/>
      </w:pPr>
      <w:rPr>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8"/>
  </w:num>
  <w:num w:numId="3">
    <w:abstractNumId w:val="7"/>
  </w:num>
  <w:num w:numId="4">
    <w:abstractNumId w:val="0"/>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8"/>
  </w:num>
  <w:num w:numId="9">
    <w:abstractNumId w:val="13"/>
  </w:num>
  <w:num w:numId="10">
    <w:abstractNumId w:val="4"/>
  </w:num>
  <w:num w:numId="11">
    <w:abstractNumId w:val="11"/>
  </w:num>
  <w:num w:numId="12">
    <w:abstractNumId w:val="18"/>
  </w:num>
  <w:num w:numId="13">
    <w:abstractNumId w:val="20"/>
  </w:num>
  <w:num w:numId="14">
    <w:abstractNumId w:val="16"/>
  </w:num>
  <w:num w:numId="15">
    <w:abstractNumId w:val="24"/>
  </w:num>
  <w:num w:numId="16">
    <w:abstractNumId w:val="2"/>
  </w:num>
  <w:num w:numId="17">
    <w:abstractNumId w:val="32"/>
  </w:num>
  <w:num w:numId="18">
    <w:abstractNumId w:val="26"/>
  </w:num>
  <w:num w:numId="19">
    <w:abstractNumId w:val="5"/>
  </w:num>
  <w:num w:numId="20">
    <w:abstractNumId w:val="25"/>
  </w:num>
  <w:num w:numId="21">
    <w:abstractNumId w:val="14"/>
  </w:num>
  <w:num w:numId="22">
    <w:abstractNumId w:val="35"/>
  </w:num>
  <w:num w:numId="23">
    <w:abstractNumId w:val="9"/>
  </w:num>
  <w:num w:numId="24">
    <w:abstractNumId w:val="19"/>
  </w:num>
  <w:num w:numId="25">
    <w:abstractNumId w:val="12"/>
  </w:num>
  <w:num w:numId="26">
    <w:abstractNumId w:val="36"/>
  </w:num>
  <w:num w:numId="27">
    <w:abstractNumId w:val="22"/>
  </w:num>
  <w:num w:numId="28">
    <w:abstractNumId w:val="15"/>
  </w:num>
  <w:num w:numId="29">
    <w:abstractNumId w:val="29"/>
  </w:num>
  <w:num w:numId="30">
    <w:abstractNumId w:val="10"/>
  </w:num>
  <w:num w:numId="31">
    <w:abstractNumId w:val="1"/>
  </w:num>
  <w:num w:numId="32">
    <w:abstractNumId w:val="21"/>
  </w:num>
  <w:num w:numId="33">
    <w:abstractNumId w:val="33"/>
  </w:num>
  <w:num w:numId="34">
    <w:abstractNumId w:val="34"/>
  </w:num>
  <w:num w:numId="35">
    <w:abstractNumId w:val="17"/>
  </w:num>
  <w:num w:numId="36">
    <w:abstractNumId w:val="3"/>
  </w:num>
  <w:num w:numId="37">
    <w:abstractNumId w:val="23"/>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BFB"/>
    <w:rsid w:val="00011483"/>
    <w:rsid w:val="00017665"/>
    <w:rsid w:val="000226F5"/>
    <w:rsid w:val="0004554F"/>
    <w:rsid w:val="00060C45"/>
    <w:rsid w:val="000A7B93"/>
    <w:rsid w:val="000D319F"/>
    <w:rsid w:val="000E4D0E"/>
    <w:rsid w:val="000F5EB8"/>
    <w:rsid w:val="00112C2E"/>
    <w:rsid w:val="0012329B"/>
    <w:rsid w:val="00126EB7"/>
    <w:rsid w:val="00135D28"/>
    <w:rsid w:val="00144B69"/>
    <w:rsid w:val="00153E86"/>
    <w:rsid w:val="00172E04"/>
    <w:rsid w:val="00180ABF"/>
    <w:rsid w:val="001B1BD1"/>
    <w:rsid w:val="001C128B"/>
    <w:rsid w:val="001C2FAB"/>
    <w:rsid w:val="001C37A7"/>
    <w:rsid w:val="001C3EF2"/>
    <w:rsid w:val="001C525F"/>
    <w:rsid w:val="001D17F6"/>
    <w:rsid w:val="00201A39"/>
    <w:rsid w:val="00204B42"/>
    <w:rsid w:val="002069DF"/>
    <w:rsid w:val="0021265F"/>
    <w:rsid w:val="00215BFB"/>
    <w:rsid w:val="00215C76"/>
    <w:rsid w:val="002231C3"/>
    <w:rsid w:val="002326CC"/>
    <w:rsid w:val="0024417F"/>
    <w:rsid w:val="00250F8D"/>
    <w:rsid w:val="0025482B"/>
    <w:rsid w:val="002B49C8"/>
    <w:rsid w:val="002E1C97"/>
    <w:rsid w:val="002E50D1"/>
    <w:rsid w:val="002F0B5D"/>
    <w:rsid w:val="002F5834"/>
    <w:rsid w:val="003006AB"/>
    <w:rsid w:val="00325D16"/>
    <w:rsid w:val="00326EBF"/>
    <w:rsid w:val="00327FE4"/>
    <w:rsid w:val="003333CC"/>
    <w:rsid w:val="00352E34"/>
    <w:rsid w:val="003537FC"/>
    <w:rsid w:val="00385347"/>
    <w:rsid w:val="003B2F06"/>
    <w:rsid w:val="003C2229"/>
    <w:rsid w:val="003E56BD"/>
    <w:rsid w:val="003F0025"/>
    <w:rsid w:val="0040305A"/>
    <w:rsid w:val="00427F63"/>
    <w:rsid w:val="00434D38"/>
    <w:rsid w:val="004528DE"/>
    <w:rsid w:val="0047635C"/>
    <w:rsid w:val="00494EB8"/>
    <w:rsid w:val="004B2E0E"/>
    <w:rsid w:val="004C4A0A"/>
    <w:rsid w:val="004D0A00"/>
    <w:rsid w:val="004E473D"/>
    <w:rsid w:val="004F348E"/>
    <w:rsid w:val="00501220"/>
    <w:rsid w:val="00521060"/>
    <w:rsid w:val="0054386F"/>
    <w:rsid w:val="0057615F"/>
    <w:rsid w:val="00577451"/>
    <w:rsid w:val="0059374A"/>
    <w:rsid w:val="005A264C"/>
    <w:rsid w:val="005A664C"/>
    <w:rsid w:val="005E403A"/>
    <w:rsid w:val="005E4086"/>
    <w:rsid w:val="005E5C29"/>
    <w:rsid w:val="0060122D"/>
    <w:rsid w:val="00604B57"/>
    <w:rsid w:val="00604D91"/>
    <w:rsid w:val="006257FE"/>
    <w:rsid w:val="006423E3"/>
    <w:rsid w:val="00654DD9"/>
    <w:rsid w:val="00670DEE"/>
    <w:rsid w:val="00680656"/>
    <w:rsid w:val="006A3296"/>
    <w:rsid w:val="006B1119"/>
    <w:rsid w:val="006D3757"/>
    <w:rsid w:val="006D37EB"/>
    <w:rsid w:val="006E3E46"/>
    <w:rsid w:val="006E71B1"/>
    <w:rsid w:val="006F1404"/>
    <w:rsid w:val="006F34AE"/>
    <w:rsid w:val="0070593B"/>
    <w:rsid w:val="00705D89"/>
    <w:rsid w:val="007312AD"/>
    <w:rsid w:val="00731A42"/>
    <w:rsid w:val="00755487"/>
    <w:rsid w:val="00767E69"/>
    <w:rsid w:val="0077079A"/>
    <w:rsid w:val="007710C4"/>
    <w:rsid w:val="00771504"/>
    <w:rsid w:val="00790B67"/>
    <w:rsid w:val="00793E8D"/>
    <w:rsid w:val="00796360"/>
    <w:rsid w:val="007A1E17"/>
    <w:rsid w:val="007A5599"/>
    <w:rsid w:val="007B00F1"/>
    <w:rsid w:val="00846F2F"/>
    <w:rsid w:val="008531C1"/>
    <w:rsid w:val="00856233"/>
    <w:rsid w:val="00860F27"/>
    <w:rsid w:val="008A1AFE"/>
    <w:rsid w:val="008A484D"/>
    <w:rsid w:val="008B0560"/>
    <w:rsid w:val="008B2BFA"/>
    <w:rsid w:val="008D31F4"/>
    <w:rsid w:val="008E6A3F"/>
    <w:rsid w:val="008E6FEB"/>
    <w:rsid w:val="00923557"/>
    <w:rsid w:val="00936F03"/>
    <w:rsid w:val="00943B69"/>
    <w:rsid w:val="00944CB3"/>
    <w:rsid w:val="0096722F"/>
    <w:rsid w:val="00972F9C"/>
    <w:rsid w:val="009841CE"/>
    <w:rsid w:val="00986624"/>
    <w:rsid w:val="00987C44"/>
    <w:rsid w:val="00993020"/>
    <w:rsid w:val="009A7F2E"/>
    <w:rsid w:val="009B09D7"/>
    <w:rsid w:val="009D003C"/>
    <w:rsid w:val="009D35ED"/>
    <w:rsid w:val="009F3E5D"/>
    <w:rsid w:val="00A03CB6"/>
    <w:rsid w:val="00A1364C"/>
    <w:rsid w:val="00A21076"/>
    <w:rsid w:val="00A31BA8"/>
    <w:rsid w:val="00A35555"/>
    <w:rsid w:val="00A3739A"/>
    <w:rsid w:val="00A50992"/>
    <w:rsid w:val="00A52DAF"/>
    <w:rsid w:val="00A55B86"/>
    <w:rsid w:val="00A84072"/>
    <w:rsid w:val="00A852BF"/>
    <w:rsid w:val="00A877B6"/>
    <w:rsid w:val="00A916B1"/>
    <w:rsid w:val="00AA3E73"/>
    <w:rsid w:val="00B16570"/>
    <w:rsid w:val="00B23B03"/>
    <w:rsid w:val="00B43EB7"/>
    <w:rsid w:val="00B4661A"/>
    <w:rsid w:val="00B53320"/>
    <w:rsid w:val="00B614C4"/>
    <w:rsid w:val="00B712F3"/>
    <w:rsid w:val="00B71F78"/>
    <w:rsid w:val="00BC2BB7"/>
    <w:rsid w:val="00BC6522"/>
    <w:rsid w:val="00BE1FFE"/>
    <w:rsid w:val="00C121D5"/>
    <w:rsid w:val="00C17349"/>
    <w:rsid w:val="00C323A4"/>
    <w:rsid w:val="00C351AA"/>
    <w:rsid w:val="00C70852"/>
    <w:rsid w:val="00C7253F"/>
    <w:rsid w:val="00C829C3"/>
    <w:rsid w:val="00C90707"/>
    <w:rsid w:val="00CE1D1C"/>
    <w:rsid w:val="00CE502B"/>
    <w:rsid w:val="00D10093"/>
    <w:rsid w:val="00D178DF"/>
    <w:rsid w:val="00D24971"/>
    <w:rsid w:val="00D26A05"/>
    <w:rsid w:val="00D72F83"/>
    <w:rsid w:val="00D9309B"/>
    <w:rsid w:val="00D97B98"/>
    <w:rsid w:val="00DB0D94"/>
    <w:rsid w:val="00DC671F"/>
    <w:rsid w:val="00DD72D4"/>
    <w:rsid w:val="00DE0BA2"/>
    <w:rsid w:val="00DE4DA7"/>
    <w:rsid w:val="00E02C13"/>
    <w:rsid w:val="00E33747"/>
    <w:rsid w:val="00E33B38"/>
    <w:rsid w:val="00E442A1"/>
    <w:rsid w:val="00E47FE5"/>
    <w:rsid w:val="00E55940"/>
    <w:rsid w:val="00E574AF"/>
    <w:rsid w:val="00E73B33"/>
    <w:rsid w:val="00EA5888"/>
    <w:rsid w:val="00EA7E67"/>
    <w:rsid w:val="00F24E6D"/>
    <w:rsid w:val="00F379B8"/>
    <w:rsid w:val="00F37F44"/>
    <w:rsid w:val="00F714DA"/>
    <w:rsid w:val="00F82199"/>
    <w:rsid w:val="00F87910"/>
    <w:rsid w:val="00FB456B"/>
    <w:rsid w:val="00FD68E6"/>
    <w:rsid w:val="00FE092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AA47C"/>
  <w15:docId w15:val="{3BE5A22E-3951-42CC-9ABF-39F40E4C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1C128B"/>
    <w:rPr>
      <w:color w:val="0000FF" w:themeColor="hyperlink"/>
      <w:u w:val="single"/>
    </w:rPr>
  </w:style>
  <w:style w:type="character" w:styleId="af6">
    <w:name w:val="Unresolved Mention"/>
    <w:basedOn w:val="a0"/>
    <w:uiPriority w:val="99"/>
    <w:semiHidden/>
    <w:unhideWhenUsed/>
    <w:rsid w:val="001C12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BOL/CO/3" TargetMode="External"/><Relationship Id="rId3" Type="http://schemas.openxmlformats.org/officeDocument/2006/relationships/hyperlink" Target="http://undocs.org/ch/CCPR/C/BOL/4" TargetMode="External"/><Relationship Id="rId7" Type="http://schemas.openxmlformats.org/officeDocument/2006/relationships/hyperlink" Target="http://undocs.org/ch/CCPR/C/BOL/CO/3" TargetMode="External"/><Relationship Id="rId2" Type="http://schemas.openxmlformats.org/officeDocument/2006/relationships/hyperlink" Target="http://undocs.org/ch/CCPR/C/SR.3853" TargetMode="External"/><Relationship Id="rId1" Type="http://schemas.openxmlformats.org/officeDocument/2006/relationships/hyperlink" Target="http://undocs.org/ch/CCPR/C/SR.3851" TargetMode="External"/><Relationship Id="rId6" Type="http://schemas.openxmlformats.org/officeDocument/2006/relationships/hyperlink" Target="http://undocs.org/ch/CCPR/C/BOL/RQ/4" TargetMode="External"/><Relationship Id="rId5" Type="http://schemas.openxmlformats.org/officeDocument/2006/relationships/hyperlink" Target="http://undocs.org/ch/CCPR/C/BOL/RQ/4" TargetMode="External"/><Relationship Id="rId4" Type="http://schemas.openxmlformats.org/officeDocument/2006/relationships/hyperlink" Target="http://undocs.org/ch/CCPR/C/BOL/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8318</Words>
  <Characters>8969</Characters>
  <Application>Microsoft Office Word</Application>
  <DocSecurity>0</DocSecurity>
  <Lines>321</Lines>
  <Paragraphs>128</Paragraphs>
  <ScaleCrop>false</ScaleCrop>
  <Company>DCM</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CCPR/C/BOL/CO/4</dc:title>
  <dc:subject>2208331</dc:subject>
  <dc:creator>tian</dc:creator>
  <cp:keywords/>
  <dc:description/>
  <cp:lastModifiedBy>Hui Tian</cp:lastModifiedBy>
  <cp:revision>2</cp:revision>
  <cp:lastPrinted>2014-05-09T11:28:00Z</cp:lastPrinted>
  <dcterms:created xsi:type="dcterms:W3CDTF">2022-10-06T12:44:00Z</dcterms:created>
  <dcterms:modified xsi:type="dcterms:W3CDTF">2022-10-06T12:44:00Z</dcterms:modified>
</cp:coreProperties>
</file>